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EA8" w:rsidRDefault="00051EA8" w:rsidP="00051E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1EA8">
        <w:rPr>
          <w:rFonts w:ascii="Times New Roman" w:hAnsi="Times New Roman" w:cs="Times New Roman"/>
          <w:sz w:val="28"/>
          <w:szCs w:val="28"/>
        </w:rPr>
        <w:t>Тематика курсових робіт</w:t>
      </w:r>
    </w:p>
    <w:p w:rsidR="00764ED5" w:rsidRDefault="00051EA8" w:rsidP="00051E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1EA8">
        <w:rPr>
          <w:rFonts w:ascii="Times New Roman" w:hAnsi="Times New Roman" w:cs="Times New Roman"/>
          <w:sz w:val="28"/>
          <w:szCs w:val="28"/>
        </w:rPr>
        <w:t>з психологічних проблем сімейного виховання</w:t>
      </w:r>
    </w:p>
    <w:p w:rsidR="00051EA8" w:rsidRDefault="00051EA8" w:rsidP="00051EA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Авторитет батьків як передумова ефективного впливу на дітей.</w:t>
      </w:r>
    </w:p>
    <w:p w:rsidR="00051EA8" w:rsidRDefault="00051EA8" w:rsidP="00051EA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прабатьківської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сімї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вихованні дитини.</w:t>
      </w:r>
    </w:p>
    <w:p w:rsidR="00051EA8" w:rsidRDefault="00051EA8" w:rsidP="00051EA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Особливості виховання дітей у багатодітній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сімї</w:t>
      </w:r>
      <w:proofErr w:type="spellEnd"/>
      <w:r>
        <w:rPr>
          <w:rFonts w:ascii="Times New Roman" w:hAnsi="Times New Roman" w:cs="Times New Roman"/>
          <w:sz w:val="28"/>
          <w:szCs w:val="28"/>
        </w:rPr>
        <w:t>: позитивні та негативні аспекти.</w:t>
      </w:r>
    </w:p>
    <w:p w:rsidR="00051EA8" w:rsidRDefault="00051EA8" w:rsidP="00051EA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Особливості впливу неадекватного батьківського ставлення до дитини на відхилення в психічно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му та особистісному розвитку.</w:t>
      </w:r>
    </w:p>
    <w:p w:rsidR="00051EA8" w:rsidRDefault="00051EA8" w:rsidP="00051EA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Проблема заохочення дітей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сімї</w:t>
      </w:r>
      <w:proofErr w:type="spellEnd"/>
      <w:r>
        <w:rPr>
          <w:rFonts w:ascii="Times New Roman" w:hAnsi="Times New Roman" w:cs="Times New Roman"/>
          <w:sz w:val="28"/>
          <w:szCs w:val="28"/>
        </w:rPr>
        <w:t>: ефективні та неефективні засоби.</w:t>
      </w:r>
    </w:p>
    <w:p w:rsidR="00051EA8" w:rsidRDefault="00051EA8" w:rsidP="00051EA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Застосування батьками покарань: умови, необхідність, мотиви.</w:t>
      </w:r>
    </w:p>
    <w:p w:rsidR="00051EA8" w:rsidRDefault="00051EA8" w:rsidP="00051EA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Особливості поведінки членів родини в конфліктних ситуаціях.</w:t>
      </w:r>
    </w:p>
    <w:p w:rsidR="00051EA8" w:rsidRPr="00051EA8" w:rsidRDefault="00051EA8" w:rsidP="00051EA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Проблеми родинного спілкування.</w:t>
      </w:r>
    </w:p>
    <w:sectPr w:rsidR="00051EA8" w:rsidRPr="00051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1618B"/>
    <w:multiLevelType w:val="hybridMultilevel"/>
    <w:tmpl w:val="AE569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EA8"/>
    <w:rsid w:val="00051EA8"/>
    <w:rsid w:val="002C6BF7"/>
    <w:rsid w:val="00764ED5"/>
    <w:rsid w:val="00E3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E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2015-09-29T14:00:00Z</dcterms:created>
  <dcterms:modified xsi:type="dcterms:W3CDTF">2015-09-29T14:00:00Z</dcterms:modified>
</cp:coreProperties>
</file>