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07" w:rsidRDefault="00EA5707" w:rsidP="00EA5707">
      <w:pPr>
        <w:spacing w:after="0" w:line="360" w:lineRule="auto"/>
        <w:ind w:firstLine="709"/>
        <w:jc w:val="center"/>
        <w:rPr>
          <w:rFonts w:ascii="Times New Roman" w:hAnsi="Times New Roman" w:cs="Times New Roman"/>
          <w:b/>
          <w:sz w:val="28"/>
          <w:lang w:val="ru-RU"/>
        </w:rPr>
      </w:pPr>
      <w:proofErr w:type="gramStart"/>
      <w:r>
        <w:rPr>
          <w:rFonts w:ascii="Times New Roman" w:hAnsi="Times New Roman" w:cs="Times New Roman"/>
          <w:b/>
          <w:sz w:val="28"/>
          <w:lang w:val="ru-RU"/>
        </w:rPr>
        <w:t>ВСТУП</w:t>
      </w:r>
      <w:proofErr w:type="gramEnd"/>
    </w:p>
    <w:p w:rsidR="00EA5707" w:rsidRDefault="00EA5707" w:rsidP="00EA5707">
      <w:pPr>
        <w:spacing w:after="0" w:line="360" w:lineRule="auto"/>
        <w:ind w:firstLine="709"/>
        <w:jc w:val="center"/>
        <w:rPr>
          <w:rFonts w:ascii="Times New Roman" w:hAnsi="Times New Roman" w:cs="Times New Roman"/>
          <w:b/>
          <w:sz w:val="28"/>
          <w:lang w:val="ru-RU"/>
        </w:rPr>
      </w:pPr>
    </w:p>
    <w:p w:rsidR="00EA5707" w:rsidRDefault="00EA5707" w:rsidP="00EA5707">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b/>
          <w:sz w:val="28"/>
          <w:lang w:val="ru-RU"/>
        </w:rPr>
        <w:t>Актуальність</w:t>
      </w:r>
      <w:proofErr w:type="spellEnd"/>
      <w:r w:rsidRPr="0029237A">
        <w:rPr>
          <w:rFonts w:ascii="Times New Roman" w:hAnsi="Times New Roman" w:cs="Times New Roman"/>
          <w:b/>
          <w:sz w:val="28"/>
          <w:lang w:val="ru-RU"/>
        </w:rPr>
        <w:t xml:space="preserve"> </w:t>
      </w:r>
      <w:r>
        <w:rPr>
          <w:rFonts w:ascii="Times New Roman" w:hAnsi="Times New Roman" w:cs="Times New Roman"/>
          <w:b/>
          <w:sz w:val="28"/>
          <w:lang w:val="ru-RU"/>
        </w:rPr>
        <w:t>теми</w:t>
      </w:r>
      <w:r w:rsidRPr="0029237A">
        <w:rPr>
          <w:rFonts w:ascii="Times New Roman" w:hAnsi="Times New Roman" w:cs="Times New Roman"/>
          <w:b/>
          <w:sz w:val="28"/>
          <w:lang w:val="ru-RU"/>
        </w:rPr>
        <w:t xml:space="preserve">. </w:t>
      </w:r>
      <w:r w:rsidRPr="002172B5">
        <w:rPr>
          <w:rFonts w:ascii="Times New Roman" w:hAnsi="Times New Roman" w:cs="Times New Roman"/>
          <w:sz w:val="28"/>
        </w:rPr>
        <w:t>У процесі розвитку іншомовної комунікативної компетенції процес розвитку інформаційної компетентності з навчальних дисциплін передбачає оволодіння новою інформаційною технологією, розуміння сфер її застосув</w:t>
      </w:r>
      <w:r>
        <w:rPr>
          <w:rFonts w:ascii="Times New Roman" w:hAnsi="Times New Roman" w:cs="Times New Roman"/>
          <w:sz w:val="28"/>
        </w:rPr>
        <w:t xml:space="preserve">ання та вміння використовувати </w:t>
      </w:r>
      <w:proofErr w:type="spellStart"/>
      <w:r>
        <w:rPr>
          <w:rFonts w:ascii="Times New Roman" w:hAnsi="Times New Roman" w:cs="Times New Roman"/>
          <w:sz w:val="28"/>
        </w:rPr>
        <w:t>І</w:t>
      </w:r>
      <w:r w:rsidRPr="002172B5">
        <w:rPr>
          <w:rFonts w:ascii="Times New Roman" w:hAnsi="Times New Roman" w:cs="Times New Roman"/>
          <w:sz w:val="28"/>
        </w:rPr>
        <w:t>нтернет-ресурси</w:t>
      </w:r>
      <w:proofErr w:type="spellEnd"/>
      <w:r w:rsidRPr="002172B5">
        <w:rPr>
          <w:rFonts w:ascii="Times New Roman" w:hAnsi="Times New Roman" w:cs="Times New Roman"/>
          <w:sz w:val="28"/>
        </w:rPr>
        <w:t>. Особливе місце в цьому плані займають методи корпусної лінгвістики, оскільки галузь прикладної лінгвістики «може привнести новий зміст у вивчення та викладання іноземних мов і має великий потенціал для вдосконалення су</w:t>
      </w:r>
      <w:r>
        <w:rPr>
          <w:rFonts w:ascii="Times New Roman" w:hAnsi="Times New Roman" w:cs="Times New Roman"/>
          <w:sz w:val="28"/>
        </w:rPr>
        <w:t>часних методів навчання»</w:t>
      </w:r>
      <w:r w:rsidRPr="002172B5">
        <w:rPr>
          <w:rFonts w:ascii="Times New Roman" w:hAnsi="Times New Roman" w:cs="Times New Roman"/>
          <w:sz w:val="28"/>
        </w:rPr>
        <w:t>. Можливість викор</w:t>
      </w:r>
      <w:r>
        <w:rPr>
          <w:rFonts w:ascii="Times New Roman" w:hAnsi="Times New Roman" w:cs="Times New Roman"/>
          <w:sz w:val="28"/>
        </w:rPr>
        <w:t xml:space="preserve">истання текстових корпусів для </w:t>
      </w:r>
      <w:proofErr w:type="spellStart"/>
      <w:r>
        <w:rPr>
          <w:rFonts w:ascii="Times New Roman" w:hAnsi="Times New Roman" w:cs="Times New Roman"/>
          <w:sz w:val="28"/>
        </w:rPr>
        <w:t>л</w:t>
      </w:r>
      <w:r w:rsidRPr="002172B5">
        <w:rPr>
          <w:rFonts w:ascii="Times New Roman" w:hAnsi="Times New Roman" w:cs="Times New Roman"/>
          <w:sz w:val="28"/>
        </w:rPr>
        <w:t>інгводидактики</w:t>
      </w:r>
      <w:proofErr w:type="spellEnd"/>
      <w:r w:rsidRPr="002172B5">
        <w:rPr>
          <w:rFonts w:ascii="Times New Roman" w:hAnsi="Times New Roman" w:cs="Times New Roman"/>
          <w:sz w:val="28"/>
        </w:rPr>
        <w:t xml:space="preserve"> вже давно обговорюється у вітчизняній та іноземній мовній та навча</w:t>
      </w:r>
      <w:r>
        <w:rPr>
          <w:rFonts w:ascii="Times New Roman" w:hAnsi="Times New Roman" w:cs="Times New Roman"/>
          <w:sz w:val="28"/>
        </w:rPr>
        <w:t>льній літературі (Бублик І.Ф. [3</w:t>
      </w:r>
      <w:r w:rsidRPr="002172B5">
        <w:rPr>
          <w:rFonts w:ascii="Times New Roman" w:hAnsi="Times New Roman" w:cs="Times New Roman"/>
          <w:sz w:val="28"/>
        </w:rPr>
        <w:t>], Бук С.Н. [</w:t>
      </w:r>
      <w:r>
        <w:rPr>
          <w:rFonts w:ascii="Times New Roman" w:hAnsi="Times New Roman" w:cs="Times New Roman"/>
          <w:sz w:val="28"/>
        </w:rPr>
        <w:t>6</w:t>
      </w:r>
      <w:r w:rsidRPr="002172B5">
        <w:rPr>
          <w:rFonts w:ascii="Times New Roman" w:hAnsi="Times New Roman" w:cs="Times New Roman"/>
          <w:sz w:val="28"/>
        </w:rPr>
        <w:t xml:space="preserve">], </w:t>
      </w:r>
      <w:proofErr w:type="spellStart"/>
      <w:r w:rsidRPr="002172B5">
        <w:rPr>
          <w:rFonts w:ascii="Times New Roman" w:hAnsi="Times New Roman" w:cs="Times New Roman"/>
          <w:sz w:val="28"/>
        </w:rPr>
        <w:t>Дідук-Ступяк</w:t>
      </w:r>
      <w:proofErr w:type="spellEnd"/>
      <w:r w:rsidRPr="002172B5">
        <w:rPr>
          <w:rFonts w:ascii="Times New Roman" w:hAnsi="Times New Roman" w:cs="Times New Roman"/>
          <w:sz w:val="28"/>
        </w:rPr>
        <w:t xml:space="preserve"> Г.І. [</w:t>
      </w:r>
      <w:r w:rsidRPr="00E92F67">
        <w:rPr>
          <w:rFonts w:ascii="Times New Roman" w:hAnsi="Times New Roman" w:cs="Times New Roman"/>
          <w:sz w:val="28"/>
        </w:rPr>
        <w:t>13</w:t>
      </w:r>
      <w:r w:rsidRPr="002172B5">
        <w:rPr>
          <w:rFonts w:ascii="Times New Roman" w:hAnsi="Times New Roman" w:cs="Times New Roman"/>
          <w:sz w:val="28"/>
        </w:rPr>
        <w:t xml:space="preserve">], </w:t>
      </w:r>
      <w:proofErr w:type="spellStart"/>
      <w:r w:rsidRPr="002172B5">
        <w:rPr>
          <w:rFonts w:ascii="Times New Roman" w:hAnsi="Times New Roman" w:cs="Times New Roman"/>
          <w:sz w:val="28"/>
        </w:rPr>
        <w:t>Колкунова</w:t>
      </w:r>
      <w:proofErr w:type="spellEnd"/>
      <w:r w:rsidRPr="002172B5">
        <w:rPr>
          <w:rFonts w:ascii="Times New Roman" w:hAnsi="Times New Roman" w:cs="Times New Roman"/>
          <w:sz w:val="28"/>
        </w:rPr>
        <w:t xml:space="preserve"> В.В. [</w:t>
      </w:r>
      <w:r w:rsidRPr="00E92F67">
        <w:rPr>
          <w:rFonts w:ascii="Times New Roman" w:hAnsi="Times New Roman" w:cs="Times New Roman"/>
          <w:sz w:val="28"/>
        </w:rPr>
        <w:t>18</w:t>
      </w:r>
      <w:r w:rsidRPr="002172B5">
        <w:rPr>
          <w:rFonts w:ascii="Times New Roman" w:hAnsi="Times New Roman" w:cs="Times New Roman"/>
          <w:sz w:val="28"/>
        </w:rPr>
        <w:t>], Нагель О.В. [</w:t>
      </w:r>
      <w:r w:rsidRPr="00E92F67">
        <w:rPr>
          <w:rFonts w:ascii="Times New Roman" w:hAnsi="Times New Roman" w:cs="Times New Roman"/>
          <w:sz w:val="28"/>
        </w:rPr>
        <w:t>21</w:t>
      </w:r>
      <w:r>
        <w:rPr>
          <w:rFonts w:ascii="Times New Roman" w:hAnsi="Times New Roman" w:cs="Times New Roman"/>
          <w:sz w:val="28"/>
        </w:rPr>
        <w:t>]</w:t>
      </w:r>
      <w:r w:rsidRPr="002172B5">
        <w:rPr>
          <w:rFonts w:ascii="Times New Roman" w:hAnsi="Times New Roman" w:cs="Times New Roman"/>
          <w:sz w:val="28"/>
        </w:rPr>
        <w:t xml:space="preserve">, </w:t>
      </w:r>
      <w:proofErr w:type="spellStart"/>
      <w:r w:rsidRPr="002172B5">
        <w:rPr>
          <w:rFonts w:ascii="Times New Roman" w:hAnsi="Times New Roman" w:cs="Times New Roman"/>
          <w:sz w:val="28"/>
        </w:rPr>
        <w:t>Саєнко</w:t>
      </w:r>
      <w:proofErr w:type="spellEnd"/>
      <w:r w:rsidRPr="002172B5">
        <w:rPr>
          <w:rFonts w:ascii="Times New Roman" w:hAnsi="Times New Roman" w:cs="Times New Roman"/>
          <w:sz w:val="28"/>
        </w:rPr>
        <w:t xml:space="preserve"> Н. С. [</w:t>
      </w:r>
      <w:r>
        <w:rPr>
          <w:rFonts w:ascii="Times New Roman" w:hAnsi="Times New Roman" w:cs="Times New Roman"/>
          <w:sz w:val="28"/>
        </w:rPr>
        <w:t>25</w:t>
      </w:r>
      <w:r w:rsidRPr="002172B5">
        <w:rPr>
          <w:rFonts w:ascii="Times New Roman" w:hAnsi="Times New Roman" w:cs="Times New Roman"/>
          <w:sz w:val="28"/>
        </w:rPr>
        <w:t>], Сисоєв П. В. [</w:t>
      </w:r>
      <w:r>
        <w:rPr>
          <w:rFonts w:ascii="Times New Roman" w:hAnsi="Times New Roman" w:cs="Times New Roman"/>
          <w:sz w:val="28"/>
        </w:rPr>
        <w:t xml:space="preserve">28], </w:t>
      </w:r>
      <w:proofErr w:type="spellStart"/>
      <w:r>
        <w:rPr>
          <w:rFonts w:ascii="Times New Roman" w:hAnsi="Times New Roman" w:cs="Times New Roman"/>
          <w:sz w:val="28"/>
        </w:rPr>
        <w:t>О'Кіф</w:t>
      </w:r>
      <w:proofErr w:type="spellEnd"/>
      <w:r>
        <w:rPr>
          <w:rFonts w:ascii="Times New Roman" w:hAnsi="Times New Roman" w:cs="Times New Roman"/>
          <w:sz w:val="28"/>
        </w:rPr>
        <w:t xml:space="preserve">, </w:t>
      </w:r>
      <w:proofErr w:type="spellStart"/>
      <w:r>
        <w:rPr>
          <w:rFonts w:ascii="Times New Roman" w:hAnsi="Times New Roman" w:cs="Times New Roman"/>
          <w:sz w:val="28"/>
        </w:rPr>
        <w:t>Маккарті</w:t>
      </w:r>
      <w:proofErr w:type="spellEnd"/>
      <w:r>
        <w:rPr>
          <w:rFonts w:ascii="Times New Roman" w:hAnsi="Times New Roman" w:cs="Times New Roman"/>
          <w:sz w:val="28"/>
        </w:rPr>
        <w:t xml:space="preserve"> [74</w:t>
      </w:r>
      <w:r w:rsidRPr="002172B5">
        <w:rPr>
          <w:rFonts w:ascii="Times New Roman" w:hAnsi="Times New Roman" w:cs="Times New Roman"/>
          <w:sz w:val="28"/>
        </w:rPr>
        <w:t>] та ін.).</w:t>
      </w:r>
    </w:p>
    <w:p w:rsidR="00EA5707" w:rsidRPr="00633FD1" w:rsidRDefault="00EA5707" w:rsidP="00EA5707">
      <w:pPr>
        <w:spacing w:after="0" w:line="360" w:lineRule="auto"/>
        <w:ind w:firstLine="709"/>
        <w:jc w:val="both"/>
        <w:rPr>
          <w:rFonts w:ascii="Times New Roman" w:hAnsi="Times New Roman" w:cs="Times New Roman"/>
          <w:sz w:val="28"/>
        </w:rPr>
      </w:pPr>
      <w:r w:rsidRPr="00633FD1">
        <w:rPr>
          <w:rFonts w:ascii="Times New Roman" w:hAnsi="Times New Roman" w:cs="Times New Roman"/>
          <w:sz w:val="28"/>
        </w:rPr>
        <w:t>Створення корпусів тексту вчені вважають найважливішим гуманітарним завданням мовознавства ХХІ століття. Корпус – це нова унікальна форма мовного життя. На відміну від паперових документів, які після досліджень зберігаються в архівах, електронні кейси продовжують існувати, збагачуються та активно обслуговують наступне покоління мовознавців.</w:t>
      </w:r>
    </w:p>
    <w:p w:rsidR="00EA5707" w:rsidRPr="00633FD1" w:rsidRDefault="00EA5707" w:rsidP="00EA5707">
      <w:pPr>
        <w:spacing w:after="0" w:line="360" w:lineRule="auto"/>
        <w:ind w:firstLine="709"/>
        <w:jc w:val="both"/>
        <w:rPr>
          <w:rFonts w:ascii="Times New Roman" w:hAnsi="Times New Roman" w:cs="Times New Roman"/>
          <w:sz w:val="28"/>
        </w:rPr>
      </w:pPr>
      <w:r w:rsidRPr="00633FD1">
        <w:rPr>
          <w:rFonts w:ascii="Times New Roman" w:hAnsi="Times New Roman" w:cs="Times New Roman"/>
          <w:sz w:val="28"/>
        </w:rPr>
        <w:t>Нині мовні корпуси та лексичні бази даних є найбільш часто використовуваними ресурсами для дослідників мови та спеціалістів із інформаційних технологій. Корпусне дослідження в основному базується на емпіричних методах аналізу мовного матеріалу, що дозволяє абстрагуватися від суб’єктивності дослідника і наблизитися до об’єктивного вивчення мови.</w:t>
      </w:r>
    </w:p>
    <w:p w:rsidR="00EA5707" w:rsidRDefault="00EA5707" w:rsidP="00EA5707">
      <w:pPr>
        <w:spacing w:after="0" w:line="360" w:lineRule="auto"/>
        <w:ind w:firstLine="709"/>
        <w:jc w:val="both"/>
        <w:rPr>
          <w:rFonts w:ascii="Times New Roman" w:hAnsi="Times New Roman" w:cs="Times New Roman"/>
          <w:sz w:val="28"/>
        </w:rPr>
      </w:pPr>
      <w:r w:rsidRPr="00633FD1">
        <w:rPr>
          <w:rFonts w:ascii="Times New Roman" w:hAnsi="Times New Roman" w:cs="Times New Roman"/>
          <w:sz w:val="28"/>
        </w:rPr>
        <w:t xml:space="preserve">Опрацювання лінгвістичного матеріалу на основі корпусу, чи то на різних етапах розвитку, чи в порівнянні, дає найбільш достовірні </w:t>
      </w:r>
      <w:r w:rsidRPr="00633FD1">
        <w:rPr>
          <w:rFonts w:ascii="Times New Roman" w:hAnsi="Times New Roman" w:cs="Times New Roman"/>
          <w:sz w:val="28"/>
        </w:rPr>
        <w:lastRenderedPageBreak/>
        <w:t>результати та неупереджені висновки про стан і проблеми досліджуваної мови.</w:t>
      </w:r>
    </w:p>
    <w:p w:rsidR="00EA5707" w:rsidRPr="00633FD1" w:rsidRDefault="00EA5707" w:rsidP="00EA5707">
      <w:pPr>
        <w:spacing w:after="0" w:line="360" w:lineRule="auto"/>
        <w:ind w:firstLine="709"/>
        <w:jc w:val="both"/>
        <w:rPr>
          <w:rFonts w:ascii="Times New Roman" w:hAnsi="Times New Roman" w:cs="Times New Roman"/>
          <w:sz w:val="28"/>
        </w:rPr>
      </w:pPr>
      <w:r w:rsidRPr="00633FD1">
        <w:rPr>
          <w:rFonts w:ascii="Times New Roman" w:hAnsi="Times New Roman" w:cs="Times New Roman"/>
          <w:sz w:val="28"/>
        </w:rPr>
        <w:t>Актуальна актуальність даної роботи зумовлена ​​зростанням інтересу до комунікативної теорії прагматичних аспектів розмовної французької мови. Зараз загальновизнано, що вивчення розмовної мови певної мовної спільноти важливо не тільки для навчання іноземним мовам, але й для розуміння функціонування цієї мовної спільноти, оскільки усне спілкування охоплює всі сфери життя і є основою суспільства.</w:t>
      </w:r>
    </w:p>
    <w:p w:rsidR="00EA5707" w:rsidRDefault="00EA5707" w:rsidP="00EA5707">
      <w:pPr>
        <w:spacing w:after="0" w:line="360" w:lineRule="auto"/>
        <w:ind w:firstLine="709"/>
        <w:jc w:val="both"/>
        <w:rPr>
          <w:rFonts w:ascii="Times New Roman" w:hAnsi="Times New Roman" w:cs="Times New Roman"/>
          <w:sz w:val="28"/>
        </w:rPr>
      </w:pPr>
      <w:r w:rsidRPr="00633FD1">
        <w:rPr>
          <w:rFonts w:ascii="Times New Roman" w:hAnsi="Times New Roman" w:cs="Times New Roman"/>
          <w:sz w:val="28"/>
        </w:rPr>
        <w:t>Однак багато питань, пов’язаних з розмовною французькою мовою, залишаються невирішеними: проблеми термінології при вивченні розмовної французької мови, проблеми їх приналежності до фразових основ мови, проблеми зв’язку розмовної мови з полем особистого та інституційного дискурсу та їх межі, мова проблем французького корпусу тощо.</w:t>
      </w:r>
    </w:p>
    <w:p w:rsidR="00EA5707" w:rsidRDefault="00EA5707" w:rsidP="00EA5707">
      <w:pPr>
        <w:spacing w:after="0" w:line="360" w:lineRule="auto"/>
        <w:ind w:firstLine="709"/>
        <w:jc w:val="both"/>
        <w:rPr>
          <w:rFonts w:ascii="Times New Roman" w:hAnsi="Times New Roman" w:cs="Times New Roman"/>
          <w:sz w:val="28"/>
        </w:rPr>
      </w:pPr>
      <w:r w:rsidRPr="00633FD1">
        <w:rPr>
          <w:rFonts w:ascii="Times New Roman" w:hAnsi="Times New Roman" w:cs="Times New Roman"/>
          <w:sz w:val="28"/>
        </w:rPr>
        <w:t>Набір слів і фраз, які вживаються в повсякденному житті, є частиною національної мови, яку ми вивчаємо в перші кілька років життя, насправді тільки ця частина мовної системи є нашою рідною мовою в повному сенсі, тому вивчення усної мови стосується мовна здатність у зв'язку з цим багато складних аспектів.</w:t>
      </w:r>
    </w:p>
    <w:p w:rsidR="00EA5707" w:rsidRDefault="00EA5707" w:rsidP="00EA5707">
      <w:pPr>
        <w:spacing w:after="0" w:line="360" w:lineRule="auto"/>
        <w:ind w:firstLine="709"/>
        <w:jc w:val="both"/>
        <w:rPr>
          <w:rFonts w:ascii="Times New Roman" w:hAnsi="Times New Roman" w:cs="Times New Roman"/>
          <w:sz w:val="28"/>
        </w:rPr>
      </w:pPr>
      <w:r w:rsidRPr="0029237A">
        <w:rPr>
          <w:rFonts w:ascii="Times New Roman" w:hAnsi="Times New Roman" w:cs="Times New Roman"/>
          <w:b/>
          <w:sz w:val="28"/>
        </w:rPr>
        <w:t>Метою</w:t>
      </w:r>
      <w:r>
        <w:rPr>
          <w:rFonts w:ascii="Times New Roman" w:hAnsi="Times New Roman" w:cs="Times New Roman"/>
          <w:sz w:val="28"/>
        </w:rPr>
        <w:t xml:space="preserve"> даної роботи є окреслення прагматичних особливостей французької розмовної мови у лінгвістичних корпусів </w:t>
      </w:r>
    </w:p>
    <w:p w:rsidR="00EA5707" w:rsidRDefault="00EA5707" w:rsidP="00EA570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Для досягнення заданої мети потрібно виконати низку наступних </w:t>
      </w:r>
      <w:r>
        <w:rPr>
          <w:rFonts w:ascii="Times New Roman" w:hAnsi="Times New Roman" w:cs="Times New Roman"/>
          <w:b/>
          <w:sz w:val="28"/>
        </w:rPr>
        <w:t>завдань:</w:t>
      </w:r>
    </w:p>
    <w:p w:rsidR="00EA5707" w:rsidRPr="000E1F44" w:rsidRDefault="00EA5707" w:rsidP="00EA5707">
      <w:pPr>
        <w:pStyle w:val="a3"/>
        <w:numPr>
          <w:ilvl w:val="0"/>
          <w:numId w:val="1"/>
        </w:numPr>
        <w:spacing w:after="0" w:line="360" w:lineRule="auto"/>
        <w:ind w:left="709"/>
        <w:jc w:val="both"/>
        <w:rPr>
          <w:rFonts w:ascii="Times New Roman" w:hAnsi="Times New Roman" w:cs="Times New Roman"/>
          <w:sz w:val="28"/>
        </w:rPr>
      </w:pPr>
      <w:r>
        <w:rPr>
          <w:rFonts w:ascii="Times New Roman" w:hAnsi="Times New Roman" w:cs="Times New Roman"/>
          <w:sz w:val="28"/>
        </w:rPr>
        <w:t>розгляну</w:t>
      </w:r>
      <w:r w:rsidRPr="000E1F44">
        <w:rPr>
          <w:rFonts w:ascii="Times New Roman" w:hAnsi="Times New Roman" w:cs="Times New Roman"/>
          <w:sz w:val="28"/>
        </w:rPr>
        <w:t>ти поняття корпусу в контексті мовознавства;</w:t>
      </w:r>
    </w:p>
    <w:p w:rsidR="00EA5707" w:rsidRPr="000E1F44" w:rsidRDefault="00EA5707" w:rsidP="00EA5707">
      <w:pPr>
        <w:pStyle w:val="a3"/>
        <w:numPr>
          <w:ilvl w:val="0"/>
          <w:numId w:val="1"/>
        </w:numPr>
        <w:spacing w:after="0" w:line="360" w:lineRule="auto"/>
        <w:ind w:left="709"/>
        <w:jc w:val="both"/>
        <w:rPr>
          <w:rFonts w:ascii="Times New Roman" w:hAnsi="Times New Roman" w:cs="Times New Roman"/>
          <w:sz w:val="28"/>
        </w:rPr>
      </w:pPr>
      <w:r w:rsidRPr="000E1F44">
        <w:rPr>
          <w:rFonts w:ascii="Times New Roman" w:hAnsi="Times New Roman" w:cs="Times New Roman"/>
          <w:sz w:val="28"/>
        </w:rPr>
        <w:t xml:space="preserve">охарактеризувати класифікації </w:t>
      </w:r>
      <w:bookmarkStart w:id="0" w:name="_Hlk121163107"/>
      <w:r w:rsidRPr="000E1F44">
        <w:rPr>
          <w:rFonts w:ascii="Times New Roman" w:hAnsi="Times New Roman" w:cs="Times New Roman"/>
          <w:sz w:val="28"/>
        </w:rPr>
        <w:t>корпусн</w:t>
      </w:r>
      <w:r>
        <w:rPr>
          <w:rFonts w:ascii="Times New Roman" w:hAnsi="Times New Roman" w:cs="Times New Roman"/>
          <w:sz w:val="28"/>
        </w:rPr>
        <w:t>их</w:t>
      </w:r>
      <w:r w:rsidRPr="000E1F44">
        <w:rPr>
          <w:rFonts w:ascii="Times New Roman" w:hAnsi="Times New Roman" w:cs="Times New Roman"/>
          <w:sz w:val="28"/>
        </w:rPr>
        <w:t xml:space="preserve"> досліджен</w:t>
      </w:r>
      <w:r>
        <w:rPr>
          <w:rFonts w:ascii="Times New Roman" w:hAnsi="Times New Roman" w:cs="Times New Roman"/>
          <w:sz w:val="28"/>
        </w:rPr>
        <w:t>ь</w:t>
      </w:r>
      <w:bookmarkEnd w:id="0"/>
      <w:r w:rsidRPr="000E1F44">
        <w:rPr>
          <w:rFonts w:ascii="Times New Roman" w:hAnsi="Times New Roman" w:cs="Times New Roman"/>
          <w:sz w:val="28"/>
        </w:rPr>
        <w:t>;</w:t>
      </w:r>
    </w:p>
    <w:p w:rsidR="00EA5707" w:rsidRPr="000E1F44" w:rsidRDefault="00EA5707" w:rsidP="00EA5707">
      <w:pPr>
        <w:pStyle w:val="a3"/>
        <w:numPr>
          <w:ilvl w:val="0"/>
          <w:numId w:val="1"/>
        </w:numPr>
        <w:spacing w:after="0" w:line="360" w:lineRule="auto"/>
        <w:ind w:left="709"/>
        <w:jc w:val="both"/>
        <w:rPr>
          <w:rFonts w:ascii="Times New Roman" w:hAnsi="Times New Roman" w:cs="Times New Roman"/>
          <w:sz w:val="28"/>
        </w:rPr>
      </w:pPr>
      <w:r w:rsidRPr="000E1F44">
        <w:rPr>
          <w:rFonts w:ascii="Times New Roman" w:hAnsi="Times New Roman" w:cs="Times New Roman"/>
          <w:sz w:val="28"/>
        </w:rPr>
        <w:t xml:space="preserve">дослідити особливості прагматичного аспекту </w:t>
      </w:r>
      <w:r w:rsidRPr="00C122AD">
        <w:rPr>
          <w:rFonts w:ascii="Times New Roman" w:hAnsi="Times New Roman" w:cs="Times New Roman"/>
          <w:sz w:val="28"/>
        </w:rPr>
        <w:t>корпусних досліджень</w:t>
      </w:r>
      <w:r w:rsidRPr="000E1F44">
        <w:rPr>
          <w:rFonts w:ascii="Times New Roman" w:hAnsi="Times New Roman" w:cs="Times New Roman"/>
          <w:sz w:val="28"/>
        </w:rPr>
        <w:t>;</w:t>
      </w:r>
    </w:p>
    <w:p w:rsidR="00EA5707" w:rsidRDefault="00EA5707" w:rsidP="00EA5707">
      <w:pPr>
        <w:pStyle w:val="a3"/>
        <w:numPr>
          <w:ilvl w:val="0"/>
          <w:numId w:val="1"/>
        </w:numPr>
        <w:spacing w:after="0" w:line="360" w:lineRule="auto"/>
        <w:ind w:left="709"/>
        <w:jc w:val="both"/>
        <w:rPr>
          <w:rFonts w:ascii="Times New Roman" w:hAnsi="Times New Roman" w:cs="Times New Roman"/>
          <w:sz w:val="28"/>
        </w:rPr>
      </w:pPr>
      <w:r w:rsidRPr="000E1F44">
        <w:rPr>
          <w:rFonts w:ascii="Times New Roman" w:hAnsi="Times New Roman" w:cs="Times New Roman"/>
          <w:sz w:val="28"/>
        </w:rPr>
        <w:t>описати особливості французького розмовного мовлення як об</w:t>
      </w:r>
      <w:r w:rsidRPr="000E1F44">
        <w:rPr>
          <w:rFonts w:ascii="Times New Roman" w:hAnsi="Times New Roman" w:cs="Times New Roman"/>
          <w:sz w:val="28"/>
          <w:lang w:val="ru-RU"/>
        </w:rPr>
        <w:t>`</w:t>
      </w:r>
      <w:proofErr w:type="spellStart"/>
      <w:r w:rsidRPr="000E1F44">
        <w:rPr>
          <w:rFonts w:ascii="Times New Roman" w:hAnsi="Times New Roman" w:cs="Times New Roman"/>
          <w:sz w:val="28"/>
        </w:rPr>
        <w:t>єкт</w:t>
      </w:r>
      <w:r>
        <w:rPr>
          <w:rFonts w:ascii="Times New Roman" w:hAnsi="Times New Roman" w:cs="Times New Roman"/>
          <w:sz w:val="28"/>
        </w:rPr>
        <w:t>у</w:t>
      </w:r>
      <w:proofErr w:type="spellEnd"/>
      <w:r w:rsidRPr="000E1F44">
        <w:rPr>
          <w:rFonts w:ascii="Times New Roman" w:hAnsi="Times New Roman" w:cs="Times New Roman"/>
          <w:sz w:val="28"/>
        </w:rPr>
        <w:t xml:space="preserve"> корпусного дослідження;</w:t>
      </w:r>
    </w:p>
    <w:p w:rsidR="00EA5707" w:rsidRPr="00C122AD" w:rsidRDefault="00EA5707" w:rsidP="00EA5707">
      <w:pPr>
        <w:pStyle w:val="a3"/>
        <w:numPr>
          <w:ilvl w:val="0"/>
          <w:numId w:val="1"/>
        </w:numPr>
        <w:spacing w:after="0" w:line="360" w:lineRule="auto"/>
        <w:ind w:left="709"/>
        <w:jc w:val="both"/>
        <w:rPr>
          <w:rFonts w:ascii="Times New Roman" w:hAnsi="Times New Roman" w:cs="Times New Roman"/>
          <w:sz w:val="28"/>
        </w:rPr>
      </w:pPr>
      <w:r w:rsidRPr="00C122AD">
        <w:rPr>
          <w:rFonts w:ascii="Times New Roman" w:hAnsi="Times New Roman" w:cs="Times New Roman"/>
          <w:sz w:val="28"/>
        </w:rPr>
        <w:lastRenderedPageBreak/>
        <w:t xml:space="preserve">окреслити основні аспекти аналізу </w:t>
      </w:r>
      <w:proofErr w:type="spellStart"/>
      <w:r w:rsidRPr="00C122AD">
        <w:rPr>
          <w:rFonts w:ascii="Times New Roman" w:hAnsi="Times New Roman" w:cs="Times New Roman"/>
          <w:sz w:val="28"/>
          <w:szCs w:val="28"/>
        </w:rPr>
        <w:t>Corpus</w:t>
      </w:r>
      <w:proofErr w:type="spellEnd"/>
      <w:r w:rsidRPr="00C122AD">
        <w:rPr>
          <w:rFonts w:ascii="Times New Roman" w:hAnsi="Times New Roman" w:cs="Times New Roman"/>
          <w:sz w:val="28"/>
          <w:szCs w:val="28"/>
        </w:rPr>
        <w:t xml:space="preserve"> </w:t>
      </w:r>
      <w:proofErr w:type="spellStart"/>
      <w:r w:rsidRPr="00C122AD">
        <w:rPr>
          <w:rFonts w:ascii="Times New Roman" w:hAnsi="Times New Roman" w:cs="Times New Roman"/>
          <w:sz w:val="28"/>
          <w:szCs w:val="28"/>
        </w:rPr>
        <w:t>de</w:t>
      </w:r>
      <w:proofErr w:type="spellEnd"/>
      <w:r w:rsidRPr="00C122AD">
        <w:rPr>
          <w:rFonts w:ascii="Times New Roman" w:hAnsi="Times New Roman" w:cs="Times New Roman"/>
          <w:sz w:val="28"/>
          <w:szCs w:val="28"/>
        </w:rPr>
        <w:t xml:space="preserve"> </w:t>
      </w:r>
      <w:proofErr w:type="spellStart"/>
      <w:r w:rsidRPr="00C122AD">
        <w:rPr>
          <w:rFonts w:ascii="Times New Roman" w:hAnsi="Times New Roman" w:cs="Times New Roman"/>
          <w:sz w:val="28"/>
          <w:szCs w:val="28"/>
        </w:rPr>
        <w:t>Langue</w:t>
      </w:r>
      <w:proofErr w:type="spellEnd"/>
      <w:r w:rsidRPr="00C122AD">
        <w:rPr>
          <w:rFonts w:ascii="Times New Roman" w:hAnsi="Times New Roman" w:cs="Times New Roman"/>
          <w:sz w:val="28"/>
          <w:szCs w:val="28"/>
        </w:rPr>
        <w:t xml:space="preserve"> </w:t>
      </w:r>
      <w:proofErr w:type="spellStart"/>
      <w:r w:rsidRPr="00C122AD">
        <w:rPr>
          <w:rFonts w:ascii="Times New Roman" w:hAnsi="Times New Roman" w:cs="Times New Roman"/>
          <w:sz w:val="28"/>
          <w:szCs w:val="28"/>
        </w:rPr>
        <w:t>Parlée</w:t>
      </w:r>
      <w:proofErr w:type="spellEnd"/>
      <w:r w:rsidRPr="00C122AD">
        <w:rPr>
          <w:rFonts w:ascii="Times New Roman" w:hAnsi="Times New Roman" w:cs="Times New Roman"/>
          <w:sz w:val="28"/>
          <w:szCs w:val="28"/>
        </w:rPr>
        <w:t xml:space="preserve"> </w:t>
      </w:r>
      <w:proofErr w:type="spellStart"/>
      <w:r w:rsidRPr="00C122AD">
        <w:rPr>
          <w:rFonts w:ascii="Times New Roman" w:hAnsi="Times New Roman" w:cs="Times New Roman"/>
          <w:sz w:val="28"/>
          <w:szCs w:val="28"/>
        </w:rPr>
        <w:t>en</w:t>
      </w:r>
      <w:proofErr w:type="spellEnd"/>
      <w:r w:rsidRPr="00C122AD">
        <w:rPr>
          <w:rFonts w:ascii="Times New Roman" w:hAnsi="Times New Roman" w:cs="Times New Roman"/>
          <w:sz w:val="28"/>
          <w:szCs w:val="28"/>
        </w:rPr>
        <w:t xml:space="preserve"> </w:t>
      </w:r>
      <w:proofErr w:type="spellStart"/>
      <w:r w:rsidRPr="00C122AD">
        <w:rPr>
          <w:rFonts w:ascii="Times New Roman" w:hAnsi="Times New Roman" w:cs="Times New Roman"/>
          <w:sz w:val="28"/>
          <w:szCs w:val="28"/>
        </w:rPr>
        <w:t>Interaction</w:t>
      </w:r>
      <w:proofErr w:type="spellEnd"/>
      <w:r w:rsidRPr="00C122AD">
        <w:rPr>
          <w:rFonts w:ascii="Times New Roman" w:hAnsi="Times New Roman" w:cs="Times New Roman"/>
          <w:sz w:val="28"/>
          <w:szCs w:val="28"/>
        </w:rPr>
        <w:t>;</w:t>
      </w:r>
    </w:p>
    <w:p w:rsidR="00EA5707" w:rsidRPr="00C122AD" w:rsidRDefault="00EA5707" w:rsidP="00EA5707">
      <w:pPr>
        <w:pStyle w:val="a3"/>
        <w:numPr>
          <w:ilvl w:val="0"/>
          <w:numId w:val="1"/>
        </w:numPr>
        <w:spacing w:after="0" w:line="360" w:lineRule="auto"/>
        <w:ind w:left="709"/>
        <w:jc w:val="both"/>
        <w:rPr>
          <w:rFonts w:ascii="Times New Roman" w:hAnsi="Times New Roman" w:cs="Times New Roman"/>
          <w:sz w:val="28"/>
        </w:rPr>
      </w:pPr>
      <w:r>
        <w:rPr>
          <w:rFonts w:ascii="Times New Roman" w:hAnsi="Times New Roman" w:cs="Times New Roman"/>
          <w:sz w:val="28"/>
        </w:rPr>
        <w:t>проаналі</w:t>
      </w:r>
      <w:r w:rsidRPr="00C122AD">
        <w:rPr>
          <w:rFonts w:ascii="Times New Roman" w:hAnsi="Times New Roman" w:cs="Times New Roman"/>
          <w:sz w:val="28"/>
        </w:rPr>
        <w:t xml:space="preserve">зувати комунікативно-прагматичну спрямованість розмовної взаємодії </w:t>
      </w:r>
      <w:proofErr w:type="spellStart"/>
      <w:r w:rsidRPr="00C122AD">
        <w:rPr>
          <w:rFonts w:ascii="Times New Roman" w:hAnsi="Times New Roman" w:cs="Times New Roman"/>
          <w:sz w:val="28"/>
        </w:rPr>
        <w:t>комунікантів</w:t>
      </w:r>
      <w:proofErr w:type="spellEnd"/>
      <w:r w:rsidRPr="00E14066">
        <w:rPr>
          <w:rFonts w:ascii="Times New Roman" w:hAnsi="Times New Roman" w:cs="Times New Roman"/>
          <w:sz w:val="28"/>
        </w:rPr>
        <w:t>.</w:t>
      </w:r>
    </w:p>
    <w:p w:rsidR="00EA5707" w:rsidRDefault="00EA5707" w:rsidP="00EA5707">
      <w:pPr>
        <w:spacing w:after="0" w:line="360" w:lineRule="auto"/>
        <w:ind w:firstLine="709"/>
        <w:jc w:val="both"/>
        <w:rPr>
          <w:rFonts w:ascii="Times New Roman" w:hAnsi="Times New Roman" w:cs="Times New Roman"/>
          <w:sz w:val="28"/>
        </w:rPr>
      </w:pPr>
      <w:r>
        <w:rPr>
          <w:rFonts w:ascii="Times New Roman" w:hAnsi="Times New Roman" w:cs="Times New Roman"/>
          <w:b/>
          <w:sz w:val="28"/>
        </w:rPr>
        <w:t>Об’єктом дослідження</w:t>
      </w:r>
      <w:r>
        <w:rPr>
          <w:rFonts w:ascii="Times New Roman" w:hAnsi="Times New Roman" w:cs="Times New Roman"/>
          <w:sz w:val="28"/>
        </w:rPr>
        <w:t xml:space="preserve"> є французька розмовна мова .</w:t>
      </w:r>
    </w:p>
    <w:p w:rsidR="00EA5707" w:rsidRDefault="00EA5707" w:rsidP="00EA5707">
      <w:pPr>
        <w:spacing w:after="0" w:line="360" w:lineRule="auto"/>
        <w:ind w:firstLine="709"/>
        <w:jc w:val="both"/>
        <w:rPr>
          <w:rFonts w:ascii="Times New Roman" w:hAnsi="Times New Roman" w:cs="Times New Roman"/>
          <w:sz w:val="28"/>
        </w:rPr>
      </w:pPr>
      <w:r>
        <w:rPr>
          <w:rFonts w:ascii="Times New Roman" w:hAnsi="Times New Roman" w:cs="Times New Roman"/>
          <w:b/>
          <w:sz w:val="28"/>
        </w:rPr>
        <w:t xml:space="preserve">Предметом дослідження </w:t>
      </w:r>
      <w:r>
        <w:rPr>
          <w:rFonts w:ascii="Times New Roman" w:hAnsi="Times New Roman" w:cs="Times New Roman"/>
          <w:sz w:val="28"/>
        </w:rPr>
        <w:t xml:space="preserve">є прагматична особливість французького розмовного </w:t>
      </w:r>
      <w:proofErr w:type="spellStart"/>
      <w:r>
        <w:rPr>
          <w:rFonts w:ascii="Times New Roman" w:hAnsi="Times New Roman" w:cs="Times New Roman"/>
          <w:sz w:val="28"/>
        </w:rPr>
        <w:t>мовленя</w:t>
      </w:r>
      <w:proofErr w:type="spellEnd"/>
      <w:r>
        <w:rPr>
          <w:rFonts w:ascii="Times New Roman" w:hAnsi="Times New Roman" w:cs="Times New Roman"/>
          <w:sz w:val="28"/>
        </w:rPr>
        <w:t xml:space="preserve"> у корпусному аспекті.</w:t>
      </w:r>
    </w:p>
    <w:p w:rsidR="00EA5707" w:rsidRPr="00733AA1" w:rsidRDefault="00EA5707" w:rsidP="00EA5707">
      <w:pPr>
        <w:spacing w:after="0" w:line="360" w:lineRule="auto"/>
        <w:ind w:firstLine="709"/>
        <w:jc w:val="both"/>
        <w:rPr>
          <w:rFonts w:ascii="Times New Roman" w:hAnsi="Times New Roman" w:cs="Times New Roman"/>
          <w:sz w:val="28"/>
        </w:rPr>
      </w:pPr>
      <w:r w:rsidRPr="00733AA1">
        <w:rPr>
          <w:rFonts w:ascii="Times New Roman" w:hAnsi="Times New Roman" w:cs="Times New Roman"/>
          <w:b/>
          <w:sz w:val="28"/>
        </w:rPr>
        <w:t xml:space="preserve">Матеріали та методи. </w:t>
      </w:r>
      <w:r w:rsidRPr="00733AA1">
        <w:rPr>
          <w:rFonts w:ascii="Times New Roman" w:hAnsi="Times New Roman" w:cs="Times New Roman"/>
          <w:sz w:val="28"/>
        </w:rPr>
        <w:t xml:space="preserve">Аналіз інтерактивного мовлення коротко охарактеризується типом корпусу. Корпуси складаються з даних, зібраних у «природних» соціальних ситуаціях. </w:t>
      </w:r>
      <w:proofErr w:type="spellStart"/>
      <w:r w:rsidRPr="00733AA1">
        <w:rPr>
          <w:rFonts w:ascii="Times New Roman" w:hAnsi="Times New Roman" w:cs="Times New Roman"/>
          <w:sz w:val="28"/>
        </w:rPr>
        <w:t>Лінгвопрагматичні</w:t>
      </w:r>
      <w:proofErr w:type="spellEnd"/>
      <w:r w:rsidRPr="00733AA1">
        <w:rPr>
          <w:rFonts w:ascii="Times New Roman" w:hAnsi="Times New Roman" w:cs="Times New Roman"/>
          <w:sz w:val="28"/>
        </w:rPr>
        <w:t xml:space="preserve"> питання дослідження стосуються ресурсів, які використовують учасники у своїй мовленнєвій діяльності. У дослідженні застосовуємо метод суцільної вибірки для створення набору мовленнєвих одиниць на основі корпусу CLAPI; описовий та індуктивний методи аналізу які базуються на ряді інструментів, розроблених протягом останніх десятиліть, що стосуються, зокрема, структурування мовлення у взаємодії</w:t>
      </w:r>
      <w:r w:rsidRPr="00733AA1">
        <w:rPr>
          <w:rFonts w:ascii="Times New Roman" w:hAnsi="Times New Roman" w:cs="Times New Roman"/>
          <w:b/>
          <w:sz w:val="28"/>
        </w:rPr>
        <w:t xml:space="preserve"> </w:t>
      </w:r>
      <w:r w:rsidRPr="00733AA1">
        <w:rPr>
          <w:rFonts w:ascii="Times New Roman" w:hAnsi="Times New Roman" w:cs="Times New Roman"/>
          <w:sz w:val="28"/>
        </w:rPr>
        <w:t>.</w:t>
      </w:r>
    </w:p>
    <w:p w:rsidR="00EA5707" w:rsidRPr="00D44CD5" w:rsidRDefault="00EA5707" w:rsidP="00EA5707">
      <w:pPr>
        <w:spacing w:after="0" w:line="360" w:lineRule="auto"/>
        <w:ind w:firstLine="709"/>
        <w:jc w:val="both"/>
        <w:rPr>
          <w:rFonts w:ascii="Times New Roman" w:hAnsi="Times New Roman" w:cs="Times New Roman"/>
          <w:sz w:val="28"/>
        </w:rPr>
      </w:pPr>
      <w:r w:rsidRPr="00D44CD5">
        <w:rPr>
          <w:rFonts w:ascii="Times New Roman" w:hAnsi="Times New Roman" w:cs="Times New Roman"/>
          <w:b/>
          <w:sz w:val="28"/>
        </w:rPr>
        <w:t xml:space="preserve">Новизна дослідження </w:t>
      </w:r>
      <w:r w:rsidRPr="00D44CD5">
        <w:rPr>
          <w:rFonts w:ascii="Times New Roman" w:hAnsi="Times New Roman" w:cs="Times New Roman"/>
          <w:sz w:val="28"/>
        </w:rPr>
        <w:t>визначувана тим, що вперше опрацьовано алгоритм укладання корпусу текстів</w:t>
      </w:r>
      <w:r>
        <w:rPr>
          <w:rFonts w:ascii="Times New Roman" w:hAnsi="Times New Roman" w:cs="Times New Roman"/>
          <w:sz w:val="28"/>
        </w:rPr>
        <w:t xml:space="preserve"> в прагматичному аспекті та визначено місце французької розмовної мови в цьому контексті</w:t>
      </w:r>
      <w:r w:rsidRPr="00D44CD5">
        <w:rPr>
          <w:rFonts w:ascii="Times New Roman" w:hAnsi="Times New Roman" w:cs="Times New Roman"/>
          <w:sz w:val="28"/>
        </w:rPr>
        <w:t xml:space="preserve">. Визначено </w:t>
      </w:r>
      <w:proofErr w:type="spellStart"/>
      <w:r w:rsidRPr="00D44CD5">
        <w:rPr>
          <w:rFonts w:ascii="Times New Roman" w:hAnsi="Times New Roman" w:cs="Times New Roman"/>
          <w:sz w:val="28"/>
        </w:rPr>
        <w:t>дистинктивні</w:t>
      </w:r>
      <w:proofErr w:type="spellEnd"/>
      <w:r w:rsidRPr="00D44CD5">
        <w:rPr>
          <w:rFonts w:ascii="Times New Roman" w:hAnsi="Times New Roman" w:cs="Times New Roman"/>
          <w:sz w:val="28"/>
        </w:rPr>
        <w:t xml:space="preserve"> та </w:t>
      </w:r>
      <w:proofErr w:type="spellStart"/>
      <w:r w:rsidRPr="00D44CD5">
        <w:rPr>
          <w:rFonts w:ascii="Times New Roman" w:hAnsi="Times New Roman" w:cs="Times New Roman"/>
          <w:sz w:val="28"/>
        </w:rPr>
        <w:t>типологійні</w:t>
      </w:r>
      <w:proofErr w:type="spellEnd"/>
      <w:r w:rsidRPr="00D44CD5">
        <w:rPr>
          <w:rFonts w:ascii="Times New Roman" w:hAnsi="Times New Roman" w:cs="Times New Roman"/>
          <w:sz w:val="28"/>
        </w:rPr>
        <w:t xml:space="preserve"> ознаки корпусу текстів; здійснено аналітичний огляд лінгвістичних корпусів текстів; окреслено проблеми корпусної лінгвістики; проаналізовано особливості стандартиз</w:t>
      </w:r>
      <w:r>
        <w:rPr>
          <w:rFonts w:ascii="Times New Roman" w:hAnsi="Times New Roman" w:cs="Times New Roman"/>
          <w:sz w:val="28"/>
        </w:rPr>
        <w:t>ації оформлення корпусів текстів; визначено особливості розмовної французької мови; охарактеризовано прагматично-комунікативну особливість лінгвістичних корпусів</w:t>
      </w:r>
      <w:r w:rsidRPr="00D44CD5">
        <w:rPr>
          <w:rFonts w:ascii="Times New Roman" w:hAnsi="Times New Roman" w:cs="Times New Roman"/>
          <w:sz w:val="28"/>
        </w:rPr>
        <w:t xml:space="preserve">. </w:t>
      </w:r>
    </w:p>
    <w:p w:rsidR="00EA5707" w:rsidRDefault="00EA5707" w:rsidP="00EA5707">
      <w:pPr>
        <w:spacing w:after="0" w:line="360" w:lineRule="auto"/>
        <w:ind w:firstLine="709"/>
        <w:jc w:val="both"/>
        <w:rPr>
          <w:rFonts w:ascii="Times New Roman" w:hAnsi="Times New Roman" w:cs="Times New Roman"/>
          <w:sz w:val="28"/>
        </w:rPr>
      </w:pPr>
      <w:r w:rsidRPr="00D44CD5">
        <w:rPr>
          <w:rFonts w:ascii="Times New Roman" w:hAnsi="Times New Roman" w:cs="Times New Roman"/>
          <w:b/>
          <w:sz w:val="28"/>
        </w:rPr>
        <w:t xml:space="preserve">Практичне значення роботи. </w:t>
      </w:r>
      <w:r w:rsidRPr="007C3D4D">
        <w:rPr>
          <w:rFonts w:ascii="Times New Roman" w:hAnsi="Times New Roman" w:cs="Times New Roman"/>
          <w:sz w:val="28"/>
        </w:rPr>
        <w:t xml:space="preserve">Результати дослідження можуть знайти практичне використання у курсах із корпусної лінгвістики. Матеріали магістерської роботи можуть бути використані під час а) лінгвістичних досліджень із лексичної семантики, граматичної та </w:t>
      </w:r>
      <w:r w:rsidRPr="007C3D4D">
        <w:rPr>
          <w:rFonts w:ascii="Times New Roman" w:hAnsi="Times New Roman" w:cs="Times New Roman"/>
          <w:sz w:val="28"/>
        </w:rPr>
        <w:lastRenderedPageBreak/>
        <w:t xml:space="preserve">лексичної сполучуваності, стилістики, прагматики, діалектології тощо; б) створення конкордансів, словників слів та словосполучень на основі одномовних корпусів. </w:t>
      </w:r>
    </w:p>
    <w:p w:rsidR="00EA5707" w:rsidRPr="00C122AD" w:rsidRDefault="00EA5707" w:rsidP="00EA5707">
      <w:pPr>
        <w:spacing w:after="0" w:line="360" w:lineRule="auto"/>
        <w:ind w:firstLine="709"/>
        <w:jc w:val="both"/>
        <w:rPr>
          <w:rFonts w:ascii="Times New Roman" w:hAnsi="Times New Roman" w:cs="Times New Roman"/>
          <w:sz w:val="28"/>
        </w:rPr>
      </w:pPr>
      <w:r w:rsidRPr="00C122AD">
        <w:rPr>
          <w:rFonts w:ascii="Times New Roman" w:hAnsi="Times New Roman" w:cs="Times New Roman"/>
          <w:b/>
          <w:bCs/>
          <w:sz w:val="28"/>
        </w:rPr>
        <w:t>Апробація результатів роботи</w:t>
      </w:r>
      <w:r w:rsidRPr="00C122AD">
        <w:rPr>
          <w:rFonts w:ascii="Times New Roman" w:hAnsi="Times New Roman" w:cs="Times New Roman"/>
          <w:sz w:val="28"/>
        </w:rPr>
        <w:t xml:space="preserve">. Дипломна робота обговорена та рекомендована до захисту на засіданні кафедри французької філології (протокол №4 від 25 листопада 2022 р.). Основні положення дипломної роботи апробовані на VII Всеукраїнській науково-практичній конференції «Сучасні дослідження з лінгвістики, літературознавства і міжкультурної комунікації (ELLIC 2022)» (04-06 жовтня 2022, м. Івано-Франківськ), VIII Міжнародній науково-практичної конференції «MODERN RESEARCH IN WORLD SCIENCE» (29-31 жовтня 2022, </w:t>
      </w:r>
      <w:proofErr w:type="spellStart"/>
      <w:r w:rsidRPr="00C122AD">
        <w:rPr>
          <w:rFonts w:ascii="Times New Roman" w:hAnsi="Times New Roman" w:cs="Times New Roman"/>
          <w:sz w:val="28"/>
        </w:rPr>
        <w:t>м.Львів</w:t>
      </w:r>
      <w:proofErr w:type="spellEnd"/>
      <w:r w:rsidRPr="00C122AD">
        <w:rPr>
          <w:rFonts w:ascii="Times New Roman" w:hAnsi="Times New Roman" w:cs="Times New Roman"/>
          <w:sz w:val="28"/>
        </w:rPr>
        <w:t>). Щорічній звітній науковій конференції викладачів та студентів Прикарпатського національного університету імені Василя Стефаника (18-22 березня 2022 р., м. Івано-Франківськ). За результатами дослідження є дві публікації:</w:t>
      </w:r>
    </w:p>
    <w:p w:rsidR="00EA5707" w:rsidRPr="00C122AD" w:rsidRDefault="00EA5707" w:rsidP="00EA5707">
      <w:pPr>
        <w:spacing w:after="0" w:line="360" w:lineRule="auto"/>
        <w:ind w:firstLine="709"/>
        <w:jc w:val="both"/>
        <w:rPr>
          <w:rFonts w:ascii="Times New Roman" w:hAnsi="Times New Roman" w:cs="Times New Roman"/>
          <w:sz w:val="28"/>
        </w:rPr>
      </w:pPr>
      <w:r w:rsidRPr="00C122AD">
        <w:rPr>
          <w:rFonts w:ascii="Times New Roman" w:hAnsi="Times New Roman" w:cs="Times New Roman"/>
          <w:sz w:val="28"/>
        </w:rPr>
        <w:t xml:space="preserve">1. </w:t>
      </w:r>
      <w:proofErr w:type="spellStart"/>
      <w:r w:rsidRPr="00C122AD">
        <w:rPr>
          <w:rFonts w:ascii="Times New Roman" w:hAnsi="Times New Roman" w:cs="Times New Roman"/>
          <w:sz w:val="28"/>
        </w:rPr>
        <w:t>Розвадовська</w:t>
      </w:r>
      <w:proofErr w:type="spellEnd"/>
      <w:r w:rsidRPr="00C122AD">
        <w:rPr>
          <w:rFonts w:ascii="Times New Roman" w:hAnsi="Times New Roman" w:cs="Times New Roman"/>
          <w:sz w:val="28"/>
        </w:rPr>
        <w:t xml:space="preserve"> М.М. Дослідження французької розмовної мови на матеріалі корпусу </w:t>
      </w:r>
      <w:r>
        <w:rPr>
          <w:rFonts w:ascii="Times New Roman" w:hAnsi="Times New Roman" w:cs="Times New Roman"/>
          <w:sz w:val="28"/>
        </w:rPr>
        <w:t>«</w:t>
      </w:r>
      <w:r w:rsidRPr="00C122AD">
        <w:rPr>
          <w:rFonts w:ascii="Times New Roman" w:hAnsi="Times New Roman" w:cs="Times New Roman"/>
          <w:sz w:val="28"/>
        </w:rPr>
        <w:t>CLAPI</w:t>
      </w:r>
      <w:r>
        <w:rPr>
          <w:rFonts w:ascii="Times New Roman" w:hAnsi="Times New Roman" w:cs="Times New Roman"/>
          <w:sz w:val="28"/>
        </w:rPr>
        <w:t>»</w:t>
      </w:r>
      <w:r w:rsidRPr="00C122AD">
        <w:rPr>
          <w:rFonts w:ascii="Times New Roman" w:hAnsi="Times New Roman" w:cs="Times New Roman"/>
          <w:sz w:val="28"/>
        </w:rPr>
        <w:t>. Сучасні дослідження з лінгвістики, літературознавства і міжкультурної комунікації (ELLIC 2022): Матеріали VII Всеукраїнській науково-практичній конференції (04-06 жовтня 2022, м. Івано-Франківськ).</w:t>
      </w:r>
      <w:r>
        <w:rPr>
          <w:rFonts w:ascii="Times New Roman" w:hAnsi="Times New Roman" w:cs="Times New Roman"/>
          <w:sz w:val="28"/>
        </w:rPr>
        <w:t xml:space="preserve"> </w:t>
      </w:r>
      <w:r w:rsidRPr="00C122AD">
        <w:rPr>
          <w:rFonts w:ascii="Times New Roman" w:hAnsi="Times New Roman" w:cs="Times New Roman"/>
          <w:sz w:val="28"/>
        </w:rPr>
        <w:t xml:space="preserve">С.308 – 311; URL: </w:t>
      </w:r>
      <w:hyperlink r:id="rId5" w:history="1">
        <w:r w:rsidRPr="00C9415F">
          <w:rPr>
            <w:rStyle w:val="a4"/>
            <w:rFonts w:ascii="Times New Roman" w:hAnsi="Times New Roman" w:cs="Times New Roman"/>
            <w:sz w:val="28"/>
          </w:rPr>
          <w:t>https://cutt.ly/zN1WP2y</w:t>
        </w:r>
      </w:hyperlink>
      <w:r>
        <w:rPr>
          <w:rFonts w:ascii="Times New Roman" w:hAnsi="Times New Roman" w:cs="Times New Roman"/>
          <w:sz w:val="28"/>
        </w:rPr>
        <w:t xml:space="preserve"> </w:t>
      </w:r>
    </w:p>
    <w:p w:rsidR="00EA5707" w:rsidRDefault="00EA5707" w:rsidP="00EA5707">
      <w:pPr>
        <w:spacing w:after="0" w:line="360" w:lineRule="auto"/>
        <w:ind w:firstLine="709"/>
        <w:jc w:val="both"/>
        <w:rPr>
          <w:rFonts w:ascii="Times New Roman" w:hAnsi="Times New Roman" w:cs="Times New Roman"/>
          <w:sz w:val="28"/>
        </w:rPr>
      </w:pPr>
      <w:r w:rsidRPr="00C122AD">
        <w:rPr>
          <w:rFonts w:ascii="Times New Roman" w:hAnsi="Times New Roman" w:cs="Times New Roman"/>
          <w:sz w:val="28"/>
        </w:rPr>
        <w:t xml:space="preserve">2. </w:t>
      </w:r>
      <w:proofErr w:type="spellStart"/>
      <w:r w:rsidRPr="00C122AD">
        <w:rPr>
          <w:rFonts w:ascii="Times New Roman" w:hAnsi="Times New Roman" w:cs="Times New Roman"/>
          <w:sz w:val="28"/>
        </w:rPr>
        <w:t>Розвадовська</w:t>
      </w:r>
      <w:proofErr w:type="spellEnd"/>
      <w:r w:rsidRPr="00C122AD">
        <w:rPr>
          <w:rFonts w:ascii="Times New Roman" w:hAnsi="Times New Roman" w:cs="Times New Roman"/>
          <w:sz w:val="28"/>
        </w:rPr>
        <w:t xml:space="preserve"> М.М. Прагматичні особливості французького розмовного мовлення у кор</w:t>
      </w:r>
      <w:r>
        <w:rPr>
          <w:rFonts w:ascii="Times New Roman" w:hAnsi="Times New Roman" w:cs="Times New Roman"/>
          <w:sz w:val="28"/>
        </w:rPr>
        <w:t>п</w:t>
      </w:r>
      <w:r w:rsidRPr="00C122AD">
        <w:rPr>
          <w:rFonts w:ascii="Times New Roman" w:hAnsi="Times New Roman" w:cs="Times New Roman"/>
          <w:sz w:val="28"/>
        </w:rPr>
        <w:t xml:space="preserve">усному контексті. </w:t>
      </w:r>
      <w:proofErr w:type="spellStart"/>
      <w:r w:rsidRPr="00C122AD">
        <w:rPr>
          <w:rFonts w:ascii="Times New Roman" w:hAnsi="Times New Roman" w:cs="Times New Roman"/>
          <w:sz w:val="28"/>
        </w:rPr>
        <w:t>Modern</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research</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in</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world</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science</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Proceedings</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of</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the</w:t>
      </w:r>
      <w:proofErr w:type="spellEnd"/>
      <w:r w:rsidRPr="00C122AD">
        <w:rPr>
          <w:rFonts w:ascii="Times New Roman" w:hAnsi="Times New Roman" w:cs="Times New Roman"/>
          <w:sz w:val="28"/>
        </w:rPr>
        <w:t xml:space="preserve"> 8th </w:t>
      </w:r>
      <w:proofErr w:type="spellStart"/>
      <w:r w:rsidRPr="00C122AD">
        <w:rPr>
          <w:rFonts w:ascii="Times New Roman" w:hAnsi="Times New Roman" w:cs="Times New Roman"/>
          <w:sz w:val="28"/>
        </w:rPr>
        <w:t>International</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scientific</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and</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practical</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conference</w:t>
      </w:r>
      <w:proofErr w:type="spellEnd"/>
      <w:r w:rsidRPr="00C122AD">
        <w:rPr>
          <w:rFonts w:ascii="Times New Roman" w:hAnsi="Times New Roman" w:cs="Times New Roman"/>
          <w:sz w:val="28"/>
        </w:rPr>
        <w:t xml:space="preserve">. SPC “Sci-conf.com.ua”. </w:t>
      </w:r>
      <w:proofErr w:type="spellStart"/>
      <w:r w:rsidRPr="00C122AD">
        <w:rPr>
          <w:rFonts w:ascii="Times New Roman" w:hAnsi="Times New Roman" w:cs="Times New Roman"/>
          <w:sz w:val="28"/>
        </w:rPr>
        <w:t>Lviv</w:t>
      </w:r>
      <w:proofErr w:type="spellEnd"/>
      <w:r w:rsidRPr="00C122AD">
        <w:rPr>
          <w:rFonts w:ascii="Times New Roman" w:hAnsi="Times New Roman" w:cs="Times New Roman"/>
          <w:sz w:val="28"/>
        </w:rPr>
        <w:t xml:space="preserve">, </w:t>
      </w:r>
      <w:proofErr w:type="spellStart"/>
      <w:r w:rsidRPr="00C122AD">
        <w:rPr>
          <w:rFonts w:ascii="Times New Roman" w:hAnsi="Times New Roman" w:cs="Times New Roman"/>
          <w:sz w:val="28"/>
        </w:rPr>
        <w:t>Ukraine</w:t>
      </w:r>
      <w:proofErr w:type="spellEnd"/>
      <w:r w:rsidRPr="00C122AD">
        <w:rPr>
          <w:rFonts w:ascii="Times New Roman" w:hAnsi="Times New Roman" w:cs="Times New Roman"/>
          <w:sz w:val="28"/>
        </w:rPr>
        <w:t xml:space="preserve">. 2022. </w:t>
      </w:r>
      <w:proofErr w:type="spellStart"/>
      <w:r w:rsidRPr="00C122AD">
        <w:rPr>
          <w:rFonts w:ascii="Times New Roman" w:hAnsi="Times New Roman" w:cs="Times New Roman"/>
          <w:sz w:val="28"/>
        </w:rPr>
        <w:t>Pp</w:t>
      </w:r>
      <w:proofErr w:type="spellEnd"/>
      <w:r w:rsidRPr="00C122AD">
        <w:rPr>
          <w:rFonts w:ascii="Times New Roman" w:hAnsi="Times New Roman" w:cs="Times New Roman"/>
          <w:sz w:val="28"/>
        </w:rPr>
        <w:t xml:space="preserve">. </w:t>
      </w:r>
      <w:r>
        <w:rPr>
          <w:rFonts w:ascii="Times New Roman" w:hAnsi="Times New Roman" w:cs="Times New Roman"/>
          <w:sz w:val="28"/>
        </w:rPr>
        <w:t>1151</w:t>
      </w:r>
      <w:r w:rsidRPr="00C122AD">
        <w:rPr>
          <w:rFonts w:ascii="Times New Roman" w:hAnsi="Times New Roman" w:cs="Times New Roman"/>
          <w:sz w:val="28"/>
        </w:rPr>
        <w:t>-</w:t>
      </w:r>
      <w:r>
        <w:rPr>
          <w:rFonts w:ascii="Times New Roman" w:hAnsi="Times New Roman" w:cs="Times New Roman"/>
          <w:sz w:val="28"/>
        </w:rPr>
        <w:t>1155</w:t>
      </w:r>
      <w:r w:rsidRPr="00C122AD">
        <w:rPr>
          <w:rFonts w:ascii="Times New Roman" w:hAnsi="Times New Roman" w:cs="Times New Roman"/>
          <w:sz w:val="28"/>
        </w:rPr>
        <w:t xml:space="preserve">. URL: </w:t>
      </w:r>
      <w:hyperlink r:id="rId6" w:history="1">
        <w:r w:rsidRPr="00C9415F">
          <w:rPr>
            <w:rStyle w:val="a4"/>
            <w:rFonts w:ascii="Times New Roman" w:hAnsi="Times New Roman" w:cs="Times New Roman"/>
            <w:sz w:val="28"/>
          </w:rPr>
          <w:t>https://sci-conf.com.ua/viii-mizhnarodna-naukovo-praktichna-konferentsiya-modern-research-in-world-science-29-31-10-2022-lviv-ukrayina-arhiv/</w:t>
        </w:r>
      </w:hyperlink>
      <w:r w:rsidRPr="00C122AD">
        <w:rPr>
          <w:rFonts w:ascii="Times New Roman" w:hAnsi="Times New Roman" w:cs="Times New Roman"/>
          <w:sz w:val="28"/>
        </w:rPr>
        <w:t>.</w:t>
      </w:r>
    </w:p>
    <w:p w:rsidR="00EA5707" w:rsidRDefault="00EA5707" w:rsidP="00EA5707">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b/>
          <w:sz w:val="28"/>
        </w:rPr>
        <w:t>Стуктура</w:t>
      </w:r>
      <w:proofErr w:type="spellEnd"/>
      <w:r>
        <w:rPr>
          <w:rFonts w:ascii="Times New Roman" w:hAnsi="Times New Roman" w:cs="Times New Roman"/>
          <w:b/>
          <w:sz w:val="28"/>
        </w:rPr>
        <w:t xml:space="preserve"> роботи. </w:t>
      </w:r>
      <w:r>
        <w:rPr>
          <w:rFonts w:ascii="Times New Roman" w:hAnsi="Times New Roman" w:cs="Times New Roman"/>
          <w:sz w:val="28"/>
        </w:rPr>
        <w:t>Магістерська робота складається із вступу, двох розділів, висновків та списку використаної літератури.</w:t>
      </w:r>
      <w:r w:rsidRPr="00D127F5">
        <w:t xml:space="preserve"> </w:t>
      </w:r>
      <w:r w:rsidRPr="00D127F5">
        <w:rPr>
          <w:rFonts w:ascii="Times New Roman" w:hAnsi="Times New Roman" w:cs="Times New Roman"/>
          <w:sz w:val="28"/>
        </w:rPr>
        <w:t>Список використаних джерел (</w:t>
      </w:r>
      <w:r>
        <w:rPr>
          <w:rFonts w:ascii="Times New Roman" w:hAnsi="Times New Roman" w:cs="Times New Roman"/>
          <w:sz w:val="28"/>
        </w:rPr>
        <w:t>95</w:t>
      </w:r>
      <w:r w:rsidRPr="00D127F5">
        <w:rPr>
          <w:rFonts w:ascii="Times New Roman" w:hAnsi="Times New Roman" w:cs="Times New Roman"/>
          <w:sz w:val="28"/>
        </w:rPr>
        <w:t xml:space="preserve"> позиці</w:t>
      </w:r>
      <w:r>
        <w:rPr>
          <w:rFonts w:ascii="Times New Roman" w:hAnsi="Times New Roman" w:cs="Times New Roman"/>
          <w:sz w:val="28"/>
        </w:rPr>
        <w:t>й</w:t>
      </w:r>
      <w:r w:rsidRPr="00D127F5">
        <w:rPr>
          <w:rFonts w:ascii="Times New Roman" w:hAnsi="Times New Roman" w:cs="Times New Roman"/>
          <w:sz w:val="28"/>
        </w:rPr>
        <w:t xml:space="preserve">) містить теоретичні праці, дослідження науковців у площині мовознавства, </w:t>
      </w:r>
      <w:r>
        <w:rPr>
          <w:rFonts w:ascii="Times New Roman" w:hAnsi="Times New Roman" w:cs="Times New Roman"/>
          <w:sz w:val="28"/>
        </w:rPr>
        <w:t xml:space="preserve">корпусної </w:t>
      </w:r>
      <w:r w:rsidRPr="00D127F5">
        <w:rPr>
          <w:rFonts w:ascii="Times New Roman" w:hAnsi="Times New Roman" w:cs="Times New Roman"/>
          <w:sz w:val="28"/>
        </w:rPr>
        <w:t>лінгвістики</w:t>
      </w:r>
      <w:r>
        <w:rPr>
          <w:rFonts w:ascii="Times New Roman" w:hAnsi="Times New Roman" w:cs="Times New Roman"/>
          <w:sz w:val="28"/>
        </w:rPr>
        <w:t xml:space="preserve"> та джерела </w:t>
      </w:r>
      <w:r>
        <w:rPr>
          <w:rFonts w:ascii="Times New Roman" w:hAnsi="Times New Roman" w:cs="Times New Roman"/>
          <w:sz w:val="28"/>
        </w:rPr>
        <w:lastRenderedPageBreak/>
        <w:t>фактичного матеріалу</w:t>
      </w:r>
      <w:r w:rsidRPr="00D127F5">
        <w:rPr>
          <w:rFonts w:ascii="Times New Roman" w:hAnsi="Times New Roman" w:cs="Times New Roman"/>
          <w:sz w:val="28"/>
        </w:rPr>
        <w:t xml:space="preserve">. Загальний обсяг магістерської роботи складає </w:t>
      </w:r>
      <w:r>
        <w:rPr>
          <w:rFonts w:ascii="Times New Roman" w:hAnsi="Times New Roman" w:cs="Times New Roman"/>
          <w:sz w:val="28"/>
        </w:rPr>
        <w:t>8</w:t>
      </w:r>
      <w:r w:rsidRPr="001D3BDC">
        <w:rPr>
          <w:rFonts w:ascii="Times New Roman" w:hAnsi="Times New Roman" w:cs="Times New Roman"/>
          <w:sz w:val="28"/>
        </w:rPr>
        <w:t>5</w:t>
      </w:r>
      <w:r w:rsidRPr="00D127F5">
        <w:rPr>
          <w:rFonts w:ascii="Times New Roman" w:hAnsi="Times New Roman" w:cs="Times New Roman"/>
          <w:sz w:val="28"/>
        </w:rPr>
        <w:t xml:space="preserve"> сторін</w:t>
      </w:r>
      <w:r>
        <w:rPr>
          <w:rFonts w:ascii="Times New Roman" w:hAnsi="Times New Roman" w:cs="Times New Roman"/>
          <w:sz w:val="28"/>
        </w:rPr>
        <w:t>ок</w:t>
      </w:r>
      <w:r w:rsidRPr="00D127F5">
        <w:rPr>
          <w:rFonts w:ascii="Times New Roman" w:hAnsi="Times New Roman" w:cs="Times New Roman"/>
          <w:sz w:val="28"/>
        </w:rPr>
        <w:t>.</w:t>
      </w:r>
    </w:p>
    <w:p w:rsidR="00EA5707" w:rsidRPr="007C3D4D" w:rsidRDefault="00EA5707" w:rsidP="00EA5707">
      <w:pPr>
        <w:spacing w:after="0" w:line="360" w:lineRule="auto"/>
        <w:ind w:firstLine="709"/>
        <w:jc w:val="both"/>
        <w:rPr>
          <w:rFonts w:ascii="Times New Roman" w:hAnsi="Times New Roman" w:cs="Times New Roman"/>
          <w:sz w:val="28"/>
        </w:rPr>
      </w:pPr>
      <w:r w:rsidRPr="007C3D4D">
        <w:rPr>
          <w:rFonts w:ascii="Times New Roman" w:hAnsi="Times New Roman" w:cs="Times New Roman"/>
          <w:sz w:val="28"/>
        </w:rPr>
        <w:br w:type="page"/>
      </w:r>
    </w:p>
    <w:p w:rsidR="00EA5707" w:rsidRPr="008D72A5" w:rsidRDefault="00EA5707" w:rsidP="00EA5707">
      <w:pPr>
        <w:spacing w:after="0" w:line="360" w:lineRule="auto"/>
        <w:ind w:firstLine="709"/>
        <w:jc w:val="center"/>
        <w:rPr>
          <w:rFonts w:ascii="Times New Roman" w:hAnsi="Times New Roman" w:cs="Times New Roman"/>
          <w:b/>
          <w:sz w:val="28"/>
        </w:rPr>
      </w:pPr>
      <w:r w:rsidRPr="008D72A5">
        <w:rPr>
          <w:rFonts w:ascii="Times New Roman" w:hAnsi="Times New Roman" w:cs="Times New Roman"/>
          <w:b/>
          <w:sz w:val="28"/>
        </w:rPr>
        <w:lastRenderedPageBreak/>
        <w:t>СПИСОК ВИКОРИСТАНИХ ДЖЕРЕЛ</w:t>
      </w:r>
    </w:p>
    <w:p w:rsidR="00EA5707" w:rsidRPr="00E146D4"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AA05FC">
        <w:rPr>
          <w:rFonts w:ascii="Times New Roman" w:hAnsi="Times New Roman" w:cs="Times New Roman"/>
          <w:sz w:val="28"/>
          <w:szCs w:val="28"/>
          <w:lang w:val="ru-RU"/>
        </w:rPr>
        <w:t>Білас</w:t>
      </w:r>
      <w:proofErr w:type="spellEnd"/>
      <w:r w:rsidRPr="00AA05FC">
        <w:rPr>
          <w:rFonts w:ascii="Times New Roman" w:hAnsi="Times New Roman" w:cs="Times New Roman"/>
          <w:sz w:val="28"/>
          <w:szCs w:val="28"/>
          <w:lang w:val="ru-RU"/>
        </w:rPr>
        <w:t xml:space="preserve"> А.А. </w:t>
      </w:r>
      <w:proofErr w:type="spellStart"/>
      <w:r w:rsidRPr="00AA05FC">
        <w:rPr>
          <w:rFonts w:ascii="Times New Roman" w:hAnsi="Times New Roman" w:cs="Times New Roman"/>
          <w:sz w:val="28"/>
          <w:szCs w:val="28"/>
          <w:lang w:val="ru-RU"/>
        </w:rPr>
        <w:t>Визначення</w:t>
      </w:r>
      <w:proofErr w:type="spellEnd"/>
      <w:r w:rsidRPr="00AA05FC">
        <w:rPr>
          <w:rFonts w:ascii="Times New Roman" w:hAnsi="Times New Roman" w:cs="Times New Roman"/>
          <w:sz w:val="28"/>
          <w:szCs w:val="28"/>
          <w:lang w:val="ru-RU"/>
        </w:rPr>
        <w:t xml:space="preserve"> </w:t>
      </w:r>
      <w:proofErr w:type="spellStart"/>
      <w:r w:rsidRPr="00AA05FC">
        <w:rPr>
          <w:rFonts w:ascii="Times New Roman" w:hAnsi="Times New Roman" w:cs="Times New Roman"/>
          <w:sz w:val="28"/>
          <w:szCs w:val="28"/>
          <w:lang w:val="ru-RU"/>
        </w:rPr>
        <w:t>розмовної</w:t>
      </w:r>
      <w:proofErr w:type="spellEnd"/>
      <w:r w:rsidRPr="00AA05FC">
        <w:rPr>
          <w:rFonts w:ascii="Times New Roman" w:hAnsi="Times New Roman" w:cs="Times New Roman"/>
          <w:sz w:val="28"/>
          <w:szCs w:val="28"/>
          <w:lang w:val="ru-RU"/>
        </w:rPr>
        <w:t xml:space="preserve"> </w:t>
      </w:r>
      <w:proofErr w:type="spellStart"/>
      <w:r w:rsidRPr="00AA05FC">
        <w:rPr>
          <w:rFonts w:ascii="Times New Roman" w:hAnsi="Times New Roman" w:cs="Times New Roman"/>
          <w:sz w:val="28"/>
          <w:szCs w:val="28"/>
          <w:lang w:val="ru-RU"/>
        </w:rPr>
        <w:t>мови</w:t>
      </w:r>
      <w:proofErr w:type="spellEnd"/>
      <w:r w:rsidRPr="00AA05FC">
        <w:rPr>
          <w:rFonts w:ascii="Times New Roman" w:hAnsi="Times New Roman" w:cs="Times New Roman"/>
          <w:sz w:val="28"/>
          <w:szCs w:val="28"/>
          <w:lang w:val="ru-RU"/>
        </w:rPr>
        <w:t xml:space="preserve"> у </w:t>
      </w:r>
      <w:proofErr w:type="spellStart"/>
      <w:r w:rsidRPr="00AA05FC">
        <w:rPr>
          <w:rFonts w:ascii="Times New Roman" w:hAnsi="Times New Roman" w:cs="Times New Roman"/>
          <w:sz w:val="28"/>
          <w:szCs w:val="28"/>
          <w:lang w:val="ru-RU"/>
        </w:rPr>
        <w:t>французькому</w:t>
      </w:r>
      <w:proofErr w:type="spellEnd"/>
      <w:r w:rsidRPr="00AA05FC">
        <w:rPr>
          <w:rFonts w:ascii="Times New Roman" w:hAnsi="Times New Roman" w:cs="Times New Roman"/>
          <w:sz w:val="28"/>
          <w:szCs w:val="28"/>
          <w:lang w:val="ru-RU"/>
        </w:rPr>
        <w:t xml:space="preserve"> </w:t>
      </w:r>
      <w:proofErr w:type="spellStart"/>
      <w:r w:rsidRPr="00AA05FC">
        <w:rPr>
          <w:rFonts w:ascii="Times New Roman" w:hAnsi="Times New Roman" w:cs="Times New Roman"/>
          <w:sz w:val="28"/>
          <w:szCs w:val="28"/>
          <w:lang w:val="ru-RU"/>
        </w:rPr>
        <w:t>мовознавстві</w:t>
      </w:r>
      <w:proofErr w:type="spellEnd"/>
      <w:r w:rsidRPr="00AA05FC">
        <w:rPr>
          <w:rFonts w:ascii="Times New Roman" w:hAnsi="Times New Roman" w:cs="Times New Roman"/>
          <w:sz w:val="28"/>
          <w:szCs w:val="28"/>
          <w:lang w:val="ru-RU"/>
        </w:rPr>
        <w:t xml:space="preserve">. </w:t>
      </w:r>
      <w:proofErr w:type="spellStart"/>
      <w:r w:rsidRPr="00926052">
        <w:rPr>
          <w:rFonts w:ascii="Times New Roman" w:hAnsi="Times New Roman" w:cs="Times New Roman"/>
          <w:sz w:val="28"/>
          <w:szCs w:val="28"/>
          <w:lang w:val="ru-RU"/>
        </w:rPr>
        <w:t>Вісник</w:t>
      </w:r>
      <w:proofErr w:type="spellEnd"/>
      <w:r w:rsidRPr="00926052">
        <w:rPr>
          <w:rFonts w:ascii="Times New Roman" w:hAnsi="Times New Roman" w:cs="Times New Roman"/>
          <w:sz w:val="28"/>
          <w:szCs w:val="28"/>
          <w:lang w:val="ru-RU"/>
        </w:rPr>
        <w:t xml:space="preserve"> </w:t>
      </w:r>
      <w:proofErr w:type="spellStart"/>
      <w:r w:rsidRPr="00926052">
        <w:rPr>
          <w:rFonts w:ascii="Times New Roman" w:hAnsi="Times New Roman" w:cs="Times New Roman"/>
          <w:sz w:val="28"/>
          <w:szCs w:val="28"/>
          <w:lang w:val="ru-RU"/>
        </w:rPr>
        <w:t>Львівського</w:t>
      </w:r>
      <w:proofErr w:type="spellEnd"/>
      <w:r w:rsidRPr="00926052">
        <w:rPr>
          <w:rFonts w:ascii="Times New Roman" w:hAnsi="Times New Roman" w:cs="Times New Roman"/>
          <w:sz w:val="28"/>
          <w:szCs w:val="28"/>
          <w:lang w:val="ru-RU"/>
        </w:rPr>
        <w:t xml:space="preserve"> </w:t>
      </w:r>
      <w:proofErr w:type="spellStart"/>
      <w:r w:rsidRPr="00926052">
        <w:rPr>
          <w:rFonts w:ascii="Times New Roman" w:hAnsi="Times New Roman" w:cs="Times New Roman"/>
          <w:sz w:val="28"/>
          <w:szCs w:val="28"/>
          <w:lang w:val="ru-RU"/>
        </w:rPr>
        <w:t>університету</w:t>
      </w:r>
      <w:proofErr w:type="gramStart"/>
      <w:r w:rsidRPr="00926052">
        <w:rPr>
          <w:rFonts w:ascii="Times New Roman" w:hAnsi="Times New Roman" w:cs="Times New Roman"/>
          <w:sz w:val="28"/>
          <w:szCs w:val="28"/>
          <w:lang w:val="ru-RU"/>
        </w:rPr>
        <w:t>.С</w:t>
      </w:r>
      <w:proofErr w:type="gramEnd"/>
      <w:r w:rsidRPr="00926052">
        <w:rPr>
          <w:rFonts w:ascii="Times New Roman" w:hAnsi="Times New Roman" w:cs="Times New Roman"/>
          <w:sz w:val="28"/>
          <w:szCs w:val="28"/>
          <w:lang w:val="ru-RU"/>
        </w:rPr>
        <w:t>ерія</w:t>
      </w:r>
      <w:proofErr w:type="spellEnd"/>
      <w:r w:rsidRPr="00926052">
        <w:rPr>
          <w:rFonts w:ascii="Times New Roman" w:hAnsi="Times New Roman" w:cs="Times New Roman"/>
          <w:sz w:val="28"/>
          <w:szCs w:val="28"/>
          <w:lang w:val="ru-RU"/>
        </w:rPr>
        <w:t xml:space="preserve"> </w:t>
      </w:r>
      <w:proofErr w:type="spellStart"/>
      <w:r w:rsidRPr="00926052">
        <w:rPr>
          <w:rFonts w:ascii="Times New Roman" w:hAnsi="Times New Roman" w:cs="Times New Roman"/>
          <w:sz w:val="28"/>
          <w:szCs w:val="28"/>
          <w:lang w:val="ru-RU"/>
        </w:rPr>
        <w:t>іноземні</w:t>
      </w:r>
      <w:proofErr w:type="spellEnd"/>
      <w:r>
        <w:rPr>
          <w:rFonts w:ascii="Times New Roman" w:hAnsi="Times New Roman" w:cs="Times New Roman"/>
          <w:sz w:val="28"/>
          <w:szCs w:val="28"/>
        </w:rPr>
        <w:t xml:space="preserve"> </w:t>
      </w:r>
      <w:r w:rsidRPr="00926052">
        <w:rPr>
          <w:rFonts w:ascii="Times New Roman" w:hAnsi="Times New Roman" w:cs="Times New Roman"/>
          <w:sz w:val="28"/>
          <w:szCs w:val="28"/>
          <w:lang w:val="ru-RU"/>
        </w:rPr>
        <w:t>2013. № 21. С. 171–176</w:t>
      </w:r>
    </w:p>
    <w:p w:rsidR="00EA5707" w:rsidRPr="00CF7845"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E146D4">
        <w:rPr>
          <w:rFonts w:ascii="Times New Roman" w:hAnsi="Times New Roman" w:cs="Times New Roman"/>
          <w:bCs/>
          <w:sz w:val="28"/>
          <w:szCs w:val="28"/>
          <w:lang w:val="fr-FR"/>
        </w:rPr>
        <w:t>Білас А. А. Відтворення прагматичних особливостей розмовного компоненту сучасного французького художнього дискурсу. Наукові записки Ніжинського державного університету імені Миколи Гоголя. Філологічні науки: Науковий журнал. Кн. 2 / Відп. ред. Г. В. Самойленко. Ніжин : НДУ ім. М. Гоголя, 2015. С .13-18.</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Бублик І. Ф. Комунікативно-прагматичні та лінгвостилістичні аспекти реалізації вербальної агресії в парламентському дискурсі ФРН : автореф. дис.канд. філол. наук : 10.02.04. Харків, 2006. 20 с.</w:t>
      </w:r>
    </w:p>
    <w:p w:rsidR="00EA5707" w:rsidRPr="00FA44A7"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Бубнова А. С. Роль разговорного компонента в прагматике французского рекламного текста : автореф. дис… канд. филол. наук : 10.02.05.  М., 2010.  19 с. </w:t>
      </w:r>
    </w:p>
    <w:p w:rsidR="00EA5707" w:rsidRPr="00FA44A7"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721F71">
        <w:rPr>
          <w:rFonts w:ascii="Times New Roman" w:hAnsi="Times New Roman" w:cs="Times New Roman"/>
          <w:sz w:val="28"/>
          <w:szCs w:val="28"/>
        </w:rPr>
        <w:t>Бугера</w:t>
      </w:r>
      <w:proofErr w:type="spellEnd"/>
      <w:r w:rsidRPr="00721F71">
        <w:rPr>
          <w:rFonts w:ascii="Times New Roman" w:hAnsi="Times New Roman" w:cs="Times New Roman"/>
          <w:sz w:val="28"/>
          <w:szCs w:val="28"/>
        </w:rPr>
        <w:t xml:space="preserve"> О. А. Прагматика </w:t>
      </w:r>
      <w:proofErr w:type="spellStart"/>
      <w:r w:rsidRPr="00721F71">
        <w:rPr>
          <w:rFonts w:ascii="Times New Roman" w:hAnsi="Times New Roman" w:cs="Times New Roman"/>
          <w:sz w:val="28"/>
          <w:szCs w:val="28"/>
        </w:rPr>
        <w:t>соціолектизмів</w:t>
      </w:r>
      <w:proofErr w:type="spellEnd"/>
      <w:r w:rsidRPr="00721F71">
        <w:rPr>
          <w:rFonts w:ascii="Times New Roman" w:hAnsi="Times New Roman" w:cs="Times New Roman"/>
          <w:sz w:val="28"/>
          <w:szCs w:val="28"/>
        </w:rPr>
        <w:t xml:space="preserve"> у сучасному художньому тексті / О. А. </w:t>
      </w:r>
      <w:proofErr w:type="spellStart"/>
      <w:r w:rsidRPr="00721F71">
        <w:rPr>
          <w:rFonts w:ascii="Times New Roman" w:hAnsi="Times New Roman" w:cs="Times New Roman"/>
          <w:sz w:val="28"/>
          <w:szCs w:val="28"/>
        </w:rPr>
        <w:t>Бугера</w:t>
      </w:r>
      <w:proofErr w:type="spellEnd"/>
      <w:r w:rsidRPr="00721F71">
        <w:rPr>
          <w:rFonts w:ascii="Times New Roman" w:hAnsi="Times New Roman" w:cs="Times New Roman"/>
          <w:sz w:val="28"/>
          <w:szCs w:val="28"/>
        </w:rPr>
        <w:t xml:space="preserve"> // Науковий вісник Криворізького національного університету: Філологічні студії. – №9. – 2013. – С. 484-487.</w:t>
      </w:r>
    </w:p>
    <w:p w:rsidR="00EA5707" w:rsidRPr="00FA44A7"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Бук С. Н. Основи статистичної лінгвістики: Навчально-методичний посібник / Відп. ред. проф. Ф.С. Бацевич.— Видавничий центр ЛНУ імені Івана Франка, 2008. 124 с.</w:t>
      </w:r>
    </w:p>
    <w:p w:rsidR="00EA5707" w:rsidRPr="00FA44A7"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721F71">
        <w:rPr>
          <w:rFonts w:ascii="Times New Roman" w:hAnsi="Times New Roman" w:cs="Times New Roman"/>
          <w:sz w:val="28"/>
          <w:szCs w:val="28"/>
        </w:rPr>
        <w:t>Демецька</w:t>
      </w:r>
      <w:proofErr w:type="spellEnd"/>
      <w:r w:rsidRPr="00721F71">
        <w:rPr>
          <w:rFonts w:ascii="Times New Roman" w:hAnsi="Times New Roman" w:cs="Times New Roman"/>
          <w:sz w:val="28"/>
          <w:szCs w:val="28"/>
        </w:rPr>
        <w:t xml:space="preserve"> В. Еквівалентність і адекватність відтворення прагматичних текстів у перекладі / В. </w:t>
      </w:r>
      <w:proofErr w:type="spellStart"/>
      <w:r w:rsidRPr="00721F71">
        <w:rPr>
          <w:rFonts w:ascii="Times New Roman" w:hAnsi="Times New Roman" w:cs="Times New Roman"/>
          <w:sz w:val="28"/>
          <w:szCs w:val="28"/>
        </w:rPr>
        <w:t>Демецька</w:t>
      </w:r>
      <w:proofErr w:type="spellEnd"/>
      <w:r w:rsidRPr="00721F71">
        <w:rPr>
          <w:rFonts w:ascii="Times New Roman" w:hAnsi="Times New Roman" w:cs="Times New Roman"/>
          <w:sz w:val="28"/>
          <w:szCs w:val="28"/>
        </w:rPr>
        <w:t xml:space="preserve"> // Наукові записки. – Випуск 104 (1). – Серія: Філологічні науки (мовознавство): У 2 ч. – Кіровоград: РВВ КДПУ ім. В. Винниченка, 2012. – С.35-39</w:t>
      </w:r>
      <w:r w:rsidRPr="00721F71">
        <w:rPr>
          <w:rFonts w:ascii="Times New Roman" w:hAnsi="Times New Roman" w:cs="Times New Roman"/>
          <w:bCs/>
          <w:sz w:val="28"/>
          <w:szCs w:val="28"/>
          <w:lang w:val="fr-FR"/>
        </w:rPr>
        <w:t xml:space="preserve">.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Дейк Т. А. ван, Кинч В. Стратегии понимания связного текста. Новое в зарубежной лингвистике. М. : Прогресс, 1988. Вып. 23. С. 153–212.</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Демська-Кульчицька О. Дещо про класифікацію текстових корпусів. Наукові записки. Серія: Мовознавство. 2004. 1 (11). С. 153-157.</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lastRenderedPageBreak/>
        <w:t>Демська-Кульчицька О. Корпусна рецепція тексту. Наукові записки. Т. 111. Сер. Філологічні науки.  2010.  С.-3-6.</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Демська–Кульчицька О. М. Базові поняття корпусної лінгвістики. Українська мова.  2003. №1. С. 42-47.</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Демська-Кульчицька О. Основи національного корпусу української мови : монографія.  К.: Інститут української мови HAH України, 2005.  218 с. </w:t>
      </w:r>
    </w:p>
    <w:p w:rsidR="00EA5707" w:rsidRPr="00CC7F6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en-US"/>
        </w:rPr>
      </w:pPr>
      <w:r w:rsidRPr="00721F71">
        <w:rPr>
          <w:rFonts w:ascii="Times New Roman" w:hAnsi="Times New Roman" w:cs="Times New Roman"/>
          <w:bCs/>
          <w:sz w:val="28"/>
          <w:szCs w:val="28"/>
          <w:lang w:val="fr-FR"/>
        </w:rPr>
        <w:t xml:space="preserve">Дідук-Ступ’як Г. І. Лінгводидактична інтерпретація макротехнології «Інтеракція різнотипових підходів до вивчення української мови в основній школі» // Science and education a new dimension. </w:t>
      </w:r>
      <w:r w:rsidRPr="00CC7F6E">
        <w:rPr>
          <w:rFonts w:ascii="Times New Roman" w:hAnsi="Times New Roman" w:cs="Times New Roman"/>
          <w:bCs/>
          <w:sz w:val="28"/>
          <w:szCs w:val="28"/>
          <w:lang w:val="en-US"/>
        </w:rPr>
        <w:t xml:space="preserve">Pedagogy and Psychology. II (8), Issue 16, 2014. S. 58–62. </w:t>
      </w:r>
      <w:r>
        <w:rPr>
          <w:rFonts w:ascii="Times New Roman" w:hAnsi="Times New Roman" w:cs="Times New Roman"/>
          <w:bCs/>
          <w:sz w:val="28"/>
          <w:szCs w:val="28"/>
        </w:rPr>
        <w:t>7</w:t>
      </w:r>
      <w:r w:rsidRPr="00CC7F6E">
        <w:rPr>
          <w:rFonts w:ascii="Times New Roman" w:hAnsi="Times New Roman" w:cs="Times New Roman"/>
          <w:bCs/>
          <w:sz w:val="28"/>
          <w:szCs w:val="28"/>
          <w:lang w:val="en-US"/>
        </w:rPr>
        <w:t>URL: www.seanewdim.com.</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Жуковська</w:t>
      </w:r>
      <w:r w:rsidRPr="00B651A3">
        <w:rPr>
          <w:rFonts w:ascii="Times New Roman" w:hAnsi="Times New Roman" w:cs="Times New Roman"/>
          <w:bCs/>
          <w:sz w:val="28"/>
          <w:szCs w:val="28"/>
          <w:lang w:val="ru-RU"/>
        </w:rPr>
        <w:t xml:space="preserve"> </w:t>
      </w:r>
      <w:r w:rsidRPr="00721F71">
        <w:rPr>
          <w:rFonts w:ascii="Times New Roman" w:hAnsi="Times New Roman" w:cs="Times New Roman"/>
          <w:bCs/>
          <w:sz w:val="28"/>
          <w:szCs w:val="28"/>
          <w:lang w:val="fr-FR"/>
        </w:rPr>
        <w:t>В</w:t>
      </w:r>
      <w:r w:rsidRPr="00B651A3">
        <w:rPr>
          <w:rFonts w:ascii="Times New Roman" w:hAnsi="Times New Roman" w:cs="Times New Roman"/>
          <w:bCs/>
          <w:sz w:val="28"/>
          <w:szCs w:val="28"/>
          <w:lang w:val="ru-RU"/>
        </w:rPr>
        <w:t>.</w:t>
      </w:r>
      <w:r w:rsidRPr="00721F71">
        <w:rPr>
          <w:rFonts w:ascii="Times New Roman" w:hAnsi="Times New Roman" w:cs="Times New Roman"/>
          <w:bCs/>
          <w:sz w:val="28"/>
          <w:szCs w:val="28"/>
          <w:lang w:val="fr-FR"/>
        </w:rPr>
        <w:t>В</w:t>
      </w:r>
      <w:r w:rsidRPr="00B651A3">
        <w:rPr>
          <w:rFonts w:ascii="Times New Roman" w:hAnsi="Times New Roman" w:cs="Times New Roman"/>
          <w:bCs/>
          <w:sz w:val="28"/>
          <w:szCs w:val="28"/>
          <w:lang w:val="ru-RU"/>
        </w:rPr>
        <w:t xml:space="preserve">. </w:t>
      </w:r>
      <w:r w:rsidRPr="00721F71">
        <w:rPr>
          <w:rFonts w:ascii="Times New Roman" w:hAnsi="Times New Roman" w:cs="Times New Roman"/>
          <w:bCs/>
          <w:sz w:val="28"/>
          <w:szCs w:val="28"/>
          <w:lang w:val="fr-FR"/>
        </w:rPr>
        <w:t>Корпусна</w:t>
      </w:r>
      <w:r w:rsidRPr="00B651A3">
        <w:rPr>
          <w:rFonts w:ascii="Times New Roman" w:hAnsi="Times New Roman" w:cs="Times New Roman"/>
          <w:bCs/>
          <w:sz w:val="28"/>
          <w:szCs w:val="28"/>
          <w:lang w:val="ru-RU"/>
        </w:rPr>
        <w:t xml:space="preserve"> </w:t>
      </w:r>
      <w:r w:rsidRPr="00721F71">
        <w:rPr>
          <w:rFonts w:ascii="Times New Roman" w:hAnsi="Times New Roman" w:cs="Times New Roman"/>
          <w:bCs/>
          <w:sz w:val="28"/>
          <w:szCs w:val="28"/>
          <w:lang w:val="fr-FR"/>
        </w:rPr>
        <w:t>лінгвістика</w:t>
      </w:r>
      <w:r w:rsidRPr="00B651A3">
        <w:rPr>
          <w:rFonts w:ascii="Times New Roman" w:hAnsi="Times New Roman" w:cs="Times New Roman"/>
          <w:bCs/>
          <w:sz w:val="28"/>
          <w:szCs w:val="28"/>
          <w:lang w:val="ru-RU"/>
        </w:rPr>
        <w:t xml:space="preserve">: </w:t>
      </w:r>
      <w:r w:rsidRPr="00721F71">
        <w:rPr>
          <w:rFonts w:ascii="Times New Roman" w:hAnsi="Times New Roman" w:cs="Times New Roman"/>
          <w:bCs/>
          <w:sz w:val="28"/>
          <w:szCs w:val="28"/>
          <w:lang w:val="fr-FR"/>
        </w:rPr>
        <w:t>історична</w:t>
      </w:r>
      <w:r w:rsidRPr="00B651A3">
        <w:rPr>
          <w:rFonts w:ascii="Times New Roman" w:hAnsi="Times New Roman" w:cs="Times New Roman"/>
          <w:bCs/>
          <w:sz w:val="28"/>
          <w:szCs w:val="28"/>
          <w:lang w:val="ru-RU"/>
        </w:rPr>
        <w:t xml:space="preserve"> </w:t>
      </w:r>
      <w:r w:rsidRPr="00721F71">
        <w:rPr>
          <w:rFonts w:ascii="Times New Roman" w:hAnsi="Times New Roman" w:cs="Times New Roman"/>
          <w:bCs/>
          <w:sz w:val="28"/>
          <w:szCs w:val="28"/>
          <w:lang w:val="fr-FR"/>
        </w:rPr>
        <w:t>перспектива</w:t>
      </w:r>
      <w:r w:rsidRPr="00B651A3">
        <w:rPr>
          <w:rFonts w:ascii="Times New Roman" w:hAnsi="Times New Roman" w:cs="Times New Roman"/>
          <w:bCs/>
          <w:sz w:val="28"/>
          <w:szCs w:val="28"/>
          <w:lang w:val="ru-RU"/>
        </w:rPr>
        <w:t xml:space="preserve"> </w:t>
      </w:r>
      <w:r w:rsidRPr="00721F71">
        <w:rPr>
          <w:rFonts w:ascii="Times New Roman" w:hAnsi="Times New Roman" w:cs="Times New Roman"/>
          <w:bCs/>
          <w:sz w:val="28"/>
          <w:szCs w:val="28"/>
          <w:lang w:val="fr-FR"/>
        </w:rPr>
        <w:t>та</w:t>
      </w:r>
      <w:r w:rsidRPr="00B651A3">
        <w:rPr>
          <w:rFonts w:ascii="Times New Roman" w:hAnsi="Times New Roman" w:cs="Times New Roman"/>
          <w:bCs/>
          <w:sz w:val="28"/>
          <w:szCs w:val="28"/>
          <w:lang w:val="ru-RU"/>
        </w:rPr>
        <w:t xml:space="preserve"> </w:t>
      </w:r>
      <w:r w:rsidRPr="00721F71">
        <w:rPr>
          <w:rFonts w:ascii="Times New Roman" w:hAnsi="Times New Roman" w:cs="Times New Roman"/>
          <w:bCs/>
          <w:sz w:val="28"/>
          <w:szCs w:val="28"/>
          <w:lang w:val="fr-FR"/>
        </w:rPr>
        <w:t>сучасний</w:t>
      </w:r>
      <w:r w:rsidRPr="00B651A3">
        <w:rPr>
          <w:rFonts w:ascii="Times New Roman" w:hAnsi="Times New Roman" w:cs="Times New Roman"/>
          <w:bCs/>
          <w:sz w:val="28"/>
          <w:szCs w:val="28"/>
          <w:lang w:val="ru-RU"/>
        </w:rPr>
        <w:t xml:space="preserve"> </w:t>
      </w:r>
      <w:r w:rsidRPr="00721F71">
        <w:rPr>
          <w:rFonts w:ascii="Times New Roman" w:hAnsi="Times New Roman" w:cs="Times New Roman"/>
          <w:bCs/>
          <w:sz w:val="28"/>
          <w:szCs w:val="28"/>
          <w:lang w:val="fr-FR"/>
        </w:rPr>
        <w:t>стан</w:t>
      </w:r>
      <w:r w:rsidRPr="00B651A3">
        <w:rPr>
          <w:rFonts w:ascii="Times New Roman" w:hAnsi="Times New Roman" w:cs="Times New Roman"/>
          <w:bCs/>
          <w:sz w:val="28"/>
          <w:szCs w:val="28"/>
          <w:lang w:val="ru-RU"/>
        </w:rPr>
        <w:t xml:space="preserve">. </w:t>
      </w:r>
      <w:proofErr w:type="spellStart"/>
      <w:r w:rsidRPr="0039401C">
        <w:rPr>
          <w:rFonts w:ascii="Times New Roman" w:hAnsi="Times New Roman" w:cs="Times New Roman"/>
          <w:bCs/>
          <w:sz w:val="28"/>
          <w:szCs w:val="28"/>
          <w:lang w:val="ru-RU"/>
        </w:rPr>
        <w:t>Материали</w:t>
      </w:r>
      <w:proofErr w:type="spellEnd"/>
      <w:r w:rsidRPr="00B651A3">
        <w:rPr>
          <w:rFonts w:ascii="Times New Roman" w:hAnsi="Times New Roman" w:cs="Times New Roman"/>
          <w:bCs/>
          <w:sz w:val="28"/>
          <w:szCs w:val="28"/>
          <w:lang w:val="ru-RU"/>
        </w:rPr>
        <w:t xml:space="preserve"> </w:t>
      </w:r>
      <w:r w:rsidRPr="0039401C">
        <w:rPr>
          <w:rFonts w:ascii="Times New Roman" w:hAnsi="Times New Roman" w:cs="Times New Roman"/>
          <w:bCs/>
          <w:sz w:val="28"/>
          <w:szCs w:val="28"/>
          <w:lang w:val="ru-RU"/>
        </w:rPr>
        <w:t>за</w:t>
      </w:r>
      <w:r w:rsidRPr="00B651A3">
        <w:rPr>
          <w:rFonts w:ascii="Times New Roman" w:hAnsi="Times New Roman" w:cs="Times New Roman"/>
          <w:bCs/>
          <w:sz w:val="28"/>
          <w:szCs w:val="28"/>
          <w:lang w:val="ru-RU"/>
        </w:rPr>
        <w:t xml:space="preserve"> 8-</w:t>
      </w:r>
      <w:r w:rsidRPr="0039401C">
        <w:rPr>
          <w:rFonts w:ascii="Times New Roman" w:hAnsi="Times New Roman" w:cs="Times New Roman"/>
          <w:bCs/>
          <w:sz w:val="28"/>
          <w:szCs w:val="28"/>
          <w:lang w:val="ru-RU"/>
        </w:rPr>
        <w:t>а</w:t>
      </w:r>
      <w:r w:rsidRPr="00B651A3">
        <w:rPr>
          <w:rFonts w:ascii="Times New Roman" w:hAnsi="Times New Roman" w:cs="Times New Roman"/>
          <w:bCs/>
          <w:sz w:val="28"/>
          <w:szCs w:val="28"/>
          <w:lang w:val="ru-RU"/>
        </w:rPr>
        <w:t xml:space="preserve"> </w:t>
      </w:r>
      <w:proofErr w:type="spellStart"/>
      <w:r w:rsidRPr="0039401C">
        <w:rPr>
          <w:rFonts w:ascii="Times New Roman" w:hAnsi="Times New Roman" w:cs="Times New Roman"/>
          <w:bCs/>
          <w:sz w:val="28"/>
          <w:szCs w:val="28"/>
          <w:lang w:val="ru-RU"/>
        </w:rPr>
        <w:t>международна</w:t>
      </w:r>
      <w:proofErr w:type="spellEnd"/>
      <w:r w:rsidRPr="00B651A3">
        <w:rPr>
          <w:rFonts w:ascii="Times New Roman" w:hAnsi="Times New Roman" w:cs="Times New Roman"/>
          <w:bCs/>
          <w:sz w:val="28"/>
          <w:szCs w:val="28"/>
          <w:lang w:val="ru-RU"/>
        </w:rPr>
        <w:t xml:space="preserve"> </w:t>
      </w:r>
      <w:proofErr w:type="gramStart"/>
      <w:r w:rsidRPr="0039401C">
        <w:rPr>
          <w:rFonts w:ascii="Times New Roman" w:hAnsi="Times New Roman" w:cs="Times New Roman"/>
          <w:bCs/>
          <w:sz w:val="28"/>
          <w:szCs w:val="28"/>
          <w:lang w:val="ru-RU"/>
        </w:rPr>
        <w:t>научна</w:t>
      </w:r>
      <w:proofErr w:type="gramEnd"/>
      <w:r w:rsidRPr="00B651A3">
        <w:rPr>
          <w:rFonts w:ascii="Times New Roman" w:hAnsi="Times New Roman" w:cs="Times New Roman"/>
          <w:bCs/>
          <w:sz w:val="28"/>
          <w:szCs w:val="28"/>
          <w:lang w:val="ru-RU"/>
        </w:rPr>
        <w:t xml:space="preserve"> </w:t>
      </w:r>
      <w:r w:rsidRPr="0039401C">
        <w:rPr>
          <w:rFonts w:ascii="Times New Roman" w:hAnsi="Times New Roman" w:cs="Times New Roman"/>
          <w:bCs/>
          <w:sz w:val="28"/>
          <w:szCs w:val="28"/>
          <w:lang w:val="ru-RU"/>
        </w:rPr>
        <w:t>практична</w:t>
      </w:r>
      <w:r w:rsidRPr="00B651A3">
        <w:rPr>
          <w:rFonts w:ascii="Times New Roman" w:hAnsi="Times New Roman" w:cs="Times New Roman"/>
          <w:bCs/>
          <w:sz w:val="28"/>
          <w:szCs w:val="28"/>
          <w:lang w:val="ru-RU"/>
        </w:rPr>
        <w:t xml:space="preserve"> </w:t>
      </w:r>
      <w:r w:rsidRPr="0039401C">
        <w:rPr>
          <w:rFonts w:ascii="Times New Roman" w:hAnsi="Times New Roman" w:cs="Times New Roman"/>
          <w:bCs/>
          <w:sz w:val="28"/>
          <w:szCs w:val="28"/>
          <w:lang w:val="ru-RU"/>
        </w:rPr>
        <w:t>конференция</w:t>
      </w:r>
      <w:r w:rsidRPr="00B651A3">
        <w:rPr>
          <w:rFonts w:ascii="Times New Roman" w:hAnsi="Times New Roman" w:cs="Times New Roman"/>
          <w:bCs/>
          <w:sz w:val="28"/>
          <w:szCs w:val="28"/>
          <w:lang w:val="ru-RU"/>
        </w:rPr>
        <w:t>, «</w:t>
      </w:r>
      <w:proofErr w:type="spellStart"/>
      <w:r w:rsidRPr="0039401C">
        <w:rPr>
          <w:rFonts w:ascii="Times New Roman" w:hAnsi="Times New Roman" w:cs="Times New Roman"/>
          <w:bCs/>
          <w:sz w:val="28"/>
          <w:szCs w:val="28"/>
          <w:lang w:val="ru-RU"/>
        </w:rPr>
        <w:t>Ключови</w:t>
      </w:r>
      <w:proofErr w:type="spellEnd"/>
      <w:r w:rsidRPr="00B651A3">
        <w:rPr>
          <w:rFonts w:ascii="Times New Roman" w:hAnsi="Times New Roman" w:cs="Times New Roman"/>
          <w:bCs/>
          <w:sz w:val="28"/>
          <w:szCs w:val="28"/>
          <w:lang w:val="ru-RU"/>
        </w:rPr>
        <w:t xml:space="preserve"> </w:t>
      </w:r>
      <w:proofErr w:type="spellStart"/>
      <w:r w:rsidRPr="0039401C">
        <w:rPr>
          <w:rFonts w:ascii="Times New Roman" w:hAnsi="Times New Roman" w:cs="Times New Roman"/>
          <w:bCs/>
          <w:sz w:val="28"/>
          <w:szCs w:val="28"/>
          <w:lang w:val="ru-RU"/>
        </w:rPr>
        <w:t>въпроси</w:t>
      </w:r>
      <w:proofErr w:type="spellEnd"/>
      <w:r w:rsidRPr="00B651A3">
        <w:rPr>
          <w:rFonts w:ascii="Times New Roman" w:hAnsi="Times New Roman" w:cs="Times New Roman"/>
          <w:bCs/>
          <w:sz w:val="28"/>
          <w:szCs w:val="28"/>
          <w:lang w:val="ru-RU"/>
        </w:rPr>
        <w:t xml:space="preserve"> </w:t>
      </w:r>
      <w:r w:rsidRPr="0039401C">
        <w:rPr>
          <w:rFonts w:ascii="Times New Roman" w:hAnsi="Times New Roman" w:cs="Times New Roman"/>
          <w:bCs/>
          <w:sz w:val="28"/>
          <w:szCs w:val="28"/>
          <w:lang w:val="ru-RU"/>
        </w:rPr>
        <w:t>в</w:t>
      </w:r>
      <w:r w:rsidRPr="00B651A3">
        <w:rPr>
          <w:rFonts w:ascii="Times New Roman" w:hAnsi="Times New Roman" w:cs="Times New Roman"/>
          <w:bCs/>
          <w:sz w:val="28"/>
          <w:szCs w:val="28"/>
          <w:lang w:val="ru-RU"/>
        </w:rPr>
        <w:t xml:space="preserve"> </w:t>
      </w:r>
      <w:proofErr w:type="spellStart"/>
      <w:r w:rsidRPr="0039401C">
        <w:rPr>
          <w:rFonts w:ascii="Times New Roman" w:hAnsi="Times New Roman" w:cs="Times New Roman"/>
          <w:bCs/>
          <w:sz w:val="28"/>
          <w:szCs w:val="28"/>
          <w:lang w:val="ru-RU"/>
        </w:rPr>
        <w:t>съвременната</w:t>
      </w:r>
      <w:proofErr w:type="spellEnd"/>
      <w:r w:rsidRPr="00B651A3">
        <w:rPr>
          <w:rFonts w:ascii="Times New Roman" w:hAnsi="Times New Roman" w:cs="Times New Roman"/>
          <w:bCs/>
          <w:sz w:val="28"/>
          <w:szCs w:val="28"/>
          <w:lang w:val="ru-RU"/>
        </w:rPr>
        <w:t xml:space="preserve"> </w:t>
      </w:r>
      <w:r w:rsidRPr="0039401C">
        <w:rPr>
          <w:rFonts w:ascii="Times New Roman" w:hAnsi="Times New Roman" w:cs="Times New Roman"/>
          <w:bCs/>
          <w:sz w:val="28"/>
          <w:szCs w:val="28"/>
          <w:lang w:val="ru-RU"/>
        </w:rPr>
        <w:t>наука</w:t>
      </w:r>
      <w:r w:rsidRPr="00B651A3">
        <w:rPr>
          <w:rFonts w:ascii="Times New Roman" w:hAnsi="Times New Roman" w:cs="Times New Roman"/>
          <w:bCs/>
          <w:sz w:val="28"/>
          <w:szCs w:val="28"/>
          <w:lang w:val="ru-RU"/>
        </w:rPr>
        <w:t xml:space="preserve">», 2012. </w:t>
      </w:r>
      <w:r w:rsidRPr="00721F71">
        <w:rPr>
          <w:rFonts w:ascii="Times New Roman" w:hAnsi="Times New Roman" w:cs="Times New Roman"/>
          <w:bCs/>
          <w:sz w:val="28"/>
          <w:szCs w:val="28"/>
          <w:lang w:val="fr-FR"/>
        </w:rPr>
        <w:t>Том 18. Филологични науки. София. «Бял ГРАД-БГ» ООД. 72 с.</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Захаров В.П. Корпусная лингвистика: Учебно–метод. пособие. СПб., 2005.  48 с.</w:t>
      </w:r>
    </w:p>
    <w:p w:rsidR="00EA5707" w:rsidRPr="00E146D4"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Історія контент-аналізу: створення баз електронних документів, корпусна лінгвістика. URL: </w:t>
      </w:r>
      <w:r>
        <w:fldChar w:fldCharType="begin"/>
      </w:r>
      <w:r>
        <w:instrText>HYPERLINK "http://webcache.googleusercontent.com/search"</w:instrText>
      </w:r>
      <w:r>
        <w:fldChar w:fldCharType="separate"/>
      </w:r>
      <w:r w:rsidRPr="00721F71">
        <w:rPr>
          <w:rStyle w:val="a4"/>
          <w:rFonts w:ascii="Times New Roman" w:hAnsi="Times New Roman" w:cs="Times New Roman"/>
          <w:bCs/>
          <w:sz w:val="28"/>
          <w:szCs w:val="28"/>
          <w:lang w:val="fr-FR"/>
        </w:rPr>
        <w:t>http://webcache.googleusercontent.com/search</w:t>
      </w:r>
      <w:r>
        <w:fldChar w:fldCharType="end"/>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Карпіловська Є.А. Вступ до прикладної лінгвістики: комп’ютерна лінгвістика: Підручник. Донецьк: ТОВ «Юго-Восток, Лтд», 2006. 188 с.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Колкунова В.В. Формування іншомовних навичок студентів - філологів у контексті корпусної лінгвістики. Філологічні науки. Наукові записки НДУ ім.М.Гоголя –  Книга 2. 2016. С. 138-141.</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Колпакова Г.В. Корпусная лингвистика и лексикография. Электронный научно-образовательный журнал ВГПУ «Грани познания» – №2 (12). С. 1-9. URL: </w:t>
      </w:r>
      <w:r>
        <w:fldChar w:fldCharType="begin"/>
      </w:r>
      <w:r>
        <w:instrText>HYPERLINK "http://www.grani.vspu.ru"</w:instrText>
      </w:r>
      <w:r>
        <w:fldChar w:fldCharType="separate"/>
      </w:r>
      <w:r w:rsidRPr="00721F71">
        <w:rPr>
          <w:rStyle w:val="a4"/>
          <w:rFonts w:ascii="Times New Roman" w:hAnsi="Times New Roman" w:cs="Times New Roman"/>
          <w:bCs/>
          <w:sz w:val="28"/>
          <w:szCs w:val="28"/>
          <w:lang w:val="fr-FR"/>
        </w:rPr>
        <w:t>www.grani.vspu.ru</w:t>
      </w:r>
      <w:r>
        <w:fldChar w:fldCharType="end"/>
      </w:r>
      <w:r w:rsidRPr="00721F71">
        <w:rPr>
          <w:rFonts w:ascii="Times New Roman" w:hAnsi="Times New Roman" w:cs="Times New Roman"/>
          <w:bCs/>
          <w:sz w:val="28"/>
          <w:szCs w:val="28"/>
          <w:lang w:val="fr-FR"/>
        </w:rPr>
        <w:t xml:space="preserve">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Корпусная лингвистика. URL: </w:t>
      </w:r>
      <w:r>
        <w:fldChar w:fldCharType="begin"/>
      </w:r>
      <w:r>
        <w:instrText>HYPERLINK "http://corpora.iling.spb.ru/theory.htm"</w:instrText>
      </w:r>
      <w:r>
        <w:fldChar w:fldCharType="separate"/>
      </w:r>
      <w:r w:rsidRPr="00721F71">
        <w:rPr>
          <w:rStyle w:val="a4"/>
          <w:rFonts w:ascii="Times New Roman" w:hAnsi="Times New Roman" w:cs="Times New Roman"/>
          <w:bCs/>
          <w:sz w:val="28"/>
          <w:szCs w:val="28"/>
          <w:lang w:val="fr-FR"/>
        </w:rPr>
        <w:t>http://corpora.iling.spb.ru/theory.htm</w:t>
      </w:r>
      <w:r>
        <w:fldChar w:fldCharType="end"/>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lastRenderedPageBreak/>
        <w:t>Нагель О. В. Корпусная лингвистика и ее использование вкомпьютеризированном языковом обучении. Язык и культура. 2008. № 4. С. 53-59.</w:t>
      </w:r>
    </w:p>
    <w:p w:rsidR="00EA5707" w:rsidRPr="00FA44A7"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Плунгян В.А. Корпус как инструмент и как идеология: о некоторых уроках современной корпусной лингвистики. №2 (16), 2008.  С.7-20.</w:t>
      </w:r>
    </w:p>
    <w:p w:rsidR="00EA5707" w:rsidRPr="00FA44A7"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9B07E4">
        <w:rPr>
          <w:rFonts w:ascii="Times New Roman" w:hAnsi="Times New Roman" w:cs="Times New Roman"/>
          <w:sz w:val="28"/>
          <w:szCs w:val="28"/>
        </w:rPr>
        <w:t xml:space="preserve">Пономарьова О. О. Структурно-композиційні та комунікативно-прагматичні особливості французького детективного гумористичного роману: автореф. </w:t>
      </w:r>
      <w:proofErr w:type="spellStart"/>
      <w:r w:rsidRPr="009B07E4">
        <w:rPr>
          <w:rFonts w:ascii="Times New Roman" w:hAnsi="Times New Roman" w:cs="Times New Roman"/>
          <w:sz w:val="28"/>
          <w:szCs w:val="28"/>
        </w:rPr>
        <w:t>дис</w:t>
      </w:r>
      <w:proofErr w:type="spellEnd"/>
      <w:r w:rsidRPr="009B07E4">
        <w:rPr>
          <w:rFonts w:ascii="Times New Roman" w:hAnsi="Times New Roman" w:cs="Times New Roman"/>
          <w:sz w:val="28"/>
          <w:szCs w:val="28"/>
        </w:rPr>
        <w:t xml:space="preserve"> ... канд. філол. наук: 10.02.05. Київ : </w:t>
      </w:r>
      <w:proofErr w:type="spellStart"/>
      <w:r w:rsidRPr="009B07E4">
        <w:rPr>
          <w:rFonts w:ascii="Times New Roman" w:hAnsi="Times New Roman" w:cs="Times New Roman"/>
          <w:sz w:val="28"/>
          <w:szCs w:val="28"/>
        </w:rPr>
        <w:t>Б.в</w:t>
      </w:r>
      <w:proofErr w:type="spellEnd"/>
      <w:r w:rsidRPr="009B07E4">
        <w:rPr>
          <w:rFonts w:ascii="Times New Roman" w:hAnsi="Times New Roman" w:cs="Times New Roman"/>
          <w:sz w:val="28"/>
          <w:szCs w:val="28"/>
        </w:rPr>
        <w:t>., 2008. 20 с</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Рыков B.B. Прагматически ориентированный корпус текстов. Тверской лингвистический меридиан.  1999.  Вып. 3.  С. 89-96.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Саєнко Н.С. Корпусний підхід у навчанні іноземних мов утехнічному університеті. Педагогічні науки: теорія,історія, інноваційні технології. №1 (55).  2016. С. 142-151.</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Соснина Е.П. Корпусная лингвистика и корпусный подход в обучении иностранному язику URL: </w:t>
      </w:r>
      <w:r>
        <w:fldChar w:fldCharType="begin"/>
      </w:r>
      <w:r>
        <w:instrText>HYPERLINK "http://ling.ulstu.ru/linguistics/resourses/literature/articles/corpus_linguistics_language_teaching"</w:instrText>
      </w:r>
      <w:r>
        <w:fldChar w:fldCharType="separate"/>
      </w:r>
      <w:r w:rsidRPr="00721F71">
        <w:rPr>
          <w:rStyle w:val="a4"/>
          <w:rFonts w:ascii="Times New Roman" w:hAnsi="Times New Roman" w:cs="Times New Roman"/>
          <w:bCs/>
          <w:sz w:val="28"/>
          <w:szCs w:val="28"/>
          <w:lang w:val="fr-FR"/>
        </w:rPr>
        <w:t>http://ling.ulstu.ru/linguistics/resourses/literature/articles/corpus_linguistics_language_teaching</w:t>
      </w:r>
      <w:r>
        <w:fldChar w:fldCharType="end"/>
      </w:r>
      <w:r w:rsidRPr="00721F71">
        <w:rPr>
          <w:rFonts w:ascii="Times New Roman" w:hAnsi="Times New Roman" w:cs="Times New Roman"/>
          <w:bCs/>
          <w:sz w:val="28"/>
          <w:szCs w:val="28"/>
          <w:lang w:val="fr-FR"/>
        </w:rPr>
        <w:t xml:space="preserve">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Соснина Е.П. Перспективы корпусного подхода к исследованию грамматических аспектов иностранного языка. Вопросы теории язык а и методики преподавания иностранных языков: сборник трудов международной научной конференции.  Изд-во Таганрог.гос.пед.ин-та, 2007.  С. 42-45.</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Сысоев П. В. Лингвистический корпус в методикеобучения иностранным языкам. Язык и культура. №1 (9). 2010. С. 99-111.</w:t>
      </w:r>
    </w:p>
    <w:p w:rsidR="00EA5707" w:rsidRPr="00E146D4"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89666D">
        <w:rPr>
          <w:rFonts w:ascii="Times New Roman" w:hAnsi="Times New Roman" w:cs="Times New Roman"/>
          <w:sz w:val="28"/>
          <w:szCs w:val="28"/>
        </w:rPr>
        <w:t>Мерзлікіна</w:t>
      </w:r>
      <w:proofErr w:type="spellEnd"/>
      <w:r w:rsidRPr="0089666D">
        <w:rPr>
          <w:rFonts w:ascii="Times New Roman" w:hAnsi="Times New Roman" w:cs="Times New Roman"/>
          <w:sz w:val="28"/>
          <w:szCs w:val="28"/>
        </w:rPr>
        <w:t xml:space="preserve"> О. В. Комунікативно-прагматичний аспект функціонування прислів’їв у художніх текстах (на матеріалі творів М. Сервантеса): автореф. </w:t>
      </w:r>
      <w:proofErr w:type="spellStart"/>
      <w:r w:rsidRPr="0089666D">
        <w:rPr>
          <w:rFonts w:ascii="Times New Roman" w:hAnsi="Times New Roman" w:cs="Times New Roman"/>
          <w:sz w:val="28"/>
          <w:szCs w:val="28"/>
        </w:rPr>
        <w:t>дис</w:t>
      </w:r>
      <w:proofErr w:type="spellEnd"/>
      <w:r w:rsidRPr="0089666D">
        <w:rPr>
          <w:rFonts w:ascii="Times New Roman" w:hAnsi="Times New Roman" w:cs="Times New Roman"/>
          <w:sz w:val="28"/>
          <w:szCs w:val="28"/>
        </w:rPr>
        <w:t>... канд. філол. наук: 10.02.05. Київ, 2001. 20 с.</w:t>
      </w:r>
    </w:p>
    <w:p w:rsidR="00EA5707" w:rsidRPr="00E146D4"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Чекалина Е.М. Язык современной французской прессы: лексико-семантические аспекты.  Л.: Изд-во ЛГУ, 1991.  168 с.</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lastRenderedPageBreak/>
        <w:t xml:space="preserve">Широков B. A.  Корпусна лінгвістика. К.: Довіра, 2005.  471 с.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CC7F6E">
        <w:rPr>
          <w:rFonts w:ascii="Times New Roman" w:hAnsi="Times New Roman" w:cs="Times New Roman"/>
          <w:bCs/>
          <w:sz w:val="28"/>
          <w:szCs w:val="28"/>
          <w:lang w:val="en-US"/>
        </w:rPr>
        <w:t>Aarts</w:t>
      </w:r>
      <w:proofErr w:type="spellEnd"/>
      <w:r w:rsidRPr="00CC7F6E">
        <w:rPr>
          <w:rFonts w:ascii="Times New Roman" w:hAnsi="Times New Roman" w:cs="Times New Roman"/>
          <w:bCs/>
          <w:sz w:val="28"/>
          <w:szCs w:val="28"/>
          <w:lang w:val="en-US"/>
        </w:rPr>
        <w:t xml:space="preserve"> J. Theory and Practice in Corpus Linguistics. </w:t>
      </w:r>
      <w:r w:rsidRPr="00721F71">
        <w:rPr>
          <w:rFonts w:ascii="Times New Roman" w:hAnsi="Times New Roman" w:cs="Times New Roman"/>
          <w:bCs/>
          <w:sz w:val="28"/>
          <w:szCs w:val="28"/>
          <w:lang w:val="fr-FR"/>
        </w:rPr>
        <w:t>Journa l Computational Linguistics.  1991. Volume 17. Issue.  P. 99-103.</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Abecassis, M. 2003. "Le français populaire: a valid concept?" Marges linguistiques 6</w:t>
      </w:r>
    </w:p>
    <w:p w:rsidR="00EA5707" w:rsidRPr="00BA7895"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CC7F6E">
        <w:rPr>
          <w:rFonts w:ascii="Times New Roman" w:hAnsi="Times New Roman" w:cs="Times New Roman"/>
          <w:bCs/>
          <w:sz w:val="28"/>
          <w:szCs w:val="28"/>
          <w:lang w:val="en-US"/>
        </w:rPr>
        <w:t xml:space="preserve">Ager, D. E. 1999. Identity, Insecurity and Image: France and Language. </w:t>
      </w:r>
      <w:r w:rsidRPr="009B07E4">
        <w:rPr>
          <w:rFonts w:ascii="Times New Roman" w:hAnsi="Times New Roman" w:cs="Times New Roman"/>
          <w:bCs/>
          <w:sz w:val="28"/>
          <w:szCs w:val="28"/>
          <w:lang w:val="fr-FR"/>
        </w:rPr>
        <w:t>Multilingual</w:t>
      </w:r>
    </w:p>
    <w:p w:rsidR="00EA5707" w:rsidRPr="009B07E4"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Begag, A. 2000. "L’enfermement linguistique ou la langue des banlieues comme facteur d’assignation sociale." </w:t>
      </w:r>
      <w:r w:rsidRPr="00CC7F6E">
        <w:rPr>
          <w:rFonts w:ascii="Times New Roman" w:hAnsi="Times New Roman" w:cs="Times New Roman"/>
          <w:bCs/>
          <w:sz w:val="28"/>
          <w:szCs w:val="28"/>
          <w:lang w:val="en-US"/>
        </w:rPr>
        <w:t xml:space="preserve">In Black, Blanc, </w:t>
      </w:r>
      <w:proofErr w:type="spellStart"/>
      <w:r w:rsidRPr="00CC7F6E">
        <w:rPr>
          <w:rFonts w:ascii="Times New Roman" w:hAnsi="Times New Roman" w:cs="Times New Roman"/>
          <w:bCs/>
          <w:sz w:val="28"/>
          <w:szCs w:val="28"/>
          <w:lang w:val="en-US"/>
        </w:rPr>
        <w:t>Beur</w:t>
      </w:r>
      <w:proofErr w:type="spellEnd"/>
      <w:r w:rsidRPr="00CC7F6E">
        <w:rPr>
          <w:rFonts w:ascii="Times New Roman" w:hAnsi="Times New Roman" w:cs="Times New Roman"/>
          <w:bCs/>
          <w:sz w:val="28"/>
          <w:szCs w:val="28"/>
          <w:lang w:val="en-US"/>
        </w:rPr>
        <w:t xml:space="preserve">: Youth Language and Identity in France, F. </w:t>
      </w:r>
      <w:proofErr w:type="spellStart"/>
      <w:r w:rsidRPr="00CC7F6E">
        <w:rPr>
          <w:rFonts w:ascii="Times New Roman" w:hAnsi="Times New Roman" w:cs="Times New Roman"/>
          <w:bCs/>
          <w:sz w:val="28"/>
          <w:szCs w:val="28"/>
          <w:lang w:val="en-US"/>
        </w:rPr>
        <w:t>Aitsiselmi</w:t>
      </w:r>
      <w:proofErr w:type="spellEnd"/>
      <w:r w:rsidRPr="00CC7F6E">
        <w:rPr>
          <w:rFonts w:ascii="Times New Roman" w:hAnsi="Times New Roman" w:cs="Times New Roman"/>
          <w:bCs/>
          <w:sz w:val="28"/>
          <w:szCs w:val="28"/>
          <w:lang w:val="en-US"/>
        </w:rPr>
        <w:t xml:space="preserve"> (</w:t>
      </w:r>
      <w:proofErr w:type="spellStart"/>
      <w:proofErr w:type="gramStart"/>
      <w:r w:rsidRPr="00CC7F6E">
        <w:rPr>
          <w:rFonts w:ascii="Times New Roman" w:hAnsi="Times New Roman" w:cs="Times New Roman"/>
          <w:bCs/>
          <w:sz w:val="28"/>
          <w:szCs w:val="28"/>
          <w:lang w:val="en-US"/>
        </w:rPr>
        <w:t>eds</w:t>
      </w:r>
      <w:proofErr w:type="spellEnd"/>
      <w:proofErr w:type="gramEnd"/>
      <w:r w:rsidRPr="00CC7F6E">
        <w:rPr>
          <w:rFonts w:ascii="Times New Roman" w:hAnsi="Times New Roman" w:cs="Times New Roman"/>
          <w:bCs/>
          <w:sz w:val="28"/>
          <w:szCs w:val="28"/>
          <w:lang w:val="en-US"/>
        </w:rPr>
        <w:t xml:space="preserve">), 113-123. </w:t>
      </w:r>
      <w:r w:rsidRPr="00721F71">
        <w:rPr>
          <w:rFonts w:ascii="Times New Roman" w:hAnsi="Times New Roman" w:cs="Times New Roman"/>
          <w:bCs/>
          <w:sz w:val="28"/>
          <w:szCs w:val="28"/>
          <w:lang w:val="fr-FR"/>
        </w:rPr>
        <w:t>Bradford: Bradford studies in Language, Culture and Society</w:t>
      </w:r>
    </w:p>
    <w:p w:rsidR="00EA5707" w:rsidRPr="003E3827"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3E3827">
        <w:rPr>
          <w:rFonts w:ascii="Times New Roman" w:hAnsi="Times New Roman" w:cs="Times New Roman"/>
          <w:bCs/>
          <w:sz w:val="28"/>
          <w:szCs w:val="28"/>
          <w:lang w:val="en-US"/>
        </w:rPr>
        <w:t xml:space="preserve">Baker M. Corpora in translation studies. An overview and suggestions for </w:t>
      </w:r>
      <w:proofErr w:type="spellStart"/>
      <w:r w:rsidRPr="003E3827">
        <w:rPr>
          <w:rFonts w:ascii="Times New Roman" w:hAnsi="Times New Roman" w:cs="Times New Roman"/>
          <w:bCs/>
          <w:sz w:val="28"/>
          <w:szCs w:val="28"/>
          <w:lang w:val="en-US"/>
        </w:rPr>
        <w:t>futur</w:t>
      </w:r>
      <w:proofErr w:type="spellEnd"/>
      <w:r w:rsidRPr="003E3827">
        <w:rPr>
          <w:rFonts w:ascii="Times New Roman" w:hAnsi="Times New Roman" w:cs="Times New Roman"/>
          <w:bCs/>
          <w:sz w:val="28"/>
          <w:szCs w:val="28"/>
          <w:lang w:val="en-US"/>
        </w:rPr>
        <w:t xml:space="preserve"> e research. </w:t>
      </w:r>
      <w:r w:rsidRPr="003E3827">
        <w:rPr>
          <w:rFonts w:ascii="Times New Roman" w:hAnsi="Times New Roman" w:cs="Times New Roman"/>
          <w:bCs/>
          <w:sz w:val="28"/>
          <w:szCs w:val="28"/>
          <w:lang w:val="fr-FR"/>
        </w:rPr>
        <w:t>Target.  1995.  № 7(2) .  P. 223-243.</w:t>
      </w:r>
    </w:p>
    <w:p w:rsidR="00EA5707" w:rsidRPr="004E41FB"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Bally Ch. Traité de stylistique française.  Deuxième édition.  Premier volume.  P.: Heidelberg, 1921.  350 р.</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BAUDE O. (éd.) (2006), Corpus oraux - Guide des bonnes pratiques, Paris, Editions du CNRS. </w:t>
      </w:r>
    </w:p>
    <w:p w:rsidR="00EA5707" w:rsidRPr="004E41FB"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Benzitoun, C., Fort, K. &amp; Sagot, B. (2012). TCOF-POS : un corpus libre de français parlé annoté en morphosyntaxe. In Actes de la conférence conjointe JEP-TALN-RECITAL 2012, volume 2: TALN, 99-112.</w:t>
      </w:r>
    </w:p>
    <w:p w:rsidR="00EA5707" w:rsidRPr="004E41FB"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CC7F6E">
        <w:rPr>
          <w:rFonts w:ascii="Times New Roman" w:hAnsi="Times New Roman" w:cs="Times New Roman"/>
          <w:bCs/>
          <w:sz w:val="28"/>
          <w:szCs w:val="28"/>
          <w:lang w:val="en-US"/>
        </w:rPr>
        <w:t>Berrendonner</w:t>
      </w:r>
      <w:proofErr w:type="spellEnd"/>
      <w:r w:rsidRPr="00CC7F6E">
        <w:rPr>
          <w:rFonts w:ascii="Times New Roman" w:hAnsi="Times New Roman" w:cs="Times New Roman"/>
          <w:bCs/>
          <w:sz w:val="28"/>
          <w:szCs w:val="28"/>
          <w:lang w:val="en-US"/>
        </w:rPr>
        <w:t xml:space="preserve"> A. and </w:t>
      </w:r>
      <w:proofErr w:type="spellStart"/>
      <w:r w:rsidRPr="00CC7F6E">
        <w:rPr>
          <w:rFonts w:ascii="Times New Roman" w:hAnsi="Times New Roman" w:cs="Times New Roman"/>
          <w:bCs/>
          <w:sz w:val="28"/>
          <w:szCs w:val="28"/>
          <w:lang w:val="en-US"/>
        </w:rPr>
        <w:t>Reichler-Béguelin</w:t>
      </w:r>
      <w:proofErr w:type="spellEnd"/>
      <w:r w:rsidRPr="00CC7F6E">
        <w:rPr>
          <w:rFonts w:ascii="Times New Roman" w:hAnsi="Times New Roman" w:cs="Times New Roman"/>
          <w:bCs/>
          <w:sz w:val="28"/>
          <w:szCs w:val="28"/>
          <w:lang w:val="en-US"/>
        </w:rPr>
        <w:t xml:space="preserve"> M.-J. 1997. "Left dislocation in French: varieties, norm and usage." In Taming the Vernacular. From Dialect to Written Standard Language, J. Cheshire and D. Stein (</w:t>
      </w:r>
      <w:proofErr w:type="spellStart"/>
      <w:proofErr w:type="gramStart"/>
      <w:r w:rsidRPr="00CC7F6E">
        <w:rPr>
          <w:rFonts w:ascii="Times New Roman" w:hAnsi="Times New Roman" w:cs="Times New Roman"/>
          <w:bCs/>
          <w:sz w:val="28"/>
          <w:szCs w:val="28"/>
          <w:lang w:val="en-US"/>
        </w:rPr>
        <w:t>eds</w:t>
      </w:r>
      <w:proofErr w:type="spellEnd"/>
      <w:proofErr w:type="gramEnd"/>
      <w:r w:rsidRPr="00CC7F6E">
        <w:rPr>
          <w:rFonts w:ascii="Times New Roman" w:hAnsi="Times New Roman" w:cs="Times New Roman"/>
          <w:bCs/>
          <w:sz w:val="28"/>
          <w:szCs w:val="28"/>
          <w:lang w:val="en-US"/>
        </w:rPr>
        <w:t xml:space="preserve">), 200-217. </w:t>
      </w:r>
      <w:r w:rsidRPr="00721F71">
        <w:rPr>
          <w:rFonts w:ascii="Times New Roman" w:hAnsi="Times New Roman" w:cs="Times New Roman"/>
          <w:bCs/>
          <w:sz w:val="28"/>
          <w:szCs w:val="28"/>
          <w:lang w:val="fr-FR"/>
        </w:rPr>
        <w:t>London: Longman.</w:t>
      </w:r>
    </w:p>
    <w:p w:rsidR="00EA5707" w:rsidRPr="004E41FB"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CC7F6E">
        <w:rPr>
          <w:rFonts w:ascii="Times New Roman" w:hAnsi="Times New Roman" w:cs="Times New Roman"/>
          <w:sz w:val="28"/>
          <w:szCs w:val="28"/>
          <w:lang w:val="fr-FR"/>
        </w:rPr>
        <w:t>Bert, Michel. Bruxelles, Sylvie. Etienne, Carole. Jouin-Chardon, Emilie. Lascar, Justine. Mondada, Lorenza. Teston, Sandra. Traverso, Véronique. (2010) Grands corpus et linguistique outillée pour l’étude du français en interaction (plateforme CLAPI et corpus CIEL). Pratiques</w:t>
      </w:r>
      <w:r w:rsidRPr="00721F71">
        <w:rPr>
          <w:rFonts w:ascii="Times New Roman" w:hAnsi="Times New Roman" w:cs="Times New Roman"/>
          <w:bCs/>
          <w:sz w:val="28"/>
          <w:szCs w:val="28"/>
          <w:lang w:val="fr-FR"/>
        </w:rPr>
        <w:t xml:space="preserve">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lastRenderedPageBreak/>
        <w:t>Berthoud, A-C. 1994. "Indéfini et thématisation." Faits de langues 4: 161-168.</w:t>
      </w:r>
    </w:p>
    <w:p w:rsidR="00EA5707" w:rsidRPr="004E41FB"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CC7F6E">
        <w:rPr>
          <w:rFonts w:ascii="Times New Roman" w:hAnsi="Times New Roman" w:cs="Times New Roman"/>
          <w:bCs/>
          <w:sz w:val="28"/>
          <w:szCs w:val="28"/>
          <w:lang w:val="en-US"/>
        </w:rPr>
        <w:t>Biber</w:t>
      </w:r>
      <w:proofErr w:type="spellEnd"/>
      <w:r w:rsidRPr="00CC7F6E">
        <w:rPr>
          <w:rFonts w:ascii="Times New Roman" w:hAnsi="Times New Roman" w:cs="Times New Roman"/>
          <w:bCs/>
          <w:sz w:val="28"/>
          <w:szCs w:val="28"/>
          <w:lang w:val="en-US"/>
        </w:rPr>
        <w:t xml:space="preserve"> D. Corpus linguistics: Investigating language structure and use. </w:t>
      </w:r>
      <w:r w:rsidRPr="00721F71">
        <w:rPr>
          <w:rFonts w:ascii="Times New Roman" w:hAnsi="Times New Roman" w:cs="Times New Roman"/>
          <w:bCs/>
          <w:sz w:val="28"/>
          <w:szCs w:val="28"/>
          <w:lang w:val="fr-FR"/>
        </w:rPr>
        <w:t>Cambridge: Cambridge University Press, 2001.  312 p.</w:t>
      </w:r>
      <w:r w:rsidRPr="004E41FB">
        <w:rPr>
          <w:rFonts w:ascii="Times New Roman" w:hAnsi="Times New Roman" w:cs="Times New Roman"/>
          <w:sz w:val="28"/>
          <w:szCs w:val="28"/>
        </w:rPr>
        <w:t>.</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Blanche-Benveniste C. Approches de la langue parlée en français.  P.: Ophrys, 2000. 164 р.</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Blanche-Benveniste C. Français parlé-oral spontané: quelques réflexions. Revue française de linguistique appliquée. Vol. IV-2.  1999. P. 21-30.</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Blanche-Benveniste C. Le français parlé : Transcription et édition C. Blanche-Benveniste, C. Jeanjean. – P : Didier Erudition, 2000. – 264 p.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BRUXELLES S. &amp; TRAVERSO V. (2003), “Les corpus de langue parlée en interaction au GRIC”, in Pusch D. &amp; Raible F. (eds), Romanistiche Korpuslinguistik, Tübingen, Gunter Narr Verlag, 59-70.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BRUXELLES S., MONDADA L., SIMON A.C. &amp; TRAVERSO V. (éds) (à paraître en 2009), “Grands corpus de français parlé : bilan historique et perspectives de recherches”, Cahiers de linguistique de Louvain, 33/2.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BRUXELLES, S., GRECO, L., et MONDADA, L.: Procédés interactionnels pour l’accomplissement des transitions au sein des activités de co-conception, in Détienne, F. Et Traverso, V. (dir). : Méthodologies d’analyse de situations coopératives de conception. Nancy, PUN.</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Cappeau P. Où en sont les corpus sur les français parlés? / P. Cappeau, F. Gadet // Revue Française de Linguistique Appliquée. – № 121. – 2007/1. –P. 129-133.</w:t>
      </w:r>
    </w:p>
    <w:p w:rsidR="00EA5707" w:rsidRPr="008A54AF"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Cappeau, P. &amp; Magali, S. (2005). Les corpus ora</w:t>
      </w:r>
      <w:r>
        <w:rPr>
          <w:rFonts w:ascii="Times New Roman" w:hAnsi="Times New Roman" w:cs="Times New Roman"/>
          <w:bCs/>
          <w:sz w:val="28"/>
          <w:szCs w:val="28"/>
          <w:lang w:val="fr-FR"/>
        </w:rPr>
        <w:t>ux en français (inventaire 2005v.1.1).</w:t>
      </w:r>
      <w:r w:rsidRPr="008A54AF">
        <w:rPr>
          <w:rFonts w:ascii="Times New Roman" w:hAnsi="Times New Roman" w:cs="Times New Roman"/>
          <w:bCs/>
          <w:sz w:val="28"/>
          <w:szCs w:val="28"/>
          <w:lang w:val="fr-FR"/>
        </w:rPr>
        <w:t xml:space="preserve">URL : </w:t>
      </w:r>
      <w:hyperlink r:id="rId7" w:history="1">
        <w:r w:rsidRPr="008A54AF">
          <w:rPr>
            <w:rStyle w:val="a4"/>
            <w:rFonts w:ascii="Times New Roman" w:hAnsi="Times New Roman" w:cs="Times New Roman"/>
            <w:bCs/>
            <w:sz w:val="28"/>
            <w:szCs w:val="28"/>
            <w:lang w:val="fr-FR"/>
          </w:rPr>
          <w:t>http://www.culture.gouv.fr/culture/dglf/recherche/corpus_parole/Inventaire.pdf</w:t>
        </w:r>
      </w:hyperlink>
      <w:r w:rsidRPr="008A54AF">
        <w:rPr>
          <w:rFonts w:ascii="Times New Roman" w:hAnsi="Times New Roman" w:cs="Times New Roman"/>
          <w:bCs/>
          <w:sz w:val="28"/>
          <w:szCs w:val="28"/>
          <w:lang w:val="fr-FR"/>
        </w:rPr>
        <w:t xml:space="preserve">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Chaudenson R. Vers une approche panlectale de la variation du français / R. Chaudenson, R. Mougeon, E. Beniak. – P: Didier Erudition, 1993. – 139 р.</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lastRenderedPageBreak/>
        <w:t xml:space="preserve">Corpus (2001–) Nice: Laboratoire "Bases, Corpus, Langage", Université de Nice – Sophia Antipolis. URL: </w:t>
      </w:r>
      <w:r>
        <w:fldChar w:fldCharType="begin"/>
      </w:r>
      <w:r>
        <w:instrText>HYPERLINK "https://journals.openedition.org/corpus/?lang=fr"</w:instrText>
      </w:r>
      <w:r>
        <w:fldChar w:fldCharType="separate"/>
      </w:r>
      <w:r w:rsidRPr="00721F71">
        <w:rPr>
          <w:rStyle w:val="a4"/>
          <w:rFonts w:ascii="Times New Roman" w:hAnsi="Times New Roman" w:cs="Times New Roman"/>
          <w:bCs/>
          <w:sz w:val="28"/>
          <w:szCs w:val="28"/>
          <w:lang w:val="fr-FR"/>
        </w:rPr>
        <w:t>https://journals.openedition.org/corpus/?lang=fr</w:t>
      </w:r>
      <w:r>
        <w:fldChar w:fldCharType="end"/>
      </w:r>
      <w:r w:rsidRPr="00721F71">
        <w:rPr>
          <w:rFonts w:ascii="Times New Roman" w:hAnsi="Times New Roman" w:cs="Times New Roman"/>
          <w:bCs/>
          <w:sz w:val="28"/>
          <w:szCs w:val="28"/>
          <w:lang w:val="fr-FR"/>
        </w:rPr>
        <w:t xml:space="preserve"> </w:t>
      </w:r>
    </w:p>
    <w:p w:rsidR="00EA5707"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rPr>
      </w:pPr>
      <w:r w:rsidRPr="00721F71">
        <w:rPr>
          <w:rFonts w:ascii="Times New Roman" w:hAnsi="Times New Roman" w:cs="Times New Roman"/>
          <w:bCs/>
          <w:sz w:val="28"/>
          <w:szCs w:val="28"/>
          <w:lang w:val="fr-FR"/>
        </w:rPr>
        <w:t xml:space="preserve">Corpus de la Langue Parlée en Interaction (CLAPI). </w:t>
      </w:r>
      <w:r>
        <w:fldChar w:fldCharType="begin"/>
      </w:r>
      <w:r>
        <w:instrText>HYPERLINK "URL:http://clapi.ish-lyon.cnrs.fr/V3_Corpus_criteres.php?interface_langue=FR"</w:instrText>
      </w:r>
      <w:r>
        <w:fldChar w:fldCharType="separate"/>
      </w:r>
      <w:r w:rsidRPr="00721F71">
        <w:rPr>
          <w:rStyle w:val="a4"/>
          <w:rFonts w:ascii="Times New Roman" w:hAnsi="Times New Roman" w:cs="Times New Roman"/>
          <w:bCs/>
          <w:sz w:val="28"/>
          <w:szCs w:val="28"/>
          <w:lang w:val="fr-FR"/>
        </w:rPr>
        <w:t>URL</w:t>
      </w:r>
      <w:r w:rsidRPr="00CC7F6E">
        <w:rPr>
          <w:rStyle w:val="a4"/>
          <w:rFonts w:ascii="Times New Roman" w:hAnsi="Times New Roman" w:cs="Times New Roman"/>
          <w:bCs/>
          <w:sz w:val="28"/>
          <w:szCs w:val="28"/>
        </w:rPr>
        <w:t>:</w:t>
      </w:r>
      <w:r w:rsidRPr="00721F71">
        <w:rPr>
          <w:rStyle w:val="a4"/>
          <w:rFonts w:ascii="Times New Roman" w:hAnsi="Times New Roman" w:cs="Times New Roman"/>
          <w:bCs/>
          <w:sz w:val="28"/>
          <w:szCs w:val="28"/>
          <w:lang w:val="fr-FR"/>
        </w:rPr>
        <w:t>http</w:t>
      </w:r>
      <w:r w:rsidRPr="00CC7F6E">
        <w:rPr>
          <w:rStyle w:val="a4"/>
          <w:rFonts w:ascii="Times New Roman" w:hAnsi="Times New Roman" w:cs="Times New Roman"/>
          <w:bCs/>
          <w:sz w:val="28"/>
          <w:szCs w:val="28"/>
        </w:rPr>
        <w:t>://</w:t>
      </w:r>
      <w:r w:rsidRPr="00721F71">
        <w:rPr>
          <w:rStyle w:val="a4"/>
          <w:rFonts w:ascii="Times New Roman" w:hAnsi="Times New Roman" w:cs="Times New Roman"/>
          <w:bCs/>
          <w:sz w:val="28"/>
          <w:szCs w:val="28"/>
          <w:lang w:val="fr-FR"/>
        </w:rPr>
        <w:t>clapi</w:t>
      </w:r>
      <w:r w:rsidRPr="00CC7F6E">
        <w:rPr>
          <w:rStyle w:val="a4"/>
          <w:rFonts w:ascii="Times New Roman" w:hAnsi="Times New Roman" w:cs="Times New Roman"/>
          <w:bCs/>
          <w:sz w:val="28"/>
          <w:szCs w:val="28"/>
        </w:rPr>
        <w:t>.</w:t>
      </w:r>
      <w:r w:rsidRPr="00721F71">
        <w:rPr>
          <w:rStyle w:val="a4"/>
          <w:rFonts w:ascii="Times New Roman" w:hAnsi="Times New Roman" w:cs="Times New Roman"/>
          <w:bCs/>
          <w:sz w:val="28"/>
          <w:szCs w:val="28"/>
          <w:lang w:val="fr-FR"/>
        </w:rPr>
        <w:t>ish</w:t>
      </w:r>
      <w:r w:rsidRPr="00CC7F6E">
        <w:rPr>
          <w:rStyle w:val="a4"/>
          <w:rFonts w:ascii="Times New Roman" w:hAnsi="Times New Roman" w:cs="Times New Roman"/>
          <w:bCs/>
          <w:sz w:val="28"/>
          <w:szCs w:val="28"/>
        </w:rPr>
        <w:t>-</w:t>
      </w:r>
      <w:r w:rsidRPr="00721F71">
        <w:rPr>
          <w:rStyle w:val="a4"/>
          <w:rFonts w:ascii="Times New Roman" w:hAnsi="Times New Roman" w:cs="Times New Roman"/>
          <w:bCs/>
          <w:sz w:val="28"/>
          <w:szCs w:val="28"/>
          <w:lang w:val="fr-FR"/>
        </w:rPr>
        <w:t>lyon</w:t>
      </w:r>
      <w:r w:rsidRPr="00CC7F6E">
        <w:rPr>
          <w:rStyle w:val="a4"/>
          <w:rFonts w:ascii="Times New Roman" w:hAnsi="Times New Roman" w:cs="Times New Roman"/>
          <w:bCs/>
          <w:sz w:val="28"/>
          <w:szCs w:val="28"/>
        </w:rPr>
        <w:t>.</w:t>
      </w:r>
      <w:r w:rsidRPr="00721F71">
        <w:rPr>
          <w:rStyle w:val="a4"/>
          <w:rFonts w:ascii="Times New Roman" w:hAnsi="Times New Roman" w:cs="Times New Roman"/>
          <w:bCs/>
          <w:sz w:val="28"/>
          <w:szCs w:val="28"/>
          <w:lang w:val="fr-FR"/>
        </w:rPr>
        <w:t>cnrs</w:t>
      </w:r>
      <w:r w:rsidRPr="00CC7F6E">
        <w:rPr>
          <w:rStyle w:val="a4"/>
          <w:rFonts w:ascii="Times New Roman" w:hAnsi="Times New Roman" w:cs="Times New Roman"/>
          <w:bCs/>
          <w:sz w:val="28"/>
          <w:szCs w:val="28"/>
        </w:rPr>
        <w:t>.</w:t>
      </w:r>
      <w:r w:rsidRPr="00721F71">
        <w:rPr>
          <w:rStyle w:val="a4"/>
          <w:rFonts w:ascii="Times New Roman" w:hAnsi="Times New Roman" w:cs="Times New Roman"/>
          <w:bCs/>
          <w:sz w:val="28"/>
          <w:szCs w:val="28"/>
          <w:lang w:val="fr-FR"/>
        </w:rPr>
        <w:t>fr</w:t>
      </w:r>
      <w:r w:rsidRPr="00CC7F6E">
        <w:rPr>
          <w:rStyle w:val="a4"/>
          <w:rFonts w:ascii="Times New Roman" w:hAnsi="Times New Roman" w:cs="Times New Roman"/>
          <w:bCs/>
          <w:sz w:val="28"/>
          <w:szCs w:val="28"/>
        </w:rPr>
        <w:t>/</w:t>
      </w:r>
      <w:r w:rsidRPr="00721F71">
        <w:rPr>
          <w:rStyle w:val="a4"/>
          <w:rFonts w:ascii="Times New Roman" w:hAnsi="Times New Roman" w:cs="Times New Roman"/>
          <w:bCs/>
          <w:sz w:val="28"/>
          <w:szCs w:val="28"/>
          <w:lang w:val="fr-FR"/>
        </w:rPr>
        <w:t>V</w:t>
      </w:r>
      <w:r w:rsidRPr="00CC7F6E">
        <w:rPr>
          <w:rStyle w:val="a4"/>
          <w:rFonts w:ascii="Times New Roman" w:hAnsi="Times New Roman" w:cs="Times New Roman"/>
          <w:bCs/>
          <w:sz w:val="28"/>
          <w:szCs w:val="28"/>
        </w:rPr>
        <w:t>3_</w:t>
      </w:r>
      <w:r w:rsidRPr="00721F71">
        <w:rPr>
          <w:rStyle w:val="a4"/>
          <w:rFonts w:ascii="Times New Roman" w:hAnsi="Times New Roman" w:cs="Times New Roman"/>
          <w:bCs/>
          <w:sz w:val="28"/>
          <w:szCs w:val="28"/>
          <w:lang w:val="fr-FR"/>
        </w:rPr>
        <w:t>Corpus</w:t>
      </w:r>
      <w:r w:rsidRPr="00CC7F6E">
        <w:rPr>
          <w:rStyle w:val="a4"/>
          <w:rFonts w:ascii="Times New Roman" w:hAnsi="Times New Roman" w:cs="Times New Roman"/>
          <w:bCs/>
          <w:sz w:val="28"/>
          <w:szCs w:val="28"/>
        </w:rPr>
        <w:t>_</w:t>
      </w:r>
      <w:r w:rsidRPr="00721F71">
        <w:rPr>
          <w:rStyle w:val="a4"/>
          <w:rFonts w:ascii="Times New Roman" w:hAnsi="Times New Roman" w:cs="Times New Roman"/>
          <w:bCs/>
          <w:sz w:val="28"/>
          <w:szCs w:val="28"/>
          <w:lang w:val="fr-FR"/>
        </w:rPr>
        <w:t>criteres</w:t>
      </w:r>
      <w:r w:rsidRPr="00CC7F6E">
        <w:rPr>
          <w:rStyle w:val="a4"/>
          <w:rFonts w:ascii="Times New Roman" w:hAnsi="Times New Roman" w:cs="Times New Roman"/>
          <w:bCs/>
          <w:sz w:val="28"/>
          <w:szCs w:val="28"/>
        </w:rPr>
        <w:t>.</w:t>
      </w:r>
      <w:r w:rsidRPr="00721F71">
        <w:rPr>
          <w:rStyle w:val="a4"/>
          <w:rFonts w:ascii="Times New Roman" w:hAnsi="Times New Roman" w:cs="Times New Roman"/>
          <w:bCs/>
          <w:sz w:val="28"/>
          <w:szCs w:val="28"/>
          <w:lang w:val="fr-FR"/>
        </w:rPr>
        <w:t>php</w:t>
      </w:r>
      <w:r w:rsidRPr="00CC7F6E">
        <w:rPr>
          <w:rStyle w:val="a4"/>
          <w:rFonts w:ascii="Times New Roman" w:hAnsi="Times New Roman" w:cs="Times New Roman"/>
          <w:bCs/>
          <w:sz w:val="28"/>
          <w:szCs w:val="28"/>
        </w:rPr>
        <w:t>?</w:t>
      </w:r>
      <w:r w:rsidRPr="00721F71">
        <w:rPr>
          <w:rStyle w:val="a4"/>
          <w:rFonts w:ascii="Times New Roman" w:hAnsi="Times New Roman" w:cs="Times New Roman"/>
          <w:bCs/>
          <w:sz w:val="28"/>
          <w:szCs w:val="28"/>
          <w:lang w:val="fr-FR"/>
        </w:rPr>
        <w:t>interface</w:t>
      </w:r>
      <w:r w:rsidRPr="00CC7F6E">
        <w:rPr>
          <w:rStyle w:val="a4"/>
          <w:rFonts w:ascii="Times New Roman" w:hAnsi="Times New Roman" w:cs="Times New Roman"/>
          <w:bCs/>
          <w:sz w:val="28"/>
          <w:szCs w:val="28"/>
        </w:rPr>
        <w:t>_</w:t>
      </w:r>
      <w:r w:rsidRPr="00721F71">
        <w:rPr>
          <w:rStyle w:val="a4"/>
          <w:rFonts w:ascii="Times New Roman" w:hAnsi="Times New Roman" w:cs="Times New Roman"/>
          <w:bCs/>
          <w:sz w:val="28"/>
          <w:szCs w:val="28"/>
          <w:lang w:val="fr-FR"/>
        </w:rPr>
        <w:t>langue</w:t>
      </w:r>
      <w:r w:rsidRPr="00CC7F6E">
        <w:rPr>
          <w:rStyle w:val="a4"/>
          <w:rFonts w:ascii="Times New Roman" w:hAnsi="Times New Roman" w:cs="Times New Roman"/>
          <w:bCs/>
          <w:sz w:val="28"/>
          <w:szCs w:val="28"/>
        </w:rPr>
        <w:t>=</w:t>
      </w:r>
      <w:r w:rsidRPr="00721F71">
        <w:rPr>
          <w:rStyle w:val="a4"/>
          <w:rFonts w:ascii="Times New Roman" w:hAnsi="Times New Roman" w:cs="Times New Roman"/>
          <w:bCs/>
          <w:sz w:val="28"/>
          <w:szCs w:val="28"/>
          <w:lang w:val="fr-FR"/>
        </w:rPr>
        <w:t>FR</w:t>
      </w:r>
      <w:r>
        <w:fldChar w:fldCharType="end"/>
      </w:r>
      <w:r w:rsidRPr="00CC7F6E">
        <w:rPr>
          <w:rFonts w:ascii="Times New Roman" w:hAnsi="Times New Roman" w:cs="Times New Roman"/>
          <w:bCs/>
          <w:sz w:val="28"/>
          <w:szCs w:val="28"/>
        </w:rPr>
        <w:t xml:space="preserve"> </w:t>
      </w:r>
    </w:p>
    <w:p w:rsidR="00EA5707" w:rsidRPr="00CC7F6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rPr>
      </w:pPr>
      <w:proofErr w:type="spellStart"/>
      <w:r w:rsidRPr="003C5603">
        <w:rPr>
          <w:rFonts w:ascii="Times New Roman" w:hAnsi="Times New Roman" w:cs="Times New Roman"/>
          <w:sz w:val="28"/>
          <w:szCs w:val="28"/>
        </w:rPr>
        <w:t>Corpus</w:t>
      </w:r>
      <w:proofErr w:type="spellEnd"/>
      <w:r w:rsidRPr="003C5603">
        <w:rPr>
          <w:rFonts w:ascii="Times New Roman" w:hAnsi="Times New Roman" w:cs="Times New Roman"/>
          <w:sz w:val="28"/>
          <w:szCs w:val="28"/>
        </w:rPr>
        <w:t xml:space="preserve"> </w:t>
      </w:r>
      <w:proofErr w:type="spellStart"/>
      <w:r w:rsidRPr="003C5603">
        <w:rPr>
          <w:rFonts w:ascii="Times New Roman" w:hAnsi="Times New Roman" w:cs="Times New Roman"/>
          <w:sz w:val="28"/>
          <w:szCs w:val="28"/>
        </w:rPr>
        <w:t>de</w:t>
      </w:r>
      <w:proofErr w:type="spellEnd"/>
      <w:r w:rsidRPr="003C5603">
        <w:rPr>
          <w:rFonts w:ascii="Times New Roman" w:hAnsi="Times New Roman" w:cs="Times New Roman"/>
          <w:sz w:val="28"/>
          <w:szCs w:val="28"/>
        </w:rPr>
        <w:t xml:space="preserve"> </w:t>
      </w:r>
      <w:proofErr w:type="spellStart"/>
      <w:r w:rsidRPr="003C5603">
        <w:rPr>
          <w:rFonts w:ascii="Times New Roman" w:hAnsi="Times New Roman" w:cs="Times New Roman"/>
          <w:sz w:val="28"/>
          <w:szCs w:val="28"/>
        </w:rPr>
        <w:t>langues</w:t>
      </w:r>
      <w:proofErr w:type="spellEnd"/>
      <w:r w:rsidRPr="003C5603">
        <w:rPr>
          <w:rFonts w:ascii="Times New Roman" w:hAnsi="Times New Roman" w:cs="Times New Roman"/>
          <w:sz w:val="28"/>
          <w:szCs w:val="28"/>
        </w:rPr>
        <w:t xml:space="preserve"> </w:t>
      </w:r>
      <w:proofErr w:type="spellStart"/>
      <w:r w:rsidRPr="003C5603">
        <w:rPr>
          <w:rFonts w:ascii="Times New Roman" w:hAnsi="Times New Roman" w:cs="Times New Roman"/>
          <w:sz w:val="28"/>
          <w:szCs w:val="28"/>
        </w:rPr>
        <w:t>parlées</w:t>
      </w:r>
      <w:proofErr w:type="spellEnd"/>
      <w:r w:rsidRPr="003C5603">
        <w:rPr>
          <w:rFonts w:ascii="Times New Roman" w:hAnsi="Times New Roman" w:cs="Times New Roman"/>
          <w:sz w:val="28"/>
          <w:szCs w:val="28"/>
        </w:rPr>
        <w:t xml:space="preserve"> </w:t>
      </w:r>
      <w:proofErr w:type="spellStart"/>
      <w:r w:rsidRPr="003C5603">
        <w:rPr>
          <w:rFonts w:ascii="Times New Roman" w:hAnsi="Times New Roman" w:cs="Times New Roman"/>
          <w:sz w:val="28"/>
          <w:szCs w:val="28"/>
        </w:rPr>
        <w:t>en</w:t>
      </w:r>
      <w:proofErr w:type="spellEnd"/>
      <w:r w:rsidRPr="003C5603">
        <w:rPr>
          <w:rFonts w:ascii="Times New Roman" w:hAnsi="Times New Roman" w:cs="Times New Roman"/>
          <w:sz w:val="28"/>
          <w:szCs w:val="28"/>
        </w:rPr>
        <w:t xml:space="preserve"> </w:t>
      </w:r>
      <w:proofErr w:type="spellStart"/>
      <w:r w:rsidRPr="003C5603">
        <w:rPr>
          <w:rFonts w:ascii="Times New Roman" w:hAnsi="Times New Roman" w:cs="Times New Roman"/>
          <w:sz w:val="28"/>
          <w:szCs w:val="28"/>
        </w:rPr>
        <w:t>interaction</w:t>
      </w:r>
      <w:proofErr w:type="spellEnd"/>
      <w:r w:rsidRPr="003C5603">
        <w:rPr>
          <w:rFonts w:ascii="Times New Roman" w:hAnsi="Times New Roman" w:cs="Times New Roman"/>
          <w:sz w:val="28"/>
          <w:szCs w:val="28"/>
        </w:rPr>
        <w:t xml:space="preserve"> (CLAPI</w:t>
      </w:r>
      <w:r>
        <w:rPr>
          <w:rFonts w:ascii="Times New Roman" w:hAnsi="Times New Roman" w:cs="Times New Roman"/>
          <w:sz w:val="28"/>
          <w:szCs w:val="28"/>
        </w:rPr>
        <w:t>)</w:t>
      </w:r>
    </w:p>
    <w:p w:rsidR="00EA5707" w:rsidRPr="00A11744"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pl-PL"/>
        </w:rPr>
      </w:pPr>
      <w:r w:rsidRPr="00721F71">
        <w:rPr>
          <w:rFonts w:ascii="Times New Roman" w:hAnsi="Times New Roman" w:cs="Times New Roman"/>
          <w:bCs/>
          <w:sz w:val="28"/>
          <w:szCs w:val="28"/>
          <w:lang w:val="fr-FR"/>
        </w:rPr>
        <w:t xml:space="preserve">Corpus de Référence du Français parlé. </w:t>
      </w:r>
      <w:r w:rsidRPr="00A11744">
        <w:rPr>
          <w:rFonts w:ascii="Times New Roman" w:hAnsi="Times New Roman" w:cs="Times New Roman"/>
          <w:bCs/>
          <w:sz w:val="28"/>
          <w:szCs w:val="28"/>
          <w:lang w:val="pl-PL"/>
        </w:rPr>
        <w:t xml:space="preserve">URL: </w:t>
      </w:r>
      <w:r>
        <w:fldChar w:fldCharType="begin"/>
      </w:r>
      <w:r>
        <w:instrText>HYPERLINK "http://sites.univprovence.fr/delic/corpus/index.htm"</w:instrText>
      </w:r>
      <w:r>
        <w:fldChar w:fldCharType="separate"/>
      </w:r>
      <w:r w:rsidRPr="00CC7F6E">
        <w:rPr>
          <w:rStyle w:val="a4"/>
          <w:rFonts w:ascii="Times New Roman" w:hAnsi="Times New Roman" w:cs="Times New Roman"/>
          <w:bCs/>
          <w:sz w:val="28"/>
          <w:szCs w:val="28"/>
          <w:lang w:val="pl-PL"/>
        </w:rPr>
        <w:t>http://sites.univprovence.fr/delic/corpus/index.htm</w:t>
      </w:r>
      <w:r>
        <w:fldChar w:fldCharType="end"/>
      </w:r>
      <w:r w:rsidRPr="00CC7F6E">
        <w:rPr>
          <w:rFonts w:ascii="Times New Roman" w:hAnsi="Times New Roman" w:cs="Times New Roman"/>
          <w:bCs/>
          <w:sz w:val="28"/>
          <w:szCs w:val="28"/>
          <w:lang w:val="pl-PL"/>
        </w:rPr>
        <w:t xml:space="preserve">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CC7F6E">
        <w:rPr>
          <w:rFonts w:ascii="Times New Roman" w:hAnsi="Times New Roman" w:cs="Times New Roman"/>
          <w:bCs/>
          <w:sz w:val="28"/>
          <w:szCs w:val="28"/>
          <w:lang w:val="en-US"/>
        </w:rPr>
        <w:t>Cresti</w:t>
      </w:r>
      <w:proofErr w:type="spellEnd"/>
      <w:r w:rsidRPr="00CC7F6E">
        <w:rPr>
          <w:rFonts w:ascii="Times New Roman" w:hAnsi="Times New Roman" w:cs="Times New Roman"/>
          <w:bCs/>
          <w:sz w:val="28"/>
          <w:szCs w:val="28"/>
          <w:lang w:val="en-US"/>
        </w:rPr>
        <w:t xml:space="preserve">, E. &amp; </w:t>
      </w:r>
      <w:proofErr w:type="spellStart"/>
      <w:r w:rsidRPr="00CC7F6E">
        <w:rPr>
          <w:rFonts w:ascii="Times New Roman" w:hAnsi="Times New Roman" w:cs="Times New Roman"/>
          <w:bCs/>
          <w:sz w:val="28"/>
          <w:szCs w:val="28"/>
          <w:lang w:val="en-US"/>
        </w:rPr>
        <w:t>Moneglia</w:t>
      </w:r>
      <w:proofErr w:type="spellEnd"/>
      <w:r w:rsidRPr="00CC7F6E">
        <w:rPr>
          <w:rFonts w:ascii="Times New Roman" w:hAnsi="Times New Roman" w:cs="Times New Roman"/>
          <w:bCs/>
          <w:sz w:val="28"/>
          <w:szCs w:val="28"/>
          <w:lang w:val="en-US"/>
        </w:rPr>
        <w:t>, M. (</w:t>
      </w:r>
      <w:proofErr w:type="spellStart"/>
      <w:r w:rsidRPr="00CC7F6E">
        <w:rPr>
          <w:rFonts w:ascii="Times New Roman" w:hAnsi="Times New Roman" w:cs="Times New Roman"/>
          <w:bCs/>
          <w:sz w:val="28"/>
          <w:szCs w:val="28"/>
          <w:lang w:val="en-US"/>
        </w:rPr>
        <w:t>éds</w:t>
      </w:r>
      <w:proofErr w:type="spellEnd"/>
      <w:r w:rsidRPr="00CC7F6E">
        <w:rPr>
          <w:rFonts w:ascii="Times New Roman" w:hAnsi="Times New Roman" w:cs="Times New Roman"/>
          <w:bCs/>
          <w:sz w:val="28"/>
          <w:szCs w:val="28"/>
          <w:lang w:val="en-US"/>
        </w:rPr>
        <w:t xml:space="preserve">.). (2005). C-ORAL-ROM: Integrated Reference Corpora for Spoken Romance Languages. </w:t>
      </w:r>
      <w:r w:rsidRPr="00721F71">
        <w:rPr>
          <w:rFonts w:ascii="Times New Roman" w:hAnsi="Times New Roman" w:cs="Times New Roman"/>
          <w:bCs/>
          <w:sz w:val="28"/>
          <w:szCs w:val="28"/>
          <w:lang w:val="fr-FR"/>
        </w:rPr>
        <w:t>Amsterdam: Benjamins.</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CC7F6E">
        <w:rPr>
          <w:rFonts w:ascii="Times New Roman" w:hAnsi="Times New Roman" w:cs="Times New Roman"/>
          <w:bCs/>
          <w:sz w:val="28"/>
          <w:szCs w:val="28"/>
          <w:lang w:val="en-US"/>
        </w:rPr>
        <w:t>Flowerdew</w:t>
      </w:r>
      <w:proofErr w:type="spellEnd"/>
      <w:r w:rsidRPr="00CC7F6E">
        <w:rPr>
          <w:rFonts w:ascii="Times New Roman" w:hAnsi="Times New Roman" w:cs="Times New Roman"/>
          <w:bCs/>
          <w:sz w:val="28"/>
          <w:szCs w:val="28"/>
          <w:lang w:val="en-US"/>
        </w:rPr>
        <w:t xml:space="preserve"> J. Corpora in language teaching. The Handbook of Language Teaching – Oxford, UK: Wiley-Blackwell</w:t>
      </w:r>
      <w:proofErr w:type="gramStart"/>
      <w:r w:rsidRPr="00CC7F6E">
        <w:rPr>
          <w:rFonts w:ascii="Times New Roman" w:hAnsi="Times New Roman" w:cs="Times New Roman"/>
          <w:bCs/>
          <w:sz w:val="28"/>
          <w:szCs w:val="28"/>
          <w:lang w:val="en-US"/>
        </w:rPr>
        <w:t>,2009</w:t>
      </w:r>
      <w:proofErr w:type="gramEnd"/>
      <w:r w:rsidRPr="00CC7F6E">
        <w:rPr>
          <w:rFonts w:ascii="Times New Roman" w:hAnsi="Times New Roman" w:cs="Times New Roman"/>
          <w:bCs/>
          <w:sz w:val="28"/>
          <w:szCs w:val="28"/>
          <w:lang w:val="en-US"/>
        </w:rPr>
        <w:t xml:space="preserve">. </w:t>
      </w:r>
      <w:r w:rsidRPr="00721F71">
        <w:rPr>
          <w:rFonts w:ascii="Times New Roman" w:hAnsi="Times New Roman" w:cs="Times New Roman"/>
          <w:bCs/>
          <w:sz w:val="28"/>
          <w:szCs w:val="28"/>
          <w:lang w:val="fr-FR"/>
        </w:rPr>
        <w:t>P. 327-350</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CC7F6E">
        <w:rPr>
          <w:rFonts w:ascii="Times New Roman" w:hAnsi="Times New Roman" w:cs="Times New Roman"/>
          <w:bCs/>
          <w:sz w:val="28"/>
          <w:szCs w:val="28"/>
          <w:lang w:val="en-US"/>
        </w:rPr>
        <w:t xml:space="preserve">Francis W. Language Corpora B.C. In: Jan </w:t>
      </w:r>
      <w:proofErr w:type="spellStart"/>
      <w:r w:rsidRPr="00CC7F6E">
        <w:rPr>
          <w:rFonts w:ascii="Times New Roman" w:hAnsi="Times New Roman" w:cs="Times New Roman"/>
          <w:bCs/>
          <w:sz w:val="28"/>
          <w:szCs w:val="28"/>
          <w:lang w:val="en-US"/>
        </w:rPr>
        <w:t>Svartvik</w:t>
      </w:r>
      <w:proofErr w:type="spellEnd"/>
      <w:r w:rsidRPr="00CC7F6E">
        <w:rPr>
          <w:rFonts w:ascii="Times New Roman" w:hAnsi="Times New Roman" w:cs="Times New Roman"/>
          <w:bCs/>
          <w:sz w:val="28"/>
          <w:szCs w:val="28"/>
          <w:lang w:val="en-US"/>
        </w:rPr>
        <w:t xml:space="preserve"> (ed.) </w:t>
      </w:r>
      <w:r w:rsidRPr="00F84BCD">
        <w:rPr>
          <w:rFonts w:ascii="Times New Roman" w:hAnsi="Times New Roman" w:cs="Times New Roman"/>
          <w:bCs/>
          <w:sz w:val="28"/>
          <w:szCs w:val="28"/>
          <w:lang w:val="en-US"/>
        </w:rPr>
        <w:t xml:space="preserve">Directions in Corpus Linguistics. </w:t>
      </w:r>
      <w:r w:rsidRPr="00CC7F6E">
        <w:rPr>
          <w:rFonts w:ascii="Times New Roman" w:hAnsi="Times New Roman" w:cs="Times New Roman"/>
          <w:bCs/>
          <w:sz w:val="28"/>
          <w:szCs w:val="28"/>
          <w:lang w:val="en-US"/>
        </w:rPr>
        <w:t xml:space="preserve">Proceeding of Nobel 82, Stockholm, 4–8. August, 1991, Berlin – New York: Mouton de </w:t>
      </w:r>
      <w:proofErr w:type="spellStart"/>
      <w:r w:rsidRPr="00CC7F6E">
        <w:rPr>
          <w:rFonts w:ascii="Times New Roman" w:hAnsi="Times New Roman" w:cs="Times New Roman"/>
          <w:bCs/>
          <w:sz w:val="28"/>
          <w:szCs w:val="28"/>
          <w:lang w:val="en-US"/>
        </w:rPr>
        <w:t>Gruyter</w:t>
      </w:r>
      <w:proofErr w:type="spellEnd"/>
      <w:r w:rsidRPr="00CC7F6E">
        <w:rPr>
          <w:rFonts w:ascii="Times New Roman" w:hAnsi="Times New Roman" w:cs="Times New Roman"/>
          <w:bCs/>
          <w:sz w:val="28"/>
          <w:szCs w:val="28"/>
          <w:lang w:val="en-US"/>
        </w:rPr>
        <w:t xml:space="preserve">.  </w:t>
      </w:r>
      <w:r w:rsidRPr="00721F71">
        <w:rPr>
          <w:rFonts w:ascii="Times New Roman" w:hAnsi="Times New Roman" w:cs="Times New Roman"/>
          <w:bCs/>
          <w:sz w:val="28"/>
          <w:szCs w:val="28"/>
          <w:lang w:val="fr-FR"/>
        </w:rPr>
        <w:t>P.17-35.</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Frantext. URL: </w:t>
      </w:r>
      <w:r>
        <w:fldChar w:fldCharType="begin"/>
      </w:r>
      <w:r>
        <w:instrText>HYPERLINK "https://www.frantext.fr/"</w:instrText>
      </w:r>
      <w:r>
        <w:fldChar w:fldCharType="separate"/>
      </w:r>
      <w:r w:rsidRPr="00721F71">
        <w:rPr>
          <w:rStyle w:val="a4"/>
          <w:rFonts w:ascii="Times New Roman" w:hAnsi="Times New Roman" w:cs="Times New Roman"/>
          <w:bCs/>
          <w:sz w:val="28"/>
          <w:szCs w:val="28"/>
          <w:lang w:val="fr-FR"/>
        </w:rPr>
        <w:t>https://www.frantext.fr/</w:t>
      </w:r>
      <w:r>
        <w:fldChar w:fldCharType="end"/>
      </w:r>
      <w:r w:rsidRPr="00721F71">
        <w:rPr>
          <w:rFonts w:ascii="Times New Roman" w:hAnsi="Times New Roman" w:cs="Times New Roman"/>
          <w:bCs/>
          <w:sz w:val="28"/>
          <w:szCs w:val="28"/>
          <w:lang w:val="fr-FR"/>
        </w:rPr>
        <w:t xml:space="preserve">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Frei H. La grammaire des fautes: introduction à la linguistique fonctionnelle / Henri Frei. – Genève-Paris: Slatkine, 1982. – 317 p.</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Gadet F. Introduction / F. Gadet, Е. Guerin // Linx. – №57. – Études de syntaxe: français parlé, français hors de France, créoles. – 2007. – P. 7-12.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Gadet F. La variation de tous les français / F. Gadet // Linx. – №57. – 2007. – P. 155-164.</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Gadet F. Le francais ordinaire. – P.: Armand Colin, 1989. – 192 p.</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Gadet, F. et al. (2012). CIEL_F: choix épistémologiques et réalisations empiriques d’un grand corpus de français parlé. Revue Française de Linguistique Appliquée, 17(1), 39-54</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GOFFMAN E. (1987), Façons de parler (traduction de 1981, Forms of Talk), Paris, Minuit. </w:t>
      </w:r>
    </w:p>
    <w:p w:rsidR="00EA5707" w:rsidRPr="00CC7F6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en-US"/>
        </w:rPr>
      </w:pPr>
      <w:proofErr w:type="spellStart"/>
      <w:r w:rsidRPr="00CC7F6E">
        <w:rPr>
          <w:rFonts w:ascii="Times New Roman" w:hAnsi="Times New Roman" w:cs="Times New Roman"/>
          <w:bCs/>
          <w:sz w:val="28"/>
          <w:szCs w:val="28"/>
          <w:lang w:val="en-US"/>
        </w:rPr>
        <w:lastRenderedPageBreak/>
        <w:t>Groupe</w:t>
      </w:r>
      <w:proofErr w:type="spellEnd"/>
      <w:r w:rsidRPr="00CC7F6E">
        <w:rPr>
          <w:rFonts w:ascii="Times New Roman" w:hAnsi="Times New Roman" w:cs="Times New Roman"/>
          <w:bCs/>
          <w:sz w:val="28"/>
          <w:szCs w:val="28"/>
          <w:lang w:val="en-US"/>
        </w:rPr>
        <w:t xml:space="preserve"> ICOR (2008), “Tool-assisted analysis of interactional corpora: </w:t>
      </w:r>
      <w:proofErr w:type="spellStart"/>
      <w:r w:rsidRPr="00CC7F6E">
        <w:rPr>
          <w:rFonts w:ascii="Times New Roman" w:hAnsi="Times New Roman" w:cs="Times New Roman"/>
          <w:bCs/>
          <w:sz w:val="28"/>
          <w:szCs w:val="28"/>
          <w:lang w:val="en-US"/>
        </w:rPr>
        <w:t>voilà</w:t>
      </w:r>
      <w:proofErr w:type="spellEnd"/>
      <w:r w:rsidRPr="00CC7F6E">
        <w:rPr>
          <w:rFonts w:ascii="Times New Roman" w:hAnsi="Times New Roman" w:cs="Times New Roman"/>
          <w:bCs/>
          <w:sz w:val="28"/>
          <w:szCs w:val="28"/>
          <w:lang w:val="en-US"/>
        </w:rPr>
        <w:t xml:space="preserve"> in the CLAPI database”, Journal of French Language Studies, 18, 121-145.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Groupe ICOR, “Exploitation de la plateforme Corpus de Langue Parlée en Interaction (CLAPI) : le cas de “voilà” dans les chevauchements”, in Bruxelles et al. (eds), 243-268). </w:t>
      </w:r>
    </w:p>
    <w:p w:rsidR="00EA5707" w:rsidRPr="004E41FB"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Henry A. Bally (Charles). Linguistique générale et linguistique française / A. Henry // Revue belge de philologie et d’histoire. – Vol. 25. – №1. – 1946.– Р. 163-165.</w:t>
      </w:r>
    </w:p>
    <w:p w:rsidR="00EA5707" w:rsidRPr="004E41FB"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KERBRAT-ORECCHIONI C. &amp; TRAVERSO V. (éds) (2008), Les interactions en site commercial : invariants et variations, Lyon, ENS Editions. </w:t>
      </w:r>
    </w:p>
    <w:p w:rsidR="00EA5707" w:rsidRPr="004E41FB"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pl-PL"/>
        </w:rPr>
      </w:pPr>
      <w:proofErr w:type="spellStart"/>
      <w:r w:rsidRPr="00721F71">
        <w:rPr>
          <w:rFonts w:ascii="Times New Roman" w:hAnsi="Times New Roman" w:cs="Times New Roman"/>
          <w:bCs/>
          <w:sz w:val="28"/>
          <w:szCs w:val="28"/>
        </w:rPr>
        <w:t>Le</w:t>
      </w:r>
      <w:proofErr w:type="spellEnd"/>
      <w:r w:rsidRPr="00721F71">
        <w:rPr>
          <w:rFonts w:ascii="Times New Roman" w:hAnsi="Times New Roman" w:cs="Times New Roman"/>
          <w:bCs/>
          <w:sz w:val="28"/>
          <w:szCs w:val="28"/>
        </w:rPr>
        <w:t> </w:t>
      </w:r>
      <w:proofErr w:type="spellStart"/>
      <w:r w:rsidRPr="00721F71">
        <w:rPr>
          <w:rFonts w:ascii="Times New Roman" w:hAnsi="Times New Roman" w:cs="Times New Roman"/>
          <w:bCs/>
          <w:sz w:val="28"/>
          <w:szCs w:val="28"/>
        </w:rPr>
        <w:t>Corpus</w:t>
      </w:r>
      <w:proofErr w:type="spellEnd"/>
      <w:r w:rsidRPr="00721F71">
        <w:rPr>
          <w:rFonts w:ascii="Times New Roman" w:hAnsi="Times New Roman" w:cs="Times New Roman"/>
          <w:bCs/>
          <w:sz w:val="28"/>
          <w:szCs w:val="28"/>
        </w:rPr>
        <w:t xml:space="preserve"> </w:t>
      </w:r>
      <w:proofErr w:type="spellStart"/>
      <w:r w:rsidRPr="00721F71">
        <w:rPr>
          <w:rFonts w:ascii="Times New Roman" w:hAnsi="Times New Roman" w:cs="Times New Roman"/>
          <w:bCs/>
          <w:sz w:val="28"/>
          <w:szCs w:val="28"/>
        </w:rPr>
        <w:t>de</w:t>
      </w:r>
      <w:proofErr w:type="spellEnd"/>
      <w:r w:rsidRPr="00721F71">
        <w:rPr>
          <w:rFonts w:ascii="Times New Roman" w:hAnsi="Times New Roman" w:cs="Times New Roman"/>
          <w:bCs/>
          <w:sz w:val="28"/>
          <w:szCs w:val="28"/>
        </w:rPr>
        <w:t> </w:t>
      </w:r>
      <w:proofErr w:type="spellStart"/>
      <w:r w:rsidRPr="00721F71">
        <w:rPr>
          <w:rFonts w:ascii="Times New Roman" w:hAnsi="Times New Roman" w:cs="Times New Roman"/>
          <w:bCs/>
          <w:sz w:val="28"/>
          <w:szCs w:val="28"/>
        </w:rPr>
        <w:t>Français</w:t>
      </w:r>
      <w:proofErr w:type="spellEnd"/>
      <w:r w:rsidRPr="00721F71">
        <w:rPr>
          <w:rFonts w:ascii="Times New Roman" w:hAnsi="Times New Roman" w:cs="Times New Roman"/>
          <w:bCs/>
          <w:sz w:val="28"/>
          <w:szCs w:val="28"/>
        </w:rPr>
        <w:t> </w:t>
      </w:r>
      <w:proofErr w:type="spellStart"/>
      <w:r w:rsidRPr="00721F71">
        <w:rPr>
          <w:rFonts w:ascii="Times New Roman" w:hAnsi="Times New Roman" w:cs="Times New Roman"/>
          <w:bCs/>
          <w:sz w:val="28"/>
          <w:szCs w:val="28"/>
        </w:rPr>
        <w:t>Parlé</w:t>
      </w:r>
      <w:proofErr w:type="spellEnd"/>
      <w:r w:rsidRPr="00721F71">
        <w:rPr>
          <w:rFonts w:ascii="Times New Roman" w:hAnsi="Times New Roman" w:cs="Times New Roman"/>
          <w:bCs/>
          <w:sz w:val="28"/>
          <w:szCs w:val="28"/>
        </w:rPr>
        <w:t> </w:t>
      </w:r>
      <w:proofErr w:type="spellStart"/>
      <w:r w:rsidRPr="00721F71">
        <w:rPr>
          <w:rFonts w:ascii="Times New Roman" w:hAnsi="Times New Roman" w:cs="Times New Roman"/>
          <w:bCs/>
          <w:sz w:val="28"/>
          <w:szCs w:val="28"/>
        </w:rPr>
        <w:t>Parisien</w:t>
      </w:r>
      <w:proofErr w:type="spellEnd"/>
      <w:r w:rsidRPr="00721F71">
        <w:rPr>
          <w:rFonts w:ascii="Times New Roman" w:hAnsi="Times New Roman" w:cs="Times New Roman"/>
          <w:bCs/>
          <w:sz w:val="28"/>
          <w:szCs w:val="28"/>
        </w:rPr>
        <w:t xml:space="preserve"> (CFPP2000</w:t>
      </w:r>
      <w:r w:rsidRPr="00721F71">
        <w:rPr>
          <w:rFonts w:ascii="Times New Roman" w:hAnsi="Times New Roman" w:cs="Times New Roman"/>
          <w:bCs/>
          <w:sz w:val="28"/>
          <w:szCs w:val="28"/>
          <w:lang w:val="es-ES"/>
        </w:rPr>
        <w:t xml:space="preserve">). </w:t>
      </w:r>
      <w:r w:rsidRPr="00721F71">
        <w:rPr>
          <w:rFonts w:ascii="Times New Roman" w:hAnsi="Times New Roman" w:cs="Times New Roman"/>
          <w:bCs/>
          <w:sz w:val="28"/>
          <w:szCs w:val="28"/>
          <w:lang w:val="pl-PL"/>
        </w:rPr>
        <w:t xml:space="preserve">URL: </w:t>
      </w:r>
      <w:r>
        <w:fldChar w:fldCharType="begin"/>
      </w:r>
      <w:r>
        <w:instrText>HYPERLINK "http://cfpp2000.univ-paris3.fr/"</w:instrText>
      </w:r>
      <w:r>
        <w:fldChar w:fldCharType="separate"/>
      </w:r>
      <w:r w:rsidRPr="00721F71">
        <w:rPr>
          <w:rStyle w:val="a4"/>
          <w:rFonts w:ascii="Times New Roman" w:hAnsi="Times New Roman" w:cs="Times New Roman"/>
          <w:bCs/>
          <w:sz w:val="28"/>
          <w:szCs w:val="28"/>
          <w:lang w:val="pl-PL"/>
        </w:rPr>
        <w:t>http://cfpp2000.univ-paris3.fr/</w:t>
      </w:r>
      <w:r>
        <w:fldChar w:fldCharType="end"/>
      </w:r>
      <w:r w:rsidRPr="00721F71">
        <w:rPr>
          <w:rFonts w:ascii="Times New Roman" w:hAnsi="Times New Roman" w:cs="Times New Roman"/>
          <w:bCs/>
          <w:sz w:val="28"/>
          <w:szCs w:val="28"/>
          <w:lang w:val="pl-PL"/>
        </w:rPr>
        <w:t xml:space="preserve"> </w:t>
      </w:r>
    </w:p>
    <w:p w:rsidR="00EA5707" w:rsidRPr="004E41FB"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Léglise І. Variations syntaxiques dans le français parlé par des adolescents en Guyane et à la Réunion: témoignages de périphéries / І. Léglise, G. Ledegen // Variations au coeur et aux marges de la sociolinguistique / P. Lambert, A. Millet, M. Rispail et C. Trimaille – Paris: L’Harmattan, 2007. – P. 95-106.</w:t>
      </w:r>
    </w:p>
    <w:p w:rsidR="00EA5707" w:rsidRPr="004E41FB"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460324">
        <w:rPr>
          <w:rFonts w:ascii="Times New Roman" w:hAnsi="Times New Roman" w:cs="Times New Roman"/>
          <w:sz w:val="28"/>
          <w:szCs w:val="28"/>
        </w:rPr>
        <w:t>Lukas</w:t>
      </w:r>
      <w:proofErr w:type="spellEnd"/>
      <w:r w:rsidRPr="00460324">
        <w:rPr>
          <w:rFonts w:ascii="Times New Roman" w:hAnsi="Times New Roman" w:cs="Times New Roman"/>
          <w:sz w:val="28"/>
          <w:szCs w:val="28"/>
        </w:rPr>
        <w:t xml:space="preserve"> </w:t>
      </w:r>
      <w:proofErr w:type="spellStart"/>
      <w:r w:rsidRPr="00460324">
        <w:rPr>
          <w:rFonts w:ascii="Times New Roman" w:hAnsi="Times New Roman" w:cs="Times New Roman"/>
          <w:sz w:val="28"/>
          <w:szCs w:val="28"/>
        </w:rPr>
        <w:t>Balthasar</w:t>
      </w:r>
      <w:proofErr w:type="spellEnd"/>
      <w:r w:rsidRPr="00460324">
        <w:rPr>
          <w:rFonts w:ascii="Times New Roman" w:hAnsi="Times New Roman" w:cs="Times New Roman"/>
          <w:sz w:val="28"/>
          <w:szCs w:val="28"/>
        </w:rPr>
        <w:t xml:space="preserve"> </w:t>
      </w:r>
      <w:proofErr w:type="spellStart"/>
      <w:r w:rsidRPr="00460324">
        <w:rPr>
          <w:rFonts w:ascii="Times New Roman" w:hAnsi="Times New Roman" w:cs="Times New Roman"/>
          <w:sz w:val="28"/>
          <w:szCs w:val="28"/>
        </w:rPr>
        <w:t>et</w:t>
      </w:r>
      <w:proofErr w:type="spellEnd"/>
      <w:r w:rsidRPr="00460324">
        <w:rPr>
          <w:rFonts w:ascii="Times New Roman" w:hAnsi="Times New Roman" w:cs="Times New Roman"/>
          <w:sz w:val="28"/>
          <w:szCs w:val="28"/>
        </w:rPr>
        <w:t xml:space="preserve"> </w:t>
      </w:r>
      <w:proofErr w:type="spellStart"/>
      <w:r w:rsidRPr="00460324">
        <w:rPr>
          <w:rFonts w:ascii="Times New Roman" w:hAnsi="Times New Roman" w:cs="Times New Roman"/>
          <w:sz w:val="28"/>
          <w:szCs w:val="28"/>
        </w:rPr>
        <w:t>Michel</w:t>
      </w:r>
      <w:proofErr w:type="spellEnd"/>
      <w:r w:rsidRPr="00460324">
        <w:rPr>
          <w:rFonts w:ascii="Times New Roman" w:hAnsi="Times New Roman" w:cs="Times New Roman"/>
          <w:sz w:val="28"/>
          <w:szCs w:val="28"/>
        </w:rPr>
        <w:t xml:space="preserve"> </w:t>
      </w:r>
      <w:proofErr w:type="spellStart"/>
      <w:r w:rsidRPr="00460324">
        <w:rPr>
          <w:rFonts w:ascii="Times New Roman" w:hAnsi="Times New Roman" w:cs="Times New Roman"/>
          <w:sz w:val="28"/>
          <w:szCs w:val="28"/>
        </w:rPr>
        <w:t>Bert</w:t>
      </w:r>
      <w:proofErr w:type="spellEnd"/>
      <w:r w:rsidRPr="00460324">
        <w:rPr>
          <w:rFonts w:ascii="Times New Roman" w:hAnsi="Times New Roman" w:cs="Times New Roman"/>
          <w:sz w:val="28"/>
          <w:szCs w:val="28"/>
        </w:rPr>
        <w:t xml:space="preserve">, « </w:t>
      </w:r>
      <w:proofErr w:type="spellStart"/>
      <w:r w:rsidRPr="00460324">
        <w:rPr>
          <w:rFonts w:ascii="Times New Roman" w:hAnsi="Times New Roman" w:cs="Times New Roman"/>
          <w:sz w:val="28"/>
          <w:szCs w:val="28"/>
        </w:rPr>
        <w:t>La</w:t>
      </w:r>
      <w:proofErr w:type="spellEnd"/>
      <w:r w:rsidRPr="00460324">
        <w:rPr>
          <w:rFonts w:ascii="Times New Roman" w:hAnsi="Times New Roman" w:cs="Times New Roman"/>
          <w:sz w:val="28"/>
          <w:szCs w:val="28"/>
        </w:rPr>
        <w:t xml:space="preserve"> </w:t>
      </w:r>
      <w:proofErr w:type="spellStart"/>
      <w:r w:rsidRPr="00460324">
        <w:rPr>
          <w:rFonts w:ascii="Times New Roman" w:hAnsi="Times New Roman" w:cs="Times New Roman"/>
          <w:sz w:val="28"/>
          <w:szCs w:val="28"/>
        </w:rPr>
        <w:t>plateforme</w:t>
      </w:r>
      <w:proofErr w:type="spellEnd"/>
      <w:r w:rsidRPr="00460324">
        <w:rPr>
          <w:rFonts w:ascii="Times New Roman" w:hAnsi="Times New Roman" w:cs="Times New Roman"/>
          <w:sz w:val="28"/>
          <w:szCs w:val="28"/>
        </w:rPr>
        <w:t xml:space="preserve"> « </w:t>
      </w:r>
      <w:proofErr w:type="spellStart"/>
      <w:r w:rsidRPr="00460324">
        <w:rPr>
          <w:rFonts w:ascii="Times New Roman" w:hAnsi="Times New Roman" w:cs="Times New Roman"/>
          <w:sz w:val="28"/>
          <w:szCs w:val="28"/>
        </w:rPr>
        <w:t>Corpus</w:t>
      </w:r>
      <w:proofErr w:type="spellEnd"/>
      <w:r w:rsidRPr="00460324">
        <w:rPr>
          <w:rFonts w:ascii="Times New Roman" w:hAnsi="Times New Roman" w:cs="Times New Roman"/>
          <w:sz w:val="28"/>
          <w:szCs w:val="28"/>
        </w:rPr>
        <w:t xml:space="preserve"> </w:t>
      </w:r>
      <w:proofErr w:type="spellStart"/>
      <w:r w:rsidRPr="00460324">
        <w:rPr>
          <w:rFonts w:ascii="Times New Roman" w:hAnsi="Times New Roman" w:cs="Times New Roman"/>
          <w:sz w:val="28"/>
          <w:szCs w:val="28"/>
        </w:rPr>
        <w:t>de</w:t>
      </w:r>
      <w:proofErr w:type="spellEnd"/>
      <w:r w:rsidRPr="00460324">
        <w:rPr>
          <w:rFonts w:ascii="Times New Roman" w:hAnsi="Times New Roman" w:cs="Times New Roman"/>
          <w:sz w:val="28"/>
          <w:szCs w:val="28"/>
        </w:rPr>
        <w:t xml:space="preserve"> </w:t>
      </w:r>
      <w:proofErr w:type="spellStart"/>
      <w:r w:rsidRPr="00460324">
        <w:rPr>
          <w:rFonts w:ascii="Times New Roman" w:hAnsi="Times New Roman" w:cs="Times New Roman"/>
          <w:sz w:val="28"/>
          <w:szCs w:val="28"/>
        </w:rPr>
        <w:t>langues</w:t>
      </w:r>
      <w:proofErr w:type="spellEnd"/>
      <w:r w:rsidRPr="00460324">
        <w:rPr>
          <w:rFonts w:ascii="Times New Roman" w:hAnsi="Times New Roman" w:cs="Times New Roman"/>
          <w:sz w:val="28"/>
          <w:szCs w:val="28"/>
        </w:rPr>
        <w:t xml:space="preserve"> </w:t>
      </w:r>
      <w:proofErr w:type="spellStart"/>
      <w:r w:rsidRPr="00460324">
        <w:rPr>
          <w:rFonts w:ascii="Times New Roman" w:hAnsi="Times New Roman" w:cs="Times New Roman"/>
          <w:sz w:val="28"/>
          <w:szCs w:val="28"/>
        </w:rPr>
        <w:t>parlées</w:t>
      </w:r>
      <w:proofErr w:type="spellEnd"/>
      <w:r w:rsidRPr="00460324">
        <w:rPr>
          <w:rFonts w:ascii="Times New Roman" w:hAnsi="Times New Roman" w:cs="Times New Roman"/>
          <w:sz w:val="28"/>
          <w:szCs w:val="28"/>
        </w:rPr>
        <w:t xml:space="preserve"> </w:t>
      </w:r>
      <w:proofErr w:type="spellStart"/>
      <w:r w:rsidRPr="00460324">
        <w:rPr>
          <w:rFonts w:ascii="Times New Roman" w:hAnsi="Times New Roman" w:cs="Times New Roman"/>
          <w:sz w:val="28"/>
          <w:szCs w:val="28"/>
        </w:rPr>
        <w:t>en</w:t>
      </w:r>
      <w:proofErr w:type="spellEnd"/>
      <w:r w:rsidRPr="00460324">
        <w:rPr>
          <w:rFonts w:ascii="Times New Roman" w:hAnsi="Times New Roman" w:cs="Times New Roman"/>
          <w:sz w:val="28"/>
          <w:szCs w:val="28"/>
        </w:rPr>
        <w:t xml:space="preserve"> </w:t>
      </w:r>
      <w:proofErr w:type="spellStart"/>
      <w:r w:rsidRPr="00460324">
        <w:rPr>
          <w:rFonts w:ascii="Times New Roman" w:hAnsi="Times New Roman" w:cs="Times New Roman"/>
          <w:sz w:val="28"/>
          <w:szCs w:val="28"/>
        </w:rPr>
        <w:t>interaction</w:t>
      </w:r>
      <w:proofErr w:type="spellEnd"/>
      <w:r w:rsidRPr="00460324">
        <w:rPr>
          <w:rFonts w:ascii="Times New Roman" w:hAnsi="Times New Roman" w:cs="Times New Roman"/>
          <w:sz w:val="28"/>
          <w:szCs w:val="28"/>
        </w:rPr>
        <w:t xml:space="preserve"> » (CLAPI) », </w:t>
      </w:r>
      <w:proofErr w:type="spellStart"/>
      <w:r w:rsidRPr="00460324">
        <w:rPr>
          <w:rFonts w:ascii="Times New Roman" w:hAnsi="Times New Roman" w:cs="Times New Roman"/>
          <w:sz w:val="28"/>
          <w:szCs w:val="28"/>
        </w:rPr>
        <w:t>Lidil</w:t>
      </w:r>
      <w:proofErr w:type="spellEnd"/>
      <w:r w:rsidRPr="00460324">
        <w:rPr>
          <w:rFonts w:ascii="Times New Roman" w:hAnsi="Times New Roman" w:cs="Times New Roman"/>
          <w:sz w:val="28"/>
          <w:szCs w:val="28"/>
        </w:rPr>
        <w:t>, 31 | 2005, 13-33</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CC7F6E">
        <w:rPr>
          <w:rFonts w:ascii="Times New Roman" w:hAnsi="Times New Roman" w:cs="Times New Roman"/>
          <w:bCs/>
          <w:sz w:val="28"/>
          <w:szCs w:val="28"/>
          <w:lang w:val="en-US"/>
        </w:rPr>
        <w:t xml:space="preserve">McCarthy M., O’Keeffe A. What are corpora and how have they evolved? </w:t>
      </w:r>
      <w:r w:rsidRPr="00721F71">
        <w:rPr>
          <w:rFonts w:ascii="Times New Roman" w:hAnsi="Times New Roman" w:cs="Times New Roman"/>
          <w:bCs/>
          <w:sz w:val="28"/>
          <w:szCs w:val="28"/>
          <w:lang w:val="fr-FR"/>
        </w:rPr>
        <w:t>The Routledge Handbook of Corpus Linguistics.  Routledge, 2010.  Р. 3-14.</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CC7F6E">
        <w:rPr>
          <w:rFonts w:ascii="Times New Roman" w:hAnsi="Times New Roman" w:cs="Times New Roman"/>
          <w:bCs/>
          <w:sz w:val="28"/>
          <w:szCs w:val="28"/>
          <w:lang w:val="en-US"/>
        </w:rPr>
        <w:t>McEnery</w:t>
      </w:r>
      <w:proofErr w:type="spellEnd"/>
      <w:r w:rsidRPr="00CC7F6E">
        <w:rPr>
          <w:rFonts w:ascii="Times New Roman" w:hAnsi="Times New Roman" w:cs="Times New Roman"/>
          <w:bCs/>
          <w:sz w:val="28"/>
          <w:szCs w:val="28"/>
          <w:lang w:val="en-US"/>
        </w:rPr>
        <w:t xml:space="preserve"> T. Corpus linguistics. Edinburgh: Edinburgh University Press, 2001. </w:t>
      </w:r>
      <w:r w:rsidRPr="00721F71">
        <w:rPr>
          <w:rFonts w:ascii="Times New Roman" w:hAnsi="Times New Roman" w:cs="Times New Roman"/>
          <w:bCs/>
          <w:sz w:val="28"/>
          <w:szCs w:val="28"/>
          <w:lang w:val="fr-FR"/>
        </w:rPr>
        <w:t xml:space="preserve">235 p.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Melis L. Le français parlé et le français écrit, une opposition à géométrie variable / L. Melis // Romaneske. – Vol.25. – №3. – 2000. – P. 56-66.</w:t>
      </w:r>
    </w:p>
    <w:p w:rsidR="00EA5707" w:rsidRPr="004E41FB"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Merle P. Le Français mal-t-à-propos / Pierre Merle. – P.: L’Archipel, 2007. – 253 p.</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CC7F6E">
        <w:rPr>
          <w:rFonts w:ascii="Times New Roman" w:hAnsi="Times New Roman" w:cs="Times New Roman"/>
          <w:bCs/>
          <w:sz w:val="28"/>
          <w:szCs w:val="28"/>
          <w:lang w:val="en-US"/>
        </w:rPr>
        <w:t xml:space="preserve">Meyer Ch. F. Pre-electronic corpora. Corpus Linguistics. An International Handbook. </w:t>
      </w:r>
      <w:r w:rsidRPr="00721F71">
        <w:rPr>
          <w:rFonts w:ascii="Times New Roman" w:hAnsi="Times New Roman" w:cs="Times New Roman"/>
          <w:bCs/>
          <w:sz w:val="28"/>
          <w:szCs w:val="28"/>
          <w:lang w:val="fr-FR"/>
        </w:rPr>
        <w:t>Edited by A. Lüdeling, M. Kytö.  2008. Volume 1. P. 1–15.</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lastRenderedPageBreak/>
        <w:t xml:space="preserve">MONDADA L. &amp; TRAVERSO V. (2005), “(Dés)alignements en clôture”, Lidil, 31 (“Corpus oraux et diversité des approches”, M. Savelli (éd.)), 35-59.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MONDADA L. (2005), “‘You see here?’: voir, pointer, dire. Contribution à une approche interactionnelle de la référence”, in Auchlin A. et al. (éds), Structures et discours, Québec, Nota Bene Editeur, 433-454.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MONDADA, L. (2001) : Pour une linguistique interactionnelle, Marges Linguistiques, no 1, mai 2001. http://www.marges-linguistiques.com  (republié dans M. Santacroce, éd., Faits de langue, faits dediscours, Paris, L’Harmattan, vol. 2, 95-136).</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MONDADA, L. (2005c) : L’analyse de corpus dans la perspective de la linguistique interactionnelle : des analyses de cas singuliers aux analyses de collections. In A. Condamine (éd.), Sémantique et corpus, Paris, Hermès.</w:t>
      </w:r>
    </w:p>
    <w:p w:rsidR="00EA5707" w:rsidRPr="00576AE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Muzerelle J., Lefeuvre A., Antoine J., Schang E., Maurel D. ANCOR, premier corpus de français parlé d’envergure annoté en coréférence et distribué librement. URL : </w:t>
      </w:r>
      <w:r>
        <w:fldChar w:fldCharType="begin"/>
      </w:r>
      <w:r>
        <w:instrText>HYPERLINK "https://hal.archives-ouvertes.fr/hal-01016562/document"</w:instrText>
      </w:r>
      <w:r>
        <w:fldChar w:fldCharType="separate"/>
      </w:r>
      <w:r w:rsidRPr="00721F71">
        <w:rPr>
          <w:rStyle w:val="a4"/>
          <w:rFonts w:ascii="Times New Roman" w:hAnsi="Times New Roman" w:cs="Times New Roman"/>
          <w:bCs/>
          <w:sz w:val="28"/>
          <w:szCs w:val="28"/>
          <w:lang w:val="fr-FR"/>
        </w:rPr>
        <w:t>https://hal.archives-ouvertes.fr/hal-01016562/document</w:t>
      </w:r>
      <w:r>
        <w:fldChar w:fldCharType="end"/>
      </w:r>
      <w:r w:rsidRPr="00721F71">
        <w:rPr>
          <w:rFonts w:ascii="Times New Roman" w:hAnsi="Times New Roman" w:cs="Times New Roman"/>
          <w:bCs/>
          <w:sz w:val="28"/>
          <w:szCs w:val="28"/>
          <w:lang w:val="fr-FR"/>
        </w:rPr>
        <w:t xml:space="preserve">   </w:t>
      </w:r>
    </w:p>
    <w:p w:rsidR="00EA5707" w:rsidRPr="00576AE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PLANTIN C., TRAVERSO V. &amp; VOSGHANIAN L. (2008), “Parcours des émotions en interaction”, in Rinn M. (éd.), Emotions et d</w:t>
      </w:r>
      <w:r>
        <w:rPr>
          <w:rFonts w:ascii="Times New Roman" w:hAnsi="Times New Roman" w:cs="Times New Roman"/>
          <w:bCs/>
          <w:sz w:val="28"/>
          <w:szCs w:val="28"/>
          <w:lang w:val="fr-FR"/>
        </w:rPr>
        <w:t>iscours, Rennes, PUR, 141"162.</w:t>
      </w:r>
    </w:p>
    <w:p w:rsidR="00EA5707" w:rsidRPr="00576AE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Pr="00721F71">
        <w:rPr>
          <w:rFonts w:ascii="Times New Roman" w:hAnsi="Times New Roman" w:cs="Times New Roman"/>
          <w:bCs/>
          <w:sz w:val="28"/>
          <w:szCs w:val="28"/>
          <w:lang w:val="fr-FR"/>
        </w:rPr>
        <w:t>Rigault A. Avant-propos / A. Rigault // La grammaire du français parlé /Sous la direction d’André Rigault. – P.: Hachette, 1971. – Р. 5-11.</w:t>
      </w:r>
    </w:p>
    <w:p w:rsidR="00EA5707" w:rsidRPr="00576AE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Rivenc P. Lexique et langue parlée. La grammaire du français parlé. Sous la direction d’André Rigault.  P.: Hachette, 1971.  Р. 51-69.</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ROULET, E., FILLETTAZ, L, GROBET, A. (2001) : Un modèle et un instrument d’analyse de l’organisation du discours, Bern, Lang.</w:t>
      </w:r>
    </w:p>
    <w:p w:rsidR="00EA5707" w:rsidRPr="00576AE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ROULET, E., AUCHLIN, A., MŒSCHLER, J., SCHELLING M., RUBATTEL, C. (1985) : L’articulation du discours en français contemporain. Berne, Francfort-s. Main, New York, Paris, Peter Lang.</w:t>
      </w:r>
      <w:r w:rsidRPr="00F23CEB">
        <w:rPr>
          <w:rFonts w:ascii="Times New Roman" w:hAnsi="Times New Roman" w:cs="Times New Roman"/>
          <w:bCs/>
          <w:sz w:val="28"/>
          <w:szCs w:val="28"/>
          <w:highlight w:val="yellow"/>
          <w:lang w:val="fr-FR"/>
        </w:rPr>
        <w:t xml:space="preserve"> </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Sauvageot A. Analyse du francais parle. Paris: Hachette, 1972. 189 p.</w:t>
      </w:r>
    </w:p>
    <w:p w:rsidR="00EA5707" w:rsidRPr="00576AE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en-US"/>
        </w:rPr>
      </w:pPr>
      <w:r w:rsidRPr="00721F71">
        <w:rPr>
          <w:rFonts w:ascii="Times New Roman" w:hAnsi="Times New Roman" w:cs="Times New Roman"/>
          <w:bCs/>
          <w:sz w:val="28"/>
          <w:szCs w:val="28"/>
          <w:lang w:val="fr-FR"/>
        </w:rPr>
        <w:lastRenderedPageBreak/>
        <w:t xml:space="preserve">Siepmann, D., Bürgel, C., &amp; Diwersy, S. (2015). The Corpus de référence du français contemporain (CRFC) as the first genre-diverse mega-corpus of French. </w:t>
      </w:r>
      <w:r w:rsidRPr="00CC7F6E">
        <w:rPr>
          <w:rFonts w:ascii="Times New Roman" w:hAnsi="Times New Roman" w:cs="Times New Roman"/>
          <w:bCs/>
          <w:sz w:val="28"/>
          <w:szCs w:val="28"/>
          <w:lang w:val="en-US"/>
        </w:rPr>
        <w:t xml:space="preserve">International Journal of Lexicography, </w:t>
      </w:r>
      <w:hyperlink r:id="rId8" w:history="1">
        <w:r w:rsidRPr="00CC7F6E">
          <w:rPr>
            <w:rStyle w:val="a4"/>
            <w:rFonts w:ascii="Times New Roman" w:hAnsi="Times New Roman" w:cs="Times New Roman"/>
            <w:bCs/>
            <w:sz w:val="28"/>
            <w:szCs w:val="28"/>
            <w:lang w:val="en-US"/>
          </w:rPr>
          <w:t>URL:http://ijl.oxfordjournals.org/content/early/2015/12/23/ijl.ecv043.abstract</w:t>
        </w:r>
      </w:hyperlink>
      <w:r w:rsidRPr="00CC7F6E">
        <w:rPr>
          <w:rFonts w:ascii="Times New Roman" w:hAnsi="Times New Roman" w:cs="Times New Roman"/>
          <w:bCs/>
          <w:sz w:val="28"/>
          <w:szCs w:val="28"/>
          <w:lang w:val="en-US"/>
        </w:rPr>
        <w:t xml:space="preserve"> .</w:t>
      </w:r>
    </w:p>
    <w:p w:rsidR="00EA5707" w:rsidRPr="00576AE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en-US"/>
        </w:rPr>
      </w:pPr>
      <w:r w:rsidRPr="00721F71">
        <w:rPr>
          <w:rFonts w:ascii="Times New Roman" w:hAnsi="Times New Roman" w:cs="Times New Roman"/>
          <w:bCs/>
          <w:sz w:val="28"/>
          <w:szCs w:val="28"/>
          <w:lang w:val="fr-FR"/>
        </w:rPr>
        <w:t xml:space="preserve">Sinclair J. Corpus, Concordance, Collocation. </w:t>
      </w:r>
      <w:r w:rsidRPr="00CC7F6E">
        <w:rPr>
          <w:rFonts w:ascii="Times New Roman" w:hAnsi="Times New Roman" w:cs="Times New Roman"/>
          <w:bCs/>
          <w:sz w:val="28"/>
          <w:szCs w:val="28"/>
          <w:lang w:val="en-US"/>
        </w:rPr>
        <w:t>Oxford: Oxford University Press, 1991. 170 p.</w:t>
      </w:r>
    </w:p>
    <w:p w:rsidR="00EA5707" w:rsidRPr="00576AE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CC7F6E">
        <w:rPr>
          <w:rFonts w:ascii="Times New Roman" w:hAnsi="Times New Roman" w:cs="Times New Roman"/>
          <w:bCs/>
          <w:sz w:val="28"/>
          <w:szCs w:val="28"/>
          <w:lang w:val="en-US"/>
        </w:rPr>
        <w:t>Svartvik</w:t>
      </w:r>
      <w:proofErr w:type="spellEnd"/>
      <w:r w:rsidRPr="00CC7F6E">
        <w:rPr>
          <w:rFonts w:ascii="Times New Roman" w:hAnsi="Times New Roman" w:cs="Times New Roman"/>
          <w:bCs/>
          <w:sz w:val="28"/>
          <w:szCs w:val="28"/>
          <w:lang w:val="en-US"/>
        </w:rPr>
        <w:t xml:space="preserve"> J. Corpus linguistics 25+ years on. Corpus </w:t>
      </w:r>
      <w:proofErr w:type="gramStart"/>
      <w:r w:rsidRPr="00CC7F6E">
        <w:rPr>
          <w:rFonts w:ascii="Times New Roman" w:hAnsi="Times New Roman" w:cs="Times New Roman"/>
          <w:bCs/>
          <w:sz w:val="28"/>
          <w:szCs w:val="28"/>
          <w:lang w:val="en-US"/>
        </w:rPr>
        <w:t>Linguistics  25</w:t>
      </w:r>
      <w:proofErr w:type="gramEnd"/>
      <w:r w:rsidRPr="00CC7F6E">
        <w:rPr>
          <w:rFonts w:ascii="Times New Roman" w:hAnsi="Times New Roman" w:cs="Times New Roman"/>
          <w:bCs/>
          <w:sz w:val="28"/>
          <w:szCs w:val="28"/>
          <w:lang w:val="en-US"/>
        </w:rPr>
        <w:t xml:space="preserve"> Years on. Amsterdam. </w:t>
      </w:r>
      <w:r w:rsidRPr="00721F71">
        <w:rPr>
          <w:rFonts w:ascii="Times New Roman" w:hAnsi="Times New Roman" w:cs="Times New Roman"/>
          <w:bCs/>
          <w:sz w:val="28"/>
          <w:szCs w:val="28"/>
          <w:lang w:val="fr-FR"/>
        </w:rPr>
        <w:t>New York, NY 2007. P. 11-27.</w:t>
      </w:r>
    </w:p>
    <w:p w:rsidR="00EA5707" w:rsidRPr="00576AE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TRAVERSO V. (2005), “Quelques formats intégrant la répétition comme ressource pour le développement thématique dans la conversation ordinaire”, Rivista di Psicolinguistica Applicata (Special Issue on Conversation Analysis, R. Galatolo et A. Fasulo (dir)), 153-166. </w:t>
      </w:r>
    </w:p>
    <w:p w:rsidR="00EA5707" w:rsidRPr="00576AEE"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proofErr w:type="spellStart"/>
      <w:r w:rsidRPr="00CC7F6E">
        <w:rPr>
          <w:rFonts w:ascii="Times New Roman" w:hAnsi="Times New Roman" w:cs="Times New Roman"/>
          <w:bCs/>
          <w:sz w:val="28"/>
          <w:szCs w:val="28"/>
          <w:lang w:val="en-US"/>
        </w:rPr>
        <w:t>Tognini-Bonelli</w:t>
      </w:r>
      <w:proofErr w:type="spellEnd"/>
      <w:r w:rsidRPr="00CC7F6E">
        <w:rPr>
          <w:rFonts w:ascii="Times New Roman" w:hAnsi="Times New Roman" w:cs="Times New Roman"/>
          <w:bCs/>
          <w:sz w:val="28"/>
          <w:szCs w:val="28"/>
          <w:lang w:val="en-US"/>
        </w:rPr>
        <w:t xml:space="preserve"> E. Theoretical overview of the evolution of corpus linguistics. The </w:t>
      </w:r>
      <w:proofErr w:type="spellStart"/>
      <w:r w:rsidRPr="00CC7F6E">
        <w:rPr>
          <w:rFonts w:ascii="Times New Roman" w:hAnsi="Times New Roman" w:cs="Times New Roman"/>
          <w:bCs/>
          <w:sz w:val="28"/>
          <w:szCs w:val="28"/>
          <w:lang w:val="en-US"/>
        </w:rPr>
        <w:t>Routledge</w:t>
      </w:r>
      <w:proofErr w:type="spellEnd"/>
      <w:r w:rsidRPr="00CC7F6E">
        <w:rPr>
          <w:rFonts w:ascii="Times New Roman" w:hAnsi="Times New Roman" w:cs="Times New Roman"/>
          <w:bCs/>
          <w:sz w:val="28"/>
          <w:szCs w:val="28"/>
          <w:lang w:val="en-US"/>
        </w:rPr>
        <w:t xml:space="preserve"> Handbook of Corpus Linguistics. Edited by Anne O’Keeffe and Michael McCarthy. </w:t>
      </w:r>
      <w:r w:rsidRPr="00721F71">
        <w:rPr>
          <w:rFonts w:ascii="Times New Roman" w:hAnsi="Times New Roman" w:cs="Times New Roman"/>
          <w:bCs/>
          <w:sz w:val="28"/>
          <w:szCs w:val="28"/>
          <w:lang w:val="fr-FR"/>
        </w:rPr>
        <w:t>Routledge, 2010.  681 p.</w:t>
      </w:r>
    </w:p>
    <w:p w:rsidR="00EA5707" w:rsidRPr="00721F71" w:rsidRDefault="00EA5707" w:rsidP="00EA5707">
      <w:pPr>
        <w:pStyle w:val="a3"/>
        <w:numPr>
          <w:ilvl w:val="0"/>
          <w:numId w:val="2"/>
        </w:numPr>
        <w:spacing w:after="0" w:line="360" w:lineRule="auto"/>
        <w:ind w:left="0" w:firstLine="0"/>
        <w:jc w:val="both"/>
        <w:rPr>
          <w:rFonts w:ascii="Times New Roman" w:hAnsi="Times New Roman" w:cs="Times New Roman"/>
          <w:bCs/>
          <w:sz w:val="28"/>
          <w:szCs w:val="28"/>
          <w:lang w:val="fr-FR"/>
        </w:rPr>
      </w:pPr>
      <w:r w:rsidRPr="00721F71">
        <w:rPr>
          <w:rFonts w:ascii="Times New Roman" w:hAnsi="Times New Roman" w:cs="Times New Roman"/>
          <w:bCs/>
          <w:sz w:val="28"/>
          <w:szCs w:val="28"/>
          <w:lang w:val="fr-FR"/>
        </w:rPr>
        <w:t xml:space="preserve">Un corpus d’entretiens spontanés. URL: </w:t>
      </w:r>
      <w:hyperlink r:id="rId9" w:history="1">
        <w:r w:rsidRPr="00721F71">
          <w:rPr>
            <w:rStyle w:val="a4"/>
            <w:rFonts w:ascii="Times New Roman" w:hAnsi="Times New Roman" w:cs="Times New Roman"/>
            <w:bCs/>
            <w:sz w:val="28"/>
            <w:szCs w:val="28"/>
            <w:lang w:val="fr-FR"/>
          </w:rPr>
          <w:t>http://www.llas.ac.uk/resources/mb/80</w:t>
        </w:r>
      </w:hyperlink>
      <w:r w:rsidRPr="00721F71">
        <w:rPr>
          <w:rFonts w:ascii="Times New Roman" w:hAnsi="Times New Roman" w:cs="Times New Roman"/>
          <w:bCs/>
          <w:sz w:val="28"/>
          <w:szCs w:val="28"/>
          <w:lang w:val="fr-FR"/>
        </w:rPr>
        <w:t xml:space="preserve"> </w:t>
      </w:r>
    </w:p>
    <w:p w:rsidR="0036039E" w:rsidRPr="00EA5707" w:rsidRDefault="0036039E">
      <w:pPr>
        <w:rPr>
          <w:lang w:val="fr-FR"/>
        </w:rPr>
      </w:pPr>
    </w:p>
    <w:sectPr w:rsidR="0036039E" w:rsidRPr="00EA5707" w:rsidSect="003603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6E72"/>
    <w:multiLevelType w:val="hybridMultilevel"/>
    <w:tmpl w:val="7EDE96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3303EB"/>
    <w:multiLevelType w:val="hybridMultilevel"/>
    <w:tmpl w:val="204A2140"/>
    <w:lvl w:ilvl="0" w:tplc="AA027AF8">
      <w:start w:val="1"/>
      <w:numFmt w:val="bullet"/>
      <w:lvlText w:val="˗"/>
      <w:lvlJc w:val="left"/>
      <w:pPr>
        <w:ind w:left="644" w:hanging="360"/>
      </w:pPr>
      <w:rPr>
        <w:rFonts w:ascii="Times New Roman" w:hAnsi="Times New Roman" w:cs="Times New Roman" w:hint="default"/>
      </w:rPr>
    </w:lvl>
    <w:lvl w:ilvl="1" w:tplc="04220003" w:tentative="1">
      <w:start w:val="1"/>
      <w:numFmt w:val="bullet"/>
      <w:lvlText w:val="o"/>
      <w:lvlJc w:val="left"/>
      <w:pPr>
        <w:ind w:left="4320" w:hanging="360"/>
      </w:pPr>
      <w:rPr>
        <w:rFonts w:ascii="Courier New" w:hAnsi="Courier New" w:cs="Courier New" w:hint="default"/>
      </w:rPr>
    </w:lvl>
    <w:lvl w:ilvl="2" w:tplc="04220005" w:tentative="1">
      <w:start w:val="1"/>
      <w:numFmt w:val="bullet"/>
      <w:lvlText w:val=""/>
      <w:lvlJc w:val="left"/>
      <w:pPr>
        <w:ind w:left="5040" w:hanging="360"/>
      </w:pPr>
      <w:rPr>
        <w:rFonts w:ascii="Wingdings" w:hAnsi="Wingdings" w:hint="default"/>
      </w:rPr>
    </w:lvl>
    <w:lvl w:ilvl="3" w:tplc="04220001" w:tentative="1">
      <w:start w:val="1"/>
      <w:numFmt w:val="bullet"/>
      <w:lvlText w:val=""/>
      <w:lvlJc w:val="left"/>
      <w:pPr>
        <w:ind w:left="5760" w:hanging="360"/>
      </w:pPr>
      <w:rPr>
        <w:rFonts w:ascii="Symbol" w:hAnsi="Symbol" w:hint="default"/>
      </w:rPr>
    </w:lvl>
    <w:lvl w:ilvl="4" w:tplc="04220003" w:tentative="1">
      <w:start w:val="1"/>
      <w:numFmt w:val="bullet"/>
      <w:lvlText w:val="o"/>
      <w:lvlJc w:val="left"/>
      <w:pPr>
        <w:ind w:left="6480" w:hanging="360"/>
      </w:pPr>
      <w:rPr>
        <w:rFonts w:ascii="Courier New" w:hAnsi="Courier New" w:cs="Courier New" w:hint="default"/>
      </w:rPr>
    </w:lvl>
    <w:lvl w:ilvl="5" w:tplc="04220005" w:tentative="1">
      <w:start w:val="1"/>
      <w:numFmt w:val="bullet"/>
      <w:lvlText w:val=""/>
      <w:lvlJc w:val="left"/>
      <w:pPr>
        <w:ind w:left="7200" w:hanging="360"/>
      </w:pPr>
      <w:rPr>
        <w:rFonts w:ascii="Wingdings" w:hAnsi="Wingdings" w:hint="default"/>
      </w:rPr>
    </w:lvl>
    <w:lvl w:ilvl="6" w:tplc="04220001" w:tentative="1">
      <w:start w:val="1"/>
      <w:numFmt w:val="bullet"/>
      <w:lvlText w:val=""/>
      <w:lvlJc w:val="left"/>
      <w:pPr>
        <w:ind w:left="7920" w:hanging="360"/>
      </w:pPr>
      <w:rPr>
        <w:rFonts w:ascii="Symbol" w:hAnsi="Symbol" w:hint="default"/>
      </w:rPr>
    </w:lvl>
    <w:lvl w:ilvl="7" w:tplc="04220003" w:tentative="1">
      <w:start w:val="1"/>
      <w:numFmt w:val="bullet"/>
      <w:lvlText w:val="o"/>
      <w:lvlJc w:val="left"/>
      <w:pPr>
        <w:ind w:left="8640" w:hanging="360"/>
      </w:pPr>
      <w:rPr>
        <w:rFonts w:ascii="Courier New" w:hAnsi="Courier New" w:cs="Courier New" w:hint="default"/>
      </w:rPr>
    </w:lvl>
    <w:lvl w:ilvl="8" w:tplc="04220005" w:tentative="1">
      <w:start w:val="1"/>
      <w:numFmt w:val="bullet"/>
      <w:lvlText w:val=""/>
      <w:lvlJc w:val="left"/>
      <w:pPr>
        <w:ind w:left="93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A5707"/>
    <w:rsid w:val="0036039E"/>
    <w:rsid w:val="00EA57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07"/>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707"/>
    <w:pPr>
      <w:ind w:left="720"/>
      <w:contextualSpacing/>
    </w:pPr>
  </w:style>
  <w:style w:type="character" w:styleId="a4">
    <w:name w:val="Hyperlink"/>
    <w:basedOn w:val="a0"/>
    <w:uiPriority w:val="99"/>
    <w:unhideWhenUsed/>
    <w:rsid w:val="00EA57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URL:http://ijl.oxfordjournals.org/content/early/2015/12/23/ijl.ecv043.abstract" TargetMode="External"/><Relationship Id="rId3" Type="http://schemas.openxmlformats.org/officeDocument/2006/relationships/settings" Target="settings.xml"/><Relationship Id="rId7" Type="http://schemas.openxmlformats.org/officeDocument/2006/relationships/hyperlink" Target="http://www.culture.gouv.fr/culture/dglf/recherche/corpus_parole/Inventai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conf.com.ua/viii-mizhnarodna-naukovo-praktichna-konferentsiya-modern-research-in-world-science-29-31-10-2022-lviv-ukrayina-arhiv/" TargetMode="External"/><Relationship Id="rId11" Type="http://schemas.openxmlformats.org/officeDocument/2006/relationships/theme" Target="theme/theme1.xml"/><Relationship Id="rId5" Type="http://schemas.openxmlformats.org/officeDocument/2006/relationships/hyperlink" Target="https://cutt.ly/zN1WP2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las.ac.uk/resources/mb/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3221</Words>
  <Characters>19326</Characters>
  <Application>Microsoft Office Word</Application>
  <DocSecurity>0</DocSecurity>
  <Lines>161</Lines>
  <Paragraphs>45</Paragraphs>
  <ScaleCrop>false</ScaleCrop>
  <Company>Microsoft</Company>
  <LinksUpToDate>false</LinksUpToDate>
  <CharactersWithSpaces>22502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Rozvadovska</dc:creator>
  <cp:lastModifiedBy>Maria Rozvadovska</cp:lastModifiedBy>
  <cp:revision>1</cp:revision>
  <dcterms:created xsi:type="dcterms:W3CDTF">2022-12-10T18:51:00Z</dcterms:created>
  <dcterms:modified xsi:type="dcterms:W3CDTF">2022-12-10T18:54:00Z</dcterms:modified>
</cp:coreProperties>
</file>