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59" w:rsidRPr="00AE1290" w:rsidRDefault="00B72559" w:rsidP="00B72559">
      <w:pPr>
        <w:pStyle w:val="a5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E1290">
        <w:rPr>
          <w:rFonts w:ascii="Times New Roman" w:hAnsi="Times New Roman"/>
          <w:b/>
          <w:sz w:val="28"/>
          <w:szCs w:val="28"/>
        </w:rPr>
        <w:t>Тематика рефератів</w:t>
      </w:r>
    </w:p>
    <w:p w:rsidR="00B72559" w:rsidRPr="00AE1290" w:rsidRDefault="00B72559" w:rsidP="00B72559">
      <w:pPr>
        <w:pStyle w:val="a5"/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Романські мови як споріднені групи мов.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Особливості романізації Галії та Дакії.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Романські мови: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290">
        <w:rPr>
          <w:rFonts w:ascii="Times New Roman" w:hAnsi="Times New Roman"/>
          <w:sz w:val="28"/>
          <w:szCs w:val="28"/>
        </w:rPr>
        <w:t>соціолінгвістичні аспекти.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Причини виникнення романських мов.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Формування романських мов на територіях Іспанії та Португалії.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Етнічні фактори утворення романських мов.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Формування незалежних держав на романізованих територіях.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Латина як основа романських мов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Давня і Нова Романія.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“</w:t>
      </w:r>
      <w:proofErr w:type="spellStart"/>
      <w:r w:rsidRPr="00AE1290">
        <w:rPr>
          <w:rFonts w:ascii="Times New Roman" w:hAnsi="Times New Roman"/>
          <w:sz w:val="28"/>
          <w:szCs w:val="28"/>
        </w:rPr>
        <w:t>Appendix</w:t>
      </w:r>
      <w:proofErr w:type="spellEnd"/>
      <w:r w:rsidRPr="00AE12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1290">
        <w:rPr>
          <w:rFonts w:ascii="Times New Roman" w:hAnsi="Times New Roman"/>
          <w:sz w:val="28"/>
          <w:szCs w:val="28"/>
        </w:rPr>
        <w:t>Probi</w:t>
      </w:r>
      <w:proofErr w:type="spellEnd"/>
      <w:r w:rsidRPr="00AE1290">
        <w:rPr>
          <w:rFonts w:ascii="Times New Roman" w:hAnsi="Times New Roman"/>
          <w:sz w:val="28"/>
          <w:szCs w:val="28"/>
        </w:rPr>
        <w:t>” як джерело вивчення народної латини.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Особливості трансляції латинського лексикону в інші мовні системи.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Фонологічна система народної латини.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Морфологія і синтаксис народної латини.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Екстралінгвістичні фактори відмінних характеристик романських мов.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1290">
        <w:rPr>
          <w:rFonts w:ascii="Times New Roman" w:hAnsi="Times New Roman"/>
          <w:sz w:val="28"/>
          <w:szCs w:val="28"/>
        </w:rPr>
        <w:t>Загальнороманські</w:t>
      </w:r>
      <w:proofErr w:type="spellEnd"/>
      <w:r w:rsidRPr="00AE1290">
        <w:rPr>
          <w:rFonts w:ascii="Times New Roman" w:hAnsi="Times New Roman"/>
          <w:sz w:val="28"/>
          <w:szCs w:val="28"/>
        </w:rPr>
        <w:t xml:space="preserve"> зміни у фонетико-фонологічній сфері.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Аналітичні та синтетичні типи мовної структури.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Історія французької та провансальської мов.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Рет</w:t>
      </w:r>
      <w:r w:rsidRPr="00AE1290">
        <w:rPr>
          <w:rFonts w:ascii="Times New Roman" w:hAnsi="Times New Roman"/>
          <w:sz w:val="28"/>
          <w:szCs w:val="28"/>
        </w:rPr>
        <w:t xml:space="preserve">ороманські мови: </w:t>
      </w:r>
      <w:proofErr w:type="spellStart"/>
      <w:r w:rsidRPr="00AE1290">
        <w:rPr>
          <w:rFonts w:ascii="Times New Roman" w:hAnsi="Times New Roman"/>
          <w:sz w:val="28"/>
          <w:szCs w:val="28"/>
        </w:rPr>
        <w:t>романш</w:t>
      </w:r>
      <w:proofErr w:type="spellEnd"/>
      <w:r w:rsidRPr="00AE12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1290">
        <w:rPr>
          <w:rFonts w:ascii="Times New Roman" w:hAnsi="Times New Roman"/>
          <w:sz w:val="28"/>
          <w:szCs w:val="28"/>
        </w:rPr>
        <w:t>ладинський</w:t>
      </w:r>
      <w:proofErr w:type="spellEnd"/>
      <w:r w:rsidRPr="00AE12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1290">
        <w:rPr>
          <w:rFonts w:ascii="Times New Roman" w:hAnsi="Times New Roman"/>
          <w:sz w:val="28"/>
          <w:szCs w:val="28"/>
        </w:rPr>
        <w:t>фриульський</w:t>
      </w:r>
      <w:proofErr w:type="spellEnd"/>
      <w:r w:rsidRPr="00AE1290">
        <w:rPr>
          <w:rFonts w:ascii="Times New Roman" w:hAnsi="Times New Roman"/>
          <w:sz w:val="28"/>
          <w:szCs w:val="28"/>
        </w:rPr>
        <w:t>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Формування латинської абетки.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Кодифікація романських мов.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Іст</w:t>
      </w:r>
      <w:r>
        <w:rPr>
          <w:rFonts w:ascii="Times New Roman" w:hAnsi="Times New Roman"/>
          <w:sz w:val="28"/>
          <w:szCs w:val="28"/>
        </w:rPr>
        <w:t>о</w:t>
      </w:r>
      <w:r w:rsidRPr="00AE1290">
        <w:rPr>
          <w:rFonts w:ascii="Times New Roman" w:hAnsi="Times New Roman"/>
          <w:sz w:val="28"/>
          <w:szCs w:val="28"/>
        </w:rPr>
        <w:t>ріографія романістики: основні етапи.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Порівняльно-історичний метод вивчення романських мов.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Виникнення лінгвістичної географії.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 xml:space="preserve">Теорія етнічного субстрату Г. </w:t>
      </w:r>
      <w:proofErr w:type="spellStart"/>
      <w:r w:rsidRPr="00AE1290">
        <w:rPr>
          <w:rFonts w:ascii="Times New Roman" w:hAnsi="Times New Roman"/>
          <w:sz w:val="28"/>
          <w:szCs w:val="28"/>
        </w:rPr>
        <w:t>Шухардта</w:t>
      </w:r>
      <w:proofErr w:type="spellEnd"/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 xml:space="preserve">Історична (хронологічна) теорія утворення романських мов Г. </w:t>
      </w:r>
      <w:proofErr w:type="spellStart"/>
      <w:r w:rsidRPr="00AE1290">
        <w:rPr>
          <w:rFonts w:ascii="Times New Roman" w:hAnsi="Times New Roman"/>
          <w:sz w:val="28"/>
          <w:szCs w:val="28"/>
        </w:rPr>
        <w:t>Гребера</w:t>
      </w:r>
      <w:proofErr w:type="spellEnd"/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Діалектна теорія Ф. Ж. Моля.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 xml:space="preserve">Лінгвістичний атлас Франції Ж. </w:t>
      </w:r>
      <w:proofErr w:type="spellStart"/>
      <w:r w:rsidRPr="00AE1290">
        <w:rPr>
          <w:rFonts w:ascii="Times New Roman" w:hAnsi="Times New Roman"/>
          <w:sz w:val="28"/>
          <w:szCs w:val="28"/>
        </w:rPr>
        <w:t>Жильєрона</w:t>
      </w:r>
      <w:proofErr w:type="spellEnd"/>
      <w:r w:rsidRPr="00AE1290">
        <w:rPr>
          <w:rFonts w:ascii="Times New Roman" w:hAnsi="Times New Roman"/>
          <w:sz w:val="28"/>
          <w:szCs w:val="28"/>
        </w:rPr>
        <w:t>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Романські мови – споріднені мови індоєвропейської сім’ї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Романські мови та їх місце серед інших мов світу.</w:t>
      </w:r>
    </w:p>
    <w:p w:rsidR="00B72559" w:rsidRPr="00AE1290" w:rsidRDefault="00B72559" w:rsidP="00B7255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1290">
        <w:rPr>
          <w:rFonts w:ascii="Times New Roman" w:hAnsi="Times New Roman"/>
          <w:sz w:val="28"/>
          <w:szCs w:val="28"/>
        </w:rPr>
        <w:t>Методи дослідження романських мов.</w:t>
      </w:r>
    </w:p>
    <w:p w:rsidR="00B72559" w:rsidRPr="008132A3" w:rsidRDefault="00B72559" w:rsidP="00B72559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132A3">
        <w:rPr>
          <w:rFonts w:ascii="Times New Roman" w:hAnsi="Times New Roman"/>
          <w:sz w:val="28"/>
          <w:szCs w:val="28"/>
        </w:rPr>
        <w:t xml:space="preserve">Розвиток романського мовознавства та романістичні наукові школи </w:t>
      </w:r>
    </w:p>
    <w:p w:rsidR="00B72559" w:rsidRPr="008132A3" w:rsidRDefault="00B72559" w:rsidP="00B72559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132A3">
        <w:rPr>
          <w:rFonts w:ascii="Times New Roman" w:hAnsi="Times New Roman"/>
          <w:sz w:val="28"/>
          <w:szCs w:val="28"/>
        </w:rPr>
        <w:t>Джерела дослідження народної латини</w:t>
      </w:r>
    </w:p>
    <w:p w:rsidR="00B72559" w:rsidRPr="008132A3" w:rsidRDefault="00B72559" w:rsidP="00B72559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132A3">
        <w:rPr>
          <w:rFonts w:ascii="Times New Roman" w:hAnsi="Times New Roman"/>
          <w:sz w:val="28"/>
          <w:szCs w:val="28"/>
        </w:rPr>
        <w:t>Грецькі, арабські та германські елементи, їх значення у розвитку романських мов і народної латини</w:t>
      </w:r>
      <w:r w:rsidRPr="008132A3">
        <w:rPr>
          <w:rFonts w:ascii="Times New Roman" w:hAnsi="Times New Roman"/>
          <w:sz w:val="28"/>
          <w:szCs w:val="28"/>
          <w:lang w:val="ru-RU"/>
        </w:rPr>
        <w:t>.</w:t>
      </w:r>
    </w:p>
    <w:p w:rsidR="00B72559" w:rsidRPr="008132A3" w:rsidRDefault="00B72559" w:rsidP="00B72559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132A3">
        <w:rPr>
          <w:rFonts w:ascii="Times New Roman" w:hAnsi="Times New Roman"/>
          <w:sz w:val="28"/>
          <w:szCs w:val="28"/>
        </w:rPr>
        <w:t>Загальна характеристика мов італіків (італійських мов)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72559" w:rsidRDefault="00B72559" w:rsidP="00B72559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132A3">
        <w:rPr>
          <w:rFonts w:ascii="Times New Roman" w:hAnsi="Times New Roman"/>
          <w:sz w:val="28"/>
          <w:szCs w:val="28"/>
        </w:rPr>
        <w:t>Класифікація романських мов за принципом структурної побудови</w:t>
      </w:r>
      <w:r w:rsidRPr="008132A3">
        <w:rPr>
          <w:rFonts w:ascii="Times New Roman" w:hAnsi="Times New Roman"/>
          <w:sz w:val="28"/>
          <w:szCs w:val="28"/>
          <w:lang w:val="ru-RU"/>
        </w:rPr>
        <w:t xml:space="preserve"> е</w:t>
      </w:r>
      <w:proofErr w:type="spellStart"/>
      <w:r w:rsidRPr="008132A3">
        <w:rPr>
          <w:rFonts w:ascii="Times New Roman" w:hAnsi="Times New Roman"/>
          <w:sz w:val="28"/>
          <w:szCs w:val="28"/>
        </w:rPr>
        <w:t>тимологічних</w:t>
      </w:r>
      <w:proofErr w:type="spellEnd"/>
      <w:r w:rsidRPr="008132A3">
        <w:rPr>
          <w:rFonts w:ascii="Times New Roman" w:hAnsi="Times New Roman"/>
          <w:sz w:val="28"/>
          <w:szCs w:val="28"/>
        </w:rPr>
        <w:t xml:space="preserve"> дублетів</w:t>
      </w:r>
      <w:r>
        <w:rPr>
          <w:rFonts w:ascii="Times New Roman" w:hAnsi="Times New Roman"/>
          <w:sz w:val="28"/>
          <w:szCs w:val="28"/>
        </w:rPr>
        <w:t>.</w:t>
      </w:r>
    </w:p>
    <w:p w:rsidR="00B72559" w:rsidRDefault="00B72559" w:rsidP="00B72559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132A3">
        <w:rPr>
          <w:rFonts w:ascii="Times New Roman" w:hAnsi="Times New Roman"/>
          <w:sz w:val="28"/>
          <w:szCs w:val="28"/>
        </w:rPr>
        <w:t>Реконструкція речення в народній латині</w:t>
      </w:r>
      <w:r>
        <w:rPr>
          <w:rFonts w:ascii="Times New Roman" w:hAnsi="Times New Roman"/>
          <w:sz w:val="28"/>
          <w:szCs w:val="28"/>
        </w:rPr>
        <w:t>.</w:t>
      </w:r>
    </w:p>
    <w:p w:rsidR="00B72559" w:rsidRPr="008132A3" w:rsidRDefault="00B72559" w:rsidP="00B72559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132A3">
        <w:rPr>
          <w:rFonts w:ascii="Times New Roman" w:hAnsi="Times New Roman"/>
          <w:sz w:val="28"/>
          <w:szCs w:val="28"/>
        </w:rPr>
        <w:t xml:space="preserve">Латинський «культурний» </w:t>
      </w:r>
      <w:proofErr w:type="spellStart"/>
      <w:r w:rsidRPr="008132A3">
        <w:rPr>
          <w:rFonts w:ascii="Times New Roman" w:hAnsi="Times New Roman"/>
          <w:sz w:val="28"/>
          <w:szCs w:val="28"/>
        </w:rPr>
        <w:t>суперстрат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8132A3">
        <w:rPr>
          <w:rFonts w:ascii="Times New Roman" w:hAnsi="Times New Roman"/>
          <w:sz w:val="28"/>
          <w:szCs w:val="28"/>
        </w:rPr>
        <w:t xml:space="preserve">  </w:t>
      </w:r>
    </w:p>
    <w:p w:rsidR="00B72559" w:rsidRDefault="00B72559" w:rsidP="00B72559">
      <w:pPr>
        <w:pStyle w:val="a5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46320" w:rsidRPr="00B72559" w:rsidRDefault="00646320" w:rsidP="00B72559">
      <w:bookmarkStart w:id="0" w:name="_GoBack"/>
      <w:bookmarkEnd w:id="0"/>
    </w:p>
    <w:sectPr w:rsidR="00646320" w:rsidRPr="00B72559" w:rsidSect="00C159F5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5FF"/>
    <w:multiLevelType w:val="hybridMultilevel"/>
    <w:tmpl w:val="FF120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C7B8E"/>
    <w:multiLevelType w:val="hybridMultilevel"/>
    <w:tmpl w:val="B998882E"/>
    <w:lvl w:ilvl="0" w:tplc="D6B2F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B"/>
    <w:rsid w:val="00090F2E"/>
    <w:rsid w:val="0014206F"/>
    <w:rsid w:val="001D0FC5"/>
    <w:rsid w:val="0021295E"/>
    <w:rsid w:val="002658D2"/>
    <w:rsid w:val="004564BA"/>
    <w:rsid w:val="004F59A8"/>
    <w:rsid w:val="00646320"/>
    <w:rsid w:val="00646D3F"/>
    <w:rsid w:val="00713D2B"/>
    <w:rsid w:val="007753BE"/>
    <w:rsid w:val="00796797"/>
    <w:rsid w:val="00906B93"/>
    <w:rsid w:val="009446F3"/>
    <w:rsid w:val="00A56798"/>
    <w:rsid w:val="00A83F5B"/>
    <w:rsid w:val="00A85465"/>
    <w:rsid w:val="00A92631"/>
    <w:rsid w:val="00AB6D1C"/>
    <w:rsid w:val="00B16C1C"/>
    <w:rsid w:val="00B72559"/>
    <w:rsid w:val="00C159F5"/>
    <w:rsid w:val="00DA42AD"/>
    <w:rsid w:val="00E45A64"/>
    <w:rsid w:val="00E55EC7"/>
    <w:rsid w:val="00F431D0"/>
    <w:rsid w:val="00F435A8"/>
    <w:rsid w:val="00FC270F"/>
    <w:rsid w:val="00FC47C0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5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6C1C"/>
    <w:pPr>
      <w:ind w:left="720"/>
      <w:contextualSpacing/>
    </w:pPr>
  </w:style>
  <w:style w:type="paragraph" w:styleId="a5">
    <w:name w:val="No Spacing"/>
    <w:basedOn w:val="a"/>
    <w:uiPriority w:val="1"/>
    <w:qFormat/>
    <w:rsid w:val="00B72559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5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6C1C"/>
    <w:pPr>
      <w:ind w:left="720"/>
      <w:contextualSpacing/>
    </w:pPr>
  </w:style>
  <w:style w:type="paragraph" w:styleId="a5">
    <w:name w:val="No Spacing"/>
    <w:basedOn w:val="a"/>
    <w:uiPriority w:val="1"/>
    <w:qFormat/>
    <w:rsid w:val="00B72559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2018-05-21T11:53:00Z</cp:lastPrinted>
  <dcterms:created xsi:type="dcterms:W3CDTF">2018-02-19T14:18:00Z</dcterms:created>
  <dcterms:modified xsi:type="dcterms:W3CDTF">2020-01-22T12:36:00Z</dcterms:modified>
</cp:coreProperties>
</file>