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8FF" w:rsidRPr="001420BA" w:rsidRDefault="003D7F6A" w:rsidP="0018682F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9616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Ф 21 </w:t>
      </w:r>
      <w:r w:rsidR="00996160">
        <w:rPr>
          <w:rFonts w:ascii="Times New Roman" w:hAnsi="Times New Roman" w:cs="Times New Roman"/>
          <w:b/>
          <w:sz w:val="28"/>
          <w:szCs w:val="28"/>
          <w:lang w:val="fr-FR"/>
        </w:rPr>
        <w:t xml:space="preserve">– </w:t>
      </w:r>
      <w:r w:rsidR="00996160">
        <w:rPr>
          <w:rFonts w:ascii="Times New Roman" w:hAnsi="Times New Roman" w:cs="Times New Roman"/>
          <w:b/>
          <w:sz w:val="28"/>
          <w:szCs w:val="28"/>
          <w:lang w:val="uk-UA"/>
        </w:rPr>
        <w:t>ОІМ</w:t>
      </w:r>
      <w:r w:rsidR="001420B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1420BA">
        <w:rPr>
          <w:rFonts w:ascii="Times New Roman" w:hAnsi="Times New Roman" w:cs="Times New Roman"/>
          <w:b/>
          <w:sz w:val="28"/>
          <w:szCs w:val="28"/>
          <w:lang w:val="uk-UA"/>
        </w:rPr>
        <w:t>Цюпа Л.В.</w:t>
      </w:r>
    </w:p>
    <w:p w:rsidR="003D7F6A" w:rsidRDefault="003D7F6A" w:rsidP="0018682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1) Підручник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Потушанська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Юдіна </w:t>
      </w:r>
      <w:r>
        <w:rPr>
          <w:rFonts w:ascii="Times New Roman" w:hAnsi="Times New Roman" w:cs="Times New Roman"/>
          <w:sz w:val="28"/>
          <w:szCs w:val="28"/>
          <w:lang w:val="fr-FR"/>
        </w:rPr>
        <w:t>Cours de français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D7F6A" w:rsidRDefault="003D7F6A" w:rsidP="0018682F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Leçon 2. Texte 1. Etude du texte ; ex. de lexique ; </w:t>
      </w:r>
      <w:r w:rsidR="005C5BC5">
        <w:rPr>
          <w:rFonts w:ascii="Times New Roman" w:hAnsi="Times New Roman" w:cs="Times New Roman"/>
          <w:sz w:val="28"/>
          <w:szCs w:val="28"/>
          <w:lang w:val="fr-FR"/>
        </w:rPr>
        <w:t>grammaire et exercices de grammaire.</w:t>
      </w:r>
    </w:p>
    <w:p w:rsidR="005C5BC5" w:rsidRDefault="005C5BC5" w:rsidP="0018682F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2)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Підручник </w:t>
      </w:r>
      <w:r>
        <w:rPr>
          <w:rFonts w:ascii="Times New Roman" w:hAnsi="Times New Roman" w:cs="Times New Roman"/>
          <w:sz w:val="28"/>
          <w:szCs w:val="28"/>
          <w:lang w:val="fr-FR"/>
        </w:rPr>
        <w:t>Édito B1</w:t>
      </w:r>
    </w:p>
    <w:p w:rsidR="005C5BC5" w:rsidRDefault="005C5BC5" w:rsidP="0018682F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Production écrite (p.40 ; 41) ; Grammaire : La place de l’adjectif ; la formation de l’adverbe en –ment + Exercices ; Documents CÉ(p. 44) ; Vocabulaire «Le travail» (p.45).</w:t>
      </w:r>
    </w:p>
    <w:p w:rsidR="005C5BC5" w:rsidRDefault="005C5BC5" w:rsidP="0018682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1F82">
        <w:rPr>
          <w:rFonts w:ascii="Times New Roman" w:hAnsi="Times New Roman" w:cs="Times New Roman"/>
          <w:sz w:val="28"/>
          <w:szCs w:val="28"/>
          <w:lang w:val="fr-FR"/>
        </w:rPr>
        <w:t xml:space="preserve">3) </w:t>
      </w:r>
      <w:r>
        <w:rPr>
          <w:rFonts w:ascii="Times New Roman" w:hAnsi="Times New Roman" w:cs="Times New Roman"/>
          <w:sz w:val="28"/>
          <w:szCs w:val="28"/>
          <w:lang w:val="uk-UA"/>
        </w:rPr>
        <w:t>Домашнє читання</w:t>
      </w:r>
    </w:p>
    <w:p w:rsidR="005C5BC5" w:rsidRDefault="00996160" w:rsidP="0018682F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E</w:t>
      </w:r>
      <w:r w:rsidRPr="00996160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Triolet «Roses à crédit» </w:t>
      </w:r>
      <w:r w:rsidR="005C5BC5">
        <w:rPr>
          <w:rFonts w:ascii="Times New Roman" w:hAnsi="Times New Roman" w:cs="Times New Roman"/>
          <w:sz w:val="28"/>
          <w:szCs w:val="28"/>
          <w:lang w:val="fr-FR"/>
        </w:rPr>
        <w:t>Chapitres</w:t>
      </w:r>
      <w:r w:rsidR="005C5BC5" w:rsidRPr="009961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C5BC5">
        <w:rPr>
          <w:rFonts w:ascii="Times New Roman" w:hAnsi="Times New Roman" w:cs="Times New Roman"/>
          <w:sz w:val="28"/>
          <w:szCs w:val="28"/>
          <w:lang w:val="fr-FR"/>
        </w:rPr>
        <w:t>VII</w:t>
      </w:r>
      <w:r w:rsidR="005C5BC5" w:rsidRPr="00996160">
        <w:rPr>
          <w:rFonts w:ascii="Times New Roman" w:hAnsi="Times New Roman" w:cs="Times New Roman"/>
          <w:sz w:val="28"/>
          <w:szCs w:val="28"/>
          <w:lang w:val="fr-FR"/>
        </w:rPr>
        <w:t>–</w:t>
      </w:r>
      <w:r w:rsidR="005C5BC5">
        <w:rPr>
          <w:rFonts w:ascii="Times New Roman" w:hAnsi="Times New Roman" w:cs="Times New Roman"/>
          <w:sz w:val="28"/>
          <w:szCs w:val="28"/>
          <w:lang w:val="fr-FR"/>
        </w:rPr>
        <w:t>XII</w:t>
      </w:r>
    </w:p>
    <w:p w:rsidR="00996160" w:rsidRDefault="00996160" w:rsidP="0018682F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96160">
        <w:rPr>
          <w:rFonts w:ascii="Times New Roman" w:hAnsi="Times New Roman" w:cs="Times New Roman"/>
          <w:b/>
          <w:sz w:val="28"/>
          <w:szCs w:val="28"/>
          <w:lang w:val="uk-UA"/>
        </w:rPr>
        <w:t>А 33е</w:t>
      </w:r>
      <w:r w:rsidR="001420BA" w:rsidRPr="001420BA">
        <w:rPr>
          <w:rFonts w:ascii="Times New Roman" w:hAnsi="Times New Roman" w:cs="Times New Roman"/>
          <w:b/>
          <w:sz w:val="28"/>
          <w:szCs w:val="28"/>
        </w:rPr>
        <w:t>,</w:t>
      </w:r>
      <w:r w:rsidRPr="0099616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ДІМ</w:t>
      </w:r>
      <w:r w:rsidR="001420B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420BA">
        <w:rPr>
          <w:rFonts w:ascii="Times New Roman" w:hAnsi="Times New Roman" w:cs="Times New Roman"/>
          <w:b/>
          <w:sz w:val="28"/>
          <w:szCs w:val="28"/>
          <w:lang w:val="uk-UA"/>
        </w:rPr>
        <w:t>Цюпа Л.В.</w:t>
      </w:r>
    </w:p>
    <w:p w:rsidR="00996160" w:rsidRDefault="00996160" w:rsidP="0018682F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996160">
        <w:rPr>
          <w:rFonts w:ascii="Times New Roman" w:hAnsi="Times New Roman" w:cs="Times New Roman"/>
          <w:sz w:val="28"/>
          <w:szCs w:val="28"/>
          <w:lang w:val="uk-UA"/>
        </w:rPr>
        <w:t xml:space="preserve">1) </w:t>
      </w:r>
      <w:r w:rsidRPr="00996160">
        <w:rPr>
          <w:rFonts w:ascii="Times New Roman" w:hAnsi="Times New Roman" w:cs="Times New Roman"/>
          <w:sz w:val="28"/>
          <w:szCs w:val="28"/>
          <w:lang w:val="fr-FR"/>
        </w:rPr>
        <w:t>Manuel de français</w:t>
      </w:r>
      <w:r w:rsidR="001420B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>Unité 13 «Assistence médicale», Textes, commentaire, grammaire,</w:t>
      </w:r>
      <w:r w:rsidR="001420BA">
        <w:rPr>
          <w:rFonts w:ascii="Times New Roman" w:hAnsi="Times New Roman" w:cs="Times New Roman"/>
          <w:sz w:val="28"/>
          <w:szCs w:val="28"/>
          <w:lang w:val="fr-FR"/>
        </w:rPr>
        <w:t xml:space="preserve"> ex. de lexique et de grammaire (pp. 301-324).</w:t>
      </w:r>
    </w:p>
    <w:p w:rsidR="00996160" w:rsidRDefault="00996160" w:rsidP="0018682F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2)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Підручник </w:t>
      </w:r>
      <w:r>
        <w:rPr>
          <w:rFonts w:ascii="Times New Roman" w:hAnsi="Times New Roman" w:cs="Times New Roman"/>
          <w:sz w:val="28"/>
          <w:szCs w:val="28"/>
          <w:lang w:val="fr-FR"/>
        </w:rPr>
        <w:t>Édito B1</w:t>
      </w:r>
    </w:p>
    <w:p w:rsidR="00996160" w:rsidRDefault="001420BA" w:rsidP="0018682F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Unité 1 Dossier 2 «A table» : </w:t>
      </w:r>
      <w:r w:rsidR="00996160">
        <w:rPr>
          <w:rFonts w:ascii="Times New Roman" w:hAnsi="Times New Roman" w:cs="Times New Roman"/>
          <w:sz w:val="28"/>
          <w:szCs w:val="28"/>
          <w:lang w:val="fr-FR"/>
        </w:rPr>
        <w:t>Compré</w:t>
      </w:r>
      <w:r w:rsidR="00087290">
        <w:rPr>
          <w:rFonts w:ascii="Times New Roman" w:hAnsi="Times New Roman" w:cs="Times New Roman"/>
          <w:sz w:val="28"/>
          <w:szCs w:val="28"/>
          <w:lang w:val="fr-FR"/>
        </w:rPr>
        <w:t>h</w:t>
      </w:r>
      <w:r w:rsidR="00996160">
        <w:rPr>
          <w:rFonts w:ascii="Times New Roman" w:hAnsi="Times New Roman" w:cs="Times New Roman"/>
          <w:sz w:val="28"/>
          <w:szCs w:val="28"/>
          <w:lang w:val="fr-FR"/>
        </w:rPr>
        <w:t>ention écrite B (26) ; Atelier 1 (p. 29)</w:t>
      </w:r>
      <w:r w:rsidR="00D66271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D66271" w:rsidRDefault="00D66271" w:rsidP="0018682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6271">
        <w:rPr>
          <w:rFonts w:ascii="Times New Roman" w:hAnsi="Times New Roman" w:cs="Times New Roman"/>
          <w:sz w:val="28"/>
          <w:szCs w:val="28"/>
          <w:lang w:val="fr-FR"/>
        </w:rPr>
        <w:t xml:space="preserve">3) </w:t>
      </w:r>
      <w:r>
        <w:rPr>
          <w:rFonts w:ascii="Times New Roman" w:hAnsi="Times New Roman" w:cs="Times New Roman"/>
          <w:sz w:val="28"/>
          <w:szCs w:val="28"/>
          <w:lang w:val="uk-UA"/>
        </w:rPr>
        <w:t>Домашнє читання</w:t>
      </w:r>
    </w:p>
    <w:p w:rsidR="00D66271" w:rsidRDefault="00D66271" w:rsidP="0018682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E</w:t>
      </w:r>
      <w:r w:rsidRPr="00996160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fr-FR"/>
        </w:rPr>
        <w:t>Triolet «Roses à crédit» Chapitres IV–IX.</w:t>
      </w:r>
    </w:p>
    <w:p w:rsidR="00D91F82" w:rsidRPr="001420BA" w:rsidRDefault="00D91F82" w:rsidP="0018682F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91F82">
        <w:rPr>
          <w:rFonts w:ascii="Times New Roman" w:hAnsi="Times New Roman" w:cs="Times New Roman"/>
          <w:b/>
          <w:sz w:val="28"/>
          <w:szCs w:val="28"/>
          <w:lang w:val="uk-UA"/>
        </w:rPr>
        <w:t>Ф 41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91F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– ОІМ </w:t>
      </w:r>
      <w:r w:rsidRPr="001420BA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="001420BA">
        <w:rPr>
          <w:rFonts w:ascii="Times New Roman" w:hAnsi="Times New Roman" w:cs="Times New Roman"/>
          <w:b/>
          <w:sz w:val="28"/>
          <w:szCs w:val="28"/>
          <w:lang w:val="uk-UA"/>
        </w:rPr>
        <w:t>Скарбек</w:t>
      </w:r>
      <w:proofErr w:type="spellEnd"/>
      <w:r w:rsidR="001420B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О.Г., </w:t>
      </w:r>
      <w:r w:rsidR="001420BA">
        <w:rPr>
          <w:rFonts w:ascii="Times New Roman" w:hAnsi="Times New Roman" w:cs="Times New Roman"/>
          <w:b/>
          <w:sz w:val="28"/>
          <w:szCs w:val="28"/>
          <w:lang w:val="uk-UA"/>
        </w:rPr>
        <w:t>Цюпа Л.В.</w:t>
      </w:r>
    </w:p>
    <w:p w:rsidR="00D91F82" w:rsidRDefault="00D91F82" w:rsidP="0018682F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1) </w:t>
      </w:r>
      <w:r w:rsidRPr="00D91F82">
        <w:rPr>
          <w:rFonts w:ascii="Times New Roman" w:hAnsi="Times New Roman" w:cs="Times New Roman"/>
          <w:sz w:val="28"/>
          <w:szCs w:val="28"/>
          <w:lang w:val="fr-FR"/>
        </w:rPr>
        <w:t>O.Solomarska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Manuel de français Leçon 8 M.Aymé «Le passe–muraille», étude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fr-FR"/>
        </w:rPr>
        <w:t>du texte, devoirs, grammaire,</w:t>
      </w:r>
      <w:r w:rsidRPr="00D91F8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D91F82">
        <w:rPr>
          <w:rFonts w:ascii="Times New Roman" w:hAnsi="Times New Roman" w:cs="Times New Roman"/>
          <w:sz w:val="28"/>
          <w:szCs w:val="28"/>
          <w:lang w:val="fr-FR"/>
        </w:rPr>
        <w:t>exercices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(p.59-67).</w:t>
      </w:r>
    </w:p>
    <w:p w:rsidR="00087290" w:rsidRDefault="00D91F82" w:rsidP="0018682F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2) </w:t>
      </w:r>
      <w:r w:rsidR="00087290">
        <w:rPr>
          <w:rFonts w:ascii="Times New Roman" w:hAnsi="Times New Roman" w:cs="Times New Roman"/>
          <w:sz w:val="28"/>
          <w:szCs w:val="28"/>
          <w:lang w:val="uk-UA"/>
        </w:rPr>
        <w:t xml:space="preserve">Підручник </w:t>
      </w:r>
      <w:r w:rsidR="00087290">
        <w:rPr>
          <w:rFonts w:ascii="Times New Roman" w:hAnsi="Times New Roman" w:cs="Times New Roman"/>
          <w:sz w:val="28"/>
          <w:szCs w:val="28"/>
          <w:lang w:val="fr-FR"/>
        </w:rPr>
        <w:t>Édito B2</w:t>
      </w:r>
    </w:p>
    <w:p w:rsidR="00087290" w:rsidRDefault="00087290" w:rsidP="0018682F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Unité 9 «A la recherche du bien-être» :</w:t>
      </w:r>
      <w:r w:rsidRPr="0008729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>Compréhention écrite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fr-FR"/>
        </w:rPr>
        <w:t>Vocabulaire</w:t>
      </w:r>
      <w:r>
        <w:rPr>
          <w:rFonts w:ascii="Times New Roman" w:hAnsi="Times New Roman" w:cs="Times New Roman"/>
          <w:sz w:val="28"/>
          <w:szCs w:val="28"/>
          <w:lang w:val="fr-FR"/>
        </w:rPr>
        <w:t>s «L’alimentation», «La cuisine» «Le corps», Civilisation, Grammaire (pp 153-170).</w:t>
      </w:r>
    </w:p>
    <w:p w:rsidR="00D91F82" w:rsidRPr="00D91F82" w:rsidRDefault="00D91F82" w:rsidP="0018682F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sectPr w:rsidR="00D91F82" w:rsidRPr="00D91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912"/>
    <w:rsid w:val="00087290"/>
    <w:rsid w:val="001420BA"/>
    <w:rsid w:val="0018682F"/>
    <w:rsid w:val="003D7F6A"/>
    <w:rsid w:val="005C5BC5"/>
    <w:rsid w:val="00724912"/>
    <w:rsid w:val="00996160"/>
    <w:rsid w:val="00A448FF"/>
    <w:rsid w:val="00D66271"/>
    <w:rsid w:val="00D9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691</Words>
  <Characters>394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2020-03-12T10:57:00Z</dcterms:created>
  <dcterms:modified xsi:type="dcterms:W3CDTF">2020-03-12T12:45:00Z</dcterms:modified>
</cp:coreProperties>
</file>