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A4" w:rsidRPr="000325A4" w:rsidRDefault="000325A4" w:rsidP="000325A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325A4">
        <w:rPr>
          <w:rFonts w:ascii="Times New Roman" w:hAnsi="Times New Roman"/>
          <w:b/>
          <w:bCs/>
          <w:sz w:val="28"/>
          <w:szCs w:val="28"/>
        </w:rPr>
        <w:t>Теми для самостійної роботи з лексикології</w:t>
      </w:r>
    </w:p>
    <w:p w:rsidR="00000000" w:rsidRPr="000325A4" w:rsidRDefault="000325A4" w:rsidP="000325A4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0325A4">
        <w:rPr>
          <w:rFonts w:ascii="Times New Roman" w:hAnsi="Times New Roman"/>
          <w:sz w:val="28"/>
          <w:szCs w:val="28"/>
          <w:lang w:val="fr-FR"/>
        </w:rPr>
        <w:t>Les aspects syncronique et diachronique des études lexicologiques.</w:t>
      </w:r>
    </w:p>
    <w:p w:rsidR="000325A4" w:rsidRPr="000325A4" w:rsidRDefault="000325A4" w:rsidP="000325A4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0325A4">
        <w:rPr>
          <w:rFonts w:ascii="Times New Roman" w:hAnsi="Times New Roman"/>
          <w:sz w:val="28"/>
          <w:szCs w:val="28"/>
          <w:lang w:val="fr-FR"/>
        </w:rPr>
        <w:t>Les types de locutions proverbiales. Classifications structurales des locutions phraséologiques</w:t>
      </w:r>
      <w:r w:rsidRPr="000325A4">
        <w:rPr>
          <w:rFonts w:ascii="Times New Roman" w:hAnsi="Times New Roman"/>
          <w:sz w:val="28"/>
          <w:szCs w:val="28"/>
        </w:rPr>
        <w:t>.</w:t>
      </w:r>
    </w:p>
    <w:p w:rsidR="000325A4" w:rsidRPr="000325A4" w:rsidRDefault="000325A4" w:rsidP="000325A4">
      <w:pPr>
        <w:pStyle w:val="a3"/>
        <w:numPr>
          <w:ilvl w:val="0"/>
          <w:numId w:val="1"/>
        </w:numPr>
        <w:shd w:val="clear" w:color="auto" w:fill="FFFFFF"/>
        <w:spacing w:after="0" w:line="0" w:lineRule="atLeast"/>
        <w:rPr>
          <w:rFonts w:ascii="Times New Roman" w:hAnsi="Times New Roman"/>
          <w:sz w:val="28"/>
          <w:szCs w:val="28"/>
          <w:lang w:val="fr-FR" w:eastAsia="ru-RU"/>
        </w:rPr>
      </w:pPr>
      <w:r w:rsidRPr="000325A4">
        <w:rPr>
          <w:rFonts w:ascii="Times New Roman" w:hAnsi="Times New Roman"/>
          <w:sz w:val="28"/>
          <w:szCs w:val="28"/>
          <w:lang w:val="fr-FR"/>
        </w:rPr>
        <w:t>Les moyens secondaires, peu productifs ou improductifs de la formation des mots.</w:t>
      </w:r>
    </w:p>
    <w:p w:rsidR="000325A4" w:rsidRPr="000325A4" w:rsidRDefault="000325A4" w:rsidP="000325A4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325A4">
        <w:rPr>
          <w:rFonts w:ascii="Times New Roman" w:hAnsi="Times New Roman"/>
          <w:sz w:val="28"/>
          <w:szCs w:val="28"/>
          <w:lang w:val="fr-FR"/>
        </w:rPr>
        <w:t>La motivation des mots.</w:t>
      </w:r>
      <w:r w:rsidRPr="000325A4">
        <w:rPr>
          <w:color w:val="000000"/>
          <w:spacing w:val="-1"/>
          <w:szCs w:val="28"/>
          <w:lang w:val="fr-FR"/>
        </w:rPr>
        <w:t xml:space="preserve"> </w:t>
      </w:r>
      <w:r w:rsidRPr="000325A4">
        <w:rPr>
          <w:rFonts w:ascii="Times New Roman" w:hAnsi="Times New Roman"/>
          <w:color w:val="000000"/>
          <w:spacing w:val="-1"/>
          <w:sz w:val="28"/>
          <w:szCs w:val="28"/>
          <w:lang w:val="fr-FR"/>
        </w:rPr>
        <w:t xml:space="preserve">Le redoublement et la déformation des mots. </w:t>
      </w:r>
      <w:r w:rsidRPr="000325A4">
        <w:rPr>
          <w:rFonts w:ascii="Times New Roman" w:hAnsi="Times New Roman"/>
          <w:color w:val="000000"/>
          <w:spacing w:val="-4"/>
          <w:sz w:val="28"/>
          <w:szCs w:val="28"/>
          <w:lang w:val="fr-FR"/>
        </w:rPr>
        <w:t>Les dérivations parasynthétiques.</w:t>
      </w:r>
    </w:p>
    <w:p w:rsidR="000325A4" w:rsidRPr="000325A4" w:rsidRDefault="000325A4" w:rsidP="000325A4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0325A4">
        <w:rPr>
          <w:rFonts w:ascii="Times New Roman" w:hAnsi="Times New Roman"/>
          <w:sz w:val="28"/>
          <w:szCs w:val="28"/>
          <w:lang w:val="fr-FR"/>
        </w:rPr>
        <w:t>La différenciation territoriale du lexique du français moderne. La différenciation sociale. La terminologie spéciale et les jargons de profession.</w:t>
      </w:r>
    </w:p>
    <w:p w:rsidR="000325A4" w:rsidRPr="000325A4" w:rsidRDefault="000325A4" w:rsidP="000325A4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0325A4">
        <w:rPr>
          <w:rFonts w:ascii="Times New Roman" w:hAnsi="Times New Roman"/>
          <w:iCs/>
          <w:sz w:val="28"/>
          <w:szCs w:val="28"/>
          <w:lang w:val="fr-FR"/>
        </w:rPr>
        <w:t>Structuration sémantique et formelle du vocabulaire du français moderne.</w:t>
      </w:r>
      <w:r w:rsidRPr="000325A4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0325A4">
        <w:rPr>
          <w:rFonts w:ascii="Times New Roman" w:hAnsi="Times New Roman"/>
          <w:sz w:val="28"/>
          <w:szCs w:val="28"/>
          <w:lang w:val="fr-FR"/>
        </w:rPr>
        <w:t>Les synonymes</w:t>
      </w:r>
      <w:r w:rsidRPr="000325A4">
        <w:rPr>
          <w:rFonts w:ascii="Times New Roman" w:hAnsi="Times New Roman"/>
          <w:sz w:val="28"/>
          <w:szCs w:val="28"/>
        </w:rPr>
        <w:t xml:space="preserve">. </w:t>
      </w:r>
      <w:r w:rsidRPr="000325A4">
        <w:rPr>
          <w:rFonts w:ascii="Times New Roman" w:hAnsi="Times New Roman"/>
          <w:sz w:val="28"/>
          <w:szCs w:val="28"/>
          <w:lang w:val="fr-FR"/>
        </w:rPr>
        <w:t>Les synonymes idéographiques</w:t>
      </w:r>
      <w:r w:rsidRPr="000325A4">
        <w:rPr>
          <w:rFonts w:ascii="Times New Roman" w:hAnsi="Times New Roman"/>
          <w:sz w:val="28"/>
          <w:szCs w:val="28"/>
        </w:rPr>
        <w:t xml:space="preserve">. </w:t>
      </w:r>
      <w:r w:rsidRPr="000325A4">
        <w:rPr>
          <w:rFonts w:ascii="Times New Roman" w:hAnsi="Times New Roman"/>
          <w:sz w:val="28"/>
          <w:szCs w:val="28"/>
          <w:lang w:val="fr-FR"/>
        </w:rPr>
        <w:t>Les synonymes</w:t>
      </w:r>
      <w:r w:rsidRPr="000325A4">
        <w:rPr>
          <w:rFonts w:ascii="Times New Roman" w:hAnsi="Times New Roman"/>
          <w:sz w:val="28"/>
          <w:szCs w:val="28"/>
        </w:rPr>
        <w:t xml:space="preserve"> </w:t>
      </w:r>
      <w:r w:rsidRPr="000325A4">
        <w:rPr>
          <w:rFonts w:ascii="Times New Roman" w:hAnsi="Times New Roman"/>
          <w:sz w:val="28"/>
          <w:szCs w:val="28"/>
          <w:lang w:val="fr-FR"/>
        </w:rPr>
        <w:t>stylistiques</w:t>
      </w:r>
      <w:r w:rsidRPr="000325A4">
        <w:rPr>
          <w:rFonts w:ascii="Times New Roman" w:hAnsi="Times New Roman"/>
          <w:sz w:val="28"/>
          <w:szCs w:val="28"/>
        </w:rPr>
        <w:t xml:space="preserve">. </w:t>
      </w:r>
      <w:r w:rsidRPr="000325A4">
        <w:rPr>
          <w:rFonts w:ascii="Times New Roman" w:hAnsi="Times New Roman"/>
          <w:sz w:val="28"/>
          <w:szCs w:val="28"/>
          <w:lang w:val="fr-FR"/>
        </w:rPr>
        <w:t>Les sources de la synonymie</w:t>
      </w:r>
      <w:r w:rsidRPr="000325A4">
        <w:rPr>
          <w:rFonts w:ascii="Times New Roman" w:hAnsi="Times New Roman"/>
          <w:sz w:val="28"/>
          <w:szCs w:val="28"/>
        </w:rPr>
        <w:t>.</w:t>
      </w:r>
    </w:p>
    <w:p w:rsidR="000325A4" w:rsidRPr="000325A4" w:rsidRDefault="000325A4" w:rsidP="000325A4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0325A4">
        <w:rPr>
          <w:rFonts w:ascii="Times New Roman" w:hAnsi="Times New Roman"/>
          <w:sz w:val="28"/>
          <w:szCs w:val="28"/>
          <w:lang w:val="fr-FR"/>
        </w:rPr>
        <w:t>Les antonymes (logiques, morphologiques)</w:t>
      </w:r>
      <w:r w:rsidRPr="000325A4">
        <w:rPr>
          <w:rFonts w:ascii="Times New Roman" w:hAnsi="Times New Roman"/>
          <w:sz w:val="28"/>
          <w:szCs w:val="28"/>
        </w:rPr>
        <w:t>.</w:t>
      </w:r>
    </w:p>
    <w:p w:rsidR="000325A4" w:rsidRDefault="000325A4" w:rsidP="000325A4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0325A4">
        <w:rPr>
          <w:rFonts w:ascii="Times New Roman" w:hAnsi="Times New Roman"/>
          <w:sz w:val="28"/>
          <w:szCs w:val="28"/>
          <w:lang w:val="fr-FR"/>
        </w:rPr>
        <w:t>Les homonymes</w:t>
      </w:r>
      <w:r w:rsidRPr="000325A4">
        <w:rPr>
          <w:rFonts w:ascii="Times New Roman" w:hAnsi="Times New Roman"/>
          <w:sz w:val="28"/>
          <w:szCs w:val="28"/>
        </w:rPr>
        <w:t xml:space="preserve"> </w:t>
      </w:r>
      <w:r w:rsidRPr="000325A4">
        <w:rPr>
          <w:rFonts w:ascii="Times New Roman" w:hAnsi="Times New Roman"/>
          <w:sz w:val="28"/>
          <w:szCs w:val="28"/>
          <w:lang w:val="fr-FR"/>
        </w:rPr>
        <w:t>Les sources de l’homonymie</w:t>
      </w:r>
      <w:r w:rsidRPr="000325A4">
        <w:rPr>
          <w:rFonts w:ascii="Times New Roman" w:hAnsi="Times New Roman"/>
          <w:sz w:val="28"/>
          <w:szCs w:val="28"/>
        </w:rPr>
        <w:t xml:space="preserve"> </w:t>
      </w:r>
      <w:r w:rsidRPr="000325A4">
        <w:rPr>
          <w:rFonts w:ascii="Times New Roman" w:hAnsi="Times New Roman"/>
          <w:sz w:val="28"/>
          <w:szCs w:val="28"/>
          <w:lang w:val="fr-FR"/>
        </w:rPr>
        <w:t>La classifications des homonymes</w:t>
      </w:r>
      <w:r>
        <w:rPr>
          <w:rFonts w:ascii="Times New Roman" w:hAnsi="Times New Roman"/>
          <w:sz w:val="28"/>
          <w:szCs w:val="28"/>
        </w:rPr>
        <w:t>.</w:t>
      </w:r>
    </w:p>
    <w:p w:rsidR="000325A4" w:rsidRDefault="000325A4" w:rsidP="000325A4">
      <w:pPr>
        <w:pStyle w:val="a3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325A4" w:rsidRPr="008202B0" w:rsidRDefault="000325A4" w:rsidP="000325A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02B0">
        <w:rPr>
          <w:rFonts w:ascii="Times New Roman" w:hAnsi="Times New Roman"/>
          <w:b/>
          <w:sz w:val="28"/>
          <w:szCs w:val="28"/>
        </w:rPr>
        <w:t>Рекомендована література</w:t>
      </w:r>
    </w:p>
    <w:p w:rsidR="000325A4" w:rsidRPr="008202B0" w:rsidRDefault="000325A4" w:rsidP="000325A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02B0">
        <w:rPr>
          <w:rFonts w:ascii="Times New Roman" w:hAnsi="Times New Roman"/>
          <w:b/>
          <w:sz w:val="28"/>
          <w:szCs w:val="28"/>
        </w:rPr>
        <w:t>Базова</w:t>
      </w:r>
    </w:p>
    <w:p w:rsidR="000325A4" w:rsidRPr="008A27BC" w:rsidRDefault="000325A4" w:rsidP="008A27BC">
      <w:pPr>
        <w:pStyle w:val="21"/>
        <w:numPr>
          <w:ilvl w:val="0"/>
          <w:numId w:val="2"/>
        </w:numPr>
        <w:suppressAutoHyphens w:val="0"/>
        <w:spacing w:after="0" w:line="240" w:lineRule="auto"/>
        <w:jc w:val="both"/>
        <w:rPr>
          <w:szCs w:val="28"/>
        </w:rPr>
      </w:pPr>
      <w:r w:rsidRPr="008202B0">
        <w:rPr>
          <w:szCs w:val="28"/>
          <w:lang w:val="uk-UA"/>
        </w:rPr>
        <w:t xml:space="preserve">Виноградов В. В. Об </w:t>
      </w:r>
      <w:proofErr w:type="spellStart"/>
      <w:r w:rsidRPr="008202B0">
        <w:rPr>
          <w:szCs w:val="28"/>
          <w:lang w:val="uk-UA"/>
        </w:rPr>
        <w:t>основных</w:t>
      </w:r>
      <w:proofErr w:type="spellEnd"/>
      <w:r w:rsidRPr="008202B0">
        <w:rPr>
          <w:szCs w:val="28"/>
          <w:lang w:val="uk-UA"/>
        </w:rPr>
        <w:t xml:space="preserve"> типах </w:t>
      </w:r>
      <w:proofErr w:type="spellStart"/>
      <w:r w:rsidRPr="008202B0">
        <w:rPr>
          <w:szCs w:val="28"/>
          <w:lang w:val="uk-UA"/>
        </w:rPr>
        <w:t>фразеологических</w:t>
      </w:r>
      <w:proofErr w:type="spellEnd"/>
      <w:r w:rsidRPr="008202B0">
        <w:rPr>
          <w:szCs w:val="28"/>
          <w:lang w:val="uk-UA"/>
        </w:rPr>
        <w:t xml:space="preserve"> </w:t>
      </w:r>
      <w:proofErr w:type="spellStart"/>
      <w:r w:rsidRPr="008202B0">
        <w:rPr>
          <w:szCs w:val="28"/>
          <w:lang w:val="uk-UA"/>
        </w:rPr>
        <w:t>единиц</w:t>
      </w:r>
      <w:proofErr w:type="spellEnd"/>
      <w:r w:rsidRPr="008202B0">
        <w:rPr>
          <w:szCs w:val="28"/>
          <w:lang w:val="uk-UA"/>
        </w:rPr>
        <w:t xml:space="preserve">// </w:t>
      </w:r>
      <w:proofErr w:type="spellStart"/>
      <w:r w:rsidRPr="008202B0">
        <w:rPr>
          <w:szCs w:val="28"/>
          <w:lang w:val="uk-UA"/>
        </w:rPr>
        <w:t>Избр</w:t>
      </w:r>
      <w:proofErr w:type="spellEnd"/>
      <w:r w:rsidRPr="008202B0">
        <w:rPr>
          <w:szCs w:val="28"/>
          <w:lang w:val="uk-UA"/>
        </w:rPr>
        <w:t xml:space="preserve">. </w:t>
      </w:r>
      <w:proofErr w:type="spellStart"/>
      <w:r w:rsidRPr="008202B0">
        <w:rPr>
          <w:szCs w:val="28"/>
          <w:lang w:val="uk-UA"/>
        </w:rPr>
        <w:t>труды</w:t>
      </w:r>
      <w:proofErr w:type="spellEnd"/>
      <w:r w:rsidRPr="008202B0">
        <w:rPr>
          <w:szCs w:val="28"/>
          <w:lang w:val="uk-UA"/>
        </w:rPr>
        <w:t xml:space="preserve">: </w:t>
      </w:r>
      <w:proofErr w:type="spellStart"/>
      <w:r w:rsidRPr="008202B0">
        <w:rPr>
          <w:szCs w:val="28"/>
          <w:lang w:val="uk-UA"/>
        </w:rPr>
        <w:t>Лексикология</w:t>
      </w:r>
      <w:proofErr w:type="spellEnd"/>
      <w:r w:rsidRPr="008202B0">
        <w:rPr>
          <w:szCs w:val="28"/>
          <w:lang w:val="uk-UA"/>
        </w:rPr>
        <w:t xml:space="preserve"> и </w:t>
      </w:r>
      <w:r w:rsidR="00234FF6">
        <w:rPr>
          <w:szCs w:val="28"/>
        </w:rPr>
        <w:t>лексикография. М.</w:t>
      </w:r>
      <w:r w:rsidRPr="00906271">
        <w:rPr>
          <w:szCs w:val="28"/>
        </w:rPr>
        <w:t xml:space="preserve"> 1977. </w:t>
      </w:r>
      <w:r w:rsidRPr="008A27BC">
        <w:rPr>
          <w:szCs w:val="28"/>
        </w:rPr>
        <w:t xml:space="preserve"> </w:t>
      </w:r>
    </w:p>
    <w:p w:rsidR="000325A4" w:rsidRPr="00906271" w:rsidRDefault="000325A4" w:rsidP="000325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6271">
        <w:rPr>
          <w:rFonts w:ascii="Times New Roman" w:hAnsi="Times New Roman"/>
          <w:sz w:val="28"/>
          <w:szCs w:val="28"/>
        </w:rPr>
        <w:t>Лопатникова</w:t>
      </w:r>
      <w:proofErr w:type="spellEnd"/>
      <w:r w:rsidRPr="00906271">
        <w:rPr>
          <w:rFonts w:ascii="Times New Roman" w:hAnsi="Times New Roman"/>
          <w:sz w:val="28"/>
          <w:szCs w:val="28"/>
        </w:rPr>
        <w:t xml:space="preserve"> Н. Н. </w:t>
      </w:r>
      <w:r w:rsidRPr="00906271">
        <w:rPr>
          <w:rFonts w:ascii="Times New Roman" w:hAnsi="Times New Roman"/>
          <w:sz w:val="28"/>
          <w:szCs w:val="28"/>
          <w:lang w:val="fr-FR"/>
        </w:rPr>
        <w:t>Lexicologie</w:t>
      </w:r>
      <w:r w:rsidRPr="00906271">
        <w:rPr>
          <w:rFonts w:ascii="Times New Roman" w:hAnsi="Times New Roman"/>
          <w:sz w:val="28"/>
          <w:szCs w:val="28"/>
        </w:rPr>
        <w:t xml:space="preserve"> </w:t>
      </w:r>
      <w:r w:rsidRPr="00906271">
        <w:rPr>
          <w:rFonts w:ascii="Times New Roman" w:hAnsi="Times New Roman"/>
          <w:sz w:val="28"/>
          <w:szCs w:val="28"/>
          <w:lang w:val="fr-FR"/>
        </w:rPr>
        <w:t>du</w:t>
      </w:r>
      <w:r w:rsidRPr="00906271">
        <w:rPr>
          <w:rFonts w:ascii="Times New Roman" w:hAnsi="Times New Roman"/>
          <w:sz w:val="28"/>
          <w:szCs w:val="28"/>
        </w:rPr>
        <w:t xml:space="preserve"> </w:t>
      </w:r>
      <w:r w:rsidRPr="00906271">
        <w:rPr>
          <w:rFonts w:ascii="Times New Roman" w:hAnsi="Times New Roman"/>
          <w:sz w:val="28"/>
          <w:szCs w:val="28"/>
          <w:lang w:val="fr-FR"/>
        </w:rPr>
        <w:t>fran</w:t>
      </w:r>
      <w:r w:rsidRPr="00906271">
        <w:rPr>
          <w:rFonts w:ascii="Times New Roman" w:hAnsi="Times New Roman"/>
          <w:sz w:val="28"/>
          <w:szCs w:val="28"/>
        </w:rPr>
        <w:t>ç</w:t>
      </w:r>
      <w:r w:rsidRPr="00906271">
        <w:rPr>
          <w:rFonts w:ascii="Times New Roman" w:hAnsi="Times New Roman"/>
          <w:sz w:val="28"/>
          <w:szCs w:val="28"/>
          <w:lang w:val="fr-FR"/>
        </w:rPr>
        <w:t>ais</w:t>
      </w:r>
      <w:r w:rsidRPr="00906271">
        <w:rPr>
          <w:rFonts w:ascii="Times New Roman" w:hAnsi="Times New Roman"/>
          <w:sz w:val="28"/>
          <w:szCs w:val="28"/>
        </w:rPr>
        <w:t xml:space="preserve"> </w:t>
      </w:r>
      <w:r w:rsidRPr="00906271">
        <w:rPr>
          <w:rFonts w:ascii="Times New Roman" w:hAnsi="Times New Roman"/>
          <w:sz w:val="28"/>
          <w:szCs w:val="28"/>
          <w:lang w:val="fr-FR"/>
        </w:rPr>
        <w:t>moderne</w:t>
      </w:r>
      <w:r w:rsidR="008A27BC">
        <w:rPr>
          <w:rFonts w:ascii="Times New Roman" w:hAnsi="Times New Roman"/>
          <w:sz w:val="28"/>
          <w:szCs w:val="28"/>
        </w:rPr>
        <w:t>.</w:t>
      </w:r>
      <w:r w:rsidRPr="00906271">
        <w:rPr>
          <w:rFonts w:ascii="Times New Roman" w:hAnsi="Times New Roman"/>
          <w:sz w:val="28"/>
          <w:szCs w:val="28"/>
        </w:rPr>
        <w:t xml:space="preserve"> Москва: </w:t>
      </w:r>
      <w:proofErr w:type="spellStart"/>
      <w:r w:rsidRPr="00906271">
        <w:rPr>
          <w:rFonts w:ascii="Times New Roman" w:hAnsi="Times New Roman"/>
          <w:sz w:val="28"/>
          <w:szCs w:val="28"/>
        </w:rPr>
        <w:t>Высшая</w:t>
      </w:r>
      <w:proofErr w:type="spellEnd"/>
      <w:r w:rsidRPr="00906271">
        <w:rPr>
          <w:rFonts w:ascii="Times New Roman" w:hAnsi="Times New Roman"/>
          <w:sz w:val="28"/>
          <w:szCs w:val="28"/>
        </w:rPr>
        <w:t xml:space="preserve"> школа, </w:t>
      </w:r>
      <w:r w:rsidRPr="00906271">
        <w:rPr>
          <w:rFonts w:ascii="Times New Roman" w:hAnsi="Times New Roman"/>
          <w:sz w:val="28"/>
          <w:szCs w:val="28"/>
          <w:lang w:val="fr-FR"/>
        </w:rPr>
        <w:t>2006</w:t>
      </w:r>
      <w:r w:rsidRPr="00906271">
        <w:rPr>
          <w:rFonts w:ascii="Times New Roman" w:hAnsi="Times New Roman"/>
          <w:sz w:val="28"/>
          <w:szCs w:val="28"/>
        </w:rPr>
        <w:t xml:space="preserve">. </w:t>
      </w:r>
      <w:r w:rsidRPr="00906271">
        <w:rPr>
          <w:rFonts w:ascii="Times New Roman" w:hAnsi="Times New Roman"/>
          <w:sz w:val="28"/>
          <w:szCs w:val="28"/>
          <w:lang w:val="fr-FR"/>
        </w:rPr>
        <w:t xml:space="preserve">333 </w:t>
      </w:r>
      <w:r w:rsidRPr="00906271">
        <w:rPr>
          <w:rFonts w:ascii="Times New Roman" w:hAnsi="Times New Roman"/>
          <w:sz w:val="28"/>
          <w:szCs w:val="28"/>
        </w:rPr>
        <w:t xml:space="preserve">с. </w:t>
      </w:r>
    </w:p>
    <w:p w:rsidR="000325A4" w:rsidRPr="008A27BC" w:rsidRDefault="000325A4" w:rsidP="008A27BC">
      <w:pPr>
        <w:pStyle w:val="21"/>
        <w:numPr>
          <w:ilvl w:val="0"/>
          <w:numId w:val="2"/>
        </w:numPr>
        <w:suppressAutoHyphens w:val="0"/>
        <w:spacing w:after="0" w:line="240" w:lineRule="auto"/>
        <w:jc w:val="both"/>
        <w:rPr>
          <w:szCs w:val="28"/>
        </w:rPr>
      </w:pPr>
      <w:r w:rsidRPr="00906271">
        <w:rPr>
          <w:szCs w:val="28"/>
        </w:rPr>
        <w:t>Назарян А. Г. Фразеология со</w:t>
      </w:r>
      <w:r w:rsidR="008A27BC">
        <w:rPr>
          <w:szCs w:val="28"/>
        </w:rPr>
        <w:t xml:space="preserve">временного французского языка. </w:t>
      </w:r>
      <w:r w:rsidRPr="00906271">
        <w:rPr>
          <w:szCs w:val="28"/>
        </w:rPr>
        <w:t xml:space="preserve">М., 1976. </w:t>
      </w:r>
      <w:r w:rsidRPr="008A27BC">
        <w:rPr>
          <w:szCs w:val="28"/>
        </w:rPr>
        <w:t xml:space="preserve"> </w:t>
      </w:r>
    </w:p>
    <w:p w:rsidR="000325A4" w:rsidRPr="00906271" w:rsidRDefault="000325A4" w:rsidP="000325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906271">
        <w:rPr>
          <w:rFonts w:ascii="Times New Roman" w:hAnsi="Times New Roman"/>
          <w:sz w:val="28"/>
          <w:szCs w:val="28"/>
          <w:lang w:val="fr-FR"/>
        </w:rPr>
        <w:t>Bally Ch. Linguistique générale et linguist</w:t>
      </w:r>
      <w:r w:rsidR="008A27BC">
        <w:rPr>
          <w:rFonts w:ascii="Times New Roman" w:hAnsi="Times New Roman"/>
          <w:sz w:val="28"/>
          <w:szCs w:val="28"/>
          <w:lang w:val="fr-FR"/>
        </w:rPr>
        <w:t>ique française. Berne, 1965.</w:t>
      </w:r>
      <w:r w:rsidRPr="00906271">
        <w:rPr>
          <w:rFonts w:ascii="Times New Roman" w:hAnsi="Times New Roman"/>
          <w:sz w:val="28"/>
          <w:szCs w:val="28"/>
          <w:lang w:val="fr-FR"/>
        </w:rPr>
        <w:t xml:space="preserve"> 346 p. </w:t>
      </w:r>
    </w:p>
    <w:p w:rsidR="000325A4" w:rsidRPr="008A27BC" w:rsidRDefault="000325A4" w:rsidP="008A27BC">
      <w:pPr>
        <w:pStyle w:val="21"/>
        <w:numPr>
          <w:ilvl w:val="0"/>
          <w:numId w:val="2"/>
        </w:numPr>
        <w:suppressAutoHyphens w:val="0"/>
        <w:spacing w:after="0" w:line="240" w:lineRule="auto"/>
        <w:jc w:val="both"/>
        <w:rPr>
          <w:szCs w:val="28"/>
          <w:lang w:val="fr-FR"/>
        </w:rPr>
      </w:pPr>
      <w:r w:rsidRPr="00906271">
        <w:rPr>
          <w:szCs w:val="28"/>
          <w:lang w:val="fr-FR"/>
        </w:rPr>
        <w:t>Cusin-Berche F</w:t>
      </w:r>
      <w:r w:rsidR="008A27BC">
        <w:rPr>
          <w:szCs w:val="28"/>
          <w:lang w:val="fr-FR"/>
        </w:rPr>
        <w:t>. Les mots et leurs contextes.</w:t>
      </w:r>
      <w:r w:rsidRPr="00906271">
        <w:rPr>
          <w:szCs w:val="28"/>
          <w:lang w:val="fr-FR"/>
        </w:rPr>
        <w:t xml:space="preserve"> Paris. Pre</w:t>
      </w:r>
      <w:r w:rsidR="008A27BC">
        <w:rPr>
          <w:szCs w:val="28"/>
          <w:lang w:val="fr-FR"/>
        </w:rPr>
        <w:t xml:space="preserve">sses Sorbonne Nouvelle, 2003. </w:t>
      </w:r>
      <w:r w:rsidRPr="00906271">
        <w:rPr>
          <w:szCs w:val="28"/>
          <w:lang w:val="fr-FR"/>
        </w:rPr>
        <w:t>204 p.</w:t>
      </w:r>
      <w:r w:rsidRPr="008A27BC">
        <w:rPr>
          <w:szCs w:val="28"/>
          <w:lang w:val="fr-FR"/>
        </w:rPr>
        <w:t xml:space="preserve"> </w:t>
      </w:r>
    </w:p>
    <w:p w:rsidR="000325A4" w:rsidRPr="008A27BC" w:rsidRDefault="000325A4" w:rsidP="008A27BC">
      <w:pPr>
        <w:pStyle w:val="21"/>
        <w:numPr>
          <w:ilvl w:val="0"/>
          <w:numId w:val="2"/>
        </w:numPr>
        <w:suppressAutoHyphens w:val="0"/>
        <w:spacing w:after="0" w:line="240" w:lineRule="auto"/>
        <w:jc w:val="both"/>
        <w:rPr>
          <w:szCs w:val="28"/>
          <w:lang w:val="fr-FR"/>
        </w:rPr>
      </w:pPr>
      <w:r w:rsidRPr="00906271">
        <w:rPr>
          <w:szCs w:val="28"/>
          <w:lang w:val="fr-FR"/>
        </w:rPr>
        <w:t>Dubois J. Etude sur la dérivation suffixale en fra</w:t>
      </w:r>
      <w:r w:rsidR="008A27BC">
        <w:rPr>
          <w:szCs w:val="28"/>
          <w:lang w:val="fr-FR"/>
        </w:rPr>
        <w:t>nçais moderne et contemporain. P., 1999. 173 p.</w:t>
      </w:r>
      <w:r w:rsidRPr="008A27BC">
        <w:rPr>
          <w:szCs w:val="28"/>
          <w:lang w:val="fr-FR"/>
        </w:rPr>
        <w:t xml:space="preserve"> </w:t>
      </w:r>
    </w:p>
    <w:p w:rsidR="000325A4" w:rsidRPr="00906271" w:rsidRDefault="000325A4" w:rsidP="000325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906271">
        <w:rPr>
          <w:rFonts w:ascii="Times New Roman" w:hAnsi="Times New Roman"/>
          <w:sz w:val="28"/>
          <w:szCs w:val="28"/>
          <w:lang w:val="fr-FR"/>
        </w:rPr>
        <w:t>Lehmann A., Martin-Berthet F. Introduction à la lexicologi</w:t>
      </w:r>
      <w:r w:rsidR="008A27BC">
        <w:rPr>
          <w:rFonts w:ascii="Times New Roman" w:hAnsi="Times New Roman"/>
          <w:sz w:val="28"/>
          <w:szCs w:val="28"/>
          <w:lang w:val="fr-FR"/>
        </w:rPr>
        <w:t xml:space="preserve">e. Sémantique et morphologie, </w:t>
      </w:r>
      <w:r w:rsidRPr="00906271">
        <w:rPr>
          <w:rFonts w:ascii="Times New Roman" w:hAnsi="Times New Roman"/>
          <w:sz w:val="28"/>
          <w:szCs w:val="28"/>
          <w:lang w:val="fr-FR"/>
        </w:rPr>
        <w:t>P. Nathan, Lettres sup</w:t>
      </w:r>
      <w:r w:rsidR="008A27BC">
        <w:rPr>
          <w:rFonts w:ascii="Times New Roman" w:hAnsi="Times New Roman"/>
          <w:sz w:val="28"/>
          <w:szCs w:val="28"/>
          <w:lang w:val="fr-FR"/>
        </w:rPr>
        <w:t>, 2000.</w:t>
      </w:r>
      <w:r w:rsidRPr="00906271">
        <w:rPr>
          <w:rFonts w:ascii="Times New Roman" w:hAnsi="Times New Roman"/>
          <w:sz w:val="28"/>
          <w:szCs w:val="28"/>
          <w:lang w:val="fr-FR"/>
        </w:rPr>
        <w:t xml:space="preserve"> 250 </w:t>
      </w:r>
      <w:r w:rsidRPr="00906271">
        <w:rPr>
          <w:rFonts w:ascii="Times New Roman" w:hAnsi="Times New Roman"/>
          <w:sz w:val="28"/>
          <w:szCs w:val="28"/>
        </w:rPr>
        <w:t>р</w:t>
      </w:r>
      <w:r w:rsidRPr="00906271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:rsidR="000325A4" w:rsidRPr="00906271" w:rsidRDefault="008A27BC" w:rsidP="000325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Mortureux M.</w:t>
      </w:r>
      <w:r w:rsidR="000325A4" w:rsidRPr="00906271">
        <w:rPr>
          <w:rFonts w:ascii="Times New Roman" w:hAnsi="Times New Roman"/>
          <w:sz w:val="28"/>
          <w:szCs w:val="28"/>
          <w:lang w:val="fr-FR"/>
        </w:rPr>
        <w:t>N. La lexicologie entre langue et discours</w:t>
      </w:r>
      <w:r>
        <w:rPr>
          <w:rFonts w:ascii="Times New Roman" w:hAnsi="Times New Roman"/>
          <w:sz w:val="28"/>
          <w:szCs w:val="28"/>
          <w:lang w:val="fr-FR"/>
        </w:rPr>
        <w:t>. Paris, Armand Colin, 2004.</w:t>
      </w:r>
      <w:r w:rsidR="000325A4" w:rsidRPr="00906271">
        <w:rPr>
          <w:rFonts w:ascii="Times New Roman" w:hAnsi="Times New Roman"/>
          <w:sz w:val="28"/>
          <w:szCs w:val="28"/>
          <w:lang w:val="fr-FR"/>
        </w:rPr>
        <w:t xml:space="preserve"> 191 c. </w:t>
      </w:r>
    </w:p>
    <w:p w:rsidR="000325A4" w:rsidRPr="00906271" w:rsidRDefault="000325A4" w:rsidP="000325A4">
      <w:pPr>
        <w:pStyle w:val="21"/>
        <w:numPr>
          <w:ilvl w:val="0"/>
          <w:numId w:val="2"/>
        </w:numPr>
        <w:spacing w:line="240" w:lineRule="auto"/>
        <w:jc w:val="both"/>
        <w:rPr>
          <w:szCs w:val="28"/>
          <w:lang w:val="fr-FR"/>
        </w:rPr>
      </w:pPr>
      <w:r w:rsidRPr="00906271">
        <w:rPr>
          <w:szCs w:val="28"/>
          <w:lang w:val="fr-FR"/>
        </w:rPr>
        <w:t>Picoche J. Précis de lexicologie française: L'étude et l'enseignement du vocabulaire. La l</w:t>
      </w:r>
      <w:r w:rsidR="008A27BC">
        <w:rPr>
          <w:szCs w:val="28"/>
          <w:lang w:val="fr-FR"/>
        </w:rPr>
        <w:t>exicologie. Collection Cursus.</w:t>
      </w:r>
      <w:r w:rsidRPr="00906271">
        <w:rPr>
          <w:szCs w:val="28"/>
          <w:lang w:val="fr-FR"/>
        </w:rPr>
        <w:t xml:space="preserve"> Paris : Armand Colin. Nathan Université, </w:t>
      </w:r>
      <w:r w:rsidR="008A27BC">
        <w:rPr>
          <w:szCs w:val="28"/>
          <w:lang w:val="uk-UA"/>
        </w:rPr>
        <w:t>2000.</w:t>
      </w:r>
      <w:r w:rsidRPr="00906271">
        <w:rPr>
          <w:szCs w:val="28"/>
          <w:lang w:val="fr-FR"/>
        </w:rPr>
        <w:t xml:space="preserve"> 190 p.</w:t>
      </w:r>
    </w:p>
    <w:p w:rsidR="000325A4" w:rsidRPr="00906271" w:rsidRDefault="000325A4" w:rsidP="000325A4">
      <w:pPr>
        <w:pStyle w:val="a4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0325A4" w:rsidRDefault="000325A4" w:rsidP="000325A4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325A4"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                     </w:t>
      </w:r>
      <w:r w:rsidRPr="0024680A">
        <w:rPr>
          <w:rFonts w:ascii="Times New Roman" w:hAnsi="Times New Roman"/>
          <w:b/>
          <w:sz w:val="28"/>
          <w:szCs w:val="28"/>
        </w:rPr>
        <w:t>Додаткова:</w:t>
      </w:r>
    </w:p>
    <w:p w:rsidR="000325A4" w:rsidRPr="00757512" w:rsidRDefault="000325A4" w:rsidP="000325A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7512">
        <w:rPr>
          <w:rFonts w:ascii="Times New Roman" w:hAnsi="Times New Roman"/>
          <w:sz w:val="28"/>
          <w:szCs w:val="28"/>
        </w:rPr>
        <w:t>Цыбова</w:t>
      </w:r>
      <w:proofErr w:type="spellEnd"/>
      <w:r w:rsidRPr="00757512">
        <w:rPr>
          <w:rFonts w:ascii="Times New Roman" w:hAnsi="Times New Roman"/>
          <w:sz w:val="28"/>
          <w:szCs w:val="28"/>
        </w:rPr>
        <w:t xml:space="preserve"> И.А. </w:t>
      </w:r>
      <w:proofErr w:type="spellStart"/>
      <w:r w:rsidRPr="00757512">
        <w:rPr>
          <w:rFonts w:ascii="Times New Roman" w:hAnsi="Times New Roman"/>
          <w:sz w:val="28"/>
          <w:szCs w:val="28"/>
        </w:rPr>
        <w:t>Словообразование</w:t>
      </w:r>
      <w:proofErr w:type="spellEnd"/>
      <w:r w:rsidRPr="0075751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57512">
        <w:rPr>
          <w:rFonts w:ascii="Times New Roman" w:hAnsi="Times New Roman"/>
          <w:sz w:val="28"/>
          <w:szCs w:val="28"/>
        </w:rPr>
        <w:t>современном</w:t>
      </w:r>
      <w:proofErr w:type="spellEnd"/>
      <w:r w:rsidRPr="007575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7512">
        <w:rPr>
          <w:rFonts w:ascii="Times New Roman" w:hAnsi="Times New Roman"/>
          <w:sz w:val="28"/>
          <w:szCs w:val="28"/>
        </w:rPr>
        <w:t>французском</w:t>
      </w:r>
      <w:proofErr w:type="spellEnd"/>
      <w:r w:rsidRPr="007575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27BC">
        <w:rPr>
          <w:rFonts w:ascii="Times New Roman" w:hAnsi="Times New Roman"/>
          <w:sz w:val="28"/>
          <w:szCs w:val="28"/>
        </w:rPr>
        <w:t>языке</w:t>
      </w:r>
      <w:proofErr w:type="spellEnd"/>
      <w:r w:rsidR="008A27BC">
        <w:rPr>
          <w:rFonts w:ascii="Times New Roman" w:hAnsi="Times New Roman"/>
          <w:sz w:val="28"/>
          <w:szCs w:val="28"/>
        </w:rPr>
        <w:t xml:space="preserve">. М.: </w:t>
      </w:r>
      <w:proofErr w:type="spellStart"/>
      <w:r w:rsidR="008A27BC">
        <w:rPr>
          <w:rFonts w:ascii="Times New Roman" w:hAnsi="Times New Roman"/>
          <w:sz w:val="28"/>
          <w:szCs w:val="28"/>
        </w:rPr>
        <w:t>Высш</w:t>
      </w:r>
      <w:proofErr w:type="spellEnd"/>
      <w:r w:rsidR="008A27BC">
        <w:rPr>
          <w:rFonts w:ascii="Times New Roman" w:hAnsi="Times New Roman"/>
          <w:sz w:val="28"/>
          <w:szCs w:val="28"/>
        </w:rPr>
        <w:t xml:space="preserve">. шк., 2008. </w:t>
      </w:r>
      <w:r w:rsidRPr="00757512">
        <w:rPr>
          <w:rFonts w:ascii="Times New Roman" w:hAnsi="Times New Roman"/>
          <w:sz w:val="28"/>
          <w:szCs w:val="28"/>
        </w:rPr>
        <w:t>128 с.</w:t>
      </w:r>
    </w:p>
    <w:p w:rsidR="000325A4" w:rsidRPr="00757512" w:rsidRDefault="000325A4" w:rsidP="000325A4">
      <w:pPr>
        <w:pStyle w:val="21"/>
        <w:numPr>
          <w:ilvl w:val="0"/>
          <w:numId w:val="3"/>
        </w:numPr>
        <w:spacing w:line="240" w:lineRule="auto"/>
        <w:jc w:val="both"/>
        <w:rPr>
          <w:szCs w:val="28"/>
          <w:lang w:val="fr-FR"/>
        </w:rPr>
      </w:pPr>
      <w:r w:rsidRPr="00757512">
        <w:rPr>
          <w:szCs w:val="28"/>
          <w:lang w:val="fr-FR"/>
        </w:rPr>
        <w:t>Apothéloz D. La Construction du lexique français: principes de morphologie dérivationnelle. –</w:t>
      </w:r>
      <w:r w:rsidR="008A27BC">
        <w:rPr>
          <w:szCs w:val="28"/>
          <w:lang w:val="fr-FR"/>
        </w:rPr>
        <w:t xml:space="preserve"> Paris. Editions Ophrys, 2002 </w:t>
      </w:r>
      <w:r w:rsidRPr="00757512">
        <w:rPr>
          <w:szCs w:val="28"/>
          <w:lang w:val="fr-FR"/>
        </w:rPr>
        <w:t xml:space="preserve">164 p. </w:t>
      </w:r>
    </w:p>
    <w:p w:rsidR="000325A4" w:rsidRPr="00757512" w:rsidRDefault="000325A4" w:rsidP="000325A4">
      <w:pPr>
        <w:pStyle w:val="21"/>
        <w:numPr>
          <w:ilvl w:val="0"/>
          <w:numId w:val="3"/>
        </w:numPr>
        <w:spacing w:line="240" w:lineRule="auto"/>
        <w:jc w:val="both"/>
        <w:rPr>
          <w:szCs w:val="28"/>
          <w:lang w:val="fr-FR"/>
        </w:rPr>
      </w:pPr>
      <w:r w:rsidRPr="00757512">
        <w:rPr>
          <w:szCs w:val="28"/>
          <w:lang w:val="fr-FR"/>
        </w:rPr>
        <w:t>Corbin D. La formation des mots: s</w:t>
      </w:r>
      <w:r w:rsidR="008A27BC">
        <w:rPr>
          <w:szCs w:val="28"/>
          <w:lang w:val="fr-FR"/>
        </w:rPr>
        <w:t>tructures et interprétations .</w:t>
      </w:r>
      <w:r w:rsidRPr="00757512">
        <w:rPr>
          <w:szCs w:val="28"/>
          <w:lang w:val="fr-FR"/>
        </w:rPr>
        <w:t xml:space="preserve">Lille.  Presses </w:t>
      </w:r>
      <w:r w:rsidR="008A27BC">
        <w:rPr>
          <w:szCs w:val="28"/>
          <w:lang w:val="fr-FR"/>
        </w:rPr>
        <w:t xml:space="preserve">universitaires de Lille, 1991 </w:t>
      </w:r>
      <w:r w:rsidRPr="00757512">
        <w:rPr>
          <w:szCs w:val="28"/>
          <w:lang w:val="fr-FR"/>
        </w:rPr>
        <w:t xml:space="preserve">294p. </w:t>
      </w:r>
    </w:p>
    <w:p w:rsidR="000325A4" w:rsidRPr="00757512" w:rsidRDefault="000325A4" w:rsidP="000325A4">
      <w:pPr>
        <w:pStyle w:val="21"/>
        <w:numPr>
          <w:ilvl w:val="0"/>
          <w:numId w:val="3"/>
        </w:numPr>
        <w:spacing w:line="240" w:lineRule="auto"/>
        <w:jc w:val="both"/>
        <w:rPr>
          <w:szCs w:val="28"/>
          <w:lang w:val="fr-FR"/>
        </w:rPr>
      </w:pPr>
      <w:r w:rsidRPr="00757512">
        <w:rPr>
          <w:szCs w:val="28"/>
          <w:lang w:val="fr-FR"/>
        </w:rPr>
        <w:t>Damien Lesay J.</w:t>
      </w:r>
      <w:r w:rsidR="008A27BC">
        <w:rPr>
          <w:szCs w:val="28"/>
          <w:lang w:val="fr-FR"/>
        </w:rPr>
        <w:t xml:space="preserve"> Les personnages devenus mots.</w:t>
      </w:r>
      <w:r w:rsidRPr="00757512">
        <w:rPr>
          <w:szCs w:val="28"/>
          <w:lang w:val="fr-FR"/>
        </w:rPr>
        <w:t xml:space="preserve"> Paris.  Belin, 2</w:t>
      </w:r>
      <w:r w:rsidR="008A27BC">
        <w:rPr>
          <w:szCs w:val="28"/>
          <w:lang w:val="fr-FR"/>
        </w:rPr>
        <w:t>004</w:t>
      </w:r>
      <w:r w:rsidR="008A27BC">
        <w:rPr>
          <w:szCs w:val="28"/>
          <w:lang w:val="uk-UA"/>
        </w:rPr>
        <w:t>.</w:t>
      </w:r>
      <w:r w:rsidR="008A27BC">
        <w:rPr>
          <w:szCs w:val="28"/>
          <w:lang w:val="fr-FR"/>
        </w:rPr>
        <w:t xml:space="preserve"> </w:t>
      </w:r>
      <w:r w:rsidRPr="00757512">
        <w:rPr>
          <w:szCs w:val="28"/>
          <w:lang w:val="fr-FR"/>
        </w:rPr>
        <w:t xml:space="preserve">349 p. </w:t>
      </w:r>
    </w:p>
    <w:p w:rsidR="000325A4" w:rsidRPr="000325A4" w:rsidRDefault="000325A4" w:rsidP="000325A4">
      <w:pPr>
        <w:spacing w:after="0" w:line="0" w:lineRule="atLeast"/>
        <w:rPr>
          <w:lang w:val="fr-FR"/>
        </w:rPr>
      </w:pPr>
    </w:p>
    <w:sectPr w:rsidR="000325A4" w:rsidRPr="00032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5BB0823"/>
    <w:multiLevelType w:val="hybridMultilevel"/>
    <w:tmpl w:val="966EA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0325A4"/>
    <w:rsid w:val="000325A4"/>
    <w:rsid w:val="00234FF6"/>
    <w:rsid w:val="008A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A4"/>
    <w:pPr>
      <w:ind w:left="720"/>
      <w:contextualSpacing/>
    </w:pPr>
  </w:style>
  <w:style w:type="paragraph" w:styleId="a4">
    <w:name w:val="No Spacing"/>
    <w:basedOn w:val="a"/>
    <w:uiPriority w:val="1"/>
    <w:qFormat/>
    <w:rsid w:val="000325A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customStyle="1" w:styleId="21">
    <w:name w:val="Основной текст 21"/>
    <w:basedOn w:val="a"/>
    <w:rsid w:val="000325A4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2020-01-22T12:03:00Z</dcterms:created>
  <dcterms:modified xsi:type="dcterms:W3CDTF">2020-01-22T12:53:00Z</dcterms:modified>
</cp:coreProperties>
</file>