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F14" w:rsidRPr="007C35FC" w:rsidRDefault="00F46F14" w:rsidP="00F46F14">
      <w:pPr>
        <w:jc w:val="center"/>
        <w:rPr>
          <w:sz w:val="28"/>
          <w:szCs w:val="28"/>
        </w:rPr>
      </w:pPr>
      <w:r w:rsidRPr="007C35FC">
        <w:rPr>
          <w:sz w:val="28"/>
          <w:szCs w:val="28"/>
        </w:rPr>
        <w:t>МІНІСТЕРСТВО ОСВІТИ І НАУКИ УКРАЇНИ</w:t>
      </w:r>
    </w:p>
    <w:p w:rsidR="00F46F14" w:rsidRPr="007C35FC" w:rsidRDefault="00F46F14" w:rsidP="00F46F14">
      <w:pPr>
        <w:jc w:val="center"/>
        <w:rPr>
          <w:sz w:val="28"/>
          <w:szCs w:val="28"/>
        </w:rPr>
      </w:pPr>
      <w:r w:rsidRPr="007C35FC">
        <w:rPr>
          <w:sz w:val="28"/>
          <w:szCs w:val="28"/>
        </w:rPr>
        <w:t>ДВНЗ «ПРИКАРПАТСЬКИЙ НАЦІОНАЛЬНИЙ УНІВЕРСИТЕТ</w:t>
      </w:r>
    </w:p>
    <w:p w:rsidR="00F46F14" w:rsidRPr="007C35FC" w:rsidRDefault="00F46F14" w:rsidP="00F46F14">
      <w:pPr>
        <w:jc w:val="center"/>
        <w:rPr>
          <w:sz w:val="28"/>
          <w:szCs w:val="28"/>
        </w:rPr>
      </w:pPr>
      <w:r w:rsidRPr="007C35FC">
        <w:rPr>
          <w:sz w:val="28"/>
          <w:szCs w:val="28"/>
        </w:rPr>
        <w:t xml:space="preserve"> ІМЕНІ ВАСИЛЯ СТЕФАНИКА»</w:t>
      </w:r>
    </w:p>
    <w:p w:rsidR="00F46F14" w:rsidRDefault="00F46F14" w:rsidP="00F46F14">
      <w:pPr>
        <w:jc w:val="center"/>
        <w:rPr>
          <w:b/>
          <w:sz w:val="28"/>
          <w:szCs w:val="28"/>
        </w:rPr>
      </w:pPr>
    </w:p>
    <w:p w:rsidR="00F46F14" w:rsidRDefault="00F46F14" w:rsidP="00F46F14">
      <w:pPr>
        <w:jc w:val="center"/>
        <w:rPr>
          <w:b/>
          <w:sz w:val="28"/>
          <w:szCs w:val="28"/>
        </w:rPr>
      </w:pPr>
    </w:p>
    <w:p w:rsidR="00F46F14" w:rsidRDefault="00F46F14" w:rsidP="00F46F14">
      <w:pPr>
        <w:jc w:val="center"/>
        <w:rPr>
          <w:b/>
          <w:sz w:val="28"/>
          <w:szCs w:val="28"/>
        </w:rPr>
      </w:pPr>
    </w:p>
    <w:p w:rsidR="00F46F14" w:rsidRPr="00167893" w:rsidRDefault="00F46F14" w:rsidP="00167893">
      <w:pPr>
        <w:jc w:val="center"/>
        <w:rPr>
          <w:b/>
          <w:sz w:val="28"/>
          <w:szCs w:val="28"/>
        </w:rPr>
      </w:pPr>
    </w:p>
    <w:p w:rsidR="00F46F14" w:rsidRPr="00167893" w:rsidRDefault="007A5D1C" w:rsidP="00167893">
      <w:pPr>
        <w:jc w:val="center"/>
        <w:rPr>
          <w:b/>
          <w:sz w:val="28"/>
          <w:szCs w:val="28"/>
        </w:rPr>
      </w:pPr>
      <w:r w:rsidRPr="00167893">
        <w:rPr>
          <w:sz w:val="28"/>
          <w:szCs w:val="28"/>
        </w:rPr>
        <w:t>Філософський факультет</w:t>
      </w:r>
    </w:p>
    <w:p w:rsidR="00F46F14" w:rsidRPr="00167893" w:rsidRDefault="00F46F14" w:rsidP="00167893">
      <w:pPr>
        <w:jc w:val="center"/>
        <w:rPr>
          <w:b/>
          <w:sz w:val="28"/>
          <w:szCs w:val="28"/>
        </w:rPr>
      </w:pPr>
    </w:p>
    <w:p w:rsidR="00F46F14" w:rsidRPr="00167893" w:rsidRDefault="00F46F14" w:rsidP="00167893">
      <w:pPr>
        <w:jc w:val="center"/>
        <w:rPr>
          <w:sz w:val="28"/>
          <w:szCs w:val="28"/>
        </w:rPr>
      </w:pPr>
      <w:r w:rsidRPr="00167893">
        <w:rPr>
          <w:sz w:val="28"/>
          <w:szCs w:val="28"/>
        </w:rPr>
        <w:t xml:space="preserve">Кафедра </w:t>
      </w:r>
      <w:r w:rsidR="007A5D1C" w:rsidRPr="00167893">
        <w:rPr>
          <w:rFonts w:ascii="Times New Roman CYR" w:hAnsi="Times New Roman CYR" w:cs="Times New Roman CYR"/>
          <w:sz w:val="28"/>
          <w:szCs w:val="28"/>
        </w:rPr>
        <w:t>філософії, соціології та релігієзнавства</w:t>
      </w:r>
    </w:p>
    <w:p w:rsidR="00F46F14" w:rsidRPr="00167893" w:rsidRDefault="00F46F14" w:rsidP="00167893">
      <w:pPr>
        <w:jc w:val="center"/>
        <w:rPr>
          <w:sz w:val="28"/>
          <w:szCs w:val="28"/>
        </w:rPr>
      </w:pPr>
    </w:p>
    <w:p w:rsidR="00F46F14" w:rsidRPr="00167893" w:rsidRDefault="00F46F14" w:rsidP="00167893">
      <w:pPr>
        <w:jc w:val="center"/>
        <w:rPr>
          <w:sz w:val="28"/>
          <w:szCs w:val="28"/>
        </w:rPr>
      </w:pPr>
    </w:p>
    <w:p w:rsidR="00F46F14" w:rsidRPr="007C35FC" w:rsidRDefault="00F46F14" w:rsidP="00167893">
      <w:pPr>
        <w:jc w:val="center"/>
        <w:rPr>
          <w:sz w:val="28"/>
          <w:szCs w:val="28"/>
        </w:rPr>
      </w:pPr>
      <w:r w:rsidRPr="007C35FC">
        <w:rPr>
          <w:sz w:val="28"/>
          <w:szCs w:val="28"/>
        </w:rPr>
        <w:t>СИЛАБУС НАВЧАЛЬНОЇ ДИСЦИПЛІНИ</w:t>
      </w:r>
    </w:p>
    <w:p w:rsidR="00F46F14" w:rsidRPr="00167893" w:rsidRDefault="00F46F14" w:rsidP="00167893">
      <w:pPr>
        <w:jc w:val="center"/>
        <w:rPr>
          <w:b/>
          <w:sz w:val="28"/>
          <w:szCs w:val="28"/>
        </w:rPr>
      </w:pPr>
    </w:p>
    <w:p w:rsidR="00F46F14" w:rsidRPr="007C35FC" w:rsidRDefault="00820446" w:rsidP="00167893">
      <w:pPr>
        <w:jc w:val="center"/>
        <w:rPr>
          <w:sz w:val="32"/>
          <w:szCs w:val="32"/>
        </w:rPr>
      </w:pPr>
      <w:r w:rsidRPr="007C35FC">
        <w:rPr>
          <w:bCs/>
          <w:sz w:val="32"/>
          <w:szCs w:val="32"/>
        </w:rPr>
        <w:t>ФІЛОСОФІЯ</w:t>
      </w:r>
    </w:p>
    <w:p w:rsidR="00F46F14" w:rsidRPr="00167893" w:rsidRDefault="00F46F14" w:rsidP="00167893">
      <w:pPr>
        <w:jc w:val="center"/>
        <w:rPr>
          <w:b/>
          <w:sz w:val="28"/>
          <w:szCs w:val="28"/>
          <w:u w:val="single"/>
        </w:rPr>
      </w:pPr>
    </w:p>
    <w:p w:rsidR="00820446" w:rsidRPr="00167893" w:rsidRDefault="00820446" w:rsidP="00D63F2C">
      <w:pPr>
        <w:rPr>
          <w:b/>
          <w:sz w:val="28"/>
          <w:szCs w:val="28"/>
          <w:u w:val="single"/>
        </w:rPr>
      </w:pPr>
    </w:p>
    <w:p w:rsidR="00820446" w:rsidRPr="00167893" w:rsidRDefault="00820446" w:rsidP="00167893">
      <w:pPr>
        <w:jc w:val="center"/>
        <w:rPr>
          <w:sz w:val="28"/>
          <w:szCs w:val="28"/>
        </w:rPr>
      </w:pPr>
      <w:r w:rsidRPr="00167893">
        <w:rPr>
          <w:sz w:val="28"/>
          <w:szCs w:val="28"/>
        </w:rPr>
        <w:t xml:space="preserve">Освітня програма </w:t>
      </w:r>
      <w:r w:rsidRPr="00167893">
        <w:rPr>
          <w:sz w:val="28"/>
          <w:szCs w:val="28"/>
          <w:lang w:eastAsia="en-US"/>
        </w:rPr>
        <w:t>«Німецька</w:t>
      </w:r>
      <w:r w:rsidRPr="00167893">
        <w:rPr>
          <w:sz w:val="28"/>
          <w:szCs w:val="28"/>
        </w:rPr>
        <w:t xml:space="preserve"> мова і література»</w:t>
      </w:r>
    </w:p>
    <w:p w:rsidR="00820446" w:rsidRPr="00167893" w:rsidRDefault="00820446" w:rsidP="00167893">
      <w:pPr>
        <w:jc w:val="center"/>
        <w:rPr>
          <w:sz w:val="28"/>
          <w:szCs w:val="28"/>
        </w:rPr>
      </w:pPr>
    </w:p>
    <w:p w:rsidR="00820446" w:rsidRPr="00167893" w:rsidRDefault="00820446" w:rsidP="00167893">
      <w:pPr>
        <w:jc w:val="center"/>
        <w:rPr>
          <w:sz w:val="28"/>
          <w:szCs w:val="28"/>
        </w:rPr>
      </w:pPr>
      <w:r w:rsidRPr="00167893">
        <w:rPr>
          <w:sz w:val="28"/>
          <w:szCs w:val="28"/>
        </w:rPr>
        <w:t>Спеціальність 035 Філологія</w:t>
      </w:r>
    </w:p>
    <w:p w:rsidR="00820446" w:rsidRPr="00167893" w:rsidRDefault="00820446" w:rsidP="00167893">
      <w:pPr>
        <w:jc w:val="center"/>
        <w:rPr>
          <w:sz w:val="28"/>
          <w:szCs w:val="28"/>
        </w:rPr>
      </w:pPr>
    </w:p>
    <w:p w:rsidR="00820446" w:rsidRPr="00167893" w:rsidRDefault="00820446" w:rsidP="00167893">
      <w:pPr>
        <w:jc w:val="center"/>
        <w:rPr>
          <w:sz w:val="28"/>
          <w:szCs w:val="28"/>
        </w:rPr>
      </w:pPr>
      <w:r w:rsidRPr="00167893">
        <w:rPr>
          <w:sz w:val="28"/>
          <w:szCs w:val="28"/>
        </w:rPr>
        <w:t>Галузь знань 03 Гуманітарні науки</w:t>
      </w:r>
    </w:p>
    <w:p w:rsidR="00F46F14" w:rsidRDefault="00F46F14" w:rsidP="00232558">
      <w:pPr>
        <w:rPr>
          <w:sz w:val="28"/>
          <w:szCs w:val="28"/>
        </w:rPr>
      </w:pPr>
    </w:p>
    <w:p w:rsidR="00F46F14" w:rsidRDefault="00F46F14" w:rsidP="00F46F14">
      <w:pPr>
        <w:jc w:val="center"/>
        <w:rPr>
          <w:sz w:val="28"/>
          <w:szCs w:val="28"/>
        </w:rPr>
      </w:pPr>
    </w:p>
    <w:p w:rsidR="00F46F14" w:rsidRDefault="00F46F14" w:rsidP="00F46F14">
      <w:pPr>
        <w:jc w:val="center"/>
        <w:rPr>
          <w:sz w:val="28"/>
          <w:szCs w:val="28"/>
        </w:rPr>
      </w:pPr>
    </w:p>
    <w:p w:rsidR="008264B8" w:rsidRDefault="008264B8" w:rsidP="00F46F14">
      <w:pPr>
        <w:jc w:val="center"/>
        <w:rPr>
          <w:sz w:val="28"/>
          <w:szCs w:val="28"/>
        </w:rPr>
      </w:pPr>
    </w:p>
    <w:p w:rsidR="008264B8" w:rsidRDefault="008264B8" w:rsidP="00F46F14">
      <w:pPr>
        <w:jc w:val="center"/>
        <w:rPr>
          <w:sz w:val="28"/>
          <w:szCs w:val="28"/>
        </w:rPr>
      </w:pPr>
    </w:p>
    <w:p w:rsidR="00F46F14" w:rsidRDefault="00F46F14" w:rsidP="00F46F14">
      <w:pPr>
        <w:jc w:val="center"/>
        <w:rPr>
          <w:sz w:val="28"/>
          <w:szCs w:val="28"/>
        </w:rPr>
      </w:pPr>
    </w:p>
    <w:p w:rsidR="00F46F14" w:rsidRDefault="00F46F14" w:rsidP="00F46F14">
      <w:pPr>
        <w:jc w:val="center"/>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right"/>
        <w:rPr>
          <w:sz w:val="28"/>
          <w:szCs w:val="28"/>
        </w:rPr>
      </w:pPr>
      <w:r>
        <w:rPr>
          <w:sz w:val="28"/>
          <w:szCs w:val="28"/>
        </w:rPr>
        <w:t>Затверджено на засіданні кафедри</w:t>
      </w:r>
    </w:p>
    <w:p w:rsidR="00F46F14" w:rsidRDefault="00F46F14" w:rsidP="00F46F14">
      <w:pPr>
        <w:jc w:val="right"/>
        <w:rPr>
          <w:sz w:val="28"/>
          <w:szCs w:val="28"/>
        </w:rPr>
      </w:pPr>
      <w:r>
        <w:rPr>
          <w:sz w:val="28"/>
          <w:szCs w:val="28"/>
        </w:rPr>
        <w:t xml:space="preserve">Протокол № </w:t>
      </w:r>
      <w:r w:rsidR="00CB2EF9">
        <w:rPr>
          <w:sz w:val="28"/>
          <w:szCs w:val="28"/>
        </w:rPr>
        <w:t>1</w:t>
      </w:r>
      <w:r>
        <w:rPr>
          <w:sz w:val="28"/>
          <w:szCs w:val="28"/>
        </w:rPr>
        <w:t xml:space="preserve"> від </w:t>
      </w:r>
      <w:r w:rsidRPr="00820F08">
        <w:rPr>
          <w:sz w:val="28"/>
          <w:szCs w:val="28"/>
        </w:rPr>
        <w:t>“</w:t>
      </w:r>
      <w:smartTag w:uri="urn:schemas-microsoft-com:office:smarttags" w:element="metricconverter">
        <w:smartTagPr>
          <w:attr w:name="ProductID" w:val="30”"/>
        </w:smartTagPr>
        <w:r w:rsidR="00CB2EF9">
          <w:rPr>
            <w:sz w:val="28"/>
            <w:szCs w:val="28"/>
          </w:rPr>
          <w:t>30</w:t>
        </w:r>
        <w:r w:rsidRPr="00820F08">
          <w:rPr>
            <w:sz w:val="28"/>
            <w:szCs w:val="28"/>
          </w:rPr>
          <w:t>”</w:t>
        </w:r>
      </w:smartTag>
      <w:r w:rsidR="00CB2EF9">
        <w:rPr>
          <w:sz w:val="28"/>
          <w:szCs w:val="28"/>
        </w:rPr>
        <w:t xml:space="preserve"> серпня</w:t>
      </w:r>
      <w:r w:rsidR="00296BDD">
        <w:rPr>
          <w:sz w:val="28"/>
          <w:szCs w:val="28"/>
        </w:rPr>
        <w:t xml:space="preserve"> 2019 р. </w:t>
      </w: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center"/>
        <w:rPr>
          <w:sz w:val="28"/>
          <w:szCs w:val="28"/>
        </w:rPr>
      </w:pPr>
      <w:bookmarkStart w:id="0" w:name="_GoBack"/>
      <w:bookmarkEnd w:id="0"/>
    </w:p>
    <w:p w:rsidR="00F46F14" w:rsidRDefault="00F46F14" w:rsidP="00F46F14">
      <w:pPr>
        <w:jc w:val="center"/>
        <w:rPr>
          <w:sz w:val="28"/>
          <w:szCs w:val="28"/>
        </w:rPr>
      </w:pPr>
    </w:p>
    <w:p w:rsidR="00F46F14" w:rsidRDefault="00F46F14" w:rsidP="00F46F14">
      <w:pPr>
        <w:jc w:val="center"/>
        <w:rPr>
          <w:sz w:val="28"/>
          <w:szCs w:val="28"/>
        </w:rPr>
      </w:pPr>
    </w:p>
    <w:p w:rsidR="00F46F14" w:rsidRDefault="00F46F14" w:rsidP="00F46F14">
      <w:pPr>
        <w:jc w:val="center"/>
        <w:rPr>
          <w:sz w:val="28"/>
          <w:szCs w:val="28"/>
        </w:rPr>
      </w:pPr>
    </w:p>
    <w:p w:rsidR="00F46F14" w:rsidRDefault="00F46F14" w:rsidP="00F46F14">
      <w:pPr>
        <w:jc w:val="center"/>
        <w:rPr>
          <w:sz w:val="28"/>
          <w:szCs w:val="28"/>
        </w:rPr>
      </w:pPr>
    </w:p>
    <w:p w:rsidR="00F46F14" w:rsidRDefault="00F46F14" w:rsidP="00F46F14">
      <w:pPr>
        <w:jc w:val="center"/>
        <w:rPr>
          <w:sz w:val="28"/>
          <w:szCs w:val="28"/>
        </w:rPr>
      </w:pPr>
    </w:p>
    <w:p w:rsidR="00F46F14" w:rsidRDefault="00F46F14" w:rsidP="00F46F14">
      <w:pPr>
        <w:jc w:val="center"/>
        <w:rPr>
          <w:sz w:val="28"/>
          <w:szCs w:val="28"/>
        </w:rPr>
      </w:pPr>
    </w:p>
    <w:p w:rsidR="00F46F14" w:rsidRDefault="00F46F14" w:rsidP="00F46F14">
      <w:pPr>
        <w:jc w:val="center"/>
        <w:rPr>
          <w:sz w:val="28"/>
          <w:szCs w:val="28"/>
        </w:rPr>
      </w:pPr>
    </w:p>
    <w:p w:rsidR="00F46F14" w:rsidRPr="00BC32A7" w:rsidRDefault="00F46F14" w:rsidP="00F46F14">
      <w:pPr>
        <w:jc w:val="center"/>
        <w:rPr>
          <w:sz w:val="28"/>
          <w:szCs w:val="28"/>
        </w:rPr>
      </w:pPr>
      <w:r>
        <w:rPr>
          <w:sz w:val="28"/>
          <w:szCs w:val="28"/>
        </w:rPr>
        <w:t>м. Івано-Франківськ - 2019</w:t>
      </w:r>
    </w:p>
    <w:p w:rsidR="00F46F14" w:rsidRPr="009752C7" w:rsidRDefault="00F46F14" w:rsidP="00F46F14">
      <w:pPr>
        <w:jc w:val="center"/>
        <w:rPr>
          <w:b/>
          <w:sz w:val="28"/>
          <w:szCs w:val="28"/>
        </w:rPr>
      </w:pPr>
      <w:r w:rsidRPr="009752C7">
        <w:rPr>
          <w:b/>
          <w:sz w:val="28"/>
          <w:szCs w:val="28"/>
        </w:rPr>
        <w:lastRenderedPageBreak/>
        <w:t>ЗМІСТ</w:t>
      </w:r>
    </w:p>
    <w:p w:rsidR="00F46F14" w:rsidRPr="009752C7" w:rsidRDefault="00F46F14" w:rsidP="00F46F14">
      <w:pPr>
        <w:spacing w:line="360" w:lineRule="auto"/>
        <w:ind w:firstLine="567"/>
        <w:jc w:val="center"/>
        <w:rPr>
          <w:b/>
          <w:sz w:val="28"/>
          <w:szCs w:val="28"/>
        </w:rPr>
      </w:pPr>
    </w:p>
    <w:p w:rsidR="00F46F14" w:rsidRPr="009752C7" w:rsidRDefault="00F46F14" w:rsidP="00F46F14">
      <w:pPr>
        <w:spacing w:line="360" w:lineRule="auto"/>
        <w:ind w:firstLine="567"/>
        <w:jc w:val="center"/>
        <w:rPr>
          <w:b/>
          <w:sz w:val="28"/>
          <w:szCs w:val="28"/>
        </w:rPr>
      </w:pPr>
    </w:p>
    <w:p w:rsidR="00F46F14" w:rsidRPr="009752C7" w:rsidRDefault="00F46F14" w:rsidP="00F46F14">
      <w:pPr>
        <w:pStyle w:val="1"/>
        <w:numPr>
          <w:ilvl w:val="0"/>
          <w:numId w:val="1"/>
        </w:numPr>
        <w:spacing w:line="360" w:lineRule="auto"/>
        <w:ind w:left="0" w:firstLine="567"/>
        <w:contextualSpacing/>
        <w:rPr>
          <w:rFonts w:ascii="Times New Roman" w:hAnsi="Times New Roman" w:cs="Times New Roman"/>
          <w:sz w:val="28"/>
          <w:szCs w:val="28"/>
        </w:rPr>
      </w:pPr>
      <w:r w:rsidRPr="009752C7">
        <w:rPr>
          <w:rFonts w:ascii="Times New Roman" w:hAnsi="Times New Roman" w:cs="Times New Roman"/>
          <w:sz w:val="28"/>
          <w:szCs w:val="28"/>
        </w:rPr>
        <w:t>Загальна інформація</w:t>
      </w:r>
    </w:p>
    <w:p w:rsidR="00F46F14" w:rsidRPr="009752C7" w:rsidRDefault="00F46F14" w:rsidP="00F46F14">
      <w:pPr>
        <w:pStyle w:val="1"/>
        <w:numPr>
          <w:ilvl w:val="0"/>
          <w:numId w:val="1"/>
        </w:numPr>
        <w:spacing w:line="360" w:lineRule="auto"/>
        <w:ind w:left="0" w:firstLine="567"/>
        <w:rPr>
          <w:rFonts w:ascii="Times New Roman" w:hAnsi="Times New Roman" w:cs="Times New Roman"/>
          <w:sz w:val="28"/>
          <w:szCs w:val="28"/>
        </w:rPr>
      </w:pPr>
      <w:r w:rsidRPr="009752C7">
        <w:rPr>
          <w:rFonts w:ascii="Times New Roman" w:hAnsi="Times New Roman" w:cs="Times New Roman"/>
          <w:sz w:val="28"/>
          <w:szCs w:val="28"/>
        </w:rPr>
        <w:t>Анотація до курсу</w:t>
      </w:r>
    </w:p>
    <w:p w:rsidR="00F46F14" w:rsidRPr="009752C7" w:rsidRDefault="00F46F14" w:rsidP="00F46F14">
      <w:pPr>
        <w:pStyle w:val="1"/>
        <w:numPr>
          <w:ilvl w:val="0"/>
          <w:numId w:val="1"/>
        </w:numPr>
        <w:spacing w:line="360" w:lineRule="auto"/>
        <w:ind w:left="0" w:firstLine="567"/>
        <w:rPr>
          <w:rFonts w:ascii="Times New Roman" w:hAnsi="Times New Roman" w:cs="Times New Roman"/>
          <w:sz w:val="28"/>
          <w:szCs w:val="28"/>
        </w:rPr>
      </w:pPr>
      <w:r w:rsidRPr="009752C7">
        <w:rPr>
          <w:rFonts w:ascii="Times New Roman" w:hAnsi="Times New Roman" w:cs="Times New Roman"/>
          <w:sz w:val="28"/>
          <w:szCs w:val="28"/>
        </w:rPr>
        <w:t>Мета та цілі курсу</w:t>
      </w:r>
    </w:p>
    <w:p w:rsidR="00F46F14" w:rsidRPr="009752C7" w:rsidRDefault="00F46F14" w:rsidP="00F46F14">
      <w:pPr>
        <w:pStyle w:val="1"/>
        <w:numPr>
          <w:ilvl w:val="0"/>
          <w:numId w:val="1"/>
        </w:numPr>
        <w:spacing w:line="360" w:lineRule="auto"/>
        <w:ind w:left="0" w:firstLine="567"/>
        <w:rPr>
          <w:rFonts w:ascii="Times New Roman" w:hAnsi="Times New Roman" w:cs="Times New Roman"/>
          <w:sz w:val="28"/>
          <w:szCs w:val="28"/>
        </w:rPr>
      </w:pPr>
      <w:r w:rsidRPr="009752C7">
        <w:rPr>
          <w:rFonts w:ascii="Times New Roman" w:hAnsi="Times New Roman" w:cs="Times New Roman"/>
          <w:sz w:val="28"/>
          <w:szCs w:val="28"/>
        </w:rPr>
        <w:t>Результати навчання (компетентності)</w:t>
      </w:r>
    </w:p>
    <w:p w:rsidR="00F46F14" w:rsidRPr="009752C7" w:rsidRDefault="00F46F14" w:rsidP="00F46F14">
      <w:pPr>
        <w:pStyle w:val="1"/>
        <w:numPr>
          <w:ilvl w:val="0"/>
          <w:numId w:val="1"/>
        </w:numPr>
        <w:spacing w:line="360" w:lineRule="auto"/>
        <w:ind w:left="0" w:firstLine="567"/>
        <w:rPr>
          <w:rFonts w:ascii="Times New Roman" w:hAnsi="Times New Roman" w:cs="Times New Roman"/>
          <w:sz w:val="28"/>
          <w:szCs w:val="28"/>
        </w:rPr>
      </w:pPr>
      <w:r w:rsidRPr="009752C7">
        <w:rPr>
          <w:rFonts w:ascii="Times New Roman" w:hAnsi="Times New Roman" w:cs="Times New Roman"/>
          <w:sz w:val="28"/>
          <w:szCs w:val="28"/>
        </w:rPr>
        <w:t>Організація навчання курсу</w:t>
      </w:r>
    </w:p>
    <w:p w:rsidR="00F46F14" w:rsidRPr="009752C7" w:rsidRDefault="00F46F14" w:rsidP="00F46F14">
      <w:pPr>
        <w:pStyle w:val="1"/>
        <w:numPr>
          <w:ilvl w:val="0"/>
          <w:numId w:val="1"/>
        </w:numPr>
        <w:spacing w:line="360" w:lineRule="auto"/>
        <w:ind w:left="0" w:firstLine="567"/>
        <w:rPr>
          <w:rFonts w:ascii="Times New Roman" w:hAnsi="Times New Roman" w:cs="Times New Roman"/>
          <w:sz w:val="28"/>
          <w:szCs w:val="28"/>
        </w:rPr>
      </w:pPr>
      <w:r w:rsidRPr="009752C7">
        <w:rPr>
          <w:rFonts w:ascii="Times New Roman" w:hAnsi="Times New Roman" w:cs="Times New Roman"/>
          <w:sz w:val="28"/>
          <w:szCs w:val="28"/>
        </w:rPr>
        <w:t>Система оцінювання курсу</w:t>
      </w:r>
    </w:p>
    <w:p w:rsidR="00F46F14" w:rsidRPr="009752C7" w:rsidRDefault="00F46F14" w:rsidP="00F46F14">
      <w:pPr>
        <w:pStyle w:val="1"/>
        <w:numPr>
          <w:ilvl w:val="0"/>
          <w:numId w:val="1"/>
        </w:numPr>
        <w:spacing w:line="360" w:lineRule="auto"/>
        <w:ind w:left="0" w:firstLine="567"/>
        <w:rPr>
          <w:rFonts w:ascii="Times New Roman" w:hAnsi="Times New Roman" w:cs="Times New Roman"/>
          <w:sz w:val="28"/>
          <w:szCs w:val="28"/>
        </w:rPr>
      </w:pPr>
      <w:r w:rsidRPr="009752C7">
        <w:rPr>
          <w:rFonts w:ascii="Times New Roman" w:hAnsi="Times New Roman" w:cs="Times New Roman"/>
          <w:sz w:val="28"/>
          <w:szCs w:val="28"/>
        </w:rPr>
        <w:t>Політика курсу</w:t>
      </w:r>
    </w:p>
    <w:p w:rsidR="00F46F14" w:rsidRPr="009752C7" w:rsidRDefault="00F46F14" w:rsidP="00F46F14">
      <w:pPr>
        <w:pStyle w:val="1"/>
        <w:numPr>
          <w:ilvl w:val="0"/>
          <w:numId w:val="1"/>
        </w:numPr>
        <w:spacing w:line="360" w:lineRule="auto"/>
        <w:ind w:left="0" w:firstLine="567"/>
        <w:rPr>
          <w:rFonts w:ascii="Times New Roman" w:hAnsi="Times New Roman" w:cs="Times New Roman"/>
          <w:sz w:val="28"/>
          <w:szCs w:val="28"/>
        </w:rPr>
      </w:pPr>
      <w:r w:rsidRPr="009752C7">
        <w:rPr>
          <w:rFonts w:ascii="Times New Roman" w:hAnsi="Times New Roman" w:cs="Times New Roman"/>
          <w:sz w:val="28"/>
          <w:szCs w:val="28"/>
        </w:rPr>
        <w:t>Рекомендована література</w:t>
      </w:r>
    </w:p>
    <w:p w:rsidR="00F46F14" w:rsidRPr="00193CEB" w:rsidRDefault="00F46F14" w:rsidP="00F46F14">
      <w:pPr>
        <w:pStyle w:val="1"/>
        <w:widowControl w:val="0"/>
        <w:spacing w:line="360" w:lineRule="auto"/>
        <w:ind w:firstLine="567"/>
        <w:rPr>
          <w:rFonts w:ascii="Times New Roman" w:hAnsi="Times New Roman" w:cs="Times New Roman"/>
          <w:b/>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536C9C" w:rsidRDefault="00536C9C"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F46F14" w:rsidRDefault="00F46F14" w:rsidP="00F46F14">
      <w:pPr>
        <w:jc w:val="both"/>
        <w:rPr>
          <w:sz w:val="28"/>
          <w:szCs w:val="28"/>
        </w:rPr>
      </w:pPr>
    </w:p>
    <w:p w:rsidR="00167893" w:rsidRDefault="00167893" w:rsidP="00F46F14">
      <w:pPr>
        <w:jc w:val="both"/>
        <w:rPr>
          <w:sz w:val="28"/>
          <w:szCs w:val="28"/>
        </w:rPr>
      </w:pPr>
    </w:p>
    <w:p w:rsidR="00167893" w:rsidRDefault="00167893" w:rsidP="00F46F14">
      <w:pPr>
        <w:jc w:val="both"/>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11"/>
        <w:gridCol w:w="739"/>
        <w:gridCol w:w="166"/>
        <w:gridCol w:w="535"/>
        <w:gridCol w:w="801"/>
        <w:gridCol w:w="459"/>
        <w:gridCol w:w="320"/>
        <w:gridCol w:w="1362"/>
        <w:gridCol w:w="478"/>
        <w:gridCol w:w="725"/>
        <w:gridCol w:w="1435"/>
      </w:tblGrid>
      <w:tr w:rsidR="00F46F14" w:rsidRPr="00C67355" w:rsidTr="0061516B">
        <w:tc>
          <w:tcPr>
            <w:tcW w:w="10008" w:type="dxa"/>
            <w:gridSpan w:val="12"/>
          </w:tcPr>
          <w:p w:rsidR="00F46F14" w:rsidRPr="00CE1083" w:rsidRDefault="00F46F14" w:rsidP="00F46F14">
            <w:pPr>
              <w:jc w:val="center"/>
            </w:pPr>
            <w:r w:rsidRPr="00CE1083">
              <w:rPr>
                <w:b/>
              </w:rPr>
              <w:lastRenderedPageBreak/>
              <w:t>1. Загальна інформація</w:t>
            </w:r>
          </w:p>
        </w:tc>
      </w:tr>
      <w:tr w:rsidR="00F46F14" w:rsidRPr="00C67355" w:rsidTr="0061516B">
        <w:tc>
          <w:tcPr>
            <w:tcW w:w="3893" w:type="dxa"/>
            <w:gridSpan w:val="4"/>
          </w:tcPr>
          <w:p w:rsidR="00F46F14" w:rsidRPr="00CE1083" w:rsidRDefault="00F46F14" w:rsidP="00F46F14">
            <w:pPr>
              <w:rPr>
                <w:b/>
              </w:rPr>
            </w:pPr>
            <w:r w:rsidRPr="00CE1083">
              <w:rPr>
                <w:b/>
              </w:rPr>
              <w:t>Назва дисципліни</w:t>
            </w:r>
          </w:p>
        </w:tc>
        <w:tc>
          <w:tcPr>
            <w:tcW w:w="6115" w:type="dxa"/>
            <w:gridSpan w:val="8"/>
          </w:tcPr>
          <w:p w:rsidR="00F46F14" w:rsidRPr="007B5FB4" w:rsidRDefault="007B5FB4" w:rsidP="00F46F14">
            <w:pPr>
              <w:jc w:val="both"/>
            </w:pPr>
            <w:r>
              <w:t>Філософія</w:t>
            </w:r>
          </w:p>
        </w:tc>
      </w:tr>
      <w:tr w:rsidR="00BF6154" w:rsidRPr="00C67355" w:rsidTr="0061516B">
        <w:tc>
          <w:tcPr>
            <w:tcW w:w="3893" w:type="dxa"/>
            <w:gridSpan w:val="4"/>
          </w:tcPr>
          <w:p w:rsidR="00BF6154" w:rsidRPr="00CE1083" w:rsidRDefault="00BF6154" w:rsidP="00F46F14">
            <w:pPr>
              <w:rPr>
                <w:b/>
              </w:rPr>
            </w:pPr>
            <w:r>
              <w:rPr>
                <w:b/>
              </w:rPr>
              <w:t>Рівень вищої освіти</w:t>
            </w:r>
          </w:p>
        </w:tc>
        <w:tc>
          <w:tcPr>
            <w:tcW w:w="6115" w:type="dxa"/>
            <w:gridSpan w:val="8"/>
          </w:tcPr>
          <w:p w:rsidR="00BF6154" w:rsidRDefault="007A5D1C" w:rsidP="007A5D1C">
            <w:pPr>
              <w:jc w:val="both"/>
            </w:pPr>
            <w:r>
              <w:t>Перший</w:t>
            </w:r>
            <w:r w:rsidR="00BF6154">
              <w:t xml:space="preserve"> (</w:t>
            </w:r>
            <w:r>
              <w:t>бакалаврський</w:t>
            </w:r>
            <w:r w:rsidR="00BF6154">
              <w:t>)</w:t>
            </w:r>
          </w:p>
        </w:tc>
      </w:tr>
      <w:tr w:rsidR="00F46F14" w:rsidRPr="00C67355" w:rsidTr="0061516B">
        <w:tc>
          <w:tcPr>
            <w:tcW w:w="3893" w:type="dxa"/>
            <w:gridSpan w:val="4"/>
          </w:tcPr>
          <w:p w:rsidR="00F46F14" w:rsidRPr="00CE1083" w:rsidRDefault="00F46F14" w:rsidP="00F46F14">
            <w:pPr>
              <w:rPr>
                <w:b/>
              </w:rPr>
            </w:pPr>
            <w:r w:rsidRPr="00CE1083">
              <w:rPr>
                <w:b/>
              </w:rPr>
              <w:t>Викладач (-і)</w:t>
            </w:r>
          </w:p>
        </w:tc>
        <w:tc>
          <w:tcPr>
            <w:tcW w:w="6115" w:type="dxa"/>
            <w:gridSpan w:val="8"/>
          </w:tcPr>
          <w:p w:rsidR="00F46F14" w:rsidRPr="00CE1083" w:rsidRDefault="007A5D1C" w:rsidP="00F46F14">
            <w:pPr>
              <w:jc w:val="both"/>
            </w:pPr>
            <w:proofErr w:type="spellStart"/>
            <w:r>
              <w:t>Дойчик</w:t>
            </w:r>
            <w:proofErr w:type="spellEnd"/>
            <w:r>
              <w:t xml:space="preserve"> Максим Вікторович</w:t>
            </w:r>
          </w:p>
        </w:tc>
      </w:tr>
      <w:tr w:rsidR="00F46F14" w:rsidRPr="00C67355" w:rsidTr="0061516B">
        <w:tc>
          <w:tcPr>
            <w:tcW w:w="3893" w:type="dxa"/>
            <w:gridSpan w:val="4"/>
          </w:tcPr>
          <w:p w:rsidR="00F46F14" w:rsidRPr="00CE1083" w:rsidRDefault="00F46F14" w:rsidP="00F46F14">
            <w:pPr>
              <w:rPr>
                <w:b/>
              </w:rPr>
            </w:pPr>
            <w:r w:rsidRPr="00CE1083">
              <w:rPr>
                <w:b/>
              </w:rPr>
              <w:t>Контактний телефон викладача</w:t>
            </w:r>
          </w:p>
        </w:tc>
        <w:tc>
          <w:tcPr>
            <w:tcW w:w="6115" w:type="dxa"/>
            <w:gridSpan w:val="8"/>
          </w:tcPr>
          <w:p w:rsidR="00F46F14" w:rsidRPr="00CE1083" w:rsidRDefault="00E67AD7" w:rsidP="00F46F14">
            <w:pPr>
              <w:jc w:val="both"/>
            </w:pPr>
            <w:r>
              <w:t>0955702451</w:t>
            </w:r>
          </w:p>
        </w:tc>
      </w:tr>
      <w:tr w:rsidR="00F46F14" w:rsidRPr="00C67355" w:rsidTr="0061516B">
        <w:tc>
          <w:tcPr>
            <w:tcW w:w="3893" w:type="dxa"/>
            <w:gridSpan w:val="4"/>
          </w:tcPr>
          <w:p w:rsidR="00F46F14" w:rsidRPr="00CE1083" w:rsidRDefault="00F46F14" w:rsidP="00F46F14">
            <w:pPr>
              <w:rPr>
                <w:b/>
              </w:rPr>
            </w:pPr>
            <w:r w:rsidRPr="00CE1083">
              <w:rPr>
                <w:b/>
              </w:rPr>
              <w:t>E-</w:t>
            </w:r>
            <w:proofErr w:type="spellStart"/>
            <w:r w:rsidRPr="00CE1083">
              <w:rPr>
                <w:b/>
              </w:rPr>
              <w:t>mail</w:t>
            </w:r>
            <w:proofErr w:type="spellEnd"/>
            <w:r w:rsidRPr="00CE1083">
              <w:rPr>
                <w:b/>
                <w:lang w:val="en-US"/>
              </w:rPr>
              <w:t xml:space="preserve"> </w:t>
            </w:r>
            <w:proofErr w:type="spellStart"/>
            <w:r w:rsidRPr="00CE1083">
              <w:rPr>
                <w:b/>
                <w:lang w:val="en-US"/>
              </w:rPr>
              <w:t>викладача</w:t>
            </w:r>
            <w:proofErr w:type="spellEnd"/>
          </w:p>
        </w:tc>
        <w:tc>
          <w:tcPr>
            <w:tcW w:w="6115" w:type="dxa"/>
            <w:gridSpan w:val="8"/>
          </w:tcPr>
          <w:p w:rsidR="00F46F14" w:rsidRPr="00AD7708" w:rsidRDefault="007B5FB4" w:rsidP="00F46F14">
            <w:pPr>
              <w:jc w:val="both"/>
            </w:pPr>
            <w:proofErr w:type="spellStart"/>
            <w:r>
              <w:rPr>
                <w:color w:val="262626"/>
                <w:sz w:val="22"/>
                <w:szCs w:val="22"/>
                <w:shd w:val="clear" w:color="auto" w:fill="FFFFFF"/>
              </w:rPr>
              <w:t>maksym</w:t>
            </w:r>
            <w:proofErr w:type="spellEnd"/>
            <w:r w:rsidRPr="00ED6AF6">
              <w:rPr>
                <w:color w:val="262626"/>
                <w:sz w:val="22"/>
                <w:szCs w:val="22"/>
                <w:shd w:val="clear" w:color="auto" w:fill="FFFFFF"/>
              </w:rPr>
              <w:t>.</w:t>
            </w:r>
            <w:proofErr w:type="spellStart"/>
            <w:r>
              <w:rPr>
                <w:color w:val="262626"/>
                <w:sz w:val="22"/>
                <w:szCs w:val="22"/>
                <w:shd w:val="clear" w:color="auto" w:fill="FFFFFF"/>
                <w:lang w:val="en-US"/>
              </w:rPr>
              <w:t>doichyk</w:t>
            </w:r>
            <w:proofErr w:type="spellEnd"/>
            <w:r w:rsidRPr="00ED6AF6">
              <w:rPr>
                <w:color w:val="262626"/>
                <w:sz w:val="22"/>
                <w:szCs w:val="22"/>
                <w:shd w:val="clear" w:color="auto" w:fill="FFFFFF"/>
              </w:rPr>
              <w:t>@</w:t>
            </w:r>
            <w:proofErr w:type="spellStart"/>
            <w:r>
              <w:rPr>
                <w:color w:val="262626"/>
                <w:sz w:val="22"/>
                <w:szCs w:val="22"/>
                <w:shd w:val="clear" w:color="auto" w:fill="FFFFFF"/>
                <w:lang w:val="en-US"/>
              </w:rPr>
              <w:t>pnu</w:t>
            </w:r>
            <w:proofErr w:type="spellEnd"/>
            <w:r w:rsidRPr="00ED6AF6">
              <w:rPr>
                <w:color w:val="262626"/>
                <w:sz w:val="22"/>
                <w:szCs w:val="22"/>
                <w:shd w:val="clear" w:color="auto" w:fill="FFFFFF"/>
              </w:rPr>
              <w:t>.</w:t>
            </w:r>
            <w:proofErr w:type="spellStart"/>
            <w:r>
              <w:rPr>
                <w:color w:val="262626"/>
                <w:sz w:val="22"/>
                <w:szCs w:val="22"/>
                <w:shd w:val="clear" w:color="auto" w:fill="FFFFFF"/>
                <w:lang w:val="en-US"/>
              </w:rPr>
              <w:t>edu</w:t>
            </w:r>
            <w:proofErr w:type="spellEnd"/>
            <w:r w:rsidRPr="00ED6AF6">
              <w:rPr>
                <w:color w:val="262626"/>
                <w:sz w:val="22"/>
                <w:szCs w:val="22"/>
                <w:shd w:val="clear" w:color="auto" w:fill="FFFFFF"/>
              </w:rPr>
              <w:t>.</w:t>
            </w:r>
            <w:proofErr w:type="spellStart"/>
            <w:r>
              <w:rPr>
                <w:color w:val="262626"/>
                <w:sz w:val="22"/>
                <w:szCs w:val="22"/>
                <w:shd w:val="clear" w:color="auto" w:fill="FFFFFF"/>
                <w:lang w:val="en-US"/>
              </w:rPr>
              <w:t>ua</w:t>
            </w:r>
            <w:proofErr w:type="spellEnd"/>
          </w:p>
        </w:tc>
      </w:tr>
      <w:tr w:rsidR="00F46F14" w:rsidRPr="00C67355" w:rsidTr="0061516B">
        <w:tc>
          <w:tcPr>
            <w:tcW w:w="3893" w:type="dxa"/>
            <w:gridSpan w:val="4"/>
          </w:tcPr>
          <w:p w:rsidR="00F46F14" w:rsidRPr="00CE1083" w:rsidRDefault="00F46F14" w:rsidP="00F46F14">
            <w:pPr>
              <w:jc w:val="both"/>
              <w:rPr>
                <w:b/>
              </w:rPr>
            </w:pPr>
            <w:r w:rsidRPr="00CE1083">
              <w:rPr>
                <w:b/>
              </w:rPr>
              <w:t>Формат дисципліни</w:t>
            </w:r>
          </w:p>
        </w:tc>
        <w:tc>
          <w:tcPr>
            <w:tcW w:w="6115" w:type="dxa"/>
            <w:gridSpan w:val="8"/>
          </w:tcPr>
          <w:p w:rsidR="00F46F14" w:rsidRPr="00CE1083" w:rsidRDefault="00D63F2C" w:rsidP="00D63F2C">
            <w:pPr>
              <w:jc w:val="both"/>
            </w:pPr>
            <w:r>
              <w:t>Л</w:t>
            </w:r>
            <w:r w:rsidR="00AD7708">
              <w:t xml:space="preserve">екції, </w:t>
            </w:r>
            <w:r>
              <w:t>практичні</w:t>
            </w:r>
            <w:r w:rsidR="00AD7708">
              <w:t xml:space="preserve"> заняття</w:t>
            </w:r>
          </w:p>
        </w:tc>
      </w:tr>
      <w:tr w:rsidR="00F46F14" w:rsidRPr="00C67355" w:rsidTr="0061516B">
        <w:tc>
          <w:tcPr>
            <w:tcW w:w="3893" w:type="dxa"/>
            <w:gridSpan w:val="4"/>
          </w:tcPr>
          <w:p w:rsidR="00F46F14" w:rsidRPr="00CE1083" w:rsidRDefault="00F46F14" w:rsidP="00F46F14">
            <w:pPr>
              <w:jc w:val="both"/>
              <w:rPr>
                <w:b/>
              </w:rPr>
            </w:pPr>
            <w:r w:rsidRPr="00CE1083">
              <w:rPr>
                <w:b/>
              </w:rPr>
              <w:t>Обсяг дисципліни</w:t>
            </w:r>
          </w:p>
        </w:tc>
        <w:tc>
          <w:tcPr>
            <w:tcW w:w="6115" w:type="dxa"/>
            <w:gridSpan w:val="8"/>
          </w:tcPr>
          <w:p w:rsidR="00F46F14" w:rsidRPr="00CE1083" w:rsidRDefault="00AD7708" w:rsidP="00F46F14">
            <w:pPr>
              <w:jc w:val="both"/>
            </w:pPr>
            <w:r>
              <w:t>3 кредити ЄКТС</w:t>
            </w:r>
          </w:p>
        </w:tc>
      </w:tr>
      <w:tr w:rsidR="00F46F14" w:rsidRPr="00CA4C24" w:rsidTr="0061516B">
        <w:tc>
          <w:tcPr>
            <w:tcW w:w="3893" w:type="dxa"/>
            <w:gridSpan w:val="4"/>
          </w:tcPr>
          <w:p w:rsidR="00F46F14" w:rsidRPr="00CE1083" w:rsidRDefault="00F46F14" w:rsidP="00F46F14">
            <w:pPr>
              <w:jc w:val="both"/>
              <w:rPr>
                <w:b/>
              </w:rPr>
            </w:pPr>
            <w:r w:rsidRPr="00CE1083">
              <w:rPr>
                <w:b/>
              </w:rPr>
              <w:t>Посилання на сайт дистанційного навчання</w:t>
            </w:r>
          </w:p>
        </w:tc>
        <w:tc>
          <w:tcPr>
            <w:tcW w:w="6115" w:type="dxa"/>
            <w:gridSpan w:val="8"/>
          </w:tcPr>
          <w:p w:rsidR="00F46F14" w:rsidRPr="005E0959" w:rsidRDefault="00CA4C24" w:rsidP="00F46F14">
            <w:pPr>
              <w:jc w:val="both"/>
            </w:pPr>
            <w:r w:rsidRPr="00CA4C24">
              <w:t>www.d-learn.p</w:t>
            </w:r>
            <w:r>
              <w:rPr>
                <w:lang w:val="en-US"/>
              </w:rPr>
              <w:t>n</w:t>
            </w:r>
            <w:r w:rsidRPr="00CA4C24">
              <w:t>u.</w:t>
            </w:r>
            <w:proofErr w:type="spellStart"/>
            <w:r>
              <w:rPr>
                <w:lang w:val="en-US"/>
              </w:rPr>
              <w:t>edu</w:t>
            </w:r>
            <w:proofErr w:type="spellEnd"/>
            <w:r w:rsidRPr="00CA4C24">
              <w:t>.</w:t>
            </w:r>
            <w:proofErr w:type="spellStart"/>
            <w:r w:rsidRPr="00CA4C24">
              <w:t>ua</w:t>
            </w:r>
            <w:proofErr w:type="spellEnd"/>
          </w:p>
        </w:tc>
      </w:tr>
      <w:tr w:rsidR="00CA4C24" w:rsidRPr="00C67355" w:rsidTr="0061516B">
        <w:tc>
          <w:tcPr>
            <w:tcW w:w="3893" w:type="dxa"/>
            <w:gridSpan w:val="4"/>
          </w:tcPr>
          <w:p w:rsidR="00CA4C24" w:rsidRPr="00CE1083" w:rsidRDefault="00CA4C24" w:rsidP="00F46F14">
            <w:pPr>
              <w:jc w:val="both"/>
              <w:rPr>
                <w:b/>
              </w:rPr>
            </w:pPr>
            <w:r w:rsidRPr="00CE1083">
              <w:rPr>
                <w:b/>
              </w:rPr>
              <w:t>Консультації</w:t>
            </w:r>
          </w:p>
        </w:tc>
        <w:tc>
          <w:tcPr>
            <w:tcW w:w="6115" w:type="dxa"/>
            <w:gridSpan w:val="8"/>
          </w:tcPr>
          <w:p w:rsidR="00CA4C24" w:rsidRPr="0092014E" w:rsidRDefault="00E67AD7" w:rsidP="00E67AD7">
            <w:pPr>
              <w:pStyle w:val="1"/>
              <w:widowControl w:val="0"/>
              <w:rPr>
                <w:rFonts w:ascii="Times New Roman" w:hAnsi="Times New Roman" w:cs="Times New Roman"/>
                <w:sz w:val="24"/>
                <w:szCs w:val="24"/>
              </w:rPr>
            </w:pPr>
            <w:r w:rsidRPr="00E67AD7">
              <w:rPr>
                <w:rFonts w:ascii="Times New Roman" w:hAnsi="Times New Roman" w:cs="Times New Roman"/>
                <w:sz w:val="24"/>
                <w:szCs w:val="24"/>
              </w:rPr>
              <w:t>вівторок</w:t>
            </w:r>
            <w:r w:rsidR="005E0959" w:rsidRPr="00E67AD7">
              <w:rPr>
                <w:rFonts w:ascii="Times New Roman" w:hAnsi="Times New Roman" w:cs="Times New Roman"/>
                <w:sz w:val="24"/>
                <w:szCs w:val="24"/>
              </w:rPr>
              <w:t xml:space="preserve"> </w:t>
            </w:r>
            <w:r w:rsidR="005E0959">
              <w:rPr>
                <w:rFonts w:ascii="Times New Roman" w:hAnsi="Times New Roman" w:cs="Times New Roman"/>
                <w:sz w:val="24"/>
                <w:szCs w:val="24"/>
                <w:lang w:val="en-US"/>
              </w:rPr>
              <w:t>1</w:t>
            </w:r>
            <w:r>
              <w:rPr>
                <w:rFonts w:ascii="Times New Roman" w:hAnsi="Times New Roman" w:cs="Times New Roman"/>
                <w:sz w:val="24"/>
                <w:szCs w:val="24"/>
              </w:rPr>
              <w:t>1</w:t>
            </w:r>
            <w:r w:rsidR="005E0959">
              <w:rPr>
                <w:rFonts w:ascii="Times New Roman" w:hAnsi="Times New Roman" w:cs="Times New Roman"/>
                <w:sz w:val="24"/>
                <w:szCs w:val="24"/>
                <w:lang w:val="en-US"/>
              </w:rPr>
              <w:t>.</w:t>
            </w:r>
            <w:r>
              <w:rPr>
                <w:rFonts w:ascii="Times New Roman" w:hAnsi="Times New Roman" w:cs="Times New Roman"/>
                <w:sz w:val="24"/>
                <w:szCs w:val="24"/>
              </w:rPr>
              <w:t>55</w:t>
            </w:r>
          </w:p>
        </w:tc>
      </w:tr>
      <w:tr w:rsidR="00CA4C24" w:rsidRPr="00C67355" w:rsidTr="0061516B">
        <w:tc>
          <w:tcPr>
            <w:tcW w:w="10008" w:type="dxa"/>
            <w:gridSpan w:val="12"/>
          </w:tcPr>
          <w:p w:rsidR="00CA4C24" w:rsidRPr="00CE1083" w:rsidRDefault="00CA4C24" w:rsidP="00F46F14">
            <w:pPr>
              <w:jc w:val="center"/>
            </w:pPr>
            <w:r w:rsidRPr="00CE1083">
              <w:rPr>
                <w:b/>
              </w:rPr>
              <w:t>2. Анотація до курсу</w:t>
            </w:r>
          </w:p>
        </w:tc>
      </w:tr>
      <w:tr w:rsidR="00CA4C24" w:rsidRPr="00E67AD7" w:rsidTr="0061516B">
        <w:tc>
          <w:tcPr>
            <w:tcW w:w="10008" w:type="dxa"/>
            <w:gridSpan w:val="12"/>
          </w:tcPr>
          <w:p w:rsidR="00E67AD7" w:rsidRPr="00E67AD7" w:rsidRDefault="00E67AD7" w:rsidP="00E67AD7">
            <w:pPr>
              <w:tabs>
                <w:tab w:val="left" w:pos="0"/>
              </w:tabs>
              <w:ind w:firstLine="746"/>
              <w:jc w:val="both"/>
            </w:pPr>
            <w:r>
              <w:t>Навчальна дисципліна «Філософія»</w:t>
            </w:r>
            <w:r w:rsidRPr="000165B3">
              <w:t xml:space="preserve"> </w:t>
            </w:r>
            <w:proofErr w:type="spellStart"/>
            <w:r w:rsidRPr="000165B3">
              <w:t>читається</w:t>
            </w:r>
            <w:proofErr w:type="spellEnd"/>
            <w:r w:rsidRPr="000165B3">
              <w:t xml:space="preserve"> студентам другого курсу спеціальност</w:t>
            </w:r>
            <w:r>
              <w:t>і</w:t>
            </w:r>
            <w:r w:rsidRPr="000165B3">
              <w:rPr>
                <w:b/>
                <w:color w:val="FF0000"/>
              </w:rPr>
              <w:t xml:space="preserve"> </w:t>
            </w:r>
            <w:r w:rsidRPr="000165B3">
              <w:t xml:space="preserve">035 – </w:t>
            </w:r>
            <w:r w:rsidRPr="00E67AD7">
              <w:t>Філологія. В межах лекційного викладу та семінарської практики з «Філософії» акцент робиться на історико-філософській складовій напрямів думки, а також на опрацюванні ключових ідей та понять, аналізі сучасних підходів до найважливіших філософських проблем.</w:t>
            </w:r>
          </w:p>
          <w:p w:rsidR="00CA4C24" w:rsidRPr="00CE1083" w:rsidRDefault="00E67AD7" w:rsidP="00E67AD7">
            <w:pPr>
              <w:jc w:val="both"/>
            </w:pPr>
            <w:r w:rsidRPr="00E67AD7">
              <w:tab/>
              <w:t>Курс лекцій присвячено основним тенденціям, характерним для розвитку античної, середньовічної, ренесансної, новочасної (з особливим акцентом на німецькій класиці) філософії та особливостям сучасного етапу розвитку філософського осягнення світу, актуальному стану розвитку філософських уявлень про буття, свідомість, пізнання, метод, людину, культуру та цивілізацію, суспільство та історичний процес. Зміст семінарських занять цілком корелює з лекційним матеріалом, оскільки їхня мета полягає у поглибленому вивченні матеріалу, що, як передбачається, дозволить студентам виробити власну світоглядну позицію. Завдання, які покликана вирішити пропонована дисципліна, включають не лише засвоєння певних знань з таких галузей філософії, як історія філософії, онтологія, гносеологія, методологія, філософська антропологія, філософія культури та історії, соціальна філософія, але й набуття студентами вмінь опрацьовувати самостійно навчальну літературу, критично мислити та висловлювати свою точку зору на світоглядні питання.</w:t>
            </w:r>
            <w:r w:rsidR="00D375F5" w:rsidRPr="00E67AD7">
              <w:t xml:space="preserve"> Зазначений курс спрямований на розвиток здатності студентів самостійно набувати і удосконалювати знання та вміння через пошук, читання і реферування </w:t>
            </w:r>
            <w:r w:rsidRPr="00E67AD7">
              <w:t xml:space="preserve">філософської </w:t>
            </w:r>
            <w:r w:rsidR="00D375F5" w:rsidRPr="00E67AD7">
              <w:t>наукової літератури.</w:t>
            </w:r>
          </w:p>
        </w:tc>
      </w:tr>
      <w:tr w:rsidR="00CA4C24" w:rsidRPr="00C67355" w:rsidTr="0061516B">
        <w:tc>
          <w:tcPr>
            <w:tcW w:w="10008" w:type="dxa"/>
            <w:gridSpan w:val="12"/>
          </w:tcPr>
          <w:p w:rsidR="00CA4C24" w:rsidRPr="00CE1083" w:rsidRDefault="00CA4C24" w:rsidP="00F46F14">
            <w:pPr>
              <w:jc w:val="center"/>
            </w:pPr>
            <w:r w:rsidRPr="00CE1083">
              <w:rPr>
                <w:b/>
              </w:rPr>
              <w:t xml:space="preserve">3. Мета та цілі курсу </w:t>
            </w:r>
          </w:p>
        </w:tc>
      </w:tr>
      <w:tr w:rsidR="00CA4C24" w:rsidRPr="00C67355" w:rsidTr="0061516B">
        <w:tc>
          <w:tcPr>
            <w:tcW w:w="10008" w:type="dxa"/>
            <w:gridSpan w:val="12"/>
          </w:tcPr>
          <w:p w:rsidR="00E67AD7" w:rsidRPr="000165B3" w:rsidRDefault="00E67AD7" w:rsidP="00E67AD7">
            <w:pPr>
              <w:tabs>
                <w:tab w:val="left" w:pos="284"/>
                <w:tab w:val="left" w:pos="567"/>
              </w:tabs>
              <w:ind w:firstLine="567"/>
              <w:jc w:val="both"/>
            </w:pPr>
            <w:r w:rsidRPr="009752C7">
              <w:rPr>
                <w:b/>
              </w:rPr>
              <w:t xml:space="preserve">Мета: </w:t>
            </w:r>
            <w:r w:rsidRPr="000165B3">
              <w:t>пояснити студентам місце і роль філософії у контексті світоглядного знання, головні риси філософського мислення та методології,  ознайомити з найбільш значущими світоглядними ідеями на всіх етапах цивілізаційного розвитку.</w:t>
            </w:r>
          </w:p>
          <w:p w:rsidR="00E67AD7" w:rsidRPr="000165B3" w:rsidRDefault="00E67AD7" w:rsidP="00E67AD7">
            <w:pPr>
              <w:widowControl w:val="0"/>
              <w:autoSpaceDE w:val="0"/>
              <w:autoSpaceDN w:val="0"/>
              <w:adjustRightInd w:val="0"/>
              <w:ind w:firstLine="462"/>
              <w:jc w:val="both"/>
            </w:pPr>
            <w:r w:rsidRPr="009752C7">
              <w:rPr>
                <w:b/>
              </w:rPr>
              <w:t>Завдання:</w:t>
            </w:r>
            <w:r w:rsidRPr="000165B3">
              <w:t xml:space="preserve"> розкрити предмет і завдання філософії, ознайомити з особливостями її історичного розвитку, експлікувати найважливіші ідеї представників античної, середньовічної, ренесансної, новочасної та сучасної філософії, пояснити місце української філософської думки в контексті світової, з’ясувати найважливіші позиції філософського осмислення буття, свідомості, пізнання, методу, людини, історії, суспільства, культури.</w:t>
            </w:r>
          </w:p>
          <w:p w:rsidR="00CA4C24" w:rsidRPr="00CE1083" w:rsidRDefault="00E67AD7" w:rsidP="00082AF2">
            <w:pPr>
              <w:tabs>
                <w:tab w:val="left" w:pos="284"/>
                <w:tab w:val="left" w:pos="567"/>
              </w:tabs>
              <w:ind w:firstLine="567"/>
              <w:jc w:val="both"/>
            </w:pPr>
            <w:r w:rsidRPr="000165B3">
              <w:t xml:space="preserve">У результаті вивчення навчальної дисципліни студент повинен </w:t>
            </w:r>
            <w:r w:rsidR="00082AF2">
              <w:t>засвоїти</w:t>
            </w:r>
            <w:r w:rsidRPr="00D63F2C">
              <w:t xml:space="preserve"> характерні</w:t>
            </w:r>
            <w:r w:rsidRPr="000165B3">
              <w:t xml:space="preserve"> риси античного, середньовічного, ренесансного, новочасного та сучасного світогляду, найважливіші поняття філософії кожного з періодів, суть </w:t>
            </w:r>
            <w:proofErr w:type="spellStart"/>
            <w:r w:rsidRPr="000165B3">
              <w:t>зв’язків</w:t>
            </w:r>
            <w:proofErr w:type="spellEnd"/>
            <w:r w:rsidRPr="000165B3">
              <w:t xml:space="preserve"> та відмінностей між го</w:t>
            </w:r>
            <w:r w:rsidR="00D63F2C">
              <w:t xml:space="preserve">ловними філософськими позиціями та </w:t>
            </w:r>
            <w:r w:rsidRPr="00D63F2C">
              <w:t>вміти</w:t>
            </w:r>
            <w:r w:rsidRPr="000165B3">
              <w:t xml:space="preserve"> застосовувати одержані знання у навчальній та професійній діяльності, орієнтуватися у світоглядних парадигмах, критично оцінювати соціальні, культурні, політичні та інші процеси.</w:t>
            </w:r>
          </w:p>
        </w:tc>
      </w:tr>
      <w:tr w:rsidR="00CA4C24" w:rsidRPr="00C67355" w:rsidTr="0061516B">
        <w:tc>
          <w:tcPr>
            <w:tcW w:w="10008" w:type="dxa"/>
            <w:gridSpan w:val="12"/>
          </w:tcPr>
          <w:p w:rsidR="00CA4C24" w:rsidRPr="00CE1083" w:rsidRDefault="00CA4C24" w:rsidP="00F46F14">
            <w:pPr>
              <w:jc w:val="center"/>
              <w:rPr>
                <w:b/>
              </w:rPr>
            </w:pPr>
            <w:r w:rsidRPr="00CE1083">
              <w:rPr>
                <w:b/>
              </w:rPr>
              <w:t>4. Результати навчання (компетентності)</w:t>
            </w:r>
          </w:p>
        </w:tc>
      </w:tr>
      <w:tr w:rsidR="00CA4C24" w:rsidRPr="003E56F2" w:rsidTr="0061516B">
        <w:tc>
          <w:tcPr>
            <w:tcW w:w="10008" w:type="dxa"/>
            <w:gridSpan w:val="12"/>
          </w:tcPr>
          <w:p w:rsidR="009752C7" w:rsidRPr="009752C7" w:rsidRDefault="007C35FC" w:rsidP="00167893">
            <w:pPr>
              <w:jc w:val="both"/>
              <w:rPr>
                <w:b/>
              </w:rPr>
            </w:pPr>
            <w:r>
              <w:rPr>
                <w:b/>
              </w:rPr>
              <w:t>4.1</w:t>
            </w:r>
            <w:r w:rsidR="009752C7" w:rsidRPr="009752C7">
              <w:rPr>
                <w:b/>
              </w:rPr>
              <w:t xml:space="preserve"> Загальні компетентності</w:t>
            </w:r>
          </w:p>
          <w:p w:rsidR="00167893" w:rsidRDefault="00167893" w:rsidP="003F7FFE">
            <w:pPr>
              <w:numPr>
                <w:ilvl w:val="0"/>
                <w:numId w:val="8"/>
              </w:numPr>
              <w:jc w:val="both"/>
            </w:pPr>
            <w:r>
              <w:t>Здатність спілкуватися державною мовою як усно, так і письмово.</w:t>
            </w:r>
          </w:p>
          <w:p w:rsidR="00167893" w:rsidRDefault="00167893" w:rsidP="003F7FFE">
            <w:pPr>
              <w:numPr>
                <w:ilvl w:val="0"/>
                <w:numId w:val="8"/>
              </w:numPr>
              <w:jc w:val="both"/>
            </w:pPr>
            <w:r>
              <w:t>Здатність бути критичним і самокритичним</w:t>
            </w:r>
            <w:r w:rsidR="003F7FFE">
              <w:t xml:space="preserve"> і відповідальним за вироблення і ухвалення рішень у непередбачуваних контекстах</w:t>
            </w:r>
            <w:r>
              <w:t>.</w:t>
            </w:r>
          </w:p>
          <w:p w:rsidR="00167893" w:rsidRDefault="00167893" w:rsidP="003F7FFE">
            <w:pPr>
              <w:widowControl w:val="0"/>
              <w:numPr>
                <w:ilvl w:val="0"/>
                <w:numId w:val="8"/>
              </w:numPr>
              <w:autoSpaceDE w:val="0"/>
              <w:autoSpaceDN w:val="0"/>
              <w:adjustRightInd w:val="0"/>
            </w:pPr>
            <w:r>
              <w:t>Здатність до пошуку, опрацювання та аналізу інформації з різних джерел.</w:t>
            </w:r>
          </w:p>
          <w:p w:rsidR="009752C7" w:rsidRDefault="009752C7" w:rsidP="00167893">
            <w:pPr>
              <w:widowControl w:val="0"/>
              <w:autoSpaceDE w:val="0"/>
              <w:autoSpaceDN w:val="0"/>
              <w:adjustRightInd w:val="0"/>
              <w:ind w:left="45"/>
            </w:pPr>
          </w:p>
          <w:p w:rsidR="009752C7" w:rsidRDefault="007C35FC" w:rsidP="00167893">
            <w:pPr>
              <w:widowControl w:val="0"/>
              <w:autoSpaceDE w:val="0"/>
              <w:autoSpaceDN w:val="0"/>
              <w:adjustRightInd w:val="0"/>
              <w:ind w:left="45"/>
              <w:rPr>
                <w:b/>
              </w:rPr>
            </w:pPr>
            <w:r>
              <w:rPr>
                <w:b/>
              </w:rPr>
              <w:t>4.2</w:t>
            </w:r>
            <w:r w:rsidR="009752C7" w:rsidRPr="009752C7">
              <w:rPr>
                <w:b/>
              </w:rPr>
              <w:t xml:space="preserve"> Фахові компетентності</w:t>
            </w:r>
          </w:p>
          <w:p w:rsidR="009752C7" w:rsidRPr="00ED6E99" w:rsidRDefault="009752C7" w:rsidP="003F7FFE">
            <w:pPr>
              <w:widowControl w:val="0"/>
              <w:numPr>
                <w:ilvl w:val="0"/>
                <w:numId w:val="9"/>
              </w:numPr>
              <w:autoSpaceDE w:val="0"/>
              <w:autoSpaceDN w:val="0"/>
              <w:adjustRightInd w:val="0"/>
              <w:jc w:val="both"/>
            </w:pPr>
            <w:r w:rsidRPr="009752C7">
              <w:t xml:space="preserve">Здатність використовувати в професійній діяльності знання </w:t>
            </w:r>
            <w:r w:rsidRPr="00ED6E99">
              <w:t>основних етапів та особливостей розвитку світової філософської думки</w:t>
            </w:r>
            <w:r>
              <w:t>; р</w:t>
            </w:r>
            <w:r w:rsidRPr="00ED6E99">
              <w:t>озуміння змісту найважливіших світоглядних проблем</w:t>
            </w:r>
            <w:r>
              <w:t>.</w:t>
            </w:r>
          </w:p>
          <w:p w:rsidR="009752C7" w:rsidRDefault="009752C7" w:rsidP="003F7FFE">
            <w:pPr>
              <w:widowControl w:val="0"/>
              <w:numPr>
                <w:ilvl w:val="0"/>
                <w:numId w:val="9"/>
              </w:numPr>
              <w:autoSpaceDE w:val="0"/>
              <w:autoSpaceDN w:val="0"/>
              <w:adjustRightInd w:val="0"/>
              <w:jc w:val="both"/>
            </w:pPr>
            <w:r>
              <w:t>З</w:t>
            </w:r>
            <w:r w:rsidRPr="00E67AD7">
              <w:t>датність самостійно набувати та удосконалювати необхідні знання та вміння шляхом опрацювання лекційного матеріалу</w:t>
            </w:r>
            <w:r w:rsidRPr="00601F3E">
              <w:t xml:space="preserve"> та теоретичної літератури з тем курсу</w:t>
            </w:r>
            <w:r w:rsidR="00DC52D2">
              <w:t>,</w:t>
            </w:r>
            <w:r w:rsidRPr="00E67AD7">
              <w:t xml:space="preserve"> поглядів мислителів різних історико-філософських періодів</w:t>
            </w:r>
            <w:r>
              <w:t>.</w:t>
            </w:r>
          </w:p>
          <w:p w:rsidR="009752C7" w:rsidRPr="00ED6E99" w:rsidRDefault="009752C7" w:rsidP="003F7FFE">
            <w:pPr>
              <w:widowControl w:val="0"/>
              <w:numPr>
                <w:ilvl w:val="0"/>
                <w:numId w:val="9"/>
              </w:numPr>
              <w:autoSpaceDE w:val="0"/>
              <w:autoSpaceDN w:val="0"/>
              <w:adjustRightInd w:val="0"/>
              <w:jc w:val="both"/>
            </w:pPr>
            <w:r>
              <w:t>З</w:t>
            </w:r>
            <w:r w:rsidRPr="00ED6E99">
              <w:t>датність оперувати найважливішими методами наукового пізнання</w:t>
            </w:r>
            <w:r>
              <w:t>.</w:t>
            </w:r>
          </w:p>
          <w:p w:rsidR="009752C7" w:rsidRPr="00864F4C" w:rsidRDefault="009752C7" w:rsidP="003F7FFE">
            <w:pPr>
              <w:widowControl w:val="0"/>
              <w:numPr>
                <w:ilvl w:val="0"/>
                <w:numId w:val="9"/>
              </w:numPr>
              <w:autoSpaceDE w:val="0"/>
              <w:autoSpaceDN w:val="0"/>
              <w:adjustRightInd w:val="0"/>
              <w:jc w:val="both"/>
            </w:pPr>
            <w:r>
              <w:rPr>
                <w:color w:val="000000"/>
              </w:rPr>
              <w:t>З</w:t>
            </w:r>
            <w:r w:rsidRPr="00601F3E">
              <w:rPr>
                <w:color w:val="000000"/>
              </w:rPr>
              <w:t>датність вільно користуватися спеціальною термінологією в галузі філо</w:t>
            </w:r>
            <w:r>
              <w:rPr>
                <w:color w:val="000000"/>
              </w:rPr>
              <w:t>софських</w:t>
            </w:r>
            <w:r w:rsidRPr="00601F3E">
              <w:rPr>
                <w:color w:val="000000"/>
              </w:rPr>
              <w:t xml:space="preserve"> досліджень</w:t>
            </w:r>
            <w:r>
              <w:rPr>
                <w:color w:val="000000"/>
              </w:rPr>
              <w:t>.</w:t>
            </w:r>
          </w:p>
          <w:p w:rsidR="009752C7" w:rsidRPr="00ED6E99" w:rsidRDefault="009752C7" w:rsidP="003F7FFE">
            <w:pPr>
              <w:widowControl w:val="0"/>
              <w:numPr>
                <w:ilvl w:val="0"/>
                <w:numId w:val="9"/>
              </w:numPr>
              <w:autoSpaceDE w:val="0"/>
              <w:autoSpaceDN w:val="0"/>
              <w:adjustRightInd w:val="0"/>
              <w:jc w:val="both"/>
            </w:pPr>
            <w:r>
              <w:t>З</w:t>
            </w:r>
            <w:r w:rsidRPr="00601F3E">
              <w:t xml:space="preserve">датність критично осмислювати запропоновані завдання, які стосуються </w:t>
            </w:r>
            <w:r>
              <w:t>аналізу текстів першоджерел.</w:t>
            </w:r>
          </w:p>
          <w:p w:rsidR="009752C7" w:rsidRPr="009752C7" w:rsidRDefault="009752C7" w:rsidP="003F7FFE">
            <w:pPr>
              <w:widowControl w:val="0"/>
              <w:numPr>
                <w:ilvl w:val="0"/>
                <w:numId w:val="9"/>
              </w:numPr>
              <w:autoSpaceDE w:val="0"/>
              <w:autoSpaceDN w:val="0"/>
              <w:adjustRightInd w:val="0"/>
              <w:rPr>
                <w:b/>
              </w:rPr>
            </w:pPr>
            <w:r>
              <w:t>З</w:t>
            </w:r>
            <w:r w:rsidRPr="00ED6E99">
              <w:t>датність аргументувати на захист власної позиції</w:t>
            </w:r>
            <w:r>
              <w:t>.</w:t>
            </w:r>
          </w:p>
          <w:p w:rsidR="009752C7" w:rsidRDefault="009752C7" w:rsidP="009752C7">
            <w:pPr>
              <w:widowControl w:val="0"/>
              <w:autoSpaceDE w:val="0"/>
              <w:autoSpaceDN w:val="0"/>
              <w:adjustRightInd w:val="0"/>
              <w:ind w:left="45"/>
              <w:rPr>
                <w:b/>
              </w:rPr>
            </w:pPr>
          </w:p>
          <w:p w:rsidR="00232558" w:rsidRPr="00232558" w:rsidRDefault="007C35FC" w:rsidP="009752C7">
            <w:pPr>
              <w:widowControl w:val="0"/>
              <w:autoSpaceDE w:val="0"/>
              <w:autoSpaceDN w:val="0"/>
              <w:adjustRightInd w:val="0"/>
              <w:ind w:left="45"/>
              <w:rPr>
                <w:b/>
              </w:rPr>
            </w:pPr>
            <w:r>
              <w:rPr>
                <w:b/>
              </w:rPr>
              <w:t>4.3</w:t>
            </w:r>
            <w:r w:rsidR="009752C7">
              <w:rPr>
                <w:b/>
              </w:rPr>
              <w:t xml:space="preserve"> Р</w:t>
            </w:r>
            <w:r w:rsidR="00232558" w:rsidRPr="00232558">
              <w:rPr>
                <w:b/>
              </w:rPr>
              <w:t>езультати навчання</w:t>
            </w:r>
          </w:p>
          <w:p w:rsidR="00167893" w:rsidRPr="00482634" w:rsidRDefault="00167893" w:rsidP="003F7FFE">
            <w:pPr>
              <w:numPr>
                <w:ilvl w:val="0"/>
                <w:numId w:val="10"/>
              </w:numPr>
              <w:autoSpaceDE w:val="0"/>
              <w:autoSpaceDN w:val="0"/>
              <w:adjustRightInd w:val="0"/>
              <w:jc w:val="both"/>
              <w:rPr>
                <w:color w:val="000000"/>
              </w:rPr>
            </w:pPr>
            <w:r w:rsidRPr="00482634">
              <w:rPr>
                <w:color w:val="000000"/>
              </w:rPr>
              <w:t xml:space="preserve">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167893" w:rsidRPr="00482634" w:rsidRDefault="00167893" w:rsidP="003F7FFE">
            <w:pPr>
              <w:numPr>
                <w:ilvl w:val="0"/>
                <w:numId w:val="10"/>
              </w:numPr>
              <w:autoSpaceDE w:val="0"/>
              <w:autoSpaceDN w:val="0"/>
              <w:adjustRightInd w:val="0"/>
              <w:jc w:val="both"/>
              <w:rPr>
                <w:color w:val="000000"/>
              </w:rPr>
            </w:pPr>
            <w:r w:rsidRPr="00482634">
              <w:rPr>
                <w:color w:val="000000"/>
              </w:rPr>
              <w:t xml:space="preserve">Розуміти фундаментальні принципи буття людини, природи, суспільства. </w:t>
            </w:r>
          </w:p>
          <w:p w:rsidR="00232558" w:rsidRPr="00482634" w:rsidRDefault="00167893" w:rsidP="003F7FFE">
            <w:pPr>
              <w:widowControl w:val="0"/>
              <w:numPr>
                <w:ilvl w:val="0"/>
                <w:numId w:val="10"/>
              </w:numPr>
              <w:autoSpaceDE w:val="0"/>
              <w:autoSpaceDN w:val="0"/>
              <w:adjustRightInd w:val="0"/>
              <w:jc w:val="both"/>
            </w:pPr>
            <w:r w:rsidRPr="00482634">
              <w:rPr>
                <w:color w:val="000000"/>
              </w:rPr>
              <w:t>Співпрацювати з колегами, представниками інших культур та релігій, прибічниками різних політичних поглядів тощо.</w:t>
            </w:r>
          </w:p>
          <w:p w:rsidR="00482634" w:rsidRDefault="00482634" w:rsidP="00482634">
            <w:pPr>
              <w:widowControl w:val="0"/>
              <w:numPr>
                <w:ilvl w:val="0"/>
                <w:numId w:val="10"/>
              </w:numPr>
              <w:autoSpaceDE w:val="0"/>
              <w:autoSpaceDN w:val="0"/>
              <w:adjustRightInd w:val="0"/>
              <w:jc w:val="both"/>
            </w:pPr>
            <w:r>
              <w:t>Використовувати філософський інструментарій щодо вирішування проблем, пов'язаних із функціонуванням природи, суспільства, мислення, професійною діяльністю.</w:t>
            </w:r>
          </w:p>
          <w:p w:rsidR="002D6FB3" w:rsidRDefault="00CD7B19" w:rsidP="002D6FB3">
            <w:pPr>
              <w:widowControl w:val="0"/>
              <w:numPr>
                <w:ilvl w:val="0"/>
                <w:numId w:val="10"/>
              </w:numPr>
              <w:autoSpaceDE w:val="0"/>
              <w:autoSpaceDN w:val="0"/>
              <w:adjustRightInd w:val="0"/>
              <w:jc w:val="both"/>
            </w:pPr>
            <w:r>
              <w:t xml:space="preserve">Орієнтуватись в </w:t>
            </w:r>
            <w:proofErr w:type="spellStart"/>
            <w:r>
              <w:t>багатоманітті</w:t>
            </w:r>
            <w:proofErr w:type="spellEnd"/>
            <w:r>
              <w:t xml:space="preserve"> філософських думок та концепцій</w:t>
            </w:r>
            <w:r w:rsidR="002D6FB3">
              <w:t>.</w:t>
            </w:r>
          </w:p>
          <w:p w:rsidR="00CD7B19" w:rsidRPr="00CE1083" w:rsidRDefault="002D6FB3" w:rsidP="002D6FB3">
            <w:pPr>
              <w:widowControl w:val="0"/>
              <w:numPr>
                <w:ilvl w:val="0"/>
                <w:numId w:val="10"/>
              </w:numPr>
              <w:autoSpaceDE w:val="0"/>
              <w:autoSpaceDN w:val="0"/>
              <w:adjustRightInd w:val="0"/>
              <w:jc w:val="both"/>
            </w:pPr>
            <w:r>
              <w:t>Розуміти специфіку філософських понять у їх порівнянні з буденними та науковими знаннями; співвідносити світоглядні ідеї з практикою суспільного життя</w:t>
            </w:r>
            <w:r w:rsidR="00CD7B19">
              <w:t>.</w:t>
            </w:r>
          </w:p>
        </w:tc>
      </w:tr>
      <w:tr w:rsidR="00CA4C24" w:rsidRPr="00C67355" w:rsidTr="0061516B">
        <w:tc>
          <w:tcPr>
            <w:tcW w:w="10008" w:type="dxa"/>
            <w:gridSpan w:val="12"/>
          </w:tcPr>
          <w:p w:rsidR="00CA4C24" w:rsidRPr="00CE1083" w:rsidRDefault="00CA4C24" w:rsidP="00F46F14">
            <w:pPr>
              <w:jc w:val="center"/>
            </w:pPr>
            <w:r w:rsidRPr="00CE1083">
              <w:rPr>
                <w:b/>
              </w:rPr>
              <w:lastRenderedPageBreak/>
              <w:t>5. Організація навчання курсу</w:t>
            </w:r>
          </w:p>
        </w:tc>
      </w:tr>
      <w:tr w:rsidR="00CA4C24" w:rsidRPr="00C67355" w:rsidTr="0061516B">
        <w:tc>
          <w:tcPr>
            <w:tcW w:w="10008" w:type="dxa"/>
            <w:gridSpan w:val="12"/>
          </w:tcPr>
          <w:p w:rsidR="00CA4C24" w:rsidRPr="00CE1083" w:rsidRDefault="00CA4C24" w:rsidP="00F46F14">
            <w:pPr>
              <w:jc w:val="center"/>
            </w:pPr>
            <w:r w:rsidRPr="00C67355">
              <w:t>Обсяг курсу</w:t>
            </w:r>
          </w:p>
        </w:tc>
      </w:tr>
      <w:tr w:rsidR="00CA4C24" w:rsidRPr="00C67355" w:rsidTr="0061516B">
        <w:tc>
          <w:tcPr>
            <w:tcW w:w="6008" w:type="dxa"/>
            <w:gridSpan w:val="8"/>
          </w:tcPr>
          <w:p w:rsidR="00CA4C24" w:rsidRPr="00CE1083" w:rsidRDefault="00CA4C24" w:rsidP="00F46F14">
            <w:pPr>
              <w:jc w:val="center"/>
            </w:pPr>
            <w:r w:rsidRPr="00CE1083">
              <w:t>Вид заняття</w:t>
            </w:r>
          </w:p>
        </w:tc>
        <w:tc>
          <w:tcPr>
            <w:tcW w:w="4000" w:type="dxa"/>
            <w:gridSpan w:val="4"/>
          </w:tcPr>
          <w:p w:rsidR="00CA4C24" w:rsidRPr="00CE1083" w:rsidRDefault="00CA4C24" w:rsidP="00F46F14">
            <w:pPr>
              <w:jc w:val="center"/>
            </w:pPr>
            <w:r w:rsidRPr="00CE1083">
              <w:t>Загальна кількість годин</w:t>
            </w:r>
          </w:p>
        </w:tc>
      </w:tr>
      <w:tr w:rsidR="00CA4C24" w:rsidRPr="00C67355" w:rsidTr="0061516B">
        <w:tc>
          <w:tcPr>
            <w:tcW w:w="6008" w:type="dxa"/>
            <w:gridSpan w:val="8"/>
          </w:tcPr>
          <w:p w:rsidR="00CA4C24" w:rsidRPr="00CE1083" w:rsidRDefault="00CA4C24" w:rsidP="00F46F14">
            <w:pPr>
              <w:pStyle w:val="1"/>
              <w:spacing w:line="240" w:lineRule="auto"/>
              <w:rPr>
                <w:rFonts w:ascii="Times New Roman" w:hAnsi="Times New Roman" w:cs="Times New Roman"/>
                <w:sz w:val="24"/>
                <w:szCs w:val="24"/>
              </w:rPr>
            </w:pPr>
            <w:r w:rsidRPr="00CE1083">
              <w:rPr>
                <w:rFonts w:ascii="Times New Roman" w:hAnsi="Times New Roman" w:cs="Times New Roman"/>
                <w:sz w:val="24"/>
                <w:szCs w:val="24"/>
              </w:rPr>
              <w:t>лекції</w:t>
            </w:r>
          </w:p>
        </w:tc>
        <w:tc>
          <w:tcPr>
            <w:tcW w:w="4000" w:type="dxa"/>
            <w:gridSpan w:val="4"/>
          </w:tcPr>
          <w:p w:rsidR="00CA4C24" w:rsidRPr="00CE1083" w:rsidRDefault="00864F4C" w:rsidP="00864F4C">
            <w:pPr>
              <w:jc w:val="both"/>
            </w:pPr>
            <w:r>
              <w:t>18</w:t>
            </w:r>
          </w:p>
        </w:tc>
      </w:tr>
      <w:tr w:rsidR="00CA4C24" w:rsidRPr="00C67355" w:rsidTr="0061516B">
        <w:tc>
          <w:tcPr>
            <w:tcW w:w="6008" w:type="dxa"/>
            <w:gridSpan w:val="8"/>
          </w:tcPr>
          <w:p w:rsidR="00CA4C24" w:rsidRPr="00CE1083" w:rsidRDefault="00375ABE" w:rsidP="00F46F14">
            <w:pPr>
              <w:pStyle w:val="1"/>
              <w:spacing w:line="240" w:lineRule="auto"/>
              <w:rPr>
                <w:rFonts w:ascii="Times New Roman" w:hAnsi="Times New Roman" w:cs="Times New Roman"/>
                <w:sz w:val="24"/>
                <w:szCs w:val="24"/>
              </w:rPr>
            </w:pPr>
            <w:r>
              <w:rPr>
                <w:rFonts w:ascii="Times New Roman" w:hAnsi="Times New Roman" w:cs="Times New Roman"/>
                <w:sz w:val="24"/>
                <w:szCs w:val="24"/>
              </w:rPr>
              <w:t>семінарські</w:t>
            </w:r>
          </w:p>
        </w:tc>
        <w:tc>
          <w:tcPr>
            <w:tcW w:w="4000" w:type="dxa"/>
            <w:gridSpan w:val="4"/>
          </w:tcPr>
          <w:p w:rsidR="00CA4C24" w:rsidRPr="00CE1083" w:rsidRDefault="006929F8" w:rsidP="00F46F14">
            <w:pPr>
              <w:jc w:val="both"/>
            </w:pPr>
            <w:r>
              <w:t>1</w:t>
            </w:r>
            <w:r w:rsidR="00864F4C">
              <w:t>2</w:t>
            </w:r>
          </w:p>
        </w:tc>
      </w:tr>
      <w:tr w:rsidR="00CA4C24" w:rsidRPr="00C67355" w:rsidTr="0061516B">
        <w:tc>
          <w:tcPr>
            <w:tcW w:w="6008" w:type="dxa"/>
            <w:gridSpan w:val="8"/>
          </w:tcPr>
          <w:p w:rsidR="00CA4C24" w:rsidRPr="00CE1083" w:rsidRDefault="00CA4C24" w:rsidP="00F46F14">
            <w:pPr>
              <w:pStyle w:val="1"/>
              <w:spacing w:line="240" w:lineRule="auto"/>
              <w:rPr>
                <w:rFonts w:ascii="Times New Roman" w:hAnsi="Times New Roman" w:cs="Times New Roman"/>
                <w:sz w:val="24"/>
                <w:szCs w:val="24"/>
              </w:rPr>
            </w:pPr>
            <w:r w:rsidRPr="00CE1083">
              <w:rPr>
                <w:rFonts w:ascii="Times New Roman" w:hAnsi="Times New Roman" w:cs="Times New Roman"/>
                <w:sz w:val="24"/>
                <w:szCs w:val="24"/>
              </w:rPr>
              <w:t>самостійна робота</w:t>
            </w:r>
          </w:p>
        </w:tc>
        <w:tc>
          <w:tcPr>
            <w:tcW w:w="4000" w:type="dxa"/>
            <w:gridSpan w:val="4"/>
          </w:tcPr>
          <w:p w:rsidR="00CA4C24" w:rsidRPr="00CE1083" w:rsidRDefault="006929F8" w:rsidP="00F46F14">
            <w:pPr>
              <w:jc w:val="both"/>
            </w:pPr>
            <w:r>
              <w:t>60</w:t>
            </w:r>
          </w:p>
        </w:tc>
      </w:tr>
      <w:tr w:rsidR="00CA4C24" w:rsidRPr="00C67355" w:rsidTr="0061516B">
        <w:tc>
          <w:tcPr>
            <w:tcW w:w="10008" w:type="dxa"/>
            <w:gridSpan w:val="12"/>
          </w:tcPr>
          <w:p w:rsidR="00CA4C24" w:rsidRPr="00CE1083" w:rsidRDefault="00CA4C24" w:rsidP="00F46F14">
            <w:pPr>
              <w:jc w:val="center"/>
            </w:pPr>
            <w:r w:rsidRPr="00CE1083">
              <w:t>Ознаки курсу</w:t>
            </w:r>
          </w:p>
        </w:tc>
      </w:tr>
      <w:tr w:rsidR="00CA4C24" w:rsidRPr="00C67355" w:rsidTr="0061516B">
        <w:tc>
          <w:tcPr>
            <w:tcW w:w="2977" w:type="dxa"/>
            <w:vAlign w:val="center"/>
          </w:tcPr>
          <w:p w:rsidR="00CA4C24" w:rsidRPr="00CE1083" w:rsidRDefault="00CA4C24" w:rsidP="00F46F14">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Семестр</w:t>
            </w:r>
          </w:p>
        </w:tc>
        <w:tc>
          <w:tcPr>
            <w:tcW w:w="2252" w:type="dxa"/>
            <w:gridSpan w:val="5"/>
            <w:vAlign w:val="center"/>
          </w:tcPr>
          <w:p w:rsidR="00CA4C24" w:rsidRPr="00CE1083" w:rsidRDefault="00CA4C24" w:rsidP="00F46F14">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Спеціальність</w:t>
            </w:r>
          </w:p>
        </w:tc>
        <w:tc>
          <w:tcPr>
            <w:tcW w:w="2141" w:type="dxa"/>
            <w:gridSpan w:val="3"/>
          </w:tcPr>
          <w:p w:rsidR="00CA4C24" w:rsidRPr="00CE1083" w:rsidRDefault="00CA4C24" w:rsidP="00F46F14">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Курс</w:t>
            </w:r>
          </w:p>
          <w:p w:rsidR="00CA4C24" w:rsidRPr="00CE1083" w:rsidRDefault="00CA4C24" w:rsidP="00F46F14">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(рік навчання)</w:t>
            </w:r>
          </w:p>
        </w:tc>
        <w:tc>
          <w:tcPr>
            <w:tcW w:w="2638" w:type="dxa"/>
            <w:gridSpan w:val="3"/>
          </w:tcPr>
          <w:p w:rsidR="00CA4C24" w:rsidRPr="00CE1083" w:rsidRDefault="00CA4C24" w:rsidP="00F46F14">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 xml:space="preserve">Нормативний </w:t>
            </w:r>
            <w:r w:rsidRPr="00CE1083">
              <w:rPr>
                <w:rFonts w:ascii="Times New Roman" w:hAnsi="Times New Roman" w:cs="Times New Roman"/>
                <w:sz w:val="24"/>
                <w:szCs w:val="24"/>
                <w:lang w:val="en-US"/>
              </w:rPr>
              <w:t>/</w:t>
            </w:r>
          </w:p>
          <w:p w:rsidR="00CA4C24" w:rsidRPr="00CE1083" w:rsidRDefault="00CA4C24" w:rsidP="00F46F14">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вибірковий</w:t>
            </w:r>
          </w:p>
        </w:tc>
      </w:tr>
      <w:tr w:rsidR="00CA4C24" w:rsidRPr="00C67355" w:rsidTr="0061516B">
        <w:tc>
          <w:tcPr>
            <w:tcW w:w="2977" w:type="dxa"/>
          </w:tcPr>
          <w:p w:rsidR="00CA4C24" w:rsidRPr="006929F8" w:rsidRDefault="007C35FC" w:rsidP="006929F8">
            <w:pPr>
              <w:jc w:val="center"/>
            </w:pPr>
            <w:r>
              <w:t>ІІІ</w:t>
            </w:r>
          </w:p>
        </w:tc>
        <w:tc>
          <w:tcPr>
            <w:tcW w:w="2252" w:type="dxa"/>
            <w:gridSpan w:val="5"/>
          </w:tcPr>
          <w:p w:rsidR="00CA4C24" w:rsidRPr="006929F8" w:rsidRDefault="006929F8" w:rsidP="006929F8">
            <w:pPr>
              <w:jc w:val="center"/>
            </w:pPr>
            <w:r w:rsidRPr="006929F8">
              <w:t>035 Філологія</w:t>
            </w:r>
          </w:p>
        </w:tc>
        <w:tc>
          <w:tcPr>
            <w:tcW w:w="2141" w:type="dxa"/>
            <w:gridSpan w:val="3"/>
          </w:tcPr>
          <w:p w:rsidR="00CA4C24" w:rsidRPr="006929F8" w:rsidRDefault="00864F4C" w:rsidP="006929F8">
            <w:pPr>
              <w:jc w:val="center"/>
            </w:pPr>
            <w:r>
              <w:t>2</w:t>
            </w:r>
          </w:p>
        </w:tc>
        <w:tc>
          <w:tcPr>
            <w:tcW w:w="2638" w:type="dxa"/>
            <w:gridSpan w:val="3"/>
          </w:tcPr>
          <w:p w:rsidR="00CA4C24" w:rsidRPr="006929F8" w:rsidRDefault="006906E5" w:rsidP="006929F8">
            <w:pPr>
              <w:jc w:val="center"/>
            </w:pPr>
            <w:r>
              <w:t>Н</w:t>
            </w:r>
          </w:p>
        </w:tc>
      </w:tr>
      <w:tr w:rsidR="00CA4C24" w:rsidRPr="00C67355" w:rsidTr="0061516B">
        <w:tc>
          <w:tcPr>
            <w:tcW w:w="10008" w:type="dxa"/>
            <w:gridSpan w:val="12"/>
          </w:tcPr>
          <w:p w:rsidR="00CA4C24" w:rsidRPr="00F9393B" w:rsidRDefault="00CA4C24" w:rsidP="00F46F14">
            <w:pPr>
              <w:jc w:val="center"/>
            </w:pPr>
            <w:r w:rsidRPr="00F9393B">
              <w:t>Тематика курсу</w:t>
            </w:r>
          </w:p>
        </w:tc>
      </w:tr>
      <w:tr w:rsidR="00CA4C24" w:rsidRPr="00C67355" w:rsidTr="0061516B">
        <w:tc>
          <w:tcPr>
            <w:tcW w:w="2988" w:type="dxa"/>
            <w:gridSpan w:val="2"/>
          </w:tcPr>
          <w:p w:rsidR="00CA4C24" w:rsidRPr="00CE1083" w:rsidRDefault="00CA4C24" w:rsidP="00F46F14">
            <w:pPr>
              <w:jc w:val="center"/>
            </w:pPr>
            <w:r w:rsidRPr="00CE1083">
              <w:rPr>
                <w:color w:val="000000"/>
              </w:rPr>
              <w:t>Тема, план</w:t>
            </w:r>
          </w:p>
        </w:tc>
        <w:tc>
          <w:tcPr>
            <w:tcW w:w="1440" w:type="dxa"/>
            <w:gridSpan w:val="3"/>
          </w:tcPr>
          <w:p w:rsidR="00CA4C24" w:rsidRPr="00D375F5" w:rsidRDefault="00CA4C24" w:rsidP="00F46F14">
            <w:pPr>
              <w:jc w:val="center"/>
              <w:rPr>
                <w:rStyle w:val="10"/>
                <w:i w:val="0"/>
                <w:color w:val="auto"/>
              </w:rPr>
            </w:pPr>
            <w:r w:rsidRPr="00D375F5">
              <w:rPr>
                <w:rStyle w:val="10"/>
                <w:i w:val="0"/>
                <w:color w:val="auto"/>
              </w:rPr>
              <w:t>Форма заняття</w:t>
            </w:r>
          </w:p>
        </w:tc>
        <w:tc>
          <w:tcPr>
            <w:tcW w:w="1260" w:type="dxa"/>
            <w:gridSpan w:val="2"/>
          </w:tcPr>
          <w:p w:rsidR="00CA4C24" w:rsidRPr="00CE1083" w:rsidRDefault="00CA4C24" w:rsidP="00F46F14">
            <w:pPr>
              <w:jc w:val="center"/>
            </w:pPr>
            <w:r w:rsidRPr="00CE1083">
              <w:t>Літера</w:t>
            </w:r>
            <w:r w:rsidR="00C977B4">
              <w:t>-</w:t>
            </w:r>
            <w:r w:rsidRPr="00CE1083">
              <w:t>тура</w:t>
            </w:r>
          </w:p>
        </w:tc>
        <w:tc>
          <w:tcPr>
            <w:tcW w:w="2160" w:type="dxa"/>
            <w:gridSpan w:val="3"/>
          </w:tcPr>
          <w:p w:rsidR="00CA4C24" w:rsidRPr="00CE1083" w:rsidRDefault="00CA4C24" w:rsidP="00F46F14">
            <w:pPr>
              <w:jc w:val="center"/>
            </w:pPr>
            <w:r w:rsidRPr="00CE1083">
              <w:t>Завдання, год</w:t>
            </w:r>
          </w:p>
        </w:tc>
        <w:tc>
          <w:tcPr>
            <w:tcW w:w="725" w:type="dxa"/>
          </w:tcPr>
          <w:p w:rsidR="00CA4C24" w:rsidRPr="00CE1083" w:rsidRDefault="00CA4C24" w:rsidP="00F46F14">
            <w:pPr>
              <w:jc w:val="center"/>
            </w:pPr>
            <w:r w:rsidRPr="00CE1083">
              <w:t>Вага оцінки</w:t>
            </w:r>
          </w:p>
        </w:tc>
        <w:tc>
          <w:tcPr>
            <w:tcW w:w="1435" w:type="dxa"/>
          </w:tcPr>
          <w:p w:rsidR="00CA4C24" w:rsidRPr="00CE1083" w:rsidRDefault="00CA4C24" w:rsidP="00F46F14">
            <w:pPr>
              <w:jc w:val="center"/>
            </w:pPr>
            <w:r w:rsidRPr="00CE1083">
              <w:t>Термін виконання</w:t>
            </w:r>
          </w:p>
        </w:tc>
      </w:tr>
      <w:tr w:rsidR="00CA4C24" w:rsidRPr="00F64FD7" w:rsidTr="0061516B">
        <w:tc>
          <w:tcPr>
            <w:tcW w:w="2988" w:type="dxa"/>
            <w:gridSpan w:val="2"/>
          </w:tcPr>
          <w:p w:rsidR="00636BB3" w:rsidRPr="00983058" w:rsidRDefault="00A05441" w:rsidP="00F8345F">
            <w:pPr>
              <w:tabs>
                <w:tab w:val="left" w:pos="0"/>
                <w:tab w:val="left" w:pos="567"/>
              </w:tabs>
            </w:pPr>
            <w:r w:rsidRPr="00807E33">
              <w:rPr>
                <w:b/>
                <w:szCs w:val="28"/>
              </w:rPr>
              <w:t>Тема 1. </w:t>
            </w:r>
            <w:r w:rsidRPr="00807E33">
              <w:rPr>
                <w:szCs w:val="28"/>
              </w:rPr>
              <w:t xml:space="preserve"> </w:t>
            </w:r>
            <w:r w:rsidR="00864F4C" w:rsidRPr="00F444F1">
              <w:t xml:space="preserve">Філософія як </w:t>
            </w:r>
            <w:r w:rsidR="00864F4C" w:rsidRPr="00983058">
              <w:t>форма самовизначення людини у світі</w:t>
            </w:r>
          </w:p>
          <w:p w:rsidR="00983058" w:rsidRPr="00983058" w:rsidRDefault="00983058" w:rsidP="00983058">
            <w:pPr>
              <w:jc w:val="both"/>
            </w:pPr>
            <w:r>
              <w:t xml:space="preserve">1. </w:t>
            </w:r>
            <w:r w:rsidRPr="00983058">
              <w:t>Філософія та світогляд.</w:t>
            </w:r>
          </w:p>
          <w:p w:rsidR="00983058" w:rsidRDefault="00983058" w:rsidP="00983058">
            <w:pPr>
              <w:jc w:val="both"/>
            </w:pPr>
            <w:r>
              <w:t xml:space="preserve">2. </w:t>
            </w:r>
            <w:r w:rsidRPr="00983058">
              <w:t>Спільне та відмінне у філософії та науки, філософії та м</w:t>
            </w:r>
            <w:r>
              <w:t>истецтва, філософії та релігії.</w:t>
            </w:r>
          </w:p>
          <w:p w:rsidR="00983058" w:rsidRPr="00983058" w:rsidRDefault="00983058" w:rsidP="00983058">
            <w:pPr>
              <w:jc w:val="both"/>
            </w:pPr>
            <w:r>
              <w:t xml:space="preserve">3. </w:t>
            </w:r>
            <w:r w:rsidRPr="00983058">
              <w:t>Найважливіші риси філософського знання.</w:t>
            </w:r>
          </w:p>
          <w:p w:rsidR="00636BB3" w:rsidRPr="00983058" w:rsidRDefault="00983058" w:rsidP="00983058">
            <w:pPr>
              <w:tabs>
                <w:tab w:val="left" w:pos="0"/>
                <w:tab w:val="left" w:pos="567"/>
              </w:tabs>
            </w:pPr>
            <w:r>
              <w:lastRenderedPageBreak/>
              <w:t>4. Методи та ф</w:t>
            </w:r>
            <w:r w:rsidRPr="00983058">
              <w:t>ункції філософії. Система філософського знання</w:t>
            </w:r>
            <w:r w:rsidRPr="00983058">
              <w:rPr>
                <w:b/>
              </w:rPr>
              <w:t xml:space="preserve"> </w:t>
            </w:r>
            <w:r w:rsidR="00A05441" w:rsidRPr="00983058">
              <w:rPr>
                <w:b/>
              </w:rPr>
              <w:t>Тема 2. </w:t>
            </w:r>
            <w:r w:rsidR="00A05441" w:rsidRPr="00983058">
              <w:t xml:space="preserve"> </w:t>
            </w:r>
            <w:r w:rsidRPr="00983058">
              <w:t>Філософія Стародавнього світу.</w:t>
            </w:r>
          </w:p>
          <w:p w:rsidR="00983058" w:rsidRPr="00983058" w:rsidRDefault="00983058" w:rsidP="00983058">
            <w:pPr>
              <w:rPr>
                <w:rFonts w:eastAsia="Times New Roman"/>
              </w:rPr>
            </w:pPr>
            <w:r w:rsidRPr="00983058">
              <w:rPr>
                <w:rFonts w:eastAsia="Times New Roman"/>
              </w:rPr>
              <w:t>1.</w:t>
            </w:r>
            <w:r w:rsidRPr="00983058">
              <w:rPr>
                <w:rFonts w:eastAsia="Times New Roman"/>
                <w:lang w:val="ru-RU"/>
              </w:rPr>
              <w:t> </w:t>
            </w:r>
            <w:r w:rsidRPr="00983058">
              <w:rPr>
                <w:rFonts w:eastAsia="Times New Roman"/>
              </w:rPr>
              <w:t>Передумови виникнення філософії.</w:t>
            </w:r>
            <w:r w:rsidRPr="00983058">
              <w:rPr>
                <w:rFonts w:eastAsia="Times New Roman"/>
                <w:lang w:val="ru-RU"/>
              </w:rPr>
              <w:t> </w:t>
            </w:r>
            <w:proofErr w:type="spellStart"/>
            <w:r w:rsidRPr="00983058">
              <w:rPr>
                <w:rFonts w:eastAsia="Times New Roman"/>
              </w:rPr>
              <w:t>Досократівський</w:t>
            </w:r>
            <w:proofErr w:type="spellEnd"/>
            <w:r w:rsidRPr="00983058">
              <w:rPr>
                <w:rFonts w:eastAsia="Times New Roman"/>
              </w:rPr>
              <w:t xml:space="preserve"> етап у розвитку античної філософії. </w:t>
            </w:r>
          </w:p>
          <w:p w:rsidR="00983058" w:rsidRPr="00983058" w:rsidRDefault="00983058" w:rsidP="00983058">
            <w:pPr>
              <w:rPr>
                <w:rFonts w:eastAsia="Times New Roman"/>
                <w:lang w:val="ru-RU"/>
              </w:rPr>
            </w:pPr>
            <w:r w:rsidRPr="00983058">
              <w:rPr>
                <w:rFonts w:eastAsia="Times New Roman"/>
                <w:lang w:val="ru-RU"/>
              </w:rPr>
              <w:t>2. </w:t>
            </w:r>
            <w:proofErr w:type="spellStart"/>
            <w:r w:rsidRPr="00983058">
              <w:rPr>
                <w:rFonts w:eastAsia="Times New Roman"/>
                <w:lang w:val="ru-RU"/>
              </w:rPr>
              <w:t>Класичний</w:t>
            </w:r>
            <w:proofErr w:type="spellEnd"/>
            <w:r w:rsidRPr="00983058">
              <w:rPr>
                <w:rFonts w:eastAsia="Times New Roman"/>
                <w:lang w:val="ru-RU"/>
              </w:rPr>
              <w:t xml:space="preserve"> </w:t>
            </w:r>
            <w:proofErr w:type="spellStart"/>
            <w:r w:rsidRPr="00983058">
              <w:rPr>
                <w:rFonts w:eastAsia="Times New Roman"/>
                <w:lang w:val="ru-RU"/>
              </w:rPr>
              <w:t>етап</w:t>
            </w:r>
            <w:proofErr w:type="spellEnd"/>
            <w:r w:rsidRPr="00983058">
              <w:rPr>
                <w:rFonts w:eastAsia="Times New Roman"/>
                <w:lang w:val="ru-RU"/>
              </w:rPr>
              <w:t xml:space="preserve"> у </w:t>
            </w:r>
            <w:proofErr w:type="spellStart"/>
            <w:r w:rsidRPr="00983058">
              <w:rPr>
                <w:rFonts w:eastAsia="Times New Roman"/>
                <w:lang w:val="ru-RU"/>
              </w:rPr>
              <w:t>розвитку</w:t>
            </w:r>
            <w:proofErr w:type="spellEnd"/>
            <w:r w:rsidRPr="00983058">
              <w:rPr>
                <w:rFonts w:eastAsia="Times New Roman"/>
                <w:lang w:val="ru-RU"/>
              </w:rPr>
              <w:t xml:space="preserve"> </w:t>
            </w:r>
            <w:proofErr w:type="spellStart"/>
            <w:r w:rsidRPr="00983058">
              <w:rPr>
                <w:rFonts w:eastAsia="Times New Roman"/>
                <w:lang w:val="ru-RU"/>
              </w:rPr>
              <w:t>античної</w:t>
            </w:r>
            <w:proofErr w:type="spellEnd"/>
            <w:r w:rsidRPr="00983058">
              <w:rPr>
                <w:rFonts w:eastAsia="Times New Roman"/>
                <w:lang w:val="ru-RU"/>
              </w:rPr>
              <w:t xml:space="preserve"> </w:t>
            </w:r>
            <w:proofErr w:type="spellStart"/>
            <w:r w:rsidRPr="00983058">
              <w:rPr>
                <w:rFonts w:eastAsia="Times New Roman"/>
                <w:lang w:val="ru-RU"/>
              </w:rPr>
              <w:t>філософії</w:t>
            </w:r>
            <w:proofErr w:type="spellEnd"/>
            <w:r w:rsidRPr="00983058">
              <w:rPr>
                <w:rFonts w:eastAsia="Times New Roman"/>
                <w:lang w:val="ru-RU"/>
              </w:rPr>
              <w:t xml:space="preserve">: </w:t>
            </w:r>
          </w:p>
          <w:p w:rsidR="00983058" w:rsidRPr="00983058" w:rsidRDefault="00983058" w:rsidP="00983058">
            <w:pPr>
              <w:rPr>
                <w:rFonts w:eastAsia="Times New Roman"/>
                <w:lang w:val="ru-RU"/>
              </w:rPr>
            </w:pPr>
            <w:r w:rsidRPr="00983058">
              <w:rPr>
                <w:rFonts w:eastAsia="Times New Roman"/>
                <w:lang w:val="ru-RU"/>
              </w:rPr>
              <w:t xml:space="preserve">3. </w:t>
            </w:r>
            <w:proofErr w:type="spellStart"/>
            <w:r w:rsidRPr="00983058">
              <w:rPr>
                <w:rFonts w:eastAsia="Times New Roman"/>
                <w:lang w:val="ru-RU"/>
              </w:rPr>
              <w:t>Основні</w:t>
            </w:r>
            <w:proofErr w:type="spellEnd"/>
            <w:r w:rsidRPr="00983058">
              <w:rPr>
                <w:rFonts w:eastAsia="Times New Roman"/>
                <w:lang w:val="ru-RU"/>
              </w:rPr>
              <w:t xml:space="preserve"> </w:t>
            </w:r>
            <w:proofErr w:type="spellStart"/>
            <w:r w:rsidRPr="00983058">
              <w:rPr>
                <w:rFonts w:eastAsia="Times New Roman"/>
                <w:lang w:val="ru-RU"/>
              </w:rPr>
              <w:t>течії</w:t>
            </w:r>
            <w:proofErr w:type="spellEnd"/>
            <w:r w:rsidRPr="00983058">
              <w:rPr>
                <w:rFonts w:eastAsia="Times New Roman"/>
                <w:lang w:val="ru-RU"/>
              </w:rPr>
              <w:t xml:space="preserve"> </w:t>
            </w:r>
            <w:proofErr w:type="spellStart"/>
            <w:r w:rsidRPr="00983058">
              <w:rPr>
                <w:rFonts w:eastAsia="Times New Roman"/>
                <w:lang w:val="ru-RU"/>
              </w:rPr>
              <w:t>елліністично-римської</w:t>
            </w:r>
            <w:proofErr w:type="spellEnd"/>
            <w:r w:rsidRPr="00983058">
              <w:rPr>
                <w:rFonts w:eastAsia="Times New Roman"/>
                <w:lang w:val="ru-RU"/>
              </w:rPr>
              <w:t xml:space="preserve"> </w:t>
            </w:r>
            <w:proofErr w:type="spellStart"/>
            <w:r w:rsidRPr="00983058">
              <w:rPr>
                <w:rFonts w:eastAsia="Times New Roman"/>
                <w:lang w:val="ru-RU"/>
              </w:rPr>
              <w:t>філософії</w:t>
            </w:r>
            <w:proofErr w:type="spellEnd"/>
            <w:r w:rsidRPr="00983058">
              <w:rPr>
                <w:rFonts w:eastAsia="Times New Roman"/>
                <w:lang w:val="ru-RU"/>
              </w:rPr>
              <w:t>:</w:t>
            </w:r>
          </w:p>
          <w:p w:rsidR="00983058" w:rsidRPr="00983058" w:rsidRDefault="00983058" w:rsidP="00983058">
            <w:pPr>
              <w:rPr>
                <w:rFonts w:eastAsia="Times New Roman"/>
                <w:lang w:val="ru-RU"/>
              </w:rPr>
            </w:pPr>
            <w:r w:rsidRPr="00983058">
              <w:rPr>
                <w:rFonts w:eastAsia="Times New Roman"/>
                <w:lang w:val="ru-RU"/>
              </w:rPr>
              <w:t xml:space="preserve">а) </w:t>
            </w:r>
            <w:proofErr w:type="spellStart"/>
            <w:r w:rsidRPr="00983058">
              <w:rPr>
                <w:rFonts w:eastAsia="Times New Roman"/>
                <w:lang w:val="ru-RU"/>
              </w:rPr>
              <w:t>епікуреїзм</w:t>
            </w:r>
            <w:proofErr w:type="spellEnd"/>
            <w:r w:rsidRPr="00983058">
              <w:rPr>
                <w:rFonts w:eastAsia="Times New Roman"/>
                <w:lang w:val="ru-RU"/>
              </w:rPr>
              <w:t>;</w:t>
            </w:r>
          </w:p>
          <w:p w:rsidR="00983058" w:rsidRPr="00983058" w:rsidRDefault="00983058" w:rsidP="00983058">
            <w:pPr>
              <w:rPr>
                <w:rFonts w:eastAsia="Times New Roman"/>
                <w:lang w:val="ru-RU"/>
              </w:rPr>
            </w:pPr>
            <w:r w:rsidRPr="00983058">
              <w:rPr>
                <w:rFonts w:eastAsia="Times New Roman"/>
                <w:lang w:val="ru-RU"/>
              </w:rPr>
              <w:t xml:space="preserve"> б) </w:t>
            </w:r>
            <w:proofErr w:type="spellStart"/>
            <w:r w:rsidRPr="00983058">
              <w:rPr>
                <w:rFonts w:eastAsia="Times New Roman"/>
                <w:lang w:val="ru-RU"/>
              </w:rPr>
              <w:t>стоїцизм</w:t>
            </w:r>
            <w:proofErr w:type="spellEnd"/>
            <w:r w:rsidRPr="00983058">
              <w:rPr>
                <w:rFonts w:eastAsia="Times New Roman"/>
                <w:lang w:val="ru-RU"/>
              </w:rPr>
              <w:t>;</w:t>
            </w:r>
          </w:p>
          <w:p w:rsidR="00983058" w:rsidRPr="00983058" w:rsidRDefault="00983058" w:rsidP="00983058">
            <w:pPr>
              <w:rPr>
                <w:rFonts w:eastAsia="Times New Roman"/>
                <w:lang w:val="ru-RU"/>
              </w:rPr>
            </w:pPr>
            <w:r w:rsidRPr="00983058">
              <w:rPr>
                <w:rFonts w:eastAsia="Times New Roman"/>
                <w:lang w:val="ru-RU"/>
              </w:rPr>
              <w:t>в) скептицизм;</w:t>
            </w:r>
          </w:p>
          <w:p w:rsidR="00983058" w:rsidRPr="00983058" w:rsidRDefault="00983058" w:rsidP="00983058">
            <w:pPr>
              <w:rPr>
                <w:rFonts w:eastAsia="Times New Roman"/>
                <w:lang w:val="ru-RU"/>
              </w:rPr>
            </w:pPr>
            <w:r w:rsidRPr="00983058">
              <w:rPr>
                <w:rFonts w:eastAsia="Times New Roman"/>
                <w:lang w:val="ru-RU"/>
              </w:rPr>
              <w:t xml:space="preserve"> г) </w:t>
            </w:r>
            <w:proofErr w:type="spellStart"/>
            <w:r w:rsidRPr="00983058">
              <w:rPr>
                <w:rFonts w:eastAsia="Times New Roman"/>
                <w:lang w:val="ru-RU"/>
              </w:rPr>
              <w:t>неоплатонізм</w:t>
            </w:r>
            <w:proofErr w:type="spellEnd"/>
          </w:p>
          <w:p w:rsidR="00983058" w:rsidRPr="00983058" w:rsidRDefault="00983058" w:rsidP="00983058">
            <w:pPr>
              <w:jc w:val="both"/>
              <w:rPr>
                <w:rFonts w:eastAsia="Times New Roman"/>
                <w:bCs/>
                <w:iCs/>
                <w:lang w:val="ru-RU"/>
              </w:rPr>
            </w:pPr>
            <w:r w:rsidRPr="00983058">
              <w:rPr>
                <w:rFonts w:eastAsia="Times New Roman"/>
                <w:bCs/>
                <w:iCs/>
                <w:lang w:val="ru-RU"/>
              </w:rPr>
              <w:t xml:space="preserve">4. </w:t>
            </w:r>
            <w:proofErr w:type="spellStart"/>
            <w:r w:rsidRPr="00983058">
              <w:rPr>
                <w:rFonts w:eastAsia="Times New Roman"/>
                <w:bCs/>
                <w:iCs/>
                <w:lang w:val="ru-RU"/>
              </w:rPr>
              <w:t>Філософія</w:t>
            </w:r>
            <w:proofErr w:type="spellEnd"/>
            <w:r w:rsidRPr="00983058">
              <w:rPr>
                <w:rFonts w:eastAsia="Times New Roman"/>
                <w:bCs/>
                <w:iCs/>
                <w:lang w:val="ru-RU"/>
              </w:rPr>
              <w:t xml:space="preserve"> </w:t>
            </w:r>
            <w:proofErr w:type="spellStart"/>
            <w:r w:rsidRPr="00983058">
              <w:rPr>
                <w:rFonts w:eastAsia="Times New Roman"/>
                <w:bCs/>
                <w:iCs/>
                <w:lang w:val="ru-RU"/>
              </w:rPr>
              <w:t>Стародавньої</w:t>
            </w:r>
            <w:proofErr w:type="spellEnd"/>
            <w:r w:rsidRPr="00983058">
              <w:rPr>
                <w:rFonts w:eastAsia="Times New Roman"/>
                <w:bCs/>
                <w:iCs/>
                <w:lang w:val="ru-RU"/>
              </w:rPr>
              <w:t xml:space="preserve"> </w:t>
            </w:r>
            <w:proofErr w:type="spellStart"/>
            <w:r w:rsidRPr="00983058">
              <w:rPr>
                <w:rFonts w:eastAsia="Times New Roman"/>
                <w:bCs/>
                <w:iCs/>
                <w:lang w:val="ru-RU"/>
              </w:rPr>
              <w:t>Індії</w:t>
            </w:r>
            <w:proofErr w:type="spellEnd"/>
            <w:r w:rsidRPr="00983058">
              <w:rPr>
                <w:rFonts w:eastAsia="Times New Roman"/>
                <w:bCs/>
                <w:iCs/>
                <w:lang w:val="ru-RU"/>
              </w:rPr>
              <w:t>.</w:t>
            </w:r>
          </w:p>
          <w:p w:rsidR="00A05441" w:rsidRPr="00983058" w:rsidRDefault="00983058" w:rsidP="00983058">
            <w:pPr>
              <w:tabs>
                <w:tab w:val="left" w:pos="0"/>
                <w:tab w:val="left" w:pos="567"/>
              </w:tabs>
            </w:pPr>
            <w:r w:rsidRPr="00983058">
              <w:rPr>
                <w:rFonts w:eastAsia="Times New Roman"/>
                <w:bCs/>
                <w:iCs/>
                <w:lang w:val="ru-RU"/>
              </w:rPr>
              <w:t xml:space="preserve">5. </w:t>
            </w:r>
            <w:proofErr w:type="spellStart"/>
            <w:r w:rsidRPr="00983058">
              <w:rPr>
                <w:rFonts w:eastAsia="Times New Roman"/>
                <w:bCs/>
                <w:iCs/>
                <w:lang w:val="ru-RU"/>
              </w:rPr>
              <w:t>Філософія</w:t>
            </w:r>
            <w:proofErr w:type="spellEnd"/>
            <w:r w:rsidRPr="00983058">
              <w:rPr>
                <w:rFonts w:eastAsia="Times New Roman"/>
                <w:bCs/>
                <w:iCs/>
                <w:lang w:val="ru-RU"/>
              </w:rPr>
              <w:t xml:space="preserve"> </w:t>
            </w:r>
            <w:proofErr w:type="spellStart"/>
            <w:r w:rsidRPr="00983058">
              <w:rPr>
                <w:rFonts w:eastAsia="Times New Roman"/>
                <w:bCs/>
                <w:iCs/>
                <w:lang w:val="ru-RU"/>
              </w:rPr>
              <w:t>Стародавнього</w:t>
            </w:r>
            <w:proofErr w:type="spellEnd"/>
            <w:r w:rsidRPr="00983058">
              <w:rPr>
                <w:rFonts w:eastAsia="Times New Roman"/>
                <w:bCs/>
                <w:iCs/>
                <w:lang w:val="ru-RU"/>
              </w:rPr>
              <w:t xml:space="preserve"> Китаю.</w:t>
            </w:r>
          </w:p>
          <w:p w:rsidR="00243F01" w:rsidRPr="00983058" w:rsidRDefault="00A05441" w:rsidP="00F8345F">
            <w:pPr>
              <w:tabs>
                <w:tab w:val="left" w:pos="0"/>
                <w:tab w:val="left" w:pos="567"/>
              </w:tabs>
            </w:pPr>
            <w:r w:rsidRPr="00983058">
              <w:rPr>
                <w:b/>
              </w:rPr>
              <w:t>Тема 3. </w:t>
            </w:r>
            <w:r w:rsidR="00983058" w:rsidRPr="00983058">
              <w:t>Особливості розвитку філософської думки в Європі доби Середньовіччя, Відродження та Нового часу.</w:t>
            </w:r>
          </w:p>
          <w:p w:rsidR="00983058" w:rsidRPr="00983058" w:rsidRDefault="00983058" w:rsidP="00983058">
            <w:pPr>
              <w:jc w:val="both"/>
            </w:pPr>
            <w:r>
              <w:t xml:space="preserve">1. </w:t>
            </w:r>
            <w:r w:rsidRPr="00983058">
              <w:t>Особливості філософії Середніх віків.</w:t>
            </w:r>
          </w:p>
          <w:p w:rsidR="00983058" w:rsidRPr="00983058" w:rsidRDefault="00983058" w:rsidP="00983058">
            <w:pPr>
              <w:jc w:val="both"/>
            </w:pPr>
            <w:r>
              <w:t xml:space="preserve">2. </w:t>
            </w:r>
            <w:r w:rsidRPr="00983058">
              <w:t>Філософські ідеї мислителів доби Відродження та Реформації.</w:t>
            </w:r>
          </w:p>
          <w:p w:rsidR="00983058" w:rsidRDefault="00983058" w:rsidP="00983058">
            <w:pPr>
              <w:jc w:val="both"/>
            </w:pPr>
            <w:r>
              <w:t xml:space="preserve">3. </w:t>
            </w:r>
            <w:r w:rsidRPr="00983058">
              <w:t>Основні напрями філософії Нового часу.</w:t>
            </w:r>
          </w:p>
          <w:p w:rsidR="00797E00" w:rsidRPr="00983058" w:rsidRDefault="00983058" w:rsidP="00983058">
            <w:pPr>
              <w:jc w:val="both"/>
            </w:pPr>
            <w:r>
              <w:t xml:space="preserve">4. </w:t>
            </w:r>
            <w:r w:rsidRPr="00983058">
              <w:t>Німецька класична філософія.</w:t>
            </w:r>
          </w:p>
          <w:p w:rsidR="00243F01" w:rsidRPr="00983058" w:rsidRDefault="00A05441" w:rsidP="00F8345F">
            <w:pPr>
              <w:tabs>
                <w:tab w:val="left" w:pos="0"/>
                <w:tab w:val="left" w:pos="567"/>
              </w:tabs>
            </w:pPr>
            <w:r w:rsidRPr="00983058">
              <w:rPr>
                <w:b/>
              </w:rPr>
              <w:t>Тема 4.</w:t>
            </w:r>
            <w:r w:rsidR="00983058">
              <w:rPr>
                <w:b/>
              </w:rPr>
              <w:t xml:space="preserve"> </w:t>
            </w:r>
            <w:r w:rsidR="00983058" w:rsidRPr="00F33496">
              <w:rPr>
                <w:rFonts w:eastAsia="Times New Roman"/>
                <w:bCs/>
              </w:rPr>
              <w:t xml:space="preserve">Зарубіжна філософія </w:t>
            </w:r>
            <w:r w:rsidR="00983058" w:rsidRPr="00983058">
              <w:rPr>
                <w:rFonts w:eastAsia="Times New Roman"/>
                <w:bCs/>
              </w:rPr>
              <w:t>ХІХ–ХХ ст.</w:t>
            </w:r>
          </w:p>
          <w:p w:rsidR="00983058" w:rsidRPr="00983058" w:rsidRDefault="00243F01" w:rsidP="00983058">
            <w:pPr>
              <w:rPr>
                <w:rFonts w:eastAsia="Times New Roman"/>
                <w:lang w:val="ru-RU"/>
              </w:rPr>
            </w:pPr>
            <w:r w:rsidRPr="00983058">
              <w:t xml:space="preserve">1. </w:t>
            </w:r>
            <w:proofErr w:type="spellStart"/>
            <w:r w:rsidR="00983058" w:rsidRPr="00983058">
              <w:rPr>
                <w:rFonts w:eastAsia="Times New Roman"/>
                <w:lang w:val="ru-RU"/>
              </w:rPr>
              <w:t>Загальна</w:t>
            </w:r>
            <w:proofErr w:type="spellEnd"/>
            <w:r w:rsidR="00983058" w:rsidRPr="00983058">
              <w:rPr>
                <w:rFonts w:eastAsia="Times New Roman"/>
                <w:lang w:val="ru-RU"/>
              </w:rPr>
              <w:t xml:space="preserve"> характеристика </w:t>
            </w:r>
            <w:proofErr w:type="spellStart"/>
            <w:r w:rsidR="00983058" w:rsidRPr="00983058">
              <w:rPr>
                <w:rFonts w:eastAsia="Times New Roman"/>
                <w:lang w:val="ru-RU"/>
              </w:rPr>
              <w:t>сучасної</w:t>
            </w:r>
            <w:proofErr w:type="spellEnd"/>
            <w:r w:rsidR="00983058" w:rsidRPr="00983058">
              <w:rPr>
                <w:rFonts w:eastAsia="Times New Roman"/>
                <w:lang w:val="ru-RU"/>
              </w:rPr>
              <w:t xml:space="preserve"> </w:t>
            </w:r>
            <w:proofErr w:type="spellStart"/>
            <w:r w:rsidR="00983058" w:rsidRPr="00983058">
              <w:rPr>
                <w:rFonts w:eastAsia="Times New Roman"/>
                <w:lang w:val="ru-RU"/>
              </w:rPr>
              <w:t>зарубіжної</w:t>
            </w:r>
            <w:proofErr w:type="spellEnd"/>
            <w:r w:rsidR="00983058" w:rsidRPr="00983058">
              <w:rPr>
                <w:rFonts w:eastAsia="Times New Roman"/>
                <w:lang w:val="ru-RU"/>
              </w:rPr>
              <w:t xml:space="preserve"> </w:t>
            </w:r>
            <w:proofErr w:type="spellStart"/>
            <w:r w:rsidR="00983058" w:rsidRPr="00983058">
              <w:rPr>
                <w:rFonts w:eastAsia="Times New Roman"/>
                <w:lang w:val="ru-RU"/>
              </w:rPr>
              <w:t>філософії</w:t>
            </w:r>
            <w:proofErr w:type="spellEnd"/>
            <w:r w:rsidR="00983058" w:rsidRPr="00983058">
              <w:rPr>
                <w:rFonts w:eastAsia="Times New Roman"/>
                <w:lang w:val="ru-RU"/>
              </w:rPr>
              <w:t>.</w:t>
            </w:r>
          </w:p>
          <w:p w:rsidR="00983058" w:rsidRPr="00983058" w:rsidRDefault="00983058" w:rsidP="00983058">
            <w:pPr>
              <w:rPr>
                <w:rFonts w:eastAsia="Times New Roman"/>
                <w:lang w:val="ru-RU"/>
              </w:rPr>
            </w:pPr>
            <w:r w:rsidRPr="00983058">
              <w:rPr>
                <w:rFonts w:eastAsia="Times New Roman"/>
                <w:lang w:val="ru-RU"/>
              </w:rPr>
              <w:t xml:space="preserve">2. </w:t>
            </w:r>
            <w:proofErr w:type="spellStart"/>
            <w:r w:rsidRPr="00983058">
              <w:rPr>
                <w:rFonts w:eastAsia="Times New Roman"/>
                <w:lang w:val="ru-RU"/>
              </w:rPr>
              <w:t>Основні</w:t>
            </w:r>
            <w:proofErr w:type="spellEnd"/>
            <w:r w:rsidRPr="00983058">
              <w:rPr>
                <w:rFonts w:eastAsia="Times New Roman"/>
                <w:lang w:val="ru-RU"/>
              </w:rPr>
              <w:t xml:space="preserve"> напрямки </w:t>
            </w:r>
            <w:proofErr w:type="spellStart"/>
            <w:r w:rsidRPr="00983058">
              <w:rPr>
                <w:rFonts w:eastAsia="Times New Roman"/>
                <w:lang w:val="ru-RU"/>
              </w:rPr>
              <w:t>розвитку</w:t>
            </w:r>
            <w:proofErr w:type="spellEnd"/>
            <w:r w:rsidRPr="00983058">
              <w:rPr>
                <w:rFonts w:eastAsia="Times New Roman"/>
                <w:lang w:val="ru-RU"/>
              </w:rPr>
              <w:t xml:space="preserve"> </w:t>
            </w:r>
            <w:proofErr w:type="spellStart"/>
            <w:r w:rsidRPr="00983058">
              <w:rPr>
                <w:rFonts w:eastAsia="Times New Roman"/>
                <w:lang w:val="ru-RU"/>
              </w:rPr>
              <w:t>філософії</w:t>
            </w:r>
            <w:proofErr w:type="spellEnd"/>
            <w:r w:rsidRPr="00983058">
              <w:rPr>
                <w:rFonts w:eastAsia="Times New Roman"/>
                <w:lang w:val="ru-RU"/>
              </w:rPr>
              <w:t xml:space="preserve"> в </w:t>
            </w:r>
            <w:proofErr w:type="spellStart"/>
            <w:r w:rsidRPr="00983058">
              <w:rPr>
                <w:rFonts w:eastAsia="Times New Roman"/>
                <w:lang w:val="ru-RU"/>
              </w:rPr>
              <w:t>Західній</w:t>
            </w:r>
            <w:proofErr w:type="spellEnd"/>
            <w:r w:rsidRPr="00983058">
              <w:rPr>
                <w:rFonts w:eastAsia="Times New Roman"/>
                <w:lang w:val="ru-RU"/>
              </w:rPr>
              <w:t xml:space="preserve"> </w:t>
            </w:r>
            <w:proofErr w:type="spellStart"/>
            <w:r w:rsidRPr="00983058">
              <w:rPr>
                <w:rFonts w:eastAsia="Times New Roman"/>
                <w:lang w:val="ru-RU"/>
              </w:rPr>
              <w:t>Європі</w:t>
            </w:r>
            <w:proofErr w:type="spellEnd"/>
            <w:r w:rsidRPr="00983058">
              <w:rPr>
                <w:rFonts w:eastAsia="Times New Roman"/>
                <w:lang w:val="ru-RU"/>
              </w:rPr>
              <w:t xml:space="preserve"> у ХІХ – на початку ХХ </w:t>
            </w:r>
            <w:proofErr w:type="spellStart"/>
            <w:r w:rsidRPr="00983058">
              <w:rPr>
                <w:rFonts w:eastAsia="Times New Roman"/>
                <w:lang w:val="ru-RU"/>
              </w:rPr>
              <w:t>століть</w:t>
            </w:r>
            <w:proofErr w:type="spellEnd"/>
            <w:r w:rsidRPr="00983058">
              <w:rPr>
                <w:rFonts w:eastAsia="Times New Roman"/>
                <w:lang w:val="ru-RU"/>
              </w:rPr>
              <w:t>:</w:t>
            </w:r>
          </w:p>
          <w:p w:rsidR="00983058" w:rsidRPr="00983058" w:rsidRDefault="00983058" w:rsidP="00983058">
            <w:pPr>
              <w:rPr>
                <w:rFonts w:eastAsia="Times New Roman"/>
                <w:lang w:val="ru-RU"/>
              </w:rPr>
            </w:pPr>
            <w:r w:rsidRPr="00983058">
              <w:rPr>
                <w:rFonts w:eastAsia="Times New Roman"/>
                <w:lang w:val="ru-RU"/>
              </w:rPr>
              <w:t xml:space="preserve">а) </w:t>
            </w:r>
            <w:proofErr w:type="spellStart"/>
            <w:r w:rsidRPr="00983058">
              <w:rPr>
                <w:rFonts w:eastAsia="Times New Roman"/>
                <w:lang w:val="ru-RU"/>
              </w:rPr>
              <w:t>раціональна</w:t>
            </w:r>
            <w:proofErr w:type="spellEnd"/>
            <w:r w:rsidRPr="00983058">
              <w:rPr>
                <w:rFonts w:eastAsia="Times New Roman"/>
                <w:lang w:val="ru-RU"/>
              </w:rPr>
              <w:t xml:space="preserve"> та </w:t>
            </w:r>
            <w:proofErr w:type="spellStart"/>
            <w:r w:rsidRPr="00983058">
              <w:rPr>
                <w:rFonts w:eastAsia="Times New Roman"/>
                <w:lang w:val="ru-RU"/>
              </w:rPr>
              <w:t>ірраціональна</w:t>
            </w:r>
            <w:proofErr w:type="spellEnd"/>
            <w:r w:rsidRPr="00983058">
              <w:rPr>
                <w:rFonts w:eastAsia="Times New Roman"/>
                <w:lang w:val="ru-RU"/>
              </w:rPr>
              <w:t xml:space="preserve"> </w:t>
            </w:r>
            <w:proofErr w:type="spellStart"/>
            <w:r w:rsidRPr="00983058">
              <w:rPr>
                <w:rFonts w:eastAsia="Times New Roman"/>
                <w:lang w:val="ru-RU"/>
              </w:rPr>
              <w:t>філософія</w:t>
            </w:r>
            <w:proofErr w:type="spellEnd"/>
            <w:r w:rsidRPr="00983058">
              <w:rPr>
                <w:rFonts w:eastAsia="Times New Roman"/>
                <w:lang w:val="ru-RU"/>
              </w:rPr>
              <w:t>;</w:t>
            </w:r>
          </w:p>
          <w:p w:rsidR="00983058" w:rsidRPr="00983058" w:rsidRDefault="00983058" w:rsidP="00983058">
            <w:pPr>
              <w:rPr>
                <w:rFonts w:eastAsia="Times New Roman"/>
                <w:lang w:val="ru-RU"/>
              </w:rPr>
            </w:pPr>
            <w:r w:rsidRPr="00983058">
              <w:rPr>
                <w:rFonts w:eastAsia="Times New Roman"/>
                <w:lang w:val="ru-RU"/>
              </w:rPr>
              <w:t xml:space="preserve">б) </w:t>
            </w:r>
            <w:proofErr w:type="spellStart"/>
            <w:r w:rsidRPr="00983058">
              <w:rPr>
                <w:rFonts w:eastAsia="Times New Roman"/>
                <w:lang w:val="ru-RU"/>
              </w:rPr>
              <w:t>класична</w:t>
            </w:r>
            <w:proofErr w:type="spellEnd"/>
            <w:r w:rsidRPr="00983058">
              <w:rPr>
                <w:rFonts w:eastAsia="Times New Roman"/>
                <w:lang w:val="ru-RU"/>
              </w:rPr>
              <w:t xml:space="preserve"> та </w:t>
            </w:r>
            <w:proofErr w:type="spellStart"/>
            <w:r w:rsidRPr="00983058">
              <w:rPr>
                <w:rFonts w:eastAsia="Times New Roman"/>
                <w:lang w:val="ru-RU"/>
              </w:rPr>
              <w:t>некласична</w:t>
            </w:r>
            <w:proofErr w:type="spellEnd"/>
            <w:r w:rsidRPr="00983058">
              <w:rPr>
                <w:rFonts w:eastAsia="Times New Roman"/>
                <w:lang w:val="ru-RU"/>
              </w:rPr>
              <w:t xml:space="preserve"> </w:t>
            </w:r>
            <w:proofErr w:type="spellStart"/>
            <w:r w:rsidRPr="00983058">
              <w:rPr>
                <w:rFonts w:eastAsia="Times New Roman"/>
                <w:lang w:val="ru-RU"/>
              </w:rPr>
              <w:lastRenderedPageBreak/>
              <w:t>філософія</w:t>
            </w:r>
            <w:proofErr w:type="spellEnd"/>
            <w:r w:rsidRPr="00983058">
              <w:rPr>
                <w:rFonts w:eastAsia="Times New Roman"/>
                <w:lang w:val="ru-RU"/>
              </w:rPr>
              <w:t>.</w:t>
            </w:r>
          </w:p>
          <w:p w:rsidR="00983058" w:rsidRPr="00983058" w:rsidRDefault="00983058" w:rsidP="00983058">
            <w:pPr>
              <w:rPr>
                <w:rFonts w:eastAsia="Times New Roman"/>
                <w:lang w:val="ru-RU"/>
              </w:rPr>
            </w:pPr>
            <w:r w:rsidRPr="00983058">
              <w:rPr>
                <w:rFonts w:eastAsia="Times New Roman"/>
                <w:lang w:val="ru-RU"/>
              </w:rPr>
              <w:t xml:space="preserve">3. </w:t>
            </w:r>
            <w:proofErr w:type="spellStart"/>
            <w:r w:rsidRPr="00983058">
              <w:rPr>
                <w:rFonts w:eastAsia="Times New Roman"/>
                <w:lang w:val="ru-RU"/>
              </w:rPr>
              <w:t>Провідні</w:t>
            </w:r>
            <w:proofErr w:type="spellEnd"/>
            <w:r w:rsidRPr="00983058">
              <w:rPr>
                <w:rFonts w:eastAsia="Times New Roman"/>
                <w:lang w:val="ru-RU"/>
              </w:rPr>
              <w:t xml:space="preserve"> </w:t>
            </w:r>
            <w:proofErr w:type="spellStart"/>
            <w:r w:rsidRPr="00983058">
              <w:rPr>
                <w:rFonts w:eastAsia="Times New Roman"/>
                <w:lang w:val="ru-RU"/>
              </w:rPr>
              <w:t>тенденції</w:t>
            </w:r>
            <w:proofErr w:type="spellEnd"/>
            <w:r w:rsidRPr="00983058">
              <w:rPr>
                <w:rFonts w:eastAsia="Times New Roman"/>
                <w:lang w:val="ru-RU"/>
              </w:rPr>
              <w:t xml:space="preserve"> та </w:t>
            </w:r>
            <w:proofErr w:type="spellStart"/>
            <w:r w:rsidRPr="00983058">
              <w:rPr>
                <w:rFonts w:eastAsia="Times New Roman"/>
                <w:lang w:val="ru-RU"/>
              </w:rPr>
              <w:t>течії</w:t>
            </w:r>
            <w:proofErr w:type="spellEnd"/>
            <w:r w:rsidRPr="00983058">
              <w:rPr>
                <w:rFonts w:eastAsia="Times New Roman"/>
                <w:lang w:val="ru-RU"/>
              </w:rPr>
              <w:t xml:space="preserve"> </w:t>
            </w:r>
            <w:proofErr w:type="spellStart"/>
            <w:r w:rsidRPr="00983058">
              <w:rPr>
                <w:rFonts w:eastAsia="Times New Roman"/>
                <w:lang w:val="ru-RU"/>
              </w:rPr>
              <w:t>сучасної</w:t>
            </w:r>
            <w:proofErr w:type="spellEnd"/>
            <w:r w:rsidRPr="00983058">
              <w:rPr>
                <w:rFonts w:eastAsia="Times New Roman"/>
                <w:lang w:val="ru-RU"/>
              </w:rPr>
              <w:t xml:space="preserve"> </w:t>
            </w:r>
            <w:proofErr w:type="spellStart"/>
            <w:r w:rsidRPr="00983058">
              <w:rPr>
                <w:rFonts w:eastAsia="Times New Roman"/>
                <w:lang w:val="ru-RU"/>
              </w:rPr>
              <w:t>зарубіжної</w:t>
            </w:r>
            <w:proofErr w:type="spellEnd"/>
            <w:r w:rsidRPr="00983058">
              <w:rPr>
                <w:rFonts w:eastAsia="Times New Roman"/>
                <w:lang w:val="ru-RU"/>
              </w:rPr>
              <w:t xml:space="preserve"> </w:t>
            </w:r>
            <w:proofErr w:type="spellStart"/>
            <w:r w:rsidRPr="00983058">
              <w:rPr>
                <w:rFonts w:eastAsia="Times New Roman"/>
                <w:lang w:val="ru-RU"/>
              </w:rPr>
              <w:t>філософії</w:t>
            </w:r>
            <w:proofErr w:type="spellEnd"/>
            <w:r w:rsidRPr="00983058">
              <w:rPr>
                <w:rFonts w:eastAsia="Times New Roman"/>
                <w:lang w:val="ru-RU"/>
              </w:rPr>
              <w:t>:</w:t>
            </w:r>
          </w:p>
          <w:p w:rsidR="00983058" w:rsidRPr="00983058" w:rsidRDefault="00983058" w:rsidP="00983058">
            <w:pPr>
              <w:rPr>
                <w:rFonts w:eastAsia="Times New Roman"/>
                <w:lang w:val="ru-RU"/>
              </w:rPr>
            </w:pPr>
            <w:r w:rsidRPr="00983058">
              <w:rPr>
                <w:rFonts w:eastAsia="Times New Roman"/>
                <w:lang w:val="ru-RU"/>
              </w:rPr>
              <w:t xml:space="preserve">а) </w:t>
            </w:r>
            <w:proofErr w:type="spellStart"/>
            <w:r w:rsidRPr="00983058">
              <w:rPr>
                <w:rFonts w:eastAsia="Times New Roman"/>
                <w:lang w:val="ru-RU"/>
              </w:rPr>
              <w:t>екзистенційна</w:t>
            </w:r>
            <w:proofErr w:type="spellEnd"/>
            <w:r w:rsidRPr="00983058">
              <w:rPr>
                <w:rFonts w:eastAsia="Times New Roman"/>
                <w:lang w:val="ru-RU"/>
              </w:rPr>
              <w:t xml:space="preserve"> </w:t>
            </w:r>
            <w:proofErr w:type="spellStart"/>
            <w:r w:rsidRPr="00983058">
              <w:rPr>
                <w:rFonts w:eastAsia="Times New Roman"/>
                <w:lang w:val="ru-RU"/>
              </w:rPr>
              <w:t>філософія</w:t>
            </w:r>
            <w:proofErr w:type="spellEnd"/>
            <w:r w:rsidRPr="00983058">
              <w:rPr>
                <w:rFonts w:eastAsia="Times New Roman"/>
                <w:lang w:val="ru-RU"/>
              </w:rPr>
              <w:t>;</w:t>
            </w:r>
          </w:p>
          <w:p w:rsidR="00983058" w:rsidRPr="00983058" w:rsidRDefault="00983058" w:rsidP="00983058">
            <w:pPr>
              <w:rPr>
                <w:rFonts w:eastAsia="Times New Roman"/>
                <w:lang w:val="ru-RU"/>
              </w:rPr>
            </w:pPr>
            <w:r w:rsidRPr="00983058">
              <w:rPr>
                <w:rFonts w:eastAsia="Times New Roman"/>
                <w:lang w:val="ru-RU"/>
              </w:rPr>
              <w:t xml:space="preserve">б) </w:t>
            </w:r>
            <w:proofErr w:type="spellStart"/>
            <w:r w:rsidRPr="00983058">
              <w:rPr>
                <w:rFonts w:eastAsia="Times New Roman"/>
                <w:lang w:val="ru-RU"/>
              </w:rPr>
              <w:t>філософія</w:t>
            </w:r>
            <w:proofErr w:type="spellEnd"/>
            <w:r w:rsidRPr="00983058">
              <w:rPr>
                <w:rFonts w:eastAsia="Times New Roman"/>
                <w:lang w:val="ru-RU"/>
              </w:rPr>
              <w:t xml:space="preserve"> </w:t>
            </w:r>
            <w:proofErr w:type="spellStart"/>
            <w:r w:rsidRPr="00983058">
              <w:rPr>
                <w:rFonts w:eastAsia="Times New Roman"/>
                <w:lang w:val="ru-RU"/>
              </w:rPr>
              <w:t>життя</w:t>
            </w:r>
            <w:proofErr w:type="spellEnd"/>
            <w:r w:rsidRPr="00983058">
              <w:rPr>
                <w:rFonts w:eastAsia="Times New Roman"/>
                <w:lang w:val="ru-RU"/>
              </w:rPr>
              <w:t>;</w:t>
            </w:r>
          </w:p>
          <w:p w:rsidR="00983058" w:rsidRPr="00983058" w:rsidRDefault="00983058" w:rsidP="00983058">
            <w:pPr>
              <w:rPr>
                <w:rFonts w:eastAsia="Times New Roman"/>
                <w:lang w:val="ru-RU"/>
              </w:rPr>
            </w:pPr>
            <w:r w:rsidRPr="00983058">
              <w:rPr>
                <w:rFonts w:eastAsia="Times New Roman"/>
                <w:lang w:val="ru-RU"/>
              </w:rPr>
              <w:t xml:space="preserve">в) </w:t>
            </w:r>
            <w:proofErr w:type="spellStart"/>
            <w:r w:rsidRPr="00983058">
              <w:rPr>
                <w:rFonts w:eastAsia="Times New Roman"/>
                <w:lang w:val="ru-RU"/>
              </w:rPr>
              <w:t>філософія</w:t>
            </w:r>
            <w:proofErr w:type="spellEnd"/>
            <w:r w:rsidRPr="00983058">
              <w:rPr>
                <w:rFonts w:eastAsia="Times New Roman"/>
                <w:lang w:val="ru-RU"/>
              </w:rPr>
              <w:t xml:space="preserve"> фрейдизму;</w:t>
            </w:r>
          </w:p>
          <w:p w:rsidR="00983058" w:rsidRPr="00983058" w:rsidRDefault="00983058" w:rsidP="00983058">
            <w:pPr>
              <w:rPr>
                <w:rFonts w:eastAsia="Times New Roman"/>
                <w:lang w:val="ru-RU"/>
              </w:rPr>
            </w:pPr>
            <w:r w:rsidRPr="00983058">
              <w:rPr>
                <w:rFonts w:eastAsia="Times New Roman"/>
                <w:lang w:val="ru-RU"/>
              </w:rPr>
              <w:t xml:space="preserve">г) </w:t>
            </w:r>
            <w:proofErr w:type="spellStart"/>
            <w:r w:rsidRPr="00983058">
              <w:rPr>
                <w:rFonts w:eastAsia="Times New Roman"/>
                <w:lang w:val="ru-RU"/>
              </w:rPr>
              <w:t>філософія</w:t>
            </w:r>
            <w:proofErr w:type="spellEnd"/>
            <w:r w:rsidRPr="00983058">
              <w:rPr>
                <w:rFonts w:eastAsia="Times New Roman"/>
                <w:lang w:val="ru-RU"/>
              </w:rPr>
              <w:t xml:space="preserve"> </w:t>
            </w:r>
            <w:proofErr w:type="spellStart"/>
            <w:r w:rsidRPr="00983058">
              <w:rPr>
                <w:rFonts w:eastAsia="Times New Roman"/>
                <w:lang w:val="ru-RU"/>
              </w:rPr>
              <w:t>позитивізму</w:t>
            </w:r>
            <w:proofErr w:type="spellEnd"/>
            <w:r w:rsidRPr="00983058">
              <w:rPr>
                <w:rFonts w:eastAsia="Times New Roman"/>
                <w:lang w:val="ru-RU"/>
              </w:rPr>
              <w:t>;</w:t>
            </w:r>
          </w:p>
          <w:p w:rsidR="00983058" w:rsidRPr="00983058" w:rsidRDefault="00983058" w:rsidP="00983058">
            <w:pPr>
              <w:rPr>
                <w:rFonts w:eastAsia="Times New Roman"/>
                <w:lang w:val="ru-RU"/>
              </w:rPr>
            </w:pPr>
            <w:r w:rsidRPr="00983058">
              <w:rPr>
                <w:rFonts w:eastAsia="Times New Roman"/>
                <w:lang w:val="ru-RU"/>
              </w:rPr>
              <w:t>д) герменевтика;</w:t>
            </w:r>
          </w:p>
          <w:p w:rsidR="00983058" w:rsidRPr="00983058" w:rsidRDefault="00983058" w:rsidP="00983058">
            <w:pPr>
              <w:rPr>
                <w:rFonts w:eastAsia="Times New Roman"/>
                <w:lang w:val="ru-RU"/>
              </w:rPr>
            </w:pPr>
            <w:r w:rsidRPr="00983058">
              <w:rPr>
                <w:rFonts w:eastAsia="Times New Roman"/>
                <w:lang w:val="ru-RU"/>
              </w:rPr>
              <w:t xml:space="preserve">е) </w:t>
            </w:r>
            <w:proofErr w:type="spellStart"/>
            <w:r w:rsidRPr="00983058">
              <w:rPr>
                <w:rFonts w:eastAsia="Times New Roman"/>
                <w:lang w:val="ru-RU"/>
              </w:rPr>
              <w:t>філософія</w:t>
            </w:r>
            <w:proofErr w:type="spellEnd"/>
            <w:r w:rsidRPr="00983058">
              <w:rPr>
                <w:rFonts w:eastAsia="Times New Roman"/>
                <w:lang w:val="ru-RU"/>
              </w:rPr>
              <w:t xml:space="preserve"> постмодерну.</w:t>
            </w:r>
          </w:p>
          <w:p w:rsidR="00983058" w:rsidRPr="00983058" w:rsidRDefault="00983058" w:rsidP="00983058">
            <w:pPr>
              <w:rPr>
                <w:rFonts w:eastAsia="Times New Roman"/>
                <w:lang w:val="ru-RU"/>
              </w:rPr>
            </w:pPr>
            <w:r w:rsidRPr="00983058">
              <w:rPr>
                <w:rFonts w:eastAsia="Times New Roman"/>
                <w:lang w:val="ru-RU"/>
              </w:rPr>
              <w:t xml:space="preserve">4. </w:t>
            </w:r>
            <w:proofErr w:type="spellStart"/>
            <w:r w:rsidRPr="00983058">
              <w:rPr>
                <w:rFonts w:eastAsia="Times New Roman"/>
                <w:lang w:val="ru-RU"/>
              </w:rPr>
              <w:t>Релігійна</w:t>
            </w:r>
            <w:proofErr w:type="spellEnd"/>
            <w:r w:rsidRPr="00983058">
              <w:rPr>
                <w:rFonts w:eastAsia="Times New Roman"/>
                <w:lang w:val="ru-RU"/>
              </w:rPr>
              <w:t xml:space="preserve"> </w:t>
            </w:r>
            <w:proofErr w:type="spellStart"/>
            <w:r w:rsidRPr="00983058">
              <w:rPr>
                <w:rFonts w:eastAsia="Times New Roman"/>
                <w:lang w:val="ru-RU"/>
              </w:rPr>
              <w:t>філософія</w:t>
            </w:r>
            <w:proofErr w:type="spellEnd"/>
            <w:r w:rsidRPr="00983058">
              <w:rPr>
                <w:rFonts w:eastAsia="Times New Roman"/>
                <w:lang w:val="ru-RU"/>
              </w:rPr>
              <w:t>:</w:t>
            </w:r>
          </w:p>
          <w:p w:rsidR="00983058" w:rsidRPr="00983058" w:rsidRDefault="00983058" w:rsidP="00983058">
            <w:pPr>
              <w:rPr>
                <w:rFonts w:eastAsia="Times New Roman"/>
                <w:lang w:val="ru-RU"/>
              </w:rPr>
            </w:pPr>
            <w:r w:rsidRPr="00983058">
              <w:rPr>
                <w:rFonts w:eastAsia="Times New Roman"/>
                <w:lang w:val="ru-RU"/>
              </w:rPr>
              <w:t xml:space="preserve">а) </w:t>
            </w:r>
            <w:proofErr w:type="spellStart"/>
            <w:r w:rsidRPr="00983058">
              <w:rPr>
                <w:rFonts w:eastAsia="Times New Roman"/>
                <w:lang w:val="ru-RU"/>
              </w:rPr>
              <w:t>неотомізм</w:t>
            </w:r>
            <w:proofErr w:type="spellEnd"/>
            <w:r w:rsidRPr="00983058">
              <w:rPr>
                <w:rFonts w:eastAsia="Times New Roman"/>
                <w:lang w:val="ru-RU"/>
              </w:rPr>
              <w:t>;</w:t>
            </w:r>
          </w:p>
          <w:p w:rsidR="00A05441" w:rsidRPr="00983058" w:rsidRDefault="00983058" w:rsidP="00983058">
            <w:pPr>
              <w:tabs>
                <w:tab w:val="left" w:pos="0"/>
                <w:tab w:val="left" w:pos="567"/>
              </w:tabs>
              <w:rPr>
                <w:b/>
              </w:rPr>
            </w:pPr>
            <w:r w:rsidRPr="00983058">
              <w:rPr>
                <w:rFonts w:eastAsia="Times New Roman"/>
                <w:lang w:val="ru-RU"/>
              </w:rPr>
              <w:t xml:space="preserve">б) </w:t>
            </w:r>
            <w:proofErr w:type="spellStart"/>
            <w:r w:rsidRPr="00983058">
              <w:rPr>
                <w:rFonts w:eastAsia="Times New Roman"/>
                <w:lang w:val="ru-RU"/>
              </w:rPr>
              <w:t>тейярдизм</w:t>
            </w:r>
            <w:proofErr w:type="spellEnd"/>
            <w:r w:rsidRPr="00983058">
              <w:rPr>
                <w:rFonts w:eastAsia="Times New Roman"/>
                <w:lang w:val="ru-RU"/>
              </w:rPr>
              <w:t>.</w:t>
            </w:r>
          </w:p>
          <w:p w:rsidR="00636BB3" w:rsidRPr="00983058" w:rsidRDefault="00A05441" w:rsidP="00F8345F">
            <w:pPr>
              <w:tabs>
                <w:tab w:val="left" w:pos="0"/>
                <w:tab w:val="left" w:pos="567"/>
              </w:tabs>
            </w:pPr>
            <w:r w:rsidRPr="00983058">
              <w:rPr>
                <w:b/>
              </w:rPr>
              <w:t>Тема 5. </w:t>
            </w:r>
            <w:r w:rsidR="00983058" w:rsidRPr="00983058">
              <w:rPr>
                <w:rFonts w:eastAsia="Times New Roman"/>
                <w:bCs/>
              </w:rPr>
              <w:t>Українська філософія.</w:t>
            </w:r>
          </w:p>
          <w:p w:rsidR="00983058" w:rsidRPr="00983058" w:rsidRDefault="00983058" w:rsidP="00983058">
            <w:pPr>
              <w:rPr>
                <w:rFonts w:eastAsia="Times New Roman"/>
              </w:rPr>
            </w:pPr>
            <w:r w:rsidRPr="00983058">
              <w:rPr>
                <w:rFonts w:eastAsia="Times New Roman"/>
              </w:rPr>
              <w:t>1. Історичні джерела формування української філософської думки.</w:t>
            </w:r>
          </w:p>
          <w:p w:rsidR="00983058" w:rsidRPr="00983058" w:rsidRDefault="00983058" w:rsidP="00983058">
            <w:pPr>
              <w:tabs>
                <w:tab w:val="num" w:pos="0"/>
              </w:tabs>
              <w:rPr>
                <w:rFonts w:eastAsia="Times New Roman"/>
              </w:rPr>
            </w:pPr>
            <w:r w:rsidRPr="00983058">
              <w:rPr>
                <w:rFonts w:eastAsia="Times New Roman"/>
              </w:rPr>
              <w:t xml:space="preserve">2. </w:t>
            </w:r>
            <w:proofErr w:type="spellStart"/>
            <w:r w:rsidRPr="00983058">
              <w:rPr>
                <w:rFonts w:eastAsia="Times New Roman"/>
              </w:rPr>
              <w:t>Докласична</w:t>
            </w:r>
            <w:proofErr w:type="spellEnd"/>
            <w:r w:rsidRPr="00983058">
              <w:rPr>
                <w:rFonts w:eastAsia="Times New Roman"/>
              </w:rPr>
              <w:t xml:space="preserve"> доба української філософії. </w:t>
            </w:r>
          </w:p>
          <w:p w:rsidR="00983058" w:rsidRPr="00983058" w:rsidRDefault="00983058" w:rsidP="00983058">
            <w:pPr>
              <w:tabs>
                <w:tab w:val="num" w:pos="0"/>
              </w:tabs>
              <w:rPr>
                <w:rFonts w:eastAsia="Times New Roman"/>
                <w:lang w:val="ru-RU"/>
              </w:rPr>
            </w:pPr>
            <w:r w:rsidRPr="00983058">
              <w:rPr>
                <w:rFonts w:eastAsia="Times New Roman"/>
              </w:rPr>
              <w:t xml:space="preserve">3. Класична доба української філософії. </w:t>
            </w:r>
            <w:proofErr w:type="spellStart"/>
            <w:r w:rsidRPr="00983058">
              <w:rPr>
                <w:rFonts w:eastAsia="Times New Roman"/>
                <w:lang w:val="ru-RU"/>
              </w:rPr>
              <w:t>Філософія</w:t>
            </w:r>
            <w:proofErr w:type="spellEnd"/>
            <w:r w:rsidRPr="00983058">
              <w:rPr>
                <w:rFonts w:eastAsia="Times New Roman"/>
                <w:lang w:val="ru-RU"/>
              </w:rPr>
              <w:t xml:space="preserve"> </w:t>
            </w:r>
            <w:proofErr w:type="spellStart"/>
            <w:r w:rsidRPr="00983058">
              <w:rPr>
                <w:rFonts w:eastAsia="Times New Roman"/>
                <w:lang w:val="ru-RU"/>
              </w:rPr>
              <w:t>Григорія</w:t>
            </w:r>
            <w:proofErr w:type="spellEnd"/>
            <w:r w:rsidRPr="00983058">
              <w:rPr>
                <w:rFonts w:eastAsia="Times New Roman"/>
                <w:lang w:val="ru-RU"/>
              </w:rPr>
              <w:t> Сковороди.</w:t>
            </w:r>
          </w:p>
          <w:p w:rsidR="00983058" w:rsidRPr="00983058" w:rsidRDefault="00983058" w:rsidP="00983058">
            <w:pPr>
              <w:tabs>
                <w:tab w:val="num" w:pos="0"/>
              </w:tabs>
              <w:rPr>
                <w:rFonts w:eastAsia="Times New Roman"/>
                <w:lang w:val="ru-RU"/>
              </w:rPr>
            </w:pPr>
            <w:r w:rsidRPr="00983058">
              <w:rPr>
                <w:rFonts w:eastAsia="Times New Roman"/>
                <w:lang w:val="ru-RU"/>
              </w:rPr>
              <w:t xml:space="preserve">4. </w:t>
            </w:r>
            <w:proofErr w:type="spellStart"/>
            <w:r w:rsidRPr="00983058">
              <w:rPr>
                <w:rFonts w:eastAsia="Times New Roman"/>
                <w:lang w:val="ru-RU"/>
              </w:rPr>
              <w:t>Філософія</w:t>
            </w:r>
            <w:proofErr w:type="spellEnd"/>
            <w:r w:rsidRPr="00983058">
              <w:rPr>
                <w:rFonts w:eastAsia="Times New Roman"/>
                <w:lang w:val="ru-RU"/>
              </w:rPr>
              <w:t xml:space="preserve"> </w:t>
            </w:r>
            <w:proofErr w:type="spellStart"/>
            <w:r w:rsidRPr="00983058">
              <w:rPr>
                <w:rFonts w:eastAsia="Times New Roman"/>
                <w:lang w:val="ru-RU"/>
              </w:rPr>
              <w:t>українського</w:t>
            </w:r>
            <w:proofErr w:type="spellEnd"/>
            <w:r w:rsidRPr="00983058">
              <w:rPr>
                <w:rFonts w:eastAsia="Times New Roman"/>
                <w:lang w:val="ru-RU"/>
              </w:rPr>
              <w:t xml:space="preserve"> романтизму.</w:t>
            </w:r>
          </w:p>
          <w:p w:rsidR="00983058" w:rsidRPr="00983058" w:rsidRDefault="00983058" w:rsidP="00983058">
            <w:pPr>
              <w:tabs>
                <w:tab w:val="num" w:pos="0"/>
              </w:tabs>
              <w:rPr>
                <w:rFonts w:eastAsia="Times New Roman"/>
                <w:lang w:val="ru-RU"/>
              </w:rPr>
            </w:pPr>
            <w:r w:rsidRPr="00983058">
              <w:rPr>
                <w:rFonts w:eastAsia="Times New Roman"/>
                <w:lang w:val="ru-RU"/>
              </w:rPr>
              <w:t xml:space="preserve">5. </w:t>
            </w:r>
            <w:proofErr w:type="spellStart"/>
            <w:r w:rsidRPr="00983058">
              <w:rPr>
                <w:rFonts w:eastAsia="Times New Roman"/>
                <w:lang w:val="ru-RU"/>
              </w:rPr>
              <w:t>Українська</w:t>
            </w:r>
            <w:proofErr w:type="spellEnd"/>
            <w:r w:rsidRPr="00983058">
              <w:rPr>
                <w:rFonts w:eastAsia="Times New Roman"/>
                <w:lang w:val="ru-RU"/>
              </w:rPr>
              <w:t xml:space="preserve"> </w:t>
            </w:r>
            <w:proofErr w:type="spellStart"/>
            <w:r w:rsidRPr="00983058">
              <w:rPr>
                <w:rFonts w:eastAsia="Times New Roman"/>
                <w:lang w:val="ru-RU"/>
              </w:rPr>
              <w:t>академічна</w:t>
            </w:r>
            <w:proofErr w:type="spellEnd"/>
            <w:r w:rsidRPr="00983058">
              <w:rPr>
                <w:rFonts w:eastAsia="Times New Roman"/>
                <w:lang w:val="ru-RU"/>
              </w:rPr>
              <w:t xml:space="preserve"> </w:t>
            </w:r>
            <w:proofErr w:type="spellStart"/>
            <w:r w:rsidRPr="00983058">
              <w:rPr>
                <w:rFonts w:eastAsia="Times New Roman"/>
                <w:lang w:val="ru-RU"/>
              </w:rPr>
              <w:t>філософія</w:t>
            </w:r>
            <w:proofErr w:type="spellEnd"/>
            <w:r w:rsidRPr="00983058">
              <w:rPr>
                <w:rFonts w:eastAsia="Times New Roman"/>
                <w:lang w:val="ru-RU"/>
              </w:rPr>
              <w:t>.</w:t>
            </w:r>
          </w:p>
          <w:p w:rsidR="00A05441" w:rsidRPr="00983058" w:rsidRDefault="00983058" w:rsidP="00983058">
            <w:pPr>
              <w:tabs>
                <w:tab w:val="left" w:pos="0"/>
                <w:tab w:val="left" w:pos="567"/>
              </w:tabs>
              <w:rPr>
                <w:b/>
              </w:rPr>
            </w:pPr>
            <w:r w:rsidRPr="00983058">
              <w:rPr>
                <w:rFonts w:eastAsia="Times New Roman"/>
                <w:lang w:val="ru-RU"/>
              </w:rPr>
              <w:t xml:space="preserve">6. </w:t>
            </w:r>
            <w:proofErr w:type="spellStart"/>
            <w:r w:rsidRPr="00983058">
              <w:rPr>
                <w:rFonts w:eastAsia="Times New Roman"/>
                <w:lang w:val="ru-RU"/>
              </w:rPr>
              <w:t>Ро</w:t>
            </w:r>
            <w:r w:rsidR="00273D81">
              <w:rPr>
                <w:rFonts w:eastAsia="Times New Roman"/>
                <w:lang w:val="ru-RU"/>
              </w:rPr>
              <w:t>звиток</w:t>
            </w:r>
            <w:proofErr w:type="spellEnd"/>
            <w:r w:rsidR="00273D81">
              <w:rPr>
                <w:rFonts w:eastAsia="Times New Roman"/>
                <w:lang w:val="ru-RU"/>
              </w:rPr>
              <w:t xml:space="preserve"> </w:t>
            </w:r>
            <w:proofErr w:type="spellStart"/>
            <w:r w:rsidR="00273D81">
              <w:rPr>
                <w:rFonts w:eastAsia="Times New Roman"/>
                <w:lang w:val="ru-RU"/>
              </w:rPr>
              <w:t>української</w:t>
            </w:r>
            <w:proofErr w:type="spellEnd"/>
            <w:r w:rsidR="00273D81">
              <w:rPr>
                <w:rFonts w:eastAsia="Times New Roman"/>
                <w:lang w:val="ru-RU"/>
              </w:rPr>
              <w:t xml:space="preserve"> </w:t>
            </w:r>
            <w:proofErr w:type="spellStart"/>
            <w:r w:rsidR="00273D81">
              <w:rPr>
                <w:rFonts w:eastAsia="Times New Roman"/>
                <w:lang w:val="ru-RU"/>
              </w:rPr>
              <w:t>філософії</w:t>
            </w:r>
            <w:proofErr w:type="spellEnd"/>
            <w:r w:rsidR="00273D81">
              <w:rPr>
                <w:rFonts w:eastAsia="Times New Roman"/>
                <w:lang w:val="ru-RU"/>
              </w:rPr>
              <w:t xml:space="preserve"> в </w:t>
            </w:r>
            <w:r w:rsidRPr="00983058">
              <w:rPr>
                <w:rFonts w:eastAsia="Times New Roman"/>
                <w:lang w:val="ru-RU"/>
              </w:rPr>
              <w:t>ХІХ–ХХ ст.</w:t>
            </w:r>
          </w:p>
          <w:p w:rsidR="00983058" w:rsidRDefault="00A05441" w:rsidP="00983058">
            <w:pPr>
              <w:tabs>
                <w:tab w:val="left" w:pos="0"/>
                <w:tab w:val="left" w:pos="567"/>
              </w:tabs>
            </w:pPr>
            <w:r w:rsidRPr="00983058">
              <w:rPr>
                <w:b/>
              </w:rPr>
              <w:t>Тема 6. </w:t>
            </w:r>
            <w:r w:rsidR="00983058" w:rsidRPr="00983058">
              <w:t>Філософське розуміння світу та розвитку.</w:t>
            </w:r>
          </w:p>
          <w:p w:rsidR="00983058" w:rsidRPr="00983058" w:rsidRDefault="002E104E" w:rsidP="00983058">
            <w:pPr>
              <w:tabs>
                <w:tab w:val="left" w:pos="0"/>
                <w:tab w:val="left" w:pos="567"/>
              </w:tabs>
            </w:pPr>
            <w:r w:rsidRPr="00983058">
              <w:t xml:space="preserve">1. </w:t>
            </w:r>
            <w:r w:rsidR="00983058" w:rsidRPr="00983058">
              <w:t>Буття та його основні форми.</w:t>
            </w:r>
          </w:p>
          <w:p w:rsidR="00983058" w:rsidRDefault="00983058" w:rsidP="00983058">
            <w:pPr>
              <w:jc w:val="both"/>
            </w:pPr>
            <w:r>
              <w:t xml:space="preserve">2. </w:t>
            </w:r>
            <w:r w:rsidRPr="00983058">
              <w:t>Поняття матерії, руху, простору і часу.</w:t>
            </w:r>
          </w:p>
          <w:p w:rsidR="00983058" w:rsidRDefault="00983058" w:rsidP="00983058">
            <w:pPr>
              <w:jc w:val="both"/>
            </w:pPr>
            <w:r>
              <w:t xml:space="preserve">3. </w:t>
            </w:r>
            <w:r w:rsidRPr="00983058">
              <w:t>Філософський зміст категорії “світ”.</w:t>
            </w:r>
          </w:p>
          <w:p w:rsidR="00983058" w:rsidRPr="00983058" w:rsidRDefault="00983058" w:rsidP="00983058">
            <w:pPr>
              <w:jc w:val="both"/>
            </w:pPr>
            <w:r>
              <w:t xml:space="preserve">4. </w:t>
            </w:r>
            <w:r w:rsidRPr="00983058">
              <w:t>Розвиток і його ознаки.</w:t>
            </w:r>
          </w:p>
          <w:p w:rsidR="00A05441" w:rsidRPr="00983058" w:rsidRDefault="00983058" w:rsidP="00983058">
            <w:pPr>
              <w:tabs>
                <w:tab w:val="left" w:pos="0"/>
                <w:tab w:val="left" w:pos="567"/>
              </w:tabs>
            </w:pPr>
            <w:r>
              <w:t xml:space="preserve">5. </w:t>
            </w:r>
            <w:r w:rsidRPr="00983058">
              <w:t>Діалектика: основні категорії та закони.</w:t>
            </w:r>
          </w:p>
          <w:p w:rsidR="00CA5520" w:rsidRDefault="00A05441" w:rsidP="00CA5520">
            <w:pPr>
              <w:tabs>
                <w:tab w:val="left" w:pos="0"/>
              </w:tabs>
              <w:rPr>
                <w:rFonts w:eastAsia="Times New Roman"/>
                <w:bCs/>
              </w:rPr>
            </w:pPr>
            <w:r w:rsidRPr="00983058">
              <w:rPr>
                <w:b/>
              </w:rPr>
              <w:t>Тема </w:t>
            </w:r>
            <w:r w:rsidR="00164A40">
              <w:rPr>
                <w:b/>
              </w:rPr>
              <w:t>7</w:t>
            </w:r>
            <w:r w:rsidRPr="00983058">
              <w:rPr>
                <w:b/>
              </w:rPr>
              <w:t>. </w:t>
            </w:r>
            <w:r w:rsidR="006C06F0" w:rsidRPr="006C06F0">
              <w:rPr>
                <w:rFonts w:eastAsia="Times New Roman"/>
                <w:bCs/>
              </w:rPr>
              <w:t>Свідомість, її походження, сутність.</w:t>
            </w:r>
            <w:r w:rsidR="00EF45DC">
              <w:rPr>
                <w:rFonts w:eastAsia="Times New Roman"/>
                <w:bCs/>
              </w:rPr>
              <w:t xml:space="preserve"> Проблема пізнання у філософії.</w:t>
            </w:r>
          </w:p>
          <w:p w:rsidR="00CA5520" w:rsidRDefault="00636A00" w:rsidP="00CA5520">
            <w:pPr>
              <w:tabs>
                <w:tab w:val="left" w:pos="0"/>
              </w:tabs>
              <w:rPr>
                <w:rFonts w:eastAsia="Times New Roman"/>
              </w:rPr>
            </w:pPr>
            <w:r w:rsidRPr="00983058">
              <w:t xml:space="preserve">1. </w:t>
            </w:r>
            <w:r w:rsidR="006C06F0" w:rsidRPr="006C06F0">
              <w:rPr>
                <w:rFonts w:eastAsia="Times New Roman"/>
              </w:rPr>
              <w:t>Проблема свідомості в історії філософії.</w:t>
            </w:r>
          </w:p>
          <w:p w:rsidR="00CA5520" w:rsidRDefault="006C06F0" w:rsidP="00CA5520">
            <w:pPr>
              <w:tabs>
                <w:tab w:val="left" w:pos="0"/>
              </w:tabs>
              <w:rPr>
                <w:rFonts w:eastAsia="Times New Roman"/>
                <w:lang w:val="ru-RU"/>
              </w:rPr>
            </w:pPr>
            <w:r>
              <w:rPr>
                <w:rFonts w:eastAsia="Times New Roman"/>
                <w:lang w:val="ru-RU"/>
              </w:rPr>
              <w:t xml:space="preserve">2. </w:t>
            </w:r>
            <w:proofErr w:type="spellStart"/>
            <w:r w:rsidRPr="002600B5">
              <w:rPr>
                <w:rFonts w:eastAsia="Times New Roman"/>
                <w:lang w:val="ru-RU"/>
              </w:rPr>
              <w:t>Відображення</w:t>
            </w:r>
            <w:proofErr w:type="spellEnd"/>
            <w:r w:rsidRPr="002600B5">
              <w:rPr>
                <w:rFonts w:eastAsia="Times New Roman"/>
                <w:lang w:val="ru-RU"/>
              </w:rPr>
              <w:t xml:space="preserve"> як </w:t>
            </w:r>
            <w:proofErr w:type="spellStart"/>
            <w:r w:rsidRPr="002600B5">
              <w:rPr>
                <w:rFonts w:eastAsia="Times New Roman"/>
                <w:lang w:val="ru-RU"/>
              </w:rPr>
              <w:t>всезагальна</w:t>
            </w:r>
            <w:proofErr w:type="spellEnd"/>
            <w:r w:rsidRPr="002600B5">
              <w:rPr>
                <w:rFonts w:eastAsia="Times New Roman"/>
                <w:lang w:val="ru-RU"/>
              </w:rPr>
              <w:t xml:space="preserve"> </w:t>
            </w:r>
            <w:proofErr w:type="spellStart"/>
            <w:r w:rsidRPr="002600B5">
              <w:rPr>
                <w:rFonts w:eastAsia="Times New Roman"/>
                <w:lang w:val="ru-RU"/>
              </w:rPr>
              <w:t>властивість</w:t>
            </w:r>
            <w:proofErr w:type="spellEnd"/>
            <w:r w:rsidRPr="002600B5">
              <w:rPr>
                <w:rFonts w:eastAsia="Times New Roman"/>
                <w:lang w:val="ru-RU"/>
              </w:rPr>
              <w:t xml:space="preserve"> </w:t>
            </w:r>
            <w:proofErr w:type="spellStart"/>
            <w:r w:rsidRPr="002600B5">
              <w:rPr>
                <w:rFonts w:eastAsia="Times New Roman"/>
                <w:lang w:val="ru-RU"/>
              </w:rPr>
              <w:t>матерії</w:t>
            </w:r>
            <w:proofErr w:type="spellEnd"/>
            <w:r w:rsidRPr="002600B5">
              <w:rPr>
                <w:rFonts w:eastAsia="Times New Roman"/>
                <w:lang w:val="ru-RU"/>
              </w:rPr>
              <w:t xml:space="preserve">. </w:t>
            </w:r>
            <w:proofErr w:type="spellStart"/>
            <w:r w:rsidRPr="002600B5">
              <w:rPr>
                <w:rFonts w:eastAsia="Times New Roman"/>
                <w:lang w:val="ru-RU"/>
              </w:rPr>
              <w:t>Рівні</w:t>
            </w:r>
            <w:proofErr w:type="spellEnd"/>
            <w:r w:rsidRPr="002600B5">
              <w:rPr>
                <w:rFonts w:eastAsia="Times New Roman"/>
                <w:lang w:val="ru-RU"/>
              </w:rPr>
              <w:t xml:space="preserve"> </w:t>
            </w:r>
            <w:proofErr w:type="spellStart"/>
            <w:r w:rsidRPr="002600B5">
              <w:rPr>
                <w:rFonts w:eastAsia="Times New Roman"/>
                <w:lang w:val="ru-RU"/>
              </w:rPr>
              <w:lastRenderedPageBreak/>
              <w:t>відображення</w:t>
            </w:r>
            <w:proofErr w:type="spellEnd"/>
            <w:r w:rsidRPr="002600B5">
              <w:rPr>
                <w:rFonts w:eastAsia="Times New Roman"/>
                <w:lang w:val="ru-RU"/>
              </w:rPr>
              <w:t>.</w:t>
            </w:r>
          </w:p>
          <w:p w:rsidR="00CA5520" w:rsidRDefault="006C06F0" w:rsidP="00CA5520">
            <w:pPr>
              <w:tabs>
                <w:tab w:val="left" w:pos="0"/>
              </w:tabs>
              <w:rPr>
                <w:rFonts w:eastAsia="Times New Roman"/>
                <w:lang w:val="ru-RU"/>
              </w:rPr>
            </w:pPr>
            <w:r>
              <w:rPr>
                <w:rFonts w:eastAsia="Times New Roman"/>
                <w:lang w:val="ru-RU"/>
              </w:rPr>
              <w:t xml:space="preserve">3. </w:t>
            </w:r>
            <w:proofErr w:type="spellStart"/>
            <w:r w:rsidRPr="002600B5">
              <w:rPr>
                <w:rFonts w:eastAsia="Times New Roman"/>
                <w:lang w:val="ru-RU"/>
              </w:rPr>
              <w:t>Розвиток</w:t>
            </w:r>
            <w:proofErr w:type="spellEnd"/>
            <w:r w:rsidRPr="002600B5">
              <w:rPr>
                <w:rFonts w:eastAsia="Times New Roman"/>
                <w:lang w:val="ru-RU"/>
              </w:rPr>
              <w:t xml:space="preserve"> форм </w:t>
            </w:r>
            <w:proofErr w:type="spellStart"/>
            <w:r w:rsidRPr="002600B5">
              <w:rPr>
                <w:rFonts w:eastAsia="Times New Roman"/>
                <w:lang w:val="ru-RU"/>
              </w:rPr>
              <w:t>відображення</w:t>
            </w:r>
            <w:proofErr w:type="spellEnd"/>
            <w:r w:rsidRPr="002600B5">
              <w:rPr>
                <w:rFonts w:eastAsia="Times New Roman"/>
                <w:lang w:val="ru-RU"/>
              </w:rPr>
              <w:t xml:space="preserve">, </w:t>
            </w:r>
            <w:proofErr w:type="spellStart"/>
            <w:r w:rsidRPr="002600B5">
              <w:rPr>
                <w:rFonts w:eastAsia="Times New Roman"/>
                <w:lang w:val="ru-RU"/>
              </w:rPr>
              <w:t>їх</w:t>
            </w:r>
            <w:proofErr w:type="spellEnd"/>
            <w:r w:rsidRPr="002600B5">
              <w:rPr>
                <w:rFonts w:eastAsia="Times New Roman"/>
                <w:lang w:val="ru-RU"/>
              </w:rPr>
              <w:t xml:space="preserve"> характеристика.</w:t>
            </w:r>
          </w:p>
          <w:p w:rsidR="00CA5520" w:rsidRDefault="006C06F0" w:rsidP="00CA5520">
            <w:pPr>
              <w:tabs>
                <w:tab w:val="left" w:pos="0"/>
              </w:tabs>
              <w:rPr>
                <w:rFonts w:eastAsia="Times New Roman"/>
                <w:lang w:val="ru-RU"/>
              </w:rPr>
            </w:pPr>
            <w:r>
              <w:rPr>
                <w:rFonts w:eastAsia="Times New Roman"/>
                <w:lang w:val="ru-RU"/>
              </w:rPr>
              <w:t xml:space="preserve">4. </w:t>
            </w:r>
            <w:proofErr w:type="spellStart"/>
            <w:r w:rsidRPr="002600B5">
              <w:rPr>
                <w:rFonts w:eastAsia="Times New Roman"/>
                <w:lang w:val="ru-RU"/>
              </w:rPr>
              <w:t>Виникнення</w:t>
            </w:r>
            <w:proofErr w:type="spellEnd"/>
            <w:r w:rsidRPr="002600B5">
              <w:rPr>
                <w:rFonts w:eastAsia="Times New Roman"/>
                <w:lang w:val="ru-RU"/>
              </w:rPr>
              <w:t xml:space="preserve"> </w:t>
            </w:r>
            <w:proofErr w:type="spellStart"/>
            <w:r w:rsidRPr="002600B5">
              <w:rPr>
                <w:rFonts w:eastAsia="Times New Roman"/>
                <w:lang w:val="ru-RU"/>
              </w:rPr>
              <w:t>свідомості</w:t>
            </w:r>
            <w:proofErr w:type="spellEnd"/>
            <w:r w:rsidRPr="002600B5">
              <w:rPr>
                <w:rFonts w:eastAsia="Times New Roman"/>
                <w:lang w:val="ru-RU"/>
              </w:rPr>
              <w:t xml:space="preserve">. </w:t>
            </w:r>
            <w:proofErr w:type="spellStart"/>
            <w:r w:rsidRPr="002600B5">
              <w:rPr>
                <w:rFonts w:eastAsia="Times New Roman"/>
                <w:lang w:val="ru-RU"/>
              </w:rPr>
              <w:t>Діалектика</w:t>
            </w:r>
            <w:proofErr w:type="spellEnd"/>
            <w:r w:rsidRPr="002600B5">
              <w:rPr>
                <w:rFonts w:eastAsia="Times New Roman"/>
                <w:lang w:val="ru-RU"/>
              </w:rPr>
              <w:t xml:space="preserve"> </w:t>
            </w:r>
            <w:proofErr w:type="spellStart"/>
            <w:r w:rsidRPr="002600B5">
              <w:rPr>
                <w:rFonts w:eastAsia="Times New Roman"/>
                <w:lang w:val="ru-RU"/>
              </w:rPr>
              <w:t>ідеального</w:t>
            </w:r>
            <w:proofErr w:type="spellEnd"/>
            <w:r w:rsidRPr="002600B5">
              <w:rPr>
                <w:rFonts w:eastAsia="Times New Roman"/>
                <w:lang w:val="ru-RU"/>
              </w:rPr>
              <w:t xml:space="preserve"> і </w:t>
            </w:r>
            <w:proofErr w:type="spellStart"/>
            <w:r w:rsidRPr="002600B5">
              <w:rPr>
                <w:rFonts w:eastAsia="Times New Roman"/>
                <w:lang w:val="ru-RU"/>
              </w:rPr>
              <w:t>матеріального</w:t>
            </w:r>
            <w:proofErr w:type="spellEnd"/>
            <w:r w:rsidRPr="002600B5">
              <w:rPr>
                <w:rFonts w:eastAsia="Times New Roman"/>
                <w:lang w:val="ru-RU"/>
              </w:rPr>
              <w:t>.</w:t>
            </w:r>
          </w:p>
          <w:p w:rsidR="006C06F0" w:rsidRPr="002600B5" w:rsidRDefault="006C06F0" w:rsidP="00CA5520">
            <w:pPr>
              <w:tabs>
                <w:tab w:val="left" w:pos="0"/>
              </w:tabs>
              <w:rPr>
                <w:rFonts w:eastAsia="Times New Roman"/>
                <w:lang w:val="ru-RU"/>
              </w:rPr>
            </w:pPr>
            <w:r>
              <w:rPr>
                <w:rFonts w:eastAsia="Times New Roman"/>
                <w:lang w:val="ru-RU"/>
              </w:rPr>
              <w:t xml:space="preserve">5. </w:t>
            </w:r>
            <w:proofErr w:type="spellStart"/>
            <w:r w:rsidRPr="002600B5">
              <w:rPr>
                <w:rFonts w:eastAsia="Times New Roman"/>
                <w:lang w:val="ru-RU"/>
              </w:rPr>
              <w:t>Свідомість</w:t>
            </w:r>
            <w:proofErr w:type="spellEnd"/>
            <w:r w:rsidRPr="002600B5">
              <w:rPr>
                <w:rFonts w:eastAsia="Times New Roman"/>
                <w:lang w:val="ru-RU"/>
              </w:rPr>
              <w:t xml:space="preserve">: </w:t>
            </w:r>
            <w:proofErr w:type="spellStart"/>
            <w:r w:rsidRPr="002600B5">
              <w:rPr>
                <w:rFonts w:eastAsia="Times New Roman"/>
                <w:lang w:val="ru-RU"/>
              </w:rPr>
              <w:t>основні</w:t>
            </w:r>
            <w:proofErr w:type="spellEnd"/>
            <w:r w:rsidRPr="002600B5">
              <w:rPr>
                <w:rFonts w:eastAsia="Times New Roman"/>
                <w:lang w:val="ru-RU"/>
              </w:rPr>
              <w:t xml:space="preserve"> характ</w:t>
            </w:r>
            <w:r w:rsidR="00CA5520">
              <w:rPr>
                <w:rFonts w:eastAsia="Times New Roman"/>
                <w:lang w:val="ru-RU"/>
              </w:rPr>
              <w:t xml:space="preserve">еристики, структура, </w:t>
            </w:r>
            <w:proofErr w:type="spellStart"/>
            <w:r w:rsidR="00CA5520">
              <w:rPr>
                <w:rFonts w:eastAsia="Times New Roman"/>
                <w:lang w:val="ru-RU"/>
              </w:rPr>
              <w:t>сутність</w:t>
            </w:r>
            <w:proofErr w:type="spellEnd"/>
            <w:r w:rsidR="00CA5520">
              <w:rPr>
                <w:rFonts w:eastAsia="Times New Roman"/>
                <w:lang w:val="ru-RU"/>
              </w:rPr>
              <w:t>.</w:t>
            </w:r>
          </w:p>
          <w:p w:rsidR="00EF45DC" w:rsidRDefault="006C06F0" w:rsidP="00EF45DC">
            <w:pPr>
              <w:tabs>
                <w:tab w:val="left" w:pos="0"/>
              </w:tabs>
              <w:rPr>
                <w:rFonts w:eastAsia="Times New Roman"/>
                <w:lang w:val="ru-RU"/>
              </w:rPr>
            </w:pPr>
            <w:r>
              <w:rPr>
                <w:rFonts w:eastAsia="Times New Roman"/>
                <w:lang w:val="ru-RU"/>
              </w:rPr>
              <w:t xml:space="preserve">6. </w:t>
            </w:r>
            <w:proofErr w:type="spellStart"/>
            <w:r w:rsidRPr="002600B5">
              <w:rPr>
                <w:rFonts w:eastAsia="Times New Roman"/>
                <w:lang w:val="ru-RU"/>
              </w:rPr>
              <w:t>Суспільна</w:t>
            </w:r>
            <w:proofErr w:type="spellEnd"/>
            <w:r w:rsidRPr="002600B5">
              <w:rPr>
                <w:rFonts w:eastAsia="Times New Roman"/>
                <w:lang w:val="ru-RU"/>
              </w:rPr>
              <w:t xml:space="preserve"> </w:t>
            </w:r>
            <w:proofErr w:type="spellStart"/>
            <w:r w:rsidRPr="002600B5">
              <w:rPr>
                <w:rFonts w:eastAsia="Times New Roman"/>
                <w:lang w:val="ru-RU"/>
              </w:rPr>
              <w:t>свідомість</w:t>
            </w:r>
            <w:proofErr w:type="spellEnd"/>
            <w:r w:rsidRPr="002600B5">
              <w:rPr>
                <w:rFonts w:eastAsia="Times New Roman"/>
                <w:lang w:val="ru-RU"/>
              </w:rPr>
              <w:t xml:space="preserve">, </w:t>
            </w:r>
            <w:proofErr w:type="spellStart"/>
            <w:r w:rsidRPr="002600B5">
              <w:rPr>
                <w:rFonts w:eastAsia="Times New Roman"/>
                <w:lang w:val="ru-RU"/>
              </w:rPr>
              <w:t>її</w:t>
            </w:r>
            <w:proofErr w:type="spellEnd"/>
            <w:r w:rsidRPr="002600B5">
              <w:rPr>
                <w:rFonts w:eastAsia="Times New Roman"/>
                <w:lang w:val="ru-RU"/>
              </w:rPr>
              <w:t xml:space="preserve"> структура, </w:t>
            </w:r>
            <w:proofErr w:type="spellStart"/>
            <w:r w:rsidRPr="002600B5">
              <w:rPr>
                <w:rFonts w:eastAsia="Times New Roman"/>
                <w:lang w:val="ru-RU"/>
              </w:rPr>
              <w:t>форми</w:t>
            </w:r>
            <w:proofErr w:type="spellEnd"/>
            <w:r w:rsidRPr="002600B5">
              <w:rPr>
                <w:rFonts w:eastAsia="Times New Roman"/>
                <w:lang w:val="ru-RU"/>
              </w:rPr>
              <w:t xml:space="preserve"> та </w:t>
            </w:r>
            <w:proofErr w:type="spellStart"/>
            <w:r w:rsidRPr="002600B5">
              <w:rPr>
                <w:rFonts w:eastAsia="Times New Roman"/>
                <w:lang w:val="ru-RU"/>
              </w:rPr>
              <w:t>функції</w:t>
            </w:r>
            <w:proofErr w:type="spellEnd"/>
            <w:r w:rsidR="00EF45DC">
              <w:rPr>
                <w:rFonts w:eastAsia="Times New Roman"/>
                <w:lang w:val="ru-RU"/>
              </w:rPr>
              <w:t>.</w:t>
            </w:r>
          </w:p>
          <w:p w:rsidR="00EF45DC" w:rsidRDefault="00EF45DC" w:rsidP="00EF45DC">
            <w:pPr>
              <w:tabs>
                <w:tab w:val="left" w:pos="0"/>
              </w:tabs>
              <w:rPr>
                <w:rFonts w:eastAsia="Times New Roman"/>
                <w:lang w:val="ru-RU"/>
              </w:rPr>
            </w:pPr>
            <w:r>
              <w:rPr>
                <w:rFonts w:eastAsia="Times New Roman"/>
                <w:lang w:val="ru-RU"/>
              </w:rPr>
              <w:t xml:space="preserve">7. </w:t>
            </w:r>
            <w:r w:rsidRPr="002600B5">
              <w:rPr>
                <w:rFonts w:eastAsia="Times New Roman"/>
                <w:lang w:val="ru-RU"/>
              </w:rPr>
              <w:t xml:space="preserve">Проблема </w:t>
            </w:r>
            <w:proofErr w:type="spellStart"/>
            <w:r w:rsidRPr="002600B5">
              <w:rPr>
                <w:rFonts w:eastAsia="Times New Roman"/>
                <w:lang w:val="ru-RU"/>
              </w:rPr>
              <w:t>пізнання</w:t>
            </w:r>
            <w:proofErr w:type="spellEnd"/>
            <w:r w:rsidRPr="002600B5">
              <w:rPr>
                <w:rFonts w:eastAsia="Times New Roman"/>
                <w:lang w:val="ru-RU"/>
              </w:rPr>
              <w:t xml:space="preserve"> в </w:t>
            </w:r>
            <w:proofErr w:type="spellStart"/>
            <w:r w:rsidRPr="002600B5">
              <w:rPr>
                <w:rFonts w:eastAsia="Times New Roman"/>
                <w:lang w:val="ru-RU"/>
              </w:rPr>
              <w:t>історії</w:t>
            </w:r>
            <w:proofErr w:type="spellEnd"/>
            <w:r w:rsidRPr="002600B5">
              <w:rPr>
                <w:rFonts w:eastAsia="Times New Roman"/>
                <w:lang w:val="ru-RU"/>
              </w:rPr>
              <w:t xml:space="preserve"> </w:t>
            </w:r>
            <w:proofErr w:type="spellStart"/>
            <w:r w:rsidRPr="002600B5">
              <w:rPr>
                <w:rFonts w:eastAsia="Times New Roman"/>
                <w:lang w:val="ru-RU"/>
              </w:rPr>
              <w:t>філософії</w:t>
            </w:r>
            <w:proofErr w:type="spellEnd"/>
            <w:r w:rsidRPr="002600B5">
              <w:rPr>
                <w:rFonts w:eastAsia="Times New Roman"/>
                <w:lang w:val="ru-RU"/>
              </w:rPr>
              <w:t>.</w:t>
            </w:r>
          </w:p>
          <w:p w:rsidR="00EF45DC" w:rsidRDefault="00EF45DC" w:rsidP="00EF45DC">
            <w:pPr>
              <w:tabs>
                <w:tab w:val="left" w:pos="0"/>
              </w:tabs>
              <w:rPr>
                <w:rFonts w:eastAsia="Times New Roman"/>
                <w:lang w:val="ru-RU"/>
              </w:rPr>
            </w:pPr>
            <w:r>
              <w:rPr>
                <w:rFonts w:eastAsia="Times New Roman"/>
                <w:lang w:val="ru-RU"/>
              </w:rPr>
              <w:t>8</w:t>
            </w:r>
            <w:r w:rsidRPr="002600B5">
              <w:rPr>
                <w:rFonts w:eastAsia="Times New Roman"/>
                <w:lang w:val="ru-RU"/>
              </w:rPr>
              <w:t xml:space="preserve">. </w:t>
            </w:r>
            <w:proofErr w:type="spellStart"/>
            <w:r w:rsidRPr="002600B5">
              <w:rPr>
                <w:rFonts w:eastAsia="Times New Roman"/>
                <w:lang w:val="ru-RU"/>
              </w:rPr>
              <w:t>Основні</w:t>
            </w:r>
            <w:proofErr w:type="spellEnd"/>
            <w:r w:rsidRPr="002600B5">
              <w:rPr>
                <w:rFonts w:eastAsia="Times New Roman"/>
                <w:lang w:val="ru-RU"/>
              </w:rPr>
              <w:t xml:space="preserve"> </w:t>
            </w:r>
            <w:proofErr w:type="spellStart"/>
            <w:r w:rsidRPr="002600B5">
              <w:rPr>
                <w:rFonts w:eastAsia="Times New Roman"/>
                <w:lang w:val="ru-RU"/>
              </w:rPr>
              <w:t>принципи</w:t>
            </w:r>
            <w:proofErr w:type="spellEnd"/>
            <w:r w:rsidRPr="002600B5">
              <w:rPr>
                <w:rFonts w:eastAsia="Times New Roman"/>
                <w:lang w:val="ru-RU"/>
              </w:rPr>
              <w:t xml:space="preserve"> </w:t>
            </w:r>
            <w:proofErr w:type="spellStart"/>
            <w:r w:rsidRPr="002600B5">
              <w:rPr>
                <w:rFonts w:eastAsia="Times New Roman"/>
                <w:lang w:val="ru-RU"/>
              </w:rPr>
              <w:t>пізнання</w:t>
            </w:r>
            <w:proofErr w:type="spellEnd"/>
            <w:r w:rsidRPr="002600B5">
              <w:rPr>
                <w:rFonts w:eastAsia="Times New Roman"/>
                <w:lang w:val="ru-RU"/>
              </w:rPr>
              <w:t>.</w:t>
            </w:r>
          </w:p>
          <w:p w:rsidR="00EF45DC" w:rsidRPr="002600B5" w:rsidRDefault="00EF45DC" w:rsidP="00EF45DC">
            <w:pPr>
              <w:tabs>
                <w:tab w:val="left" w:pos="0"/>
              </w:tabs>
              <w:rPr>
                <w:rFonts w:eastAsia="Times New Roman"/>
                <w:lang w:val="ru-RU"/>
              </w:rPr>
            </w:pPr>
            <w:r>
              <w:rPr>
                <w:rFonts w:eastAsia="Times New Roman"/>
                <w:lang w:val="ru-RU"/>
              </w:rPr>
              <w:t xml:space="preserve">9. </w:t>
            </w:r>
            <w:proofErr w:type="spellStart"/>
            <w:r w:rsidRPr="002600B5">
              <w:rPr>
                <w:rFonts w:eastAsia="Times New Roman"/>
                <w:lang w:val="ru-RU"/>
              </w:rPr>
              <w:t>Гносеологічні</w:t>
            </w:r>
            <w:proofErr w:type="spellEnd"/>
            <w:r w:rsidRPr="002600B5">
              <w:rPr>
                <w:rFonts w:eastAsia="Times New Roman"/>
                <w:lang w:val="ru-RU"/>
              </w:rPr>
              <w:t xml:space="preserve"> </w:t>
            </w:r>
            <w:proofErr w:type="spellStart"/>
            <w:r w:rsidRPr="002600B5">
              <w:rPr>
                <w:rFonts w:eastAsia="Times New Roman"/>
                <w:lang w:val="ru-RU"/>
              </w:rPr>
              <w:t>корені</w:t>
            </w:r>
            <w:proofErr w:type="spellEnd"/>
            <w:r w:rsidRPr="002600B5">
              <w:rPr>
                <w:rFonts w:eastAsia="Times New Roman"/>
                <w:lang w:val="ru-RU"/>
              </w:rPr>
              <w:t xml:space="preserve"> агностицизму.</w:t>
            </w:r>
          </w:p>
          <w:p w:rsidR="00CA5520" w:rsidRDefault="00CA5520" w:rsidP="00CA5520">
            <w:pPr>
              <w:tabs>
                <w:tab w:val="left" w:pos="0"/>
              </w:tabs>
              <w:rPr>
                <w:rFonts w:eastAsia="Times New Roman"/>
                <w:bCs/>
              </w:rPr>
            </w:pPr>
            <w:r w:rsidRPr="00983058">
              <w:rPr>
                <w:b/>
              </w:rPr>
              <w:t>Тема </w:t>
            </w:r>
            <w:r w:rsidR="00164A40">
              <w:rPr>
                <w:b/>
              </w:rPr>
              <w:t>8</w:t>
            </w:r>
            <w:r w:rsidRPr="00983058">
              <w:rPr>
                <w:b/>
              </w:rPr>
              <w:t>. </w:t>
            </w:r>
            <w:r w:rsidRPr="00CA5520">
              <w:rPr>
                <w:rFonts w:eastAsia="Times New Roman"/>
                <w:bCs/>
              </w:rPr>
              <w:t>Суспільство як об’єкт філософської рефлексії.</w:t>
            </w:r>
          </w:p>
          <w:p w:rsidR="00CA5520" w:rsidRDefault="00CA5520" w:rsidP="00CA5520">
            <w:pPr>
              <w:tabs>
                <w:tab w:val="left" w:pos="0"/>
              </w:tabs>
              <w:rPr>
                <w:rFonts w:eastAsia="Times New Roman"/>
                <w:lang w:val="ru-RU"/>
              </w:rPr>
            </w:pPr>
            <w:r w:rsidRPr="002600B5">
              <w:rPr>
                <w:rFonts w:eastAsia="Times New Roman"/>
                <w:lang w:val="ru-RU"/>
              </w:rPr>
              <w:t xml:space="preserve">1. </w:t>
            </w:r>
            <w:proofErr w:type="spellStart"/>
            <w:r w:rsidRPr="002600B5">
              <w:rPr>
                <w:rFonts w:eastAsia="Times New Roman"/>
                <w:lang w:val="ru-RU"/>
              </w:rPr>
              <w:t>Суспільство</w:t>
            </w:r>
            <w:proofErr w:type="spellEnd"/>
            <w:r w:rsidRPr="002600B5">
              <w:rPr>
                <w:rFonts w:eastAsia="Times New Roman"/>
                <w:lang w:val="ru-RU"/>
              </w:rPr>
              <w:t xml:space="preserve"> як </w:t>
            </w:r>
            <w:proofErr w:type="spellStart"/>
            <w:r w:rsidRPr="002600B5">
              <w:rPr>
                <w:rFonts w:eastAsia="Times New Roman"/>
                <w:lang w:val="ru-RU"/>
              </w:rPr>
              <w:t>специфічне</w:t>
            </w:r>
            <w:proofErr w:type="spellEnd"/>
            <w:r w:rsidRPr="002600B5">
              <w:rPr>
                <w:rFonts w:eastAsia="Times New Roman"/>
                <w:lang w:val="ru-RU"/>
              </w:rPr>
              <w:t xml:space="preserve"> </w:t>
            </w:r>
            <w:proofErr w:type="spellStart"/>
            <w:r w:rsidRPr="002600B5">
              <w:rPr>
                <w:rFonts w:eastAsia="Times New Roman"/>
                <w:lang w:val="ru-RU"/>
              </w:rPr>
              <w:t>матеріальне</w:t>
            </w:r>
            <w:proofErr w:type="spellEnd"/>
            <w:r w:rsidRPr="002600B5">
              <w:rPr>
                <w:rFonts w:eastAsia="Times New Roman"/>
                <w:lang w:val="ru-RU"/>
              </w:rPr>
              <w:t xml:space="preserve"> </w:t>
            </w:r>
            <w:proofErr w:type="spellStart"/>
            <w:r w:rsidRPr="002600B5">
              <w:rPr>
                <w:rFonts w:eastAsia="Times New Roman"/>
                <w:lang w:val="ru-RU"/>
              </w:rPr>
              <w:t>утворення</w:t>
            </w:r>
            <w:proofErr w:type="spellEnd"/>
            <w:r w:rsidRPr="002600B5">
              <w:rPr>
                <w:rFonts w:eastAsia="Times New Roman"/>
                <w:lang w:val="ru-RU"/>
              </w:rPr>
              <w:t xml:space="preserve">. </w:t>
            </w:r>
            <w:proofErr w:type="spellStart"/>
            <w:r w:rsidRPr="002600B5">
              <w:rPr>
                <w:rFonts w:eastAsia="Times New Roman"/>
                <w:lang w:val="ru-RU"/>
              </w:rPr>
              <w:t>Суспільне</w:t>
            </w:r>
            <w:proofErr w:type="spellEnd"/>
            <w:r w:rsidRPr="002600B5">
              <w:rPr>
                <w:rFonts w:eastAsia="Times New Roman"/>
                <w:lang w:val="ru-RU"/>
              </w:rPr>
              <w:t xml:space="preserve"> </w:t>
            </w:r>
            <w:proofErr w:type="spellStart"/>
            <w:r w:rsidRPr="002600B5">
              <w:rPr>
                <w:rFonts w:eastAsia="Times New Roman"/>
                <w:lang w:val="ru-RU"/>
              </w:rPr>
              <w:t>буття</w:t>
            </w:r>
            <w:proofErr w:type="spellEnd"/>
            <w:r w:rsidRPr="002600B5">
              <w:rPr>
                <w:rFonts w:eastAsia="Times New Roman"/>
                <w:lang w:val="ru-RU"/>
              </w:rPr>
              <w:t>.</w:t>
            </w:r>
          </w:p>
          <w:p w:rsidR="00CA5520" w:rsidRDefault="00CA5520" w:rsidP="00CA5520">
            <w:pPr>
              <w:tabs>
                <w:tab w:val="left" w:pos="0"/>
              </w:tabs>
              <w:rPr>
                <w:rFonts w:eastAsia="Times New Roman"/>
                <w:lang w:val="ru-RU"/>
              </w:rPr>
            </w:pPr>
            <w:r w:rsidRPr="002600B5">
              <w:rPr>
                <w:rFonts w:eastAsia="Times New Roman"/>
                <w:lang w:val="ru-RU"/>
              </w:rPr>
              <w:t xml:space="preserve">2. </w:t>
            </w:r>
            <w:proofErr w:type="spellStart"/>
            <w:r w:rsidRPr="002600B5">
              <w:rPr>
                <w:rFonts w:eastAsia="Times New Roman"/>
                <w:lang w:val="ru-RU"/>
              </w:rPr>
              <w:t>Сутність</w:t>
            </w:r>
            <w:proofErr w:type="spellEnd"/>
            <w:r w:rsidRPr="002600B5">
              <w:rPr>
                <w:rFonts w:eastAsia="Times New Roman"/>
                <w:lang w:val="ru-RU"/>
              </w:rPr>
              <w:t xml:space="preserve"> </w:t>
            </w:r>
            <w:proofErr w:type="spellStart"/>
            <w:r w:rsidRPr="002600B5">
              <w:rPr>
                <w:rFonts w:eastAsia="Times New Roman"/>
                <w:lang w:val="ru-RU"/>
              </w:rPr>
              <w:t>діалектико-матеріалістичного</w:t>
            </w:r>
            <w:proofErr w:type="spellEnd"/>
            <w:r w:rsidRPr="002600B5">
              <w:rPr>
                <w:rFonts w:eastAsia="Times New Roman"/>
                <w:lang w:val="ru-RU"/>
              </w:rPr>
              <w:t xml:space="preserve"> </w:t>
            </w:r>
            <w:proofErr w:type="spellStart"/>
            <w:r w:rsidRPr="002600B5">
              <w:rPr>
                <w:rFonts w:eastAsia="Times New Roman"/>
                <w:lang w:val="ru-RU"/>
              </w:rPr>
              <w:t>розуміння</w:t>
            </w:r>
            <w:proofErr w:type="spellEnd"/>
            <w:r w:rsidRPr="002600B5">
              <w:rPr>
                <w:rFonts w:eastAsia="Times New Roman"/>
                <w:lang w:val="ru-RU"/>
              </w:rPr>
              <w:t xml:space="preserve"> </w:t>
            </w:r>
            <w:proofErr w:type="spellStart"/>
            <w:r w:rsidRPr="002600B5">
              <w:rPr>
                <w:rFonts w:eastAsia="Times New Roman"/>
                <w:lang w:val="ru-RU"/>
              </w:rPr>
              <w:t>суспільства</w:t>
            </w:r>
            <w:proofErr w:type="spellEnd"/>
            <w:r w:rsidRPr="002600B5">
              <w:rPr>
                <w:rFonts w:eastAsia="Times New Roman"/>
                <w:lang w:val="ru-RU"/>
              </w:rPr>
              <w:t xml:space="preserve">. К. Маркс про </w:t>
            </w:r>
            <w:proofErr w:type="spellStart"/>
            <w:r w:rsidRPr="002600B5">
              <w:rPr>
                <w:rFonts w:eastAsia="Times New Roman"/>
                <w:lang w:val="ru-RU"/>
              </w:rPr>
              <w:t>суспільно-економічні</w:t>
            </w:r>
            <w:proofErr w:type="spellEnd"/>
            <w:r w:rsidRPr="002600B5">
              <w:rPr>
                <w:rFonts w:eastAsia="Times New Roman"/>
                <w:lang w:val="ru-RU"/>
              </w:rPr>
              <w:t xml:space="preserve"> </w:t>
            </w:r>
            <w:proofErr w:type="spellStart"/>
            <w:r w:rsidRPr="002600B5">
              <w:rPr>
                <w:rFonts w:eastAsia="Times New Roman"/>
                <w:lang w:val="ru-RU"/>
              </w:rPr>
              <w:t>формації</w:t>
            </w:r>
            <w:proofErr w:type="spellEnd"/>
            <w:r w:rsidRPr="002600B5">
              <w:rPr>
                <w:rFonts w:eastAsia="Times New Roman"/>
                <w:lang w:val="ru-RU"/>
              </w:rPr>
              <w:t>.</w:t>
            </w:r>
          </w:p>
          <w:p w:rsidR="00CA5520" w:rsidRDefault="00CA5520" w:rsidP="00CA5520">
            <w:pPr>
              <w:tabs>
                <w:tab w:val="left" w:pos="0"/>
              </w:tabs>
              <w:rPr>
                <w:rFonts w:eastAsia="Times New Roman"/>
                <w:lang w:val="ru-RU"/>
              </w:rPr>
            </w:pPr>
            <w:r w:rsidRPr="002600B5">
              <w:rPr>
                <w:rFonts w:eastAsia="Times New Roman"/>
                <w:lang w:val="ru-RU"/>
              </w:rPr>
              <w:t xml:space="preserve">3. </w:t>
            </w:r>
            <w:proofErr w:type="spellStart"/>
            <w:r w:rsidRPr="002600B5">
              <w:rPr>
                <w:rFonts w:eastAsia="Times New Roman"/>
                <w:lang w:val="ru-RU"/>
              </w:rPr>
              <w:t>Суспільне</w:t>
            </w:r>
            <w:proofErr w:type="spellEnd"/>
            <w:r w:rsidRPr="002600B5">
              <w:rPr>
                <w:rFonts w:eastAsia="Times New Roman"/>
                <w:lang w:val="ru-RU"/>
              </w:rPr>
              <w:t xml:space="preserve"> </w:t>
            </w:r>
            <w:proofErr w:type="spellStart"/>
            <w:r w:rsidRPr="002600B5">
              <w:rPr>
                <w:rFonts w:eastAsia="Times New Roman"/>
                <w:lang w:val="ru-RU"/>
              </w:rPr>
              <w:t>виробництво</w:t>
            </w:r>
            <w:proofErr w:type="spellEnd"/>
            <w:r w:rsidRPr="002600B5">
              <w:rPr>
                <w:rFonts w:eastAsia="Times New Roman"/>
                <w:lang w:val="ru-RU"/>
              </w:rPr>
              <w:t xml:space="preserve">, </w:t>
            </w:r>
            <w:proofErr w:type="spellStart"/>
            <w:r w:rsidRPr="002600B5">
              <w:rPr>
                <w:rFonts w:eastAsia="Times New Roman"/>
                <w:lang w:val="ru-RU"/>
              </w:rPr>
              <w:t>його</w:t>
            </w:r>
            <w:proofErr w:type="spellEnd"/>
            <w:r w:rsidRPr="002600B5">
              <w:rPr>
                <w:rFonts w:eastAsia="Times New Roman"/>
                <w:lang w:val="ru-RU"/>
              </w:rPr>
              <w:t xml:space="preserve"> структура, і роль у </w:t>
            </w:r>
            <w:proofErr w:type="spellStart"/>
            <w:r w:rsidRPr="002600B5">
              <w:rPr>
                <w:rFonts w:eastAsia="Times New Roman"/>
                <w:lang w:val="ru-RU"/>
              </w:rPr>
              <w:t>суспільстві</w:t>
            </w:r>
            <w:proofErr w:type="spellEnd"/>
            <w:r w:rsidRPr="002600B5">
              <w:rPr>
                <w:rFonts w:eastAsia="Times New Roman"/>
                <w:lang w:val="ru-RU"/>
              </w:rPr>
              <w:t>.</w:t>
            </w:r>
          </w:p>
          <w:p w:rsidR="00CA5520" w:rsidRPr="002600B5" w:rsidRDefault="00CA5520" w:rsidP="00CA5520">
            <w:pPr>
              <w:tabs>
                <w:tab w:val="left" w:pos="0"/>
              </w:tabs>
              <w:rPr>
                <w:rFonts w:eastAsia="Times New Roman"/>
                <w:lang w:val="ru-RU"/>
              </w:rPr>
            </w:pPr>
            <w:r w:rsidRPr="002600B5">
              <w:rPr>
                <w:rFonts w:eastAsia="Times New Roman"/>
                <w:lang w:val="ru-RU"/>
              </w:rPr>
              <w:t xml:space="preserve">4. </w:t>
            </w:r>
            <w:proofErr w:type="spellStart"/>
            <w:r w:rsidRPr="002600B5">
              <w:rPr>
                <w:rFonts w:eastAsia="Times New Roman"/>
                <w:lang w:val="ru-RU"/>
              </w:rPr>
              <w:t>Формаційний</w:t>
            </w:r>
            <w:proofErr w:type="spellEnd"/>
            <w:r w:rsidRPr="002600B5">
              <w:rPr>
                <w:rFonts w:eastAsia="Times New Roman"/>
                <w:lang w:val="ru-RU"/>
              </w:rPr>
              <w:t xml:space="preserve"> та </w:t>
            </w:r>
            <w:proofErr w:type="spellStart"/>
            <w:r w:rsidRPr="002600B5">
              <w:rPr>
                <w:rFonts w:eastAsia="Times New Roman"/>
                <w:lang w:val="ru-RU"/>
              </w:rPr>
              <w:t>цивілізаційний</w:t>
            </w:r>
            <w:proofErr w:type="spellEnd"/>
            <w:r w:rsidRPr="002600B5">
              <w:rPr>
                <w:rFonts w:eastAsia="Times New Roman"/>
                <w:lang w:val="ru-RU"/>
              </w:rPr>
              <w:t xml:space="preserve"> </w:t>
            </w:r>
            <w:proofErr w:type="spellStart"/>
            <w:r w:rsidRPr="002600B5">
              <w:rPr>
                <w:rFonts w:eastAsia="Times New Roman"/>
                <w:lang w:val="ru-RU"/>
              </w:rPr>
              <w:t>підходи</w:t>
            </w:r>
            <w:proofErr w:type="spellEnd"/>
            <w:r w:rsidRPr="002600B5">
              <w:rPr>
                <w:rFonts w:eastAsia="Times New Roman"/>
                <w:lang w:val="ru-RU"/>
              </w:rPr>
              <w:t xml:space="preserve"> у </w:t>
            </w:r>
            <w:proofErr w:type="spellStart"/>
            <w:r w:rsidRPr="002600B5">
              <w:rPr>
                <w:rFonts w:eastAsia="Times New Roman"/>
                <w:lang w:val="ru-RU"/>
              </w:rPr>
              <w:t>визначенні</w:t>
            </w:r>
            <w:proofErr w:type="spellEnd"/>
            <w:r w:rsidRPr="002600B5">
              <w:rPr>
                <w:rFonts w:eastAsia="Times New Roman"/>
                <w:lang w:val="ru-RU"/>
              </w:rPr>
              <w:t xml:space="preserve"> </w:t>
            </w:r>
            <w:proofErr w:type="spellStart"/>
            <w:r w:rsidRPr="002600B5">
              <w:rPr>
                <w:rFonts w:eastAsia="Times New Roman"/>
                <w:lang w:val="ru-RU"/>
              </w:rPr>
              <w:t>періодизації</w:t>
            </w:r>
            <w:proofErr w:type="spellEnd"/>
            <w:r w:rsidRPr="002600B5">
              <w:rPr>
                <w:rFonts w:eastAsia="Times New Roman"/>
                <w:lang w:val="ru-RU"/>
              </w:rPr>
              <w:t xml:space="preserve"> </w:t>
            </w:r>
            <w:proofErr w:type="spellStart"/>
            <w:r w:rsidRPr="002600B5">
              <w:rPr>
                <w:rFonts w:eastAsia="Times New Roman"/>
                <w:lang w:val="ru-RU"/>
              </w:rPr>
              <w:t>історії</w:t>
            </w:r>
            <w:proofErr w:type="spellEnd"/>
            <w:r w:rsidRPr="002600B5">
              <w:rPr>
                <w:rFonts w:eastAsia="Times New Roman"/>
                <w:lang w:val="ru-RU"/>
              </w:rPr>
              <w:t xml:space="preserve"> </w:t>
            </w:r>
            <w:proofErr w:type="spellStart"/>
            <w:r w:rsidRPr="002600B5">
              <w:rPr>
                <w:rFonts w:eastAsia="Times New Roman"/>
                <w:lang w:val="ru-RU"/>
              </w:rPr>
              <w:t>суспільства</w:t>
            </w:r>
            <w:proofErr w:type="spellEnd"/>
            <w:r w:rsidRPr="002600B5">
              <w:rPr>
                <w:rFonts w:eastAsia="Times New Roman"/>
                <w:lang w:val="ru-RU"/>
              </w:rPr>
              <w:t>.</w:t>
            </w:r>
          </w:p>
          <w:p w:rsidR="00CA5520" w:rsidRPr="00CA5520" w:rsidRDefault="00CA5520" w:rsidP="00CA5520">
            <w:pPr>
              <w:tabs>
                <w:tab w:val="left" w:pos="0"/>
              </w:tabs>
            </w:pPr>
            <w:r w:rsidRPr="002600B5">
              <w:rPr>
                <w:rFonts w:eastAsia="Times New Roman"/>
                <w:lang w:val="ru-RU"/>
              </w:rPr>
              <w:t xml:space="preserve">5. </w:t>
            </w:r>
            <w:proofErr w:type="spellStart"/>
            <w:r w:rsidRPr="002600B5">
              <w:rPr>
                <w:rFonts w:eastAsia="Times New Roman"/>
                <w:lang w:val="ru-RU"/>
              </w:rPr>
              <w:t>Соціальна</w:t>
            </w:r>
            <w:proofErr w:type="spellEnd"/>
            <w:r w:rsidRPr="002600B5">
              <w:rPr>
                <w:rFonts w:eastAsia="Times New Roman"/>
                <w:lang w:val="ru-RU"/>
              </w:rPr>
              <w:t xml:space="preserve"> структура </w:t>
            </w:r>
            <w:proofErr w:type="spellStart"/>
            <w:r w:rsidRPr="002600B5">
              <w:rPr>
                <w:rFonts w:eastAsia="Times New Roman"/>
                <w:lang w:val="ru-RU"/>
              </w:rPr>
              <w:t>суспільства</w:t>
            </w:r>
            <w:proofErr w:type="spellEnd"/>
            <w:r w:rsidRPr="002600B5">
              <w:rPr>
                <w:rFonts w:eastAsia="Times New Roman"/>
                <w:lang w:val="ru-RU"/>
              </w:rPr>
              <w:t>.</w:t>
            </w:r>
          </w:p>
        </w:tc>
        <w:tc>
          <w:tcPr>
            <w:tcW w:w="1440" w:type="dxa"/>
            <w:gridSpan w:val="3"/>
          </w:tcPr>
          <w:p w:rsidR="00164A40" w:rsidRDefault="00082AF2" w:rsidP="00164A40">
            <w:r>
              <w:lastRenderedPageBreak/>
              <w:t>Л</w:t>
            </w:r>
            <w:r w:rsidR="00164A40">
              <w:t xml:space="preserve">екція, </w:t>
            </w:r>
          </w:p>
          <w:p w:rsidR="00164A40" w:rsidRDefault="00164A40" w:rsidP="00164A40">
            <w:r>
              <w:t>групова робота,</w:t>
            </w:r>
          </w:p>
          <w:p w:rsidR="00633AB7" w:rsidRDefault="00D63F2C" w:rsidP="00164A40">
            <w:r>
              <w:rPr>
                <w:sz w:val="22"/>
                <w:szCs w:val="22"/>
              </w:rPr>
              <w:t>практичне</w:t>
            </w:r>
            <w:r w:rsidR="00164A40">
              <w:t xml:space="preserve"> заняття, самостійна робота </w:t>
            </w:r>
          </w:p>
          <w:p w:rsidR="00633AB7" w:rsidRDefault="00633AB7" w:rsidP="00285310"/>
          <w:p w:rsidR="00633AB7" w:rsidRDefault="00633AB7" w:rsidP="00285310"/>
          <w:p w:rsidR="00633AB7" w:rsidRDefault="00633AB7" w:rsidP="00285310"/>
          <w:p w:rsidR="00633AB7" w:rsidRDefault="00633AB7" w:rsidP="00285310"/>
          <w:p w:rsidR="00633AB7" w:rsidRDefault="00633AB7" w:rsidP="00285310"/>
          <w:p w:rsidR="00633AB7" w:rsidRDefault="00633AB7" w:rsidP="00285310"/>
          <w:p w:rsidR="00164A40" w:rsidRDefault="00082AF2" w:rsidP="00164A40">
            <w:r>
              <w:t>Л</w:t>
            </w:r>
            <w:r w:rsidR="00164A40">
              <w:t xml:space="preserve">екція, </w:t>
            </w:r>
          </w:p>
          <w:p w:rsidR="00164A40" w:rsidRDefault="00164A40" w:rsidP="00164A40">
            <w:r>
              <w:t>групова робота,</w:t>
            </w:r>
          </w:p>
          <w:p w:rsidR="00633AB7" w:rsidRDefault="00D63F2C" w:rsidP="00164A40">
            <w:proofErr w:type="spellStart"/>
            <w:r>
              <w:rPr>
                <w:sz w:val="22"/>
                <w:szCs w:val="22"/>
              </w:rPr>
              <w:t>практичне</w:t>
            </w:r>
            <w:r w:rsidR="00164A40">
              <w:t>заняття</w:t>
            </w:r>
            <w:proofErr w:type="spellEnd"/>
            <w:r w:rsidR="00164A40">
              <w:t xml:space="preserve">, самостійна робота </w:t>
            </w:r>
          </w:p>
          <w:p w:rsidR="00633AB7" w:rsidRDefault="00633AB7" w:rsidP="00285310"/>
          <w:p w:rsidR="00633AB7" w:rsidRDefault="00633AB7" w:rsidP="00285310"/>
          <w:p w:rsidR="00633AB7" w:rsidRDefault="00633AB7" w:rsidP="00285310"/>
          <w:p w:rsidR="00633AB7" w:rsidRDefault="00633AB7" w:rsidP="00285310"/>
          <w:p w:rsidR="00633AB7" w:rsidRDefault="00633AB7" w:rsidP="00285310"/>
          <w:p w:rsidR="00633AB7" w:rsidRDefault="00633AB7" w:rsidP="00285310"/>
          <w:p w:rsidR="00A6167C" w:rsidRDefault="00A6167C" w:rsidP="00285310"/>
          <w:p w:rsidR="00A6167C" w:rsidRDefault="00A6167C" w:rsidP="00285310"/>
          <w:p w:rsidR="00A6167C" w:rsidRDefault="00A6167C" w:rsidP="00285310"/>
          <w:p w:rsidR="00A6167C" w:rsidRDefault="00A6167C" w:rsidP="00285310"/>
          <w:p w:rsidR="00A6167C" w:rsidRDefault="00A6167C" w:rsidP="00285310"/>
          <w:p w:rsidR="00A6167C" w:rsidRDefault="00A6167C" w:rsidP="00285310"/>
          <w:p w:rsidR="00A6167C" w:rsidRDefault="00A6167C" w:rsidP="00285310"/>
          <w:p w:rsidR="00A6167C" w:rsidRDefault="00A6167C" w:rsidP="00285310"/>
          <w:p w:rsidR="00164A40" w:rsidRDefault="00082AF2" w:rsidP="00164A40">
            <w:r>
              <w:t>Л</w:t>
            </w:r>
            <w:r w:rsidR="00164A40">
              <w:t xml:space="preserve">екція, </w:t>
            </w:r>
          </w:p>
          <w:p w:rsidR="00164A40" w:rsidRDefault="00164A40" w:rsidP="00164A40">
            <w:r>
              <w:t>групова робота,</w:t>
            </w:r>
          </w:p>
          <w:p w:rsidR="00633AB7" w:rsidRDefault="00D63F2C" w:rsidP="00164A40">
            <w:r>
              <w:rPr>
                <w:sz w:val="22"/>
                <w:szCs w:val="22"/>
              </w:rPr>
              <w:t>практичне</w:t>
            </w:r>
            <w:r w:rsidR="00164A40">
              <w:t xml:space="preserve"> заняття, самостійна робота</w:t>
            </w:r>
          </w:p>
          <w:p w:rsidR="00633AB7" w:rsidRDefault="00633AB7" w:rsidP="00285310"/>
          <w:p w:rsidR="00633AB7" w:rsidRDefault="00633AB7" w:rsidP="00285310"/>
          <w:p w:rsidR="00633AB7" w:rsidRDefault="00633AB7" w:rsidP="00285310"/>
          <w:p w:rsidR="00633AB7" w:rsidRDefault="00633AB7" w:rsidP="00285310"/>
          <w:p w:rsidR="00A6167C" w:rsidRDefault="00A6167C" w:rsidP="00285310"/>
          <w:p w:rsidR="00A6167C" w:rsidRDefault="00A6167C" w:rsidP="00285310"/>
          <w:p w:rsidR="00A6167C" w:rsidRDefault="00A6167C" w:rsidP="00285310"/>
          <w:p w:rsidR="00A6167C" w:rsidRDefault="00A6167C" w:rsidP="00285310"/>
          <w:p w:rsidR="00797E00" w:rsidRDefault="00797E00" w:rsidP="00285310"/>
          <w:p w:rsidR="00164A40" w:rsidRDefault="00082AF2" w:rsidP="00164A40">
            <w:r>
              <w:t>Л</w:t>
            </w:r>
            <w:r w:rsidR="00164A40">
              <w:t xml:space="preserve">екція, </w:t>
            </w:r>
          </w:p>
          <w:p w:rsidR="00164A40" w:rsidRDefault="00164A40" w:rsidP="00164A40">
            <w:r>
              <w:t>групова робота,</w:t>
            </w:r>
          </w:p>
          <w:p w:rsidR="00633AB7" w:rsidRDefault="00D63F2C" w:rsidP="00164A40">
            <w:pPr>
              <w:jc w:val="both"/>
            </w:pPr>
            <w:r>
              <w:rPr>
                <w:sz w:val="22"/>
                <w:szCs w:val="22"/>
              </w:rPr>
              <w:t>практичне</w:t>
            </w:r>
            <w:r w:rsidR="00164A40">
              <w:t xml:space="preserve"> заняття, самостійна робота</w:t>
            </w:r>
          </w:p>
          <w:p w:rsidR="00633AB7" w:rsidRDefault="00633AB7" w:rsidP="00633AB7">
            <w:pPr>
              <w:jc w:val="both"/>
            </w:pPr>
          </w:p>
          <w:p w:rsidR="00633AB7" w:rsidRDefault="00633AB7" w:rsidP="00633AB7">
            <w:pPr>
              <w:jc w:val="both"/>
            </w:pPr>
          </w:p>
          <w:p w:rsidR="00633AB7" w:rsidRDefault="00633AB7" w:rsidP="00633AB7">
            <w:pPr>
              <w:jc w:val="both"/>
            </w:pPr>
          </w:p>
          <w:p w:rsidR="00633AB7" w:rsidRDefault="00633AB7" w:rsidP="00633AB7">
            <w:pPr>
              <w:jc w:val="both"/>
            </w:pPr>
          </w:p>
          <w:p w:rsidR="00633AB7" w:rsidRDefault="00633AB7" w:rsidP="00633AB7">
            <w:pPr>
              <w:jc w:val="both"/>
            </w:pPr>
          </w:p>
          <w:p w:rsidR="00633AB7" w:rsidRDefault="00633AB7" w:rsidP="00633AB7">
            <w:pPr>
              <w:jc w:val="both"/>
            </w:pPr>
          </w:p>
          <w:p w:rsidR="00633AB7" w:rsidRDefault="00633AB7" w:rsidP="00633AB7">
            <w:pPr>
              <w:jc w:val="both"/>
            </w:pPr>
          </w:p>
          <w:p w:rsidR="00633AB7" w:rsidRDefault="00633AB7" w:rsidP="00633AB7">
            <w:pPr>
              <w:jc w:val="both"/>
            </w:pPr>
          </w:p>
          <w:p w:rsidR="00A6167C" w:rsidRDefault="00A6167C" w:rsidP="00633AB7">
            <w:pPr>
              <w:jc w:val="both"/>
            </w:pPr>
          </w:p>
          <w:p w:rsidR="00A6167C" w:rsidRDefault="00A6167C" w:rsidP="00633AB7">
            <w:pPr>
              <w:jc w:val="both"/>
            </w:pPr>
          </w:p>
          <w:p w:rsidR="00A6167C" w:rsidRDefault="00A6167C" w:rsidP="00633AB7">
            <w:pPr>
              <w:jc w:val="both"/>
            </w:pPr>
          </w:p>
          <w:p w:rsidR="00A6167C" w:rsidRDefault="00A6167C" w:rsidP="00633AB7">
            <w:pPr>
              <w:jc w:val="both"/>
            </w:pPr>
          </w:p>
          <w:p w:rsidR="00A6167C" w:rsidRDefault="00A6167C" w:rsidP="00633AB7">
            <w:pPr>
              <w:jc w:val="both"/>
            </w:pPr>
          </w:p>
          <w:p w:rsidR="00A6167C" w:rsidRDefault="00A6167C" w:rsidP="00633AB7">
            <w:pPr>
              <w:jc w:val="both"/>
            </w:pPr>
          </w:p>
          <w:p w:rsidR="00EF45DC" w:rsidRDefault="00EF45DC" w:rsidP="00633AB7">
            <w:pPr>
              <w:jc w:val="both"/>
            </w:pPr>
          </w:p>
          <w:p w:rsidR="00EF45DC" w:rsidRDefault="00EF45DC" w:rsidP="00633AB7">
            <w:pPr>
              <w:jc w:val="both"/>
            </w:pPr>
          </w:p>
          <w:p w:rsidR="00EF45DC" w:rsidRDefault="00EF45DC" w:rsidP="00633AB7">
            <w:pPr>
              <w:jc w:val="both"/>
            </w:pPr>
          </w:p>
          <w:p w:rsidR="00EF45DC" w:rsidRDefault="00EF45DC" w:rsidP="00633AB7">
            <w:pPr>
              <w:jc w:val="both"/>
            </w:pPr>
          </w:p>
          <w:p w:rsidR="00EF45DC" w:rsidRDefault="00EF45DC" w:rsidP="00633AB7">
            <w:pPr>
              <w:jc w:val="both"/>
            </w:pPr>
          </w:p>
          <w:p w:rsidR="00EF45DC" w:rsidRDefault="00082AF2" w:rsidP="00EF45DC">
            <w:r>
              <w:t>Л</w:t>
            </w:r>
            <w:r w:rsidR="00EF45DC">
              <w:t xml:space="preserve">екція, </w:t>
            </w:r>
          </w:p>
          <w:p w:rsidR="00EF45DC" w:rsidRDefault="00EF45DC" w:rsidP="00EF45DC">
            <w:r>
              <w:t>групова робота,</w:t>
            </w:r>
          </w:p>
          <w:p w:rsidR="00EF45DC" w:rsidRDefault="00D63F2C" w:rsidP="00EF45DC">
            <w:pPr>
              <w:jc w:val="both"/>
            </w:pPr>
            <w:r>
              <w:rPr>
                <w:sz w:val="22"/>
                <w:szCs w:val="22"/>
              </w:rPr>
              <w:t xml:space="preserve">практичне </w:t>
            </w:r>
            <w:r w:rsidR="00164A40">
              <w:t xml:space="preserve">заняття, </w:t>
            </w:r>
            <w:r w:rsidR="00EF45DC">
              <w:t>самостійна робота</w:t>
            </w:r>
          </w:p>
          <w:p w:rsidR="00633AB7" w:rsidRDefault="00633AB7" w:rsidP="00633AB7">
            <w:pPr>
              <w:jc w:val="both"/>
            </w:pPr>
          </w:p>
          <w:p w:rsidR="00633AB7" w:rsidRDefault="00633AB7" w:rsidP="00633AB7">
            <w:pPr>
              <w:jc w:val="both"/>
            </w:pPr>
          </w:p>
          <w:p w:rsidR="00633AB7" w:rsidRDefault="00633AB7" w:rsidP="00633AB7">
            <w:pPr>
              <w:jc w:val="both"/>
            </w:pPr>
          </w:p>
          <w:p w:rsidR="00633AB7" w:rsidRDefault="00633AB7" w:rsidP="00633AB7">
            <w:pPr>
              <w:jc w:val="both"/>
            </w:pPr>
          </w:p>
          <w:p w:rsidR="00633AB7" w:rsidRDefault="00633AB7" w:rsidP="00633AB7">
            <w:pPr>
              <w:jc w:val="both"/>
            </w:pPr>
          </w:p>
          <w:p w:rsidR="00633AB7" w:rsidRDefault="00633AB7" w:rsidP="00633AB7">
            <w:pPr>
              <w:jc w:val="both"/>
            </w:pPr>
          </w:p>
          <w:p w:rsidR="00633AB7" w:rsidRDefault="00633AB7" w:rsidP="00633AB7">
            <w:pPr>
              <w:jc w:val="both"/>
            </w:pPr>
          </w:p>
          <w:p w:rsidR="00633AB7" w:rsidRDefault="00633AB7" w:rsidP="00633AB7">
            <w:pPr>
              <w:jc w:val="both"/>
            </w:pPr>
          </w:p>
          <w:p w:rsidR="00633AB7" w:rsidRDefault="00633AB7" w:rsidP="00633AB7">
            <w:pPr>
              <w:jc w:val="both"/>
            </w:pPr>
          </w:p>
          <w:p w:rsidR="00633AB7" w:rsidRDefault="00633AB7" w:rsidP="00633AB7">
            <w:pPr>
              <w:jc w:val="both"/>
            </w:pPr>
          </w:p>
          <w:p w:rsidR="00EF45DC" w:rsidRDefault="00082AF2" w:rsidP="00EF45DC">
            <w:r>
              <w:t>Л</w:t>
            </w:r>
            <w:r w:rsidR="00EF45DC">
              <w:t xml:space="preserve">екція, </w:t>
            </w:r>
          </w:p>
          <w:p w:rsidR="00EF45DC" w:rsidRDefault="00EF45DC" w:rsidP="00EF45DC">
            <w:r>
              <w:t>групова робота,</w:t>
            </w:r>
          </w:p>
          <w:p w:rsidR="00EF45DC" w:rsidRDefault="00EF45DC" w:rsidP="00EF45DC">
            <w:pPr>
              <w:jc w:val="both"/>
            </w:pPr>
            <w:r>
              <w:t>самостійна робота</w:t>
            </w:r>
          </w:p>
          <w:p w:rsidR="00633AB7" w:rsidRDefault="00633AB7" w:rsidP="00633AB7">
            <w:pPr>
              <w:jc w:val="both"/>
            </w:pPr>
          </w:p>
          <w:p w:rsidR="00633AB7" w:rsidRDefault="00633AB7" w:rsidP="00633AB7">
            <w:pPr>
              <w:jc w:val="both"/>
            </w:pPr>
          </w:p>
          <w:p w:rsidR="00633AB7" w:rsidRDefault="00633AB7" w:rsidP="00633AB7">
            <w:pPr>
              <w:jc w:val="both"/>
            </w:pPr>
          </w:p>
          <w:p w:rsidR="00EF45DC" w:rsidRDefault="00EF45DC" w:rsidP="00633AB7">
            <w:pPr>
              <w:jc w:val="both"/>
            </w:pPr>
          </w:p>
          <w:p w:rsidR="00EF45DC" w:rsidRDefault="00EF45DC" w:rsidP="00633AB7">
            <w:pPr>
              <w:jc w:val="both"/>
            </w:pPr>
          </w:p>
          <w:p w:rsidR="00511C46" w:rsidRDefault="00511C46" w:rsidP="00EF45DC"/>
          <w:p w:rsidR="00511C46" w:rsidRDefault="00511C46" w:rsidP="00EF45DC"/>
          <w:p w:rsidR="00EF45DC" w:rsidRDefault="00082AF2" w:rsidP="00EF45DC">
            <w:r>
              <w:t>Л</w:t>
            </w:r>
            <w:r w:rsidR="00EF45DC">
              <w:t xml:space="preserve">екція, </w:t>
            </w:r>
          </w:p>
          <w:p w:rsidR="00EF45DC" w:rsidRDefault="00EF45DC" w:rsidP="00EF45DC">
            <w:r>
              <w:t>групова робота,</w:t>
            </w:r>
          </w:p>
          <w:p w:rsidR="00EF45DC" w:rsidRDefault="00EF45DC" w:rsidP="00EF45DC">
            <w:pPr>
              <w:jc w:val="both"/>
            </w:pPr>
            <w:r>
              <w:t>самостійна робота</w:t>
            </w:r>
          </w:p>
          <w:p w:rsidR="00AB6983" w:rsidRDefault="00AB6983" w:rsidP="00633AB7">
            <w:pPr>
              <w:jc w:val="both"/>
            </w:pPr>
          </w:p>
          <w:p w:rsidR="00AB6983" w:rsidRDefault="00AB6983" w:rsidP="00633AB7">
            <w:pPr>
              <w:jc w:val="both"/>
            </w:pPr>
          </w:p>
          <w:p w:rsidR="00AB6983" w:rsidRDefault="00AB6983" w:rsidP="00633AB7">
            <w:pPr>
              <w:jc w:val="both"/>
            </w:pPr>
          </w:p>
          <w:p w:rsidR="00AB6983" w:rsidRDefault="00AB6983" w:rsidP="00633AB7">
            <w:pPr>
              <w:jc w:val="both"/>
            </w:pPr>
          </w:p>
          <w:p w:rsidR="00AB6983" w:rsidRDefault="00AB6983" w:rsidP="00633AB7">
            <w:pPr>
              <w:jc w:val="both"/>
            </w:pPr>
          </w:p>
          <w:p w:rsidR="00AB6983" w:rsidRDefault="00AB6983" w:rsidP="00633AB7">
            <w:pPr>
              <w:jc w:val="both"/>
            </w:pPr>
          </w:p>
          <w:p w:rsidR="00AB6983" w:rsidRDefault="00AB6983" w:rsidP="00633AB7">
            <w:pPr>
              <w:jc w:val="both"/>
            </w:pPr>
          </w:p>
          <w:p w:rsidR="00AB6983" w:rsidRDefault="00AB6983" w:rsidP="00633AB7">
            <w:pPr>
              <w:jc w:val="both"/>
            </w:pPr>
          </w:p>
          <w:p w:rsidR="00EF45DC" w:rsidRDefault="00EF45DC" w:rsidP="00633AB7">
            <w:pPr>
              <w:jc w:val="both"/>
            </w:pPr>
          </w:p>
          <w:p w:rsidR="00EF45DC" w:rsidRDefault="00EF45DC" w:rsidP="00633AB7">
            <w:pPr>
              <w:jc w:val="both"/>
            </w:pPr>
          </w:p>
          <w:p w:rsidR="00EF45DC" w:rsidRDefault="00EF45DC" w:rsidP="00633AB7">
            <w:pPr>
              <w:jc w:val="both"/>
            </w:pPr>
          </w:p>
          <w:p w:rsidR="00EF45DC" w:rsidRDefault="00EF45DC" w:rsidP="00633AB7">
            <w:pPr>
              <w:jc w:val="both"/>
            </w:pPr>
          </w:p>
          <w:p w:rsidR="00EF45DC" w:rsidRDefault="00EF45DC" w:rsidP="00633AB7">
            <w:pPr>
              <w:jc w:val="both"/>
            </w:pPr>
          </w:p>
          <w:p w:rsidR="00EF45DC" w:rsidRDefault="00EF45DC" w:rsidP="00633AB7">
            <w:pPr>
              <w:jc w:val="both"/>
            </w:pPr>
          </w:p>
          <w:p w:rsidR="00EF45DC" w:rsidRDefault="00EF45DC" w:rsidP="00633AB7">
            <w:pPr>
              <w:jc w:val="both"/>
            </w:pPr>
          </w:p>
          <w:p w:rsidR="00B23D8F" w:rsidRDefault="00B23D8F" w:rsidP="00EF45DC"/>
          <w:p w:rsidR="00B23D8F" w:rsidRDefault="00B23D8F" w:rsidP="00EF45DC"/>
          <w:p w:rsidR="00B23D8F" w:rsidRDefault="00B23D8F" w:rsidP="00EF45DC"/>
          <w:p w:rsidR="00B23D8F" w:rsidRDefault="00B23D8F" w:rsidP="00EF45DC"/>
          <w:p w:rsidR="00B23D8F" w:rsidRDefault="00B23D8F" w:rsidP="00EF45DC"/>
          <w:p w:rsidR="00B23D8F" w:rsidRDefault="00B23D8F" w:rsidP="00EF45DC"/>
          <w:p w:rsidR="00B23D8F" w:rsidRDefault="00B23D8F" w:rsidP="00EF45DC"/>
          <w:p w:rsidR="00B23D8F" w:rsidRDefault="00B23D8F" w:rsidP="00EF45DC"/>
          <w:p w:rsidR="00EF45DC" w:rsidRDefault="00082AF2" w:rsidP="00EF45DC">
            <w:r>
              <w:t>Л</w:t>
            </w:r>
            <w:r w:rsidR="00EF45DC">
              <w:t xml:space="preserve">екція, </w:t>
            </w:r>
          </w:p>
          <w:p w:rsidR="00EF45DC" w:rsidRDefault="00EF45DC" w:rsidP="00EF45DC">
            <w:r>
              <w:t>групова робота,</w:t>
            </w:r>
          </w:p>
          <w:p w:rsidR="00EF45DC" w:rsidRDefault="00EF45DC" w:rsidP="00EF45DC">
            <w:pPr>
              <w:jc w:val="both"/>
            </w:pPr>
            <w:r>
              <w:t>самостійна робота</w:t>
            </w:r>
          </w:p>
          <w:p w:rsidR="00AB6983" w:rsidRDefault="00AB6983" w:rsidP="00633AB7">
            <w:pPr>
              <w:jc w:val="both"/>
            </w:pPr>
          </w:p>
          <w:p w:rsidR="00AB6983" w:rsidRDefault="00AB6983" w:rsidP="00633AB7">
            <w:pPr>
              <w:jc w:val="both"/>
            </w:pPr>
          </w:p>
          <w:p w:rsidR="00AB6983" w:rsidRDefault="00AB6983" w:rsidP="00633AB7">
            <w:pPr>
              <w:jc w:val="both"/>
            </w:pPr>
          </w:p>
          <w:p w:rsidR="00AB6983" w:rsidRDefault="00AB6983" w:rsidP="00633AB7">
            <w:pPr>
              <w:jc w:val="both"/>
            </w:pPr>
          </w:p>
          <w:p w:rsidR="00AB6983" w:rsidRDefault="00AB6983" w:rsidP="00633AB7">
            <w:pPr>
              <w:jc w:val="both"/>
              <w:rPr>
                <w:lang w:val="en-US"/>
              </w:rPr>
            </w:pPr>
          </w:p>
          <w:p w:rsidR="00285310" w:rsidRDefault="00285310" w:rsidP="00633AB7">
            <w:pPr>
              <w:jc w:val="both"/>
              <w:rPr>
                <w:lang w:val="en-US"/>
              </w:rPr>
            </w:pPr>
          </w:p>
          <w:p w:rsidR="00633AB7" w:rsidRPr="00CE1083" w:rsidRDefault="00633AB7" w:rsidP="00EF45DC">
            <w:pPr>
              <w:jc w:val="both"/>
            </w:pPr>
          </w:p>
        </w:tc>
        <w:tc>
          <w:tcPr>
            <w:tcW w:w="1260" w:type="dxa"/>
            <w:gridSpan w:val="2"/>
          </w:tcPr>
          <w:p w:rsidR="00CA4C24" w:rsidRDefault="00A6167C" w:rsidP="00F46F14">
            <w:pPr>
              <w:jc w:val="both"/>
            </w:pPr>
            <w:r>
              <w:lastRenderedPageBreak/>
              <w:t>1-12</w:t>
            </w: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6167C" w:rsidP="00F46F14">
            <w:pPr>
              <w:jc w:val="both"/>
            </w:pPr>
            <w:r>
              <w:t>1-12</w:t>
            </w: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285310" w:rsidRDefault="00285310" w:rsidP="00F46F14">
            <w:pPr>
              <w:jc w:val="both"/>
            </w:pPr>
          </w:p>
          <w:p w:rsidR="00AB6983" w:rsidRDefault="00AB6983" w:rsidP="00F46F14">
            <w:pPr>
              <w:jc w:val="both"/>
            </w:pPr>
          </w:p>
          <w:p w:rsidR="00AB6983" w:rsidRDefault="00AB6983" w:rsidP="00F46F14">
            <w:pPr>
              <w:jc w:val="both"/>
            </w:pPr>
          </w:p>
          <w:p w:rsidR="00A6167C" w:rsidRDefault="00A6167C" w:rsidP="00F46F14">
            <w:pPr>
              <w:jc w:val="both"/>
            </w:pPr>
          </w:p>
          <w:p w:rsidR="00A6167C" w:rsidRDefault="00A6167C" w:rsidP="00F46F14">
            <w:pPr>
              <w:jc w:val="both"/>
            </w:pPr>
          </w:p>
          <w:p w:rsidR="00A6167C" w:rsidRDefault="00A6167C" w:rsidP="00F46F14">
            <w:pPr>
              <w:jc w:val="both"/>
            </w:pPr>
          </w:p>
          <w:p w:rsidR="00A6167C" w:rsidRDefault="00A6167C" w:rsidP="00F46F14">
            <w:pPr>
              <w:jc w:val="both"/>
            </w:pPr>
          </w:p>
          <w:p w:rsidR="00A6167C" w:rsidRDefault="00A6167C" w:rsidP="00F46F14">
            <w:pPr>
              <w:jc w:val="both"/>
            </w:pPr>
          </w:p>
          <w:p w:rsidR="00A6167C" w:rsidRDefault="00A6167C" w:rsidP="00F46F14">
            <w:pPr>
              <w:jc w:val="both"/>
            </w:pPr>
          </w:p>
          <w:p w:rsidR="00A6167C" w:rsidRDefault="00A6167C" w:rsidP="00F46F14">
            <w:pPr>
              <w:jc w:val="both"/>
            </w:pPr>
          </w:p>
          <w:p w:rsidR="00A6167C" w:rsidRDefault="00A6167C" w:rsidP="00F46F14">
            <w:pPr>
              <w:jc w:val="both"/>
            </w:pPr>
          </w:p>
          <w:p w:rsidR="00A6167C" w:rsidRDefault="00A6167C" w:rsidP="00F46F14">
            <w:pPr>
              <w:jc w:val="both"/>
            </w:pPr>
          </w:p>
          <w:p w:rsidR="00AB6983" w:rsidRDefault="00A6167C" w:rsidP="00F46F14">
            <w:pPr>
              <w:jc w:val="both"/>
            </w:pPr>
            <w:r>
              <w:t>1-12</w:t>
            </w: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FC1FBC" w:rsidRDefault="00FC1FBC" w:rsidP="00F46F14">
            <w:pPr>
              <w:jc w:val="both"/>
            </w:pPr>
          </w:p>
          <w:p w:rsidR="00A6167C" w:rsidRDefault="00A6167C" w:rsidP="00F46F14">
            <w:pPr>
              <w:jc w:val="both"/>
            </w:pPr>
          </w:p>
          <w:p w:rsidR="00A6167C" w:rsidRDefault="00A6167C" w:rsidP="00F46F14">
            <w:pPr>
              <w:jc w:val="both"/>
            </w:pPr>
          </w:p>
          <w:p w:rsidR="00A6167C" w:rsidRDefault="00A6167C" w:rsidP="00F46F14">
            <w:pPr>
              <w:jc w:val="both"/>
            </w:pPr>
            <w:r>
              <w:t>1-5,7,9-12</w:t>
            </w: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6167C" w:rsidRDefault="00A6167C" w:rsidP="00F46F14">
            <w:pPr>
              <w:jc w:val="both"/>
            </w:pPr>
          </w:p>
          <w:p w:rsidR="00A6167C" w:rsidRDefault="00A6167C" w:rsidP="00F46F14">
            <w:pPr>
              <w:jc w:val="both"/>
            </w:pPr>
          </w:p>
          <w:p w:rsidR="00A6167C" w:rsidRDefault="00A6167C" w:rsidP="00F46F14">
            <w:pPr>
              <w:jc w:val="both"/>
            </w:pPr>
          </w:p>
          <w:p w:rsidR="00A6167C" w:rsidRDefault="00A6167C" w:rsidP="00F46F14">
            <w:pPr>
              <w:jc w:val="both"/>
            </w:pPr>
          </w:p>
          <w:p w:rsidR="00A6167C" w:rsidRDefault="00A6167C" w:rsidP="00F46F14">
            <w:pPr>
              <w:jc w:val="both"/>
            </w:pPr>
          </w:p>
          <w:p w:rsidR="00A6167C" w:rsidRDefault="00A6167C"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AB6983" w:rsidRDefault="00AB6983" w:rsidP="00F46F14">
            <w:pPr>
              <w:jc w:val="both"/>
            </w:pPr>
          </w:p>
          <w:p w:rsidR="00FC1FBC" w:rsidRDefault="00FC1FBC" w:rsidP="00F46F14">
            <w:pPr>
              <w:jc w:val="both"/>
            </w:pPr>
          </w:p>
          <w:p w:rsidR="00FC1FBC" w:rsidRDefault="00A6167C" w:rsidP="00A6167C">
            <w:pPr>
              <w:jc w:val="both"/>
            </w:pPr>
            <w:r>
              <w:t>1-8, 10-12</w:t>
            </w: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r>
              <w:t>1-12</w:t>
            </w: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r>
              <w:t>1-12</w:t>
            </w: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B23D8F" w:rsidRDefault="00B23D8F" w:rsidP="00A6167C">
            <w:pPr>
              <w:jc w:val="both"/>
            </w:pPr>
          </w:p>
          <w:p w:rsidR="00B23D8F" w:rsidRDefault="00B23D8F" w:rsidP="00A6167C">
            <w:pPr>
              <w:jc w:val="both"/>
            </w:pPr>
          </w:p>
          <w:p w:rsidR="00B23D8F" w:rsidRDefault="00B23D8F" w:rsidP="00A6167C">
            <w:pPr>
              <w:jc w:val="both"/>
            </w:pPr>
          </w:p>
          <w:p w:rsidR="00B23D8F" w:rsidRDefault="00B23D8F" w:rsidP="00A6167C">
            <w:pPr>
              <w:jc w:val="both"/>
            </w:pPr>
          </w:p>
          <w:p w:rsidR="00B23D8F" w:rsidRDefault="00B23D8F" w:rsidP="00A6167C">
            <w:pPr>
              <w:jc w:val="both"/>
            </w:pPr>
          </w:p>
          <w:p w:rsidR="00B23D8F" w:rsidRDefault="00B23D8F" w:rsidP="00A6167C">
            <w:pPr>
              <w:jc w:val="both"/>
            </w:pPr>
          </w:p>
          <w:p w:rsidR="00B23D8F" w:rsidRDefault="00B23D8F" w:rsidP="00A6167C">
            <w:pPr>
              <w:jc w:val="both"/>
            </w:pPr>
          </w:p>
          <w:p w:rsidR="00B23D8F" w:rsidRDefault="00B23D8F" w:rsidP="00A6167C">
            <w:pPr>
              <w:jc w:val="both"/>
            </w:pPr>
          </w:p>
          <w:p w:rsidR="00A6167C" w:rsidRDefault="00A6167C" w:rsidP="00A6167C">
            <w:pPr>
              <w:jc w:val="both"/>
            </w:pPr>
            <w:r>
              <w:t>1-12</w:t>
            </w: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Default="00A6167C" w:rsidP="00A6167C">
            <w:pPr>
              <w:jc w:val="both"/>
            </w:pPr>
          </w:p>
          <w:p w:rsidR="00A6167C" w:rsidRPr="00913034" w:rsidRDefault="00A6167C" w:rsidP="00A6167C">
            <w:pPr>
              <w:jc w:val="both"/>
            </w:pPr>
          </w:p>
        </w:tc>
        <w:tc>
          <w:tcPr>
            <w:tcW w:w="2160" w:type="dxa"/>
            <w:gridSpan w:val="3"/>
          </w:tcPr>
          <w:p w:rsidR="00F64FD7" w:rsidRDefault="00082AF2" w:rsidP="00F64FD7">
            <w:r>
              <w:lastRenderedPageBreak/>
              <w:t>П</w:t>
            </w:r>
            <w:r w:rsidR="002E2510">
              <w:t>ідготувати</w:t>
            </w:r>
            <w:r w:rsidR="00F64FD7">
              <w:t xml:space="preserve"> презентацію</w:t>
            </w:r>
            <w:r w:rsidR="00EF45DC">
              <w:t>;</w:t>
            </w:r>
          </w:p>
          <w:p w:rsidR="00F64FD7" w:rsidRDefault="00EF45DC" w:rsidP="00F64FD7">
            <w:r>
              <w:t xml:space="preserve">підготувати конспект </w:t>
            </w:r>
            <w:r w:rsidR="00D63F2C">
              <w:t>практичного</w:t>
            </w:r>
            <w:r>
              <w:t xml:space="preserve"> заняття, </w:t>
            </w:r>
            <w:r w:rsidR="00AE7565">
              <w:t>4</w:t>
            </w:r>
            <w:r>
              <w:t xml:space="preserve"> год.</w:t>
            </w:r>
            <w:r w:rsidR="00AE7565">
              <w:t xml:space="preserve"> (2 год. лекцій, 2 год. сем.)</w:t>
            </w:r>
          </w:p>
          <w:p w:rsidR="00285310" w:rsidRDefault="00285310" w:rsidP="00F64FD7"/>
          <w:p w:rsidR="00EF45DC" w:rsidRDefault="00EF45DC" w:rsidP="00F64FD7"/>
          <w:p w:rsidR="00EF45DC" w:rsidRDefault="00EF45DC" w:rsidP="00F64FD7"/>
          <w:p w:rsidR="00EF45DC" w:rsidRDefault="00EF45DC" w:rsidP="00F64FD7"/>
          <w:p w:rsidR="00EF45DC" w:rsidRDefault="00EF45DC" w:rsidP="00F64FD7"/>
          <w:p w:rsidR="00EF45DC" w:rsidRDefault="00082AF2" w:rsidP="00EF45DC">
            <w:r>
              <w:t>П</w:t>
            </w:r>
            <w:r w:rsidR="002E2510">
              <w:t>ідготувати</w:t>
            </w:r>
            <w:r w:rsidR="00EF45DC">
              <w:t xml:space="preserve"> презентацію;</w:t>
            </w:r>
          </w:p>
          <w:p w:rsidR="00EF45DC" w:rsidRDefault="00EF45DC" w:rsidP="00EF45DC">
            <w:r>
              <w:t xml:space="preserve">підготувати конспект </w:t>
            </w:r>
            <w:r w:rsidR="00D63F2C">
              <w:t xml:space="preserve">практичного </w:t>
            </w:r>
            <w:r>
              <w:t xml:space="preserve">заняття, </w:t>
            </w:r>
            <w:r w:rsidR="00AE7565">
              <w:t>6 год. (4 год. лекцій, 2 год. сем.)</w:t>
            </w:r>
          </w:p>
          <w:p w:rsidR="00EF45DC" w:rsidRDefault="00EF45DC" w:rsidP="00F64FD7"/>
          <w:p w:rsidR="00EF45DC" w:rsidRDefault="00EF45DC" w:rsidP="00F64FD7"/>
          <w:p w:rsidR="00EF45DC" w:rsidRDefault="00EF45DC" w:rsidP="00F64FD7"/>
          <w:p w:rsidR="00EF45DC" w:rsidRDefault="00EF45DC" w:rsidP="00F64FD7"/>
          <w:p w:rsidR="00EF45DC" w:rsidRDefault="00EF45DC" w:rsidP="00F64FD7"/>
          <w:p w:rsidR="00EF45DC" w:rsidRDefault="00EF45DC" w:rsidP="00F64FD7"/>
          <w:p w:rsidR="00EF45DC" w:rsidRDefault="00EF45DC" w:rsidP="00F64FD7"/>
          <w:p w:rsidR="00EF45DC" w:rsidRDefault="00EF45DC" w:rsidP="00F64FD7"/>
          <w:p w:rsidR="00EF45DC" w:rsidRDefault="00EF45DC" w:rsidP="00F64FD7"/>
          <w:p w:rsidR="00EF45DC" w:rsidRDefault="00EF45DC" w:rsidP="00F64FD7"/>
          <w:p w:rsidR="00EF45DC" w:rsidRDefault="00EF45DC" w:rsidP="00F64FD7"/>
          <w:p w:rsidR="00EF45DC" w:rsidRDefault="00EF45DC" w:rsidP="00F64FD7"/>
          <w:p w:rsidR="00EF45DC" w:rsidRDefault="00EF45DC" w:rsidP="00F64FD7"/>
          <w:p w:rsidR="00EF45DC" w:rsidRDefault="00082AF2" w:rsidP="00EF45DC">
            <w:r>
              <w:t>П</w:t>
            </w:r>
            <w:r w:rsidR="002E2510">
              <w:t>ідготувати</w:t>
            </w:r>
            <w:r w:rsidR="00EF45DC">
              <w:t xml:space="preserve"> презентацію;</w:t>
            </w:r>
          </w:p>
          <w:p w:rsidR="00EF45DC" w:rsidRDefault="00EF45DC" w:rsidP="00EF45DC">
            <w:r>
              <w:t xml:space="preserve">підготувати конспект </w:t>
            </w:r>
            <w:r w:rsidR="00D63F2C">
              <w:t xml:space="preserve">практичного </w:t>
            </w:r>
            <w:r>
              <w:t xml:space="preserve">заняття, </w:t>
            </w:r>
            <w:r w:rsidR="008B3F81">
              <w:t>6</w:t>
            </w:r>
            <w:r w:rsidR="00AE7565">
              <w:t xml:space="preserve"> год. (</w:t>
            </w:r>
            <w:r w:rsidR="008B3F81">
              <w:t>4</w:t>
            </w:r>
            <w:r w:rsidR="00AE7565">
              <w:t> год. лекцій, 2 год. сем.)</w:t>
            </w:r>
          </w:p>
          <w:p w:rsidR="00EF45DC" w:rsidRDefault="00EF45DC" w:rsidP="00EF45DC"/>
          <w:p w:rsidR="00EF45DC" w:rsidRDefault="00EF45DC" w:rsidP="00EF45DC"/>
          <w:p w:rsidR="00EF45DC" w:rsidRDefault="00EF45DC" w:rsidP="00EF45DC"/>
          <w:p w:rsidR="00EF45DC" w:rsidRDefault="00EF45DC" w:rsidP="00EF45DC"/>
          <w:p w:rsidR="00EF45DC" w:rsidRDefault="00EF45DC" w:rsidP="00EF45DC"/>
          <w:p w:rsidR="00EF45DC" w:rsidRDefault="00EF45DC" w:rsidP="00EF45DC"/>
          <w:p w:rsidR="00EF45DC" w:rsidRDefault="00EF45DC" w:rsidP="00EF45DC"/>
          <w:p w:rsidR="00EF45DC" w:rsidRDefault="00EF45DC" w:rsidP="00EF45DC"/>
          <w:p w:rsidR="00EF45DC" w:rsidRDefault="00082AF2" w:rsidP="00EF45DC">
            <w:r>
              <w:t>П</w:t>
            </w:r>
            <w:r w:rsidR="002E2510">
              <w:t>ідготувати</w:t>
            </w:r>
            <w:r w:rsidR="00EF45DC">
              <w:t xml:space="preserve"> презентацію;</w:t>
            </w:r>
          </w:p>
          <w:p w:rsidR="00EF45DC" w:rsidRDefault="00EF45DC" w:rsidP="00EF45DC">
            <w:r>
              <w:t xml:space="preserve">підготувати конспект </w:t>
            </w:r>
            <w:r w:rsidR="00D63F2C">
              <w:t xml:space="preserve">практичного </w:t>
            </w:r>
            <w:r>
              <w:t xml:space="preserve">заняття, </w:t>
            </w:r>
            <w:r w:rsidR="00273D81">
              <w:t>4</w:t>
            </w:r>
            <w:r w:rsidR="00AE7565">
              <w:t xml:space="preserve"> год. (</w:t>
            </w:r>
            <w:r w:rsidR="008B3F81">
              <w:t>2</w:t>
            </w:r>
            <w:r w:rsidR="00AE7565">
              <w:t xml:space="preserve"> год. лекцій, </w:t>
            </w:r>
            <w:r w:rsidR="00273D81">
              <w:t>2</w:t>
            </w:r>
            <w:r w:rsidR="00AE7565">
              <w:t> год. сем.)</w:t>
            </w:r>
          </w:p>
          <w:p w:rsidR="00EF45DC" w:rsidRDefault="00EF45DC" w:rsidP="00633AB7"/>
          <w:p w:rsidR="00EF45DC" w:rsidRDefault="00EF45DC" w:rsidP="00633AB7"/>
          <w:p w:rsidR="00EF45DC" w:rsidRDefault="00EF45DC" w:rsidP="00633AB7"/>
          <w:p w:rsidR="00EF45DC" w:rsidRDefault="00EF45DC" w:rsidP="00633AB7"/>
          <w:p w:rsidR="00EF45DC" w:rsidRDefault="00EF45DC" w:rsidP="00633AB7"/>
          <w:p w:rsidR="00EF45DC" w:rsidRDefault="00EF45DC" w:rsidP="00633AB7"/>
          <w:p w:rsidR="00EF45DC" w:rsidRDefault="00EF45DC" w:rsidP="00633AB7"/>
          <w:p w:rsidR="00EF45DC" w:rsidRDefault="00EF45DC" w:rsidP="00633AB7"/>
          <w:p w:rsidR="00EF45DC" w:rsidRDefault="00EF45DC" w:rsidP="00633AB7"/>
          <w:p w:rsidR="00EF45DC" w:rsidRDefault="00EF45DC" w:rsidP="00633AB7"/>
          <w:p w:rsidR="00EF45DC" w:rsidRDefault="00EF45DC" w:rsidP="00633AB7"/>
          <w:p w:rsidR="00EF45DC" w:rsidRDefault="00EF45DC" w:rsidP="00633AB7"/>
          <w:p w:rsidR="00EF45DC" w:rsidRDefault="00EF45DC" w:rsidP="00633AB7"/>
          <w:p w:rsidR="00EF45DC" w:rsidRDefault="00EF45DC" w:rsidP="00633AB7"/>
          <w:p w:rsidR="00EF45DC" w:rsidRDefault="00EF45DC" w:rsidP="00633AB7"/>
          <w:p w:rsidR="00EF45DC" w:rsidRDefault="00EF45DC" w:rsidP="00633AB7"/>
          <w:p w:rsidR="00AE7565" w:rsidRDefault="00AE7565" w:rsidP="00EF45DC"/>
          <w:p w:rsidR="00AE7565" w:rsidRDefault="00AE7565" w:rsidP="00EF45DC"/>
          <w:p w:rsidR="00EF45DC" w:rsidRDefault="00082AF2" w:rsidP="00EF45DC">
            <w:r>
              <w:t>П</w:t>
            </w:r>
            <w:r w:rsidR="00EF45DC">
              <w:t>ідготувати презентацію;</w:t>
            </w:r>
          </w:p>
          <w:p w:rsidR="00EF45DC" w:rsidRDefault="00EF45DC" w:rsidP="00EF45DC">
            <w:r>
              <w:t>підготувати конспект теми</w:t>
            </w:r>
            <w:r w:rsidR="00511C46">
              <w:t>,</w:t>
            </w:r>
            <w:r w:rsidR="00AE7565">
              <w:t xml:space="preserve"> </w:t>
            </w:r>
            <w:r w:rsidR="00273D81">
              <w:t>4</w:t>
            </w:r>
            <w:r w:rsidR="00511C46">
              <w:t> </w:t>
            </w:r>
            <w:r w:rsidR="008B3F81">
              <w:t xml:space="preserve">год. (2 год. лекцій, </w:t>
            </w:r>
            <w:r w:rsidR="00273D81">
              <w:t>2</w:t>
            </w:r>
            <w:r w:rsidR="008B3F81">
              <w:t xml:space="preserve"> год. сем.)</w:t>
            </w:r>
          </w:p>
          <w:p w:rsidR="00EF45DC" w:rsidRDefault="00EF45DC" w:rsidP="00EF45DC"/>
          <w:p w:rsidR="00EF45DC" w:rsidRDefault="00EF45DC" w:rsidP="00EF45DC"/>
          <w:p w:rsidR="00EF45DC" w:rsidRDefault="00EF45DC" w:rsidP="00EF45DC"/>
          <w:p w:rsidR="00EF45DC" w:rsidRDefault="00EF45DC" w:rsidP="00EF45DC"/>
          <w:p w:rsidR="00EF45DC" w:rsidRDefault="00EF45DC" w:rsidP="00EF45DC"/>
          <w:p w:rsidR="00EF45DC" w:rsidRDefault="00EF45DC" w:rsidP="00EF45DC"/>
          <w:p w:rsidR="00EF45DC" w:rsidRDefault="00EF45DC" w:rsidP="00EF45DC"/>
          <w:p w:rsidR="00EF45DC" w:rsidRDefault="00EF45DC" w:rsidP="00EF45DC"/>
          <w:p w:rsidR="00EF45DC" w:rsidRDefault="00EF45DC" w:rsidP="00EF45DC"/>
          <w:p w:rsidR="00EF45DC" w:rsidRDefault="00EF45DC" w:rsidP="00EF45DC"/>
          <w:p w:rsidR="00EF45DC" w:rsidRDefault="00EF45DC" w:rsidP="00EF45DC"/>
          <w:p w:rsidR="00EF45DC" w:rsidRDefault="00082AF2" w:rsidP="00EF45DC">
            <w:r>
              <w:t>П</w:t>
            </w:r>
            <w:r w:rsidR="00EF45DC">
              <w:t xml:space="preserve">ідготувати конспект </w:t>
            </w:r>
            <w:r w:rsidR="00511C46">
              <w:t>теми</w:t>
            </w:r>
            <w:r w:rsidR="00EF45DC">
              <w:t>,</w:t>
            </w:r>
            <w:r w:rsidR="00273D81">
              <w:t xml:space="preserve"> 2</w:t>
            </w:r>
            <w:r w:rsidR="00AE7565">
              <w:t xml:space="preserve"> год. (2 год.</w:t>
            </w:r>
            <w:r w:rsidR="00511C46">
              <w:t xml:space="preserve"> </w:t>
            </w:r>
            <w:r w:rsidR="00AE7565">
              <w:t>лекцій.)</w:t>
            </w:r>
          </w:p>
          <w:p w:rsidR="00EF45DC" w:rsidRDefault="00EF45DC" w:rsidP="00EF45DC"/>
          <w:p w:rsidR="00EF45DC" w:rsidRDefault="00EF45DC" w:rsidP="00EF45DC"/>
          <w:p w:rsidR="00EF45DC" w:rsidRDefault="00EF45DC" w:rsidP="00EF45DC"/>
          <w:p w:rsidR="00EF45DC" w:rsidRDefault="00EF45DC" w:rsidP="00EF45DC"/>
          <w:p w:rsidR="00164A40" w:rsidRDefault="00164A40" w:rsidP="00EF45DC"/>
          <w:p w:rsidR="00511C46" w:rsidRDefault="00511C46" w:rsidP="00EF45DC"/>
          <w:p w:rsidR="00511C46" w:rsidRDefault="00511C46" w:rsidP="00EF45DC"/>
          <w:p w:rsidR="00511C46" w:rsidRDefault="00511C46" w:rsidP="00EF45DC"/>
          <w:p w:rsidR="00285310" w:rsidRDefault="00082AF2" w:rsidP="00EF45DC">
            <w:r>
              <w:t>П</w:t>
            </w:r>
            <w:r w:rsidR="00EF45DC">
              <w:t xml:space="preserve">ідготувати </w:t>
            </w:r>
            <w:r w:rsidR="004B08D1">
              <w:t xml:space="preserve">конспект </w:t>
            </w:r>
            <w:r w:rsidR="00452427">
              <w:t>теми</w:t>
            </w:r>
            <w:r w:rsidR="00EF45DC">
              <w:t>.</w:t>
            </w:r>
          </w:p>
          <w:p w:rsidR="00285310" w:rsidRDefault="00273D81" w:rsidP="00F64FD7">
            <w:r>
              <w:t>1</w:t>
            </w:r>
            <w:r w:rsidR="008B3F81">
              <w:t xml:space="preserve"> год. (1 год. лекцій)</w:t>
            </w:r>
          </w:p>
          <w:p w:rsidR="00797E00" w:rsidRDefault="00797E00" w:rsidP="00F64FD7"/>
          <w:p w:rsidR="00F1145C" w:rsidRDefault="00F1145C" w:rsidP="00EF45DC"/>
          <w:p w:rsidR="00F1145C" w:rsidRDefault="00F1145C" w:rsidP="00EF45DC"/>
          <w:p w:rsidR="00F1145C" w:rsidRDefault="00F1145C" w:rsidP="00EF45DC"/>
          <w:p w:rsidR="00F1145C" w:rsidRDefault="00F1145C" w:rsidP="00EF45DC"/>
          <w:p w:rsidR="00F1145C" w:rsidRDefault="00F1145C" w:rsidP="00EF45DC"/>
          <w:p w:rsidR="00F1145C" w:rsidRDefault="00F1145C" w:rsidP="00EF45DC"/>
          <w:p w:rsidR="00F1145C" w:rsidRDefault="00F1145C" w:rsidP="00EF45DC"/>
          <w:p w:rsidR="00F1145C" w:rsidRDefault="00F1145C" w:rsidP="00EF45DC"/>
          <w:p w:rsidR="00F1145C" w:rsidRDefault="00F1145C" w:rsidP="00EF45DC"/>
          <w:p w:rsidR="00F1145C" w:rsidRDefault="00F1145C" w:rsidP="00EF45DC"/>
          <w:p w:rsidR="00F1145C" w:rsidRDefault="00F1145C" w:rsidP="00EF45DC"/>
          <w:p w:rsidR="00F1145C" w:rsidRDefault="00F1145C" w:rsidP="00EF45DC"/>
          <w:p w:rsidR="00F1145C" w:rsidRDefault="00F1145C" w:rsidP="00EF45DC"/>
          <w:p w:rsidR="00F1145C" w:rsidRDefault="00F1145C" w:rsidP="00EF45DC"/>
          <w:p w:rsidR="00F1145C" w:rsidRDefault="00F1145C" w:rsidP="00EF45DC"/>
          <w:p w:rsidR="00F1145C" w:rsidRDefault="00F1145C" w:rsidP="00EF45DC"/>
          <w:p w:rsidR="00F1145C" w:rsidRDefault="00F1145C" w:rsidP="00EF45DC"/>
          <w:p w:rsidR="00F1145C" w:rsidRDefault="00F1145C" w:rsidP="00EF45DC"/>
          <w:p w:rsidR="00F1145C" w:rsidRDefault="00F1145C" w:rsidP="00EF45DC"/>
          <w:p w:rsidR="00F1145C" w:rsidRDefault="00F1145C" w:rsidP="00EF45DC"/>
          <w:p w:rsidR="00273D81" w:rsidRDefault="00273D81" w:rsidP="00EF45DC"/>
          <w:p w:rsidR="00511C46" w:rsidRDefault="00511C46" w:rsidP="004B08D1"/>
          <w:p w:rsidR="00511C46" w:rsidRDefault="00511C46" w:rsidP="004B08D1"/>
          <w:p w:rsidR="00AE7565" w:rsidRDefault="00082AF2" w:rsidP="004B08D1">
            <w:r>
              <w:t>П</w:t>
            </w:r>
            <w:r w:rsidR="00EF45DC">
              <w:t>ідготувати конспект теми</w:t>
            </w:r>
            <w:r w:rsidR="00AE7565">
              <w:t>.</w:t>
            </w:r>
          </w:p>
          <w:p w:rsidR="00797E00" w:rsidRDefault="00273D81" w:rsidP="00273D81">
            <w:r>
              <w:t>1</w:t>
            </w:r>
            <w:r w:rsidR="00AE7565">
              <w:t xml:space="preserve"> год. (1 год. лекцій)</w:t>
            </w:r>
          </w:p>
          <w:p w:rsidR="00164A40" w:rsidRDefault="00164A40" w:rsidP="00273D81"/>
          <w:p w:rsidR="00164A40" w:rsidRPr="00285310" w:rsidRDefault="00164A40" w:rsidP="00164A40">
            <w:r w:rsidRPr="00375ABE">
              <w:rPr>
                <w:b/>
              </w:rPr>
              <w:t>Контрольна робота</w:t>
            </w:r>
            <w:r>
              <w:t xml:space="preserve"> 6-8 теми. 2 год.</w:t>
            </w:r>
          </w:p>
        </w:tc>
        <w:tc>
          <w:tcPr>
            <w:tcW w:w="725" w:type="dxa"/>
          </w:tcPr>
          <w:p w:rsidR="00CA4C24" w:rsidRDefault="000D1711" w:rsidP="000D1711">
            <w:pPr>
              <w:jc w:val="center"/>
            </w:pPr>
            <w:r>
              <w:lastRenderedPageBreak/>
              <w:t>5</w:t>
            </w: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r>
              <w:t>5</w:t>
            </w: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0D1711" w:rsidRDefault="000D1711" w:rsidP="000D1711">
            <w:pPr>
              <w:jc w:val="center"/>
            </w:pPr>
            <w:r>
              <w:t>5</w:t>
            </w: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797E00" w:rsidRDefault="00797E00" w:rsidP="000D1711">
            <w:pPr>
              <w:jc w:val="center"/>
            </w:pPr>
          </w:p>
          <w:p w:rsidR="000D1711" w:rsidRDefault="000D1711"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0D1711" w:rsidRDefault="000D1711" w:rsidP="000D1711">
            <w:pPr>
              <w:jc w:val="center"/>
            </w:pPr>
            <w:r>
              <w:t>5</w:t>
            </w: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r>
              <w:t>5</w:t>
            </w: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504162" w:rsidP="000D1711">
            <w:pPr>
              <w:jc w:val="center"/>
            </w:pPr>
            <w:r>
              <w:t>5</w:t>
            </w: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0D1711" w:rsidRDefault="000D1711"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0D1711" w:rsidRDefault="00504162" w:rsidP="00504162">
            <w:pPr>
              <w:jc w:val="center"/>
            </w:pPr>
            <w:r>
              <w:t>5</w:t>
            </w:r>
          </w:p>
          <w:p w:rsidR="00504162" w:rsidRDefault="00504162" w:rsidP="00504162">
            <w:pPr>
              <w:jc w:val="center"/>
            </w:pPr>
          </w:p>
          <w:p w:rsidR="00504162" w:rsidRDefault="00504162" w:rsidP="00504162">
            <w:pPr>
              <w:jc w:val="center"/>
            </w:pPr>
          </w:p>
          <w:p w:rsidR="00504162" w:rsidRDefault="00504162" w:rsidP="00504162">
            <w:pPr>
              <w:jc w:val="center"/>
            </w:pPr>
          </w:p>
          <w:p w:rsidR="00504162" w:rsidRPr="00CE1083" w:rsidRDefault="00504162" w:rsidP="00504162">
            <w:pPr>
              <w:jc w:val="center"/>
            </w:pPr>
          </w:p>
        </w:tc>
        <w:tc>
          <w:tcPr>
            <w:tcW w:w="1435" w:type="dxa"/>
          </w:tcPr>
          <w:p w:rsidR="00CA4C24" w:rsidRDefault="00864F4C" w:rsidP="000D1711">
            <w:pPr>
              <w:jc w:val="center"/>
            </w:pPr>
            <w:r>
              <w:lastRenderedPageBreak/>
              <w:t>Жовтень 2019 р. (</w:t>
            </w:r>
            <w:r w:rsidRPr="00864F4C">
              <w:rPr>
                <w:sz w:val="20"/>
                <w:szCs w:val="20"/>
              </w:rPr>
              <w:t>згідно з електронним розкладом</w:t>
            </w:r>
            <w:r>
              <w:t>)</w:t>
            </w: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A5520" w:rsidP="000D1711">
            <w:pPr>
              <w:jc w:val="center"/>
            </w:pPr>
            <w:r>
              <w:t>Жовтень 2019 р. (</w:t>
            </w:r>
            <w:r w:rsidRPr="00864F4C">
              <w:rPr>
                <w:sz w:val="20"/>
                <w:szCs w:val="20"/>
              </w:rPr>
              <w:t>згідно з електронним розкладом</w:t>
            </w:r>
            <w:r>
              <w:t>)</w:t>
            </w: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A5520" w:rsidP="000D1711">
            <w:pPr>
              <w:jc w:val="center"/>
            </w:pPr>
            <w:r>
              <w:t>Жовтень 2019 р. (</w:t>
            </w:r>
            <w:r w:rsidRPr="00864F4C">
              <w:rPr>
                <w:sz w:val="20"/>
                <w:szCs w:val="20"/>
              </w:rPr>
              <w:t>згідно з електронним розкладом</w:t>
            </w:r>
            <w:r>
              <w:t>)</w:t>
            </w: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A5520" w:rsidRDefault="00CA5520" w:rsidP="000D1711">
            <w:pPr>
              <w:jc w:val="center"/>
            </w:pPr>
          </w:p>
          <w:p w:rsidR="00C620C5" w:rsidRDefault="00CA5520" w:rsidP="000D1711">
            <w:pPr>
              <w:jc w:val="center"/>
            </w:pPr>
            <w:r>
              <w:t>Жовтень 2019 р. (</w:t>
            </w:r>
            <w:r w:rsidRPr="00864F4C">
              <w:rPr>
                <w:sz w:val="20"/>
                <w:szCs w:val="20"/>
              </w:rPr>
              <w:t>згідно з електронним розкладом</w:t>
            </w:r>
            <w:r>
              <w:t>)</w:t>
            </w: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504162" w:rsidP="000D1711">
            <w:pPr>
              <w:jc w:val="center"/>
            </w:pPr>
            <w:r>
              <w:t>Жовтень 2019 р. (</w:t>
            </w:r>
            <w:r w:rsidRPr="00864F4C">
              <w:rPr>
                <w:sz w:val="20"/>
                <w:szCs w:val="20"/>
              </w:rPr>
              <w:t>згідно з електронним розкладом</w:t>
            </w:r>
            <w:r>
              <w:t>)</w:t>
            </w: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A5520" w:rsidRDefault="00CA5520" w:rsidP="000D1711">
            <w:pPr>
              <w:jc w:val="center"/>
            </w:pPr>
          </w:p>
          <w:p w:rsidR="00C620C5" w:rsidRDefault="00504162" w:rsidP="000D1711">
            <w:pPr>
              <w:jc w:val="center"/>
            </w:pPr>
            <w:r>
              <w:t>Жовтень 2019 р. (</w:t>
            </w:r>
            <w:r w:rsidRPr="00864F4C">
              <w:rPr>
                <w:sz w:val="20"/>
                <w:szCs w:val="20"/>
              </w:rPr>
              <w:t>згідно з електронним розкладом</w:t>
            </w:r>
            <w:r>
              <w:t>)</w:t>
            </w: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C620C5" w:rsidRDefault="00C620C5" w:rsidP="000D1711">
            <w:pPr>
              <w:jc w:val="center"/>
            </w:pPr>
          </w:p>
          <w:p w:rsidR="00504162" w:rsidRDefault="00504162" w:rsidP="000D1711">
            <w:pPr>
              <w:jc w:val="center"/>
            </w:pPr>
          </w:p>
          <w:p w:rsidR="00504162" w:rsidRDefault="00504162" w:rsidP="000D1711">
            <w:pPr>
              <w:jc w:val="center"/>
            </w:pPr>
            <w:r>
              <w:t>Жовтень 2019 р. (</w:t>
            </w:r>
            <w:r w:rsidRPr="00864F4C">
              <w:rPr>
                <w:sz w:val="20"/>
                <w:szCs w:val="20"/>
              </w:rPr>
              <w:t>згідно з електронним розкладом</w:t>
            </w:r>
            <w:r>
              <w:t>)</w:t>
            </w: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B23D8F" w:rsidRDefault="00B23D8F" w:rsidP="000D1711">
            <w:pPr>
              <w:jc w:val="center"/>
            </w:pPr>
          </w:p>
          <w:p w:rsidR="00B23D8F" w:rsidRDefault="00B23D8F" w:rsidP="000D1711">
            <w:pPr>
              <w:jc w:val="center"/>
            </w:pPr>
          </w:p>
          <w:p w:rsidR="00B23D8F" w:rsidRDefault="00B23D8F" w:rsidP="000D1711">
            <w:pPr>
              <w:jc w:val="center"/>
            </w:pPr>
          </w:p>
          <w:p w:rsidR="00B23D8F" w:rsidRDefault="00B23D8F" w:rsidP="000D1711">
            <w:pPr>
              <w:jc w:val="center"/>
            </w:pPr>
          </w:p>
          <w:p w:rsidR="00B23D8F" w:rsidRDefault="00B23D8F" w:rsidP="000D1711">
            <w:pPr>
              <w:jc w:val="center"/>
            </w:pPr>
          </w:p>
          <w:p w:rsidR="00B23D8F" w:rsidRDefault="00B23D8F" w:rsidP="000D1711">
            <w:pPr>
              <w:jc w:val="center"/>
            </w:pPr>
          </w:p>
          <w:p w:rsidR="00B23D8F" w:rsidRDefault="00B23D8F" w:rsidP="000D1711">
            <w:pPr>
              <w:jc w:val="center"/>
            </w:pPr>
          </w:p>
          <w:p w:rsidR="00B23D8F" w:rsidRDefault="00B23D8F" w:rsidP="000D1711">
            <w:pPr>
              <w:jc w:val="center"/>
            </w:pPr>
          </w:p>
          <w:p w:rsidR="00B23D8F" w:rsidRDefault="00B23D8F" w:rsidP="000D1711">
            <w:pPr>
              <w:jc w:val="center"/>
            </w:pPr>
          </w:p>
          <w:p w:rsidR="00504162" w:rsidRDefault="00504162" w:rsidP="000D1711">
            <w:pPr>
              <w:jc w:val="center"/>
            </w:pPr>
            <w:r>
              <w:t>Листопад 2019 р. (</w:t>
            </w:r>
            <w:r w:rsidRPr="00864F4C">
              <w:rPr>
                <w:sz w:val="20"/>
                <w:szCs w:val="20"/>
              </w:rPr>
              <w:t>згідно з електронним розкладом</w:t>
            </w:r>
            <w:r>
              <w:t>)</w:t>
            </w:r>
          </w:p>
          <w:p w:rsidR="00504162" w:rsidRDefault="00504162" w:rsidP="000D1711">
            <w:pPr>
              <w:jc w:val="center"/>
            </w:pPr>
          </w:p>
          <w:p w:rsidR="00504162" w:rsidRDefault="00504162" w:rsidP="000D1711">
            <w:pPr>
              <w:jc w:val="center"/>
            </w:pPr>
          </w:p>
          <w:p w:rsidR="00504162" w:rsidRDefault="00504162" w:rsidP="000D1711">
            <w:pPr>
              <w:jc w:val="center"/>
            </w:pPr>
          </w:p>
          <w:p w:rsidR="00504162" w:rsidRDefault="00504162" w:rsidP="000D1711">
            <w:pPr>
              <w:jc w:val="center"/>
            </w:pPr>
          </w:p>
          <w:p w:rsidR="00504162" w:rsidRPr="00CE1083" w:rsidRDefault="00504162" w:rsidP="000D1711">
            <w:pPr>
              <w:jc w:val="center"/>
            </w:pPr>
          </w:p>
        </w:tc>
      </w:tr>
      <w:tr w:rsidR="00CA4C24" w:rsidRPr="00F64FD7" w:rsidTr="0061516B">
        <w:tc>
          <w:tcPr>
            <w:tcW w:w="10008" w:type="dxa"/>
            <w:gridSpan w:val="12"/>
          </w:tcPr>
          <w:p w:rsidR="00CA4C24" w:rsidRPr="00CE1083" w:rsidRDefault="00CA4C24" w:rsidP="00F46F14">
            <w:pPr>
              <w:jc w:val="center"/>
              <w:rPr>
                <w:b/>
              </w:rPr>
            </w:pPr>
            <w:r w:rsidRPr="00CE1083">
              <w:rPr>
                <w:b/>
              </w:rPr>
              <w:lastRenderedPageBreak/>
              <w:t>6. Система оцінювання курсу</w:t>
            </w:r>
          </w:p>
        </w:tc>
      </w:tr>
      <w:tr w:rsidR="00CA4C24" w:rsidRPr="00E55F81" w:rsidTr="0061516B">
        <w:tc>
          <w:tcPr>
            <w:tcW w:w="3727" w:type="dxa"/>
            <w:gridSpan w:val="3"/>
          </w:tcPr>
          <w:p w:rsidR="00CA4C24" w:rsidRPr="00CE1083" w:rsidRDefault="00CA4C24" w:rsidP="00F46F14">
            <w:pPr>
              <w:pStyle w:val="1"/>
              <w:widowControl w:val="0"/>
              <w:spacing w:line="240" w:lineRule="auto"/>
              <w:jc w:val="center"/>
              <w:rPr>
                <w:rFonts w:ascii="Times New Roman" w:hAnsi="Times New Roman" w:cs="Times New Roman"/>
                <w:sz w:val="24"/>
                <w:szCs w:val="24"/>
              </w:rPr>
            </w:pPr>
            <w:r w:rsidRPr="00CE1083">
              <w:rPr>
                <w:rFonts w:ascii="Times New Roman" w:hAnsi="Times New Roman" w:cs="Times New Roman"/>
                <w:sz w:val="24"/>
                <w:szCs w:val="24"/>
              </w:rPr>
              <w:t>Загальна система оцінювання курсу</w:t>
            </w:r>
          </w:p>
        </w:tc>
        <w:tc>
          <w:tcPr>
            <w:tcW w:w="6281" w:type="dxa"/>
            <w:gridSpan w:val="9"/>
          </w:tcPr>
          <w:p w:rsidR="00CA4C24" w:rsidRPr="00CE1083" w:rsidRDefault="00E55F81" w:rsidP="00F46F14">
            <w:pPr>
              <w:jc w:val="both"/>
            </w:pPr>
            <w:r>
              <w:t>Система о</w:t>
            </w:r>
            <w:r w:rsidRPr="00E55F81">
              <w:t>цінювання курсу</w:t>
            </w:r>
            <w:r>
              <w:t xml:space="preserve"> </w:t>
            </w:r>
            <w:r w:rsidR="00660716">
              <w:t xml:space="preserve">відбувається </w:t>
            </w:r>
            <w:r>
              <w:t>згідно з критеріями оцінювання навчальних досягнень студентів</w:t>
            </w:r>
            <w:r w:rsidR="00660716">
              <w:t xml:space="preserve">, </w:t>
            </w:r>
            <w:r w:rsidR="004A7C6B">
              <w:t xml:space="preserve">що </w:t>
            </w:r>
            <w:r w:rsidR="00660716">
              <w:t>регламентован</w:t>
            </w:r>
            <w:r w:rsidR="004A7C6B">
              <w:t>і</w:t>
            </w:r>
            <w:r w:rsidR="00001D40">
              <w:t xml:space="preserve"> в університеті</w:t>
            </w:r>
            <w:r w:rsidR="004621F4">
              <w:t>. Допуск до іспиту становить максим</w:t>
            </w:r>
            <w:r w:rsidR="000C529B">
              <w:t>ум</w:t>
            </w:r>
            <w:r w:rsidR="004621F4">
              <w:t xml:space="preserve"> 50 балів, бал за складання іспиту (підсумковий контроль) становить максим</w:t>
            </w:r>
            <w:r w:rsidR="000C529B">
              <w:t>ум</w:t>
            </w:r>
            <w:r w:rsidR="004621F4">
              <w:t xml:space="preserve"> 50</w:t>
            </w:r>
            <w:r w:rsidR="000C529B">
              <w:t xml:space="preserve"> балів.</w:t>
            </w:r>
          </w:p>
        </w:tc>
      </w:tr>
      <w:tr w:rsidR="00CA4C24" w:rsidRPr="00E55F81" w:rsidTr="0061516B">
        <w:tc>
          <w:tcPr>
            <w:tcW w:w="3727" w:type="dxa"/>
            <w:gridSpan w:val="3"/>
          </w:tcPr>
          <w:p w:rsidR="00CA4C24" w:rsidRPr="00CE1083" w:rsidRDefault="00CA4C24" w:rsidP="00F46F14">
            <w:pPr>
              <w:pStyle w:val="1"/>
              <w:widowControl w:val="0"/>
              <w:spacing w:line="240" w:lineRule="auto"/>
              <w:jc w:val="center"/>
              <w:rPr>
                <w:rFonts w:ascii="Times New Roman" w:hAnsi="Times New Roman" w:cs="Times New Roman"/>
                <w:sz w:val="24"/>
                <w:szCs w:val="24"/>
              </w:rPr>
            </w:pPr>
            <w:r w:rsidRPr="00CE1083">
              <w:rPr>
                <w:rFonts w:ascii="Times New Roman" w:hAnsi="Times New Roman" w:cs="Times New Roman"/>
                <w:sz w:val="24"/>
                <w:szCs w:val="24"/>
              </w:rPr>
              <w:t>Вимоги до письмової роботи</w:t>
            </w:r>
          </w:p>
        </w:tc>
        <w:tc>
          <w:tcPr>
            <w:tcW w:w="6281" w:type="dxa"/>
            <w:gridSpan w:val="9"/>
          </w:tcPr>
          <w:p w:rsidR="00CA4C24" w:rsidRPr="00CE1083" w:rsidRDefault="00001D40" w:rsidP="00F46F14">
            <w:pPr>
              <w:jc w:val="both"/>
            </w:pPr>
            <w:r>
              <w:t xml:space="preserve">Передбачене одне </w:t>
            </w:r>
            <w:r w:rsidR="009554BD">
              <w:t xml:space="preserve">письмове </w:t>
            </w:r>
            <w:r>
              <w:t>підсумкове тестування (максим</w:t>
            </w:r>
            <w:r w:rsidR="000C529B">
              <w:t>ум</w:t>
            </w:r>
            <w:r>
              <w:t xml:space="preserve"> 15 балів)</w:t>
            </w:r>
          </w:p>
        </w:tc>
      </w:tr>
      <w:tr w:rsidR="00CA4C24" w:rsidRPr="00E55F81" w:rsidTr="0061516B">
        <w:tc>
          <w:tcPr>
            <w:tcW w:w="3727" w:type="dxa"/>
            <w:gridSpan w:val="3"/>
          </w:tcPr>
          <w:p w:rsidR="00CA4C24" w:rsidRPr="00CE1083" w:rsidRDefault="00CA4C24" w:rsidP="00F46F14">
            <w:pPr>
              <w:pStyle w:val="1"/>
              <w:widowControl w:val="0"/>
              <w:spacing w:line="240" w:lineRule="auto"/>
              <w:jc w:val="center"/>
              <w:rPr>
                <w:rFonts w:ascii="Times New Roman" w:hAnsi="Times New Roman" w:cs="Times New Roman"/>
                <w:sz w:val="24"/>
                <w:szCs w:val="24"/>
              </w:rPr>
            </w:pPr>
            <w:r w:rsidRPr="00CE1083">
              <w:rPr>
                <w:rFonts w:ascii="Times New Roman" w:hAnsi="Times New Roman" w:cs="Times New Roman"/>
                <w:sz w:val="24"/>
                <w:szCs w:val="24"/>
              </w:rPr>
              <w:t>Семінарські заняття</w:t>
            </w:r>
          </w:p>
        </w:tc>
        <w:tc>
          <w:tcPr>
            <w:tcW w:w="6281" w:type="dxa"/>
            <w:gridSpan w:val="9"/>
          </w:tcPr>
          <w:p w:rsidR="00CA4C24" w:rsidRPr="00CE1083" w:rsidRDefault="00085C34" w:rsidP="00B23D8F">
            <w:pPr>
              <w:jc w:val="both"/>
            </w:pPr>
            <w:r>
              <w:t>Оцінює</w:t>
            </w:r>
            <w:r w:rsidR="00001D40">
              <w:t>ться</w:t>
            </w:r>
            <w:r w:rsidR="00CC4724">
              <w:t xml:space="preserve"> </w:t>
            </w:r>
            <w:r w:rsidR="00B23D8F">
              <w:t>робота на</w:t>
            </w:r>
            <w:r w:rsidR="00001D40">
              <w:t xml:space="preserve"> </w:t>
            </w:r>
            <w:r w:rsidR="0081461E">
              <w:t xml:space="preserve">5 </w:t>
            </w:r>
            <w:r w:rsidR="00B23D8F">
              <w:t xml:space="preserve">семінарських </w:t>
            </w:r>
            <w:r w:rsidR="00001D40">
              <w:t>занят</w:t>
            </w:r>
            <w:r w:rsidR="00B23D8F">
              <w:t>тях</w:t>
            </w:r>
            <w:r w:rsidR="0081461E">
              <w:t xml:space="preserve"> </w:t>
            </w:r>
            <w:r w:rsidR="00726DBE">
              <w:t xml:space="preserve">упродовж семестру </w:t>
            </w:r>
            <w:r w:rsidR="0081461E">
              <w:t>за 5-бальною шкалою. М</w:t>
            </w:r>
            <w:r w:rsidR="00001D40">
              <w:t>аксимальн</w:t>
            </w:r>
            <w:r w:rsidR="0081461E">
              <w:t>а кількість</w:t>
            </w:r>
            <w:r w:rsidR="00001D40">
              <w:t xml:space="preserve"> </w:t>
            </w:r>
            <w:r w:rsidR="0081461E">
              <w:t>3</w:t>
            </w:r>
            <w:r w:rsidR="00504162">
              <w:t>0</w:t>
            </w:r>
            <w:r w:rsidR="0081461E">
              <w:t xml:space="preserve"> </w:t>
            </w:r>
            <w:r w:rsidR="00001D40">
              <w:t>балів</w:t>
            </w:r>
            <w:r w:rsidR="0081461E">
              <w:t xml:space="preserve"> р</w:t>
            </w:r>
            <w:r w:rsidR="00B66C68">
              <w:t xml:space="preserve">озраховується як середнє арифметичне </w:t>
            </w:r>
            <w:r w:rsidR="00B23D8F">
              <w:t xml:space="preserve">балів, отриманих на </w:t>
            </w:r>
            <w:r w:rsidR="0081461E">
              <w:t>усіх занят</w:t>
            </w:r>
            <w:r w:rsidR="00B23D8F">
              <w:t>тях</w:t>
            </w:r>
            <w:r w:rsidR="0081461E">
              <w:t xml:space="preserve"> </w:t>
            </w:r>
            <w:r w:rsidR="00B66C68">
              <w:t xml:space="preserve">з </w:t>
            </w:r>
            <w:r w:rsidR="00AC3855">
              <w:t xml:space="preserve">ваговим </w:t>
            </w:r>
            <w:r w:rsidR="00504162">
              <w:t>коефіцієнтом 6</w:t>
            </w:r>
            <w:r w:rsidR="00B66C68">
              <w:t>.</w:t>
            </w:r>
          </w:p>
        </w:tc>
      </w:tr>
      <w:tr w:rsidR="00504162" w:rsidRPr="00E55F81" w:rsidTr="0061516B">
        <w:tc>
          <w:tcPr>
            <w:tcW w:w="3727" w:type="dxa"/>
            <w:gridSpan w:val="3"/>
          </w:tcPr>
          <w:p w:rsidR="00504162" w:rsidRPr="00CE1083" w:rsidRDefault="00504162" w:rsidP="00F46F14">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Лекційні заняття</w:t>
            </w:r>
          </w:p>
        </w:tc>
        <w:tc>
          <w:tcPr>
            <w:tcW w:w="6281" w:type="dxa"/>
            <w:gridSpan w:val="9"/>
          </w:tcPr>
          <w:p w:rsidR="00504162" w:rsidRDefault="005357F2" w:rsidP="005357F2">
            <w:pPr>
              <w:jc w:val="both"/>
            </w:pPr>
            <w:r>
              <w:t xml:space="preserve">За кожні два відвіданих лекційних заняття студент отримує один бал. У випадку здобуття максимальної кількості балів за усі відвідані лекційні заняття (4,5 бали) студент отримує додаткові </w:t>
            </w:r>
            <w:proofErr w:type="spellStart"/>
            <w:r>
              <w:t>бонусні</w:t>
            </w:r>
            <w:proofErr w:type="spellEnd"/>
            <w:r>
              <w:t xml:space="preserve"> 0,5 балів. У підсумку максимальна кількість балів за відвідані лекційні заняття може становити 5 балів.</w:t>
            </w:r>
          </w:p>
        </w:tc>
      </w:tr>
      <w:tr w:rsidR="00CA4C24" w:rsidRPr="00E55F81" w:rsidTr="0061516B">
        <w:tc>
          <w:tcPr>
            <w:tcW w:w="3727" w:type="dxa"/>
            <w:gridSpan w:val="3"/>
          </w:tcPr>
          <w:p w:rsidR="00CA4C24" w:rsidRPr="009B3ED9" w:rsidRDefault="00CA4C24" w:rsidP="00F46F14">
            <w:pPr>
              <w:pStyle w:val="1"/>
              <w:widowControl w:val="0"/>
              <w:spacing w:line="240" w:lineRule="auto"/>
              <w:jc w:val="center"/>
              <w:rPr>
                <w:rFonts w:ascii="Times New Roman" w:hAnsi="Times New Roman" w:cs="Times New Roman"/>
                <w:sz w:val="24"/>
                <w:szCs w:val="24"/>
              </w:rPr>
            </w:pPr>
            <w:r w:rsidRPr="009B3ED9">
              <w:rPr>
                <w:rFonts w:ascii="Times New Roman" w:hAnsi="Times New Roman" w:cs="Times New Roman"/>
                <w:sz w:val="24"/>
                <w:szCs w:val="24"/>
              </w:rPr>
              <w:t>Умови допуску до підсумкового контролю</w:t>
            </w:r>
          </w:p>
        </w:tc>
        <w:tc>
          <w:tcPr>
            <w:tcW w:w="6281" w:type="dxa"/>
            <w:gridSpan w:val="9"/>
          </w:tcPr>
          <w:p w:rsidR="00CA4C24" w:rsidRPr="009B3ED9" w:rsidRDefault="004B0217" w:rsidP="00B23D8F">
            <w:pPr>
              <w:jc w:val="both"/>
            </w:pPr>
            <w:r w:rsidRPr="009B3ED9">
              <w:rPr>
                <w:color w:val="000000"/>
                <w:shd w:val="clear" w:color="auto" w:fill="FFFFFF"/>
              </w:rPr>
              <w:t xml:space="preserve">При виставленні допуску до іспиту </w:t>
            </w:r>
            <w:r w:rsidR="004621F4">
              <w:rPr>
                <w:color w:val="000000"/>
                <w:shd w:val="clear" w:color="auto" w:fill="FFFFFF"/>
              </w:rPr>
              <w:t>(максим</w:t>
            </w:r>
            <w:r w:rsidR="000C529B">
              <w:rPr>
                <w:color w:val="000000"/>
                <w:shd w:val="clear" w:color="auto" w:fill="FFFFFF"/>
              </w:rPr>
              <w:t>ум</w:t>
            </w:r>
            <w:r w:rsidR="004621F4">
              <w:rPr>
                <w:color w:val="000000"/>
                <w:shd w:val="clear" w:color="auto" w:fill="FFFFFF"/>
              </w:rPr>
              <w:t xml:space="preserve"> 50 балів) </w:t>
            </w:r>
            <w:r w:rsidRPr="009B3ED9">
              <w:rPr>
                <w:color w:val="000000"/>
                <w:shd w:val="clear" w:color="auto" w:fill="FFFFFF"/>
              </w:rPr>
              <w:t xml:space="preserve">враховуються </w:t>
            </w:r>
            <w:r w:rsidR="00001D40" w:rsidRPr="009B3ED9">
              <w:t>навчальні досягнення студентів (бали)</w:t>
            </w:r>
            <w:r w:rsidR="009554BD">
              <w:t>,</w:t>
            </w:r>
            <w:r w:rsidRPr="009B3ED9">
              <w:rPr>
                <w:color w:val="000000"/>
                <w:shd w:val="clear" w:color="auto" w:fill="FFFFFF"/>
              </w:rPr>
              <w:t xml:space="preserve"> набрані на поточному опитуванні</w:t>
            </w:r>
            <w:r w:rsidR="00001D40" w:rsidRPr="009B3ED9">
              <w:t xml:space="preserve"> під час </w:t>
            </w:r>
            <w:r w:rsidR="00001D40" w:rsidRPr="009B3ED9">
              <w:rPr>
                <w:bCs/>
              </w:rPr>
              <w:t>аудиторних годин</w:t>
            </w:r>
            <w:r w:rsidRPr="009B3ED9">
              <w:rPr>
                <w:color w:val="000000"/>
                <w:shd w:val="clear" w:color="auto" w:fill="FFFFFF"/>
              </w:rPr>
              <w:t xml:space="preserve">, </w:t>
            </w:r>
            <w:r w:rsidR="009554BD">
              <w:rPr>
                <w:color w:val="000000"/>
                <w:shd w:val="clear" w:color="auto" w:fill="FFFFFF"/>
              </w:rPr>
              <w:t xml:space="preserve">при </w:t>
            </w:r>
            <w:r w:rsidRPr="009B3ED9">
              <w:rPr>
                <w:color w:val="000000"/>
                <w:shd w:val="clear" w:color="auto" w:fill="FFFFFF"/>
              </w:rPr>
              <w:t>виконанні завдань для самостійної роботи, а також бали підсумково</w:t>
            </w:r>
            <w:r w:rsidR="00001D40" w:rsidRPr="009B3ED9">
              <w:rPr>
                <w:color w:val="000000"/>
                <w:shd w:val="clear" w:color="auto" w:fill="FFFFFF"/>
              </w:rPr>
              <w:t>го тестування</w:t>
            </w:r>
            <w:r w:rsidR="000C431F">
              <w:rPr>
                <w:color w:val="000000"/>
                <w:shd w:val="clear" w:color="auto" w:fill="FFFFFF"/>
              </w:rPr>
              <w:t xml:space="preserve"> та бали, отримані за відвідування лекцій</w:t>
            </w:r>
            <w:r w:rsidRPr="009B3ED9">
              <w:rPr>
                <w:color w:val="000000"/>
                <w:shd w:val="clear" w:color="auto" w:fill="FFFFFF"/>
              </w:rPr>
              <w:t>.</w:t>
            </w:r>
          </w:p>
        </w:tc>
      </w:tr>
      <w:tr w:rsidR="00CA4C24" w:rsidRPr="00E55F81" w:rsidTr="0061516B">
        <w:tc>
          <w:tcPr>
            <w:tcW w:w="10008" w:type="dxa"/>
            <w:gridSpan w:val="12"/>
          </w:tcPr>
          <w:p w:rsidR="00CA4C24" w:rsidRPr="009B3ED9" w:rsidRDefault="00CA4C24" w:rsidP="00F46F14">
            <w:pPr>
              <w:jc w:val="center"/>
            </w:pPr>
            <w:r w:rsidRPr="009B3ED9">
              <w:rPr>
                <w:b/>
              </w:rPr>
              <w:t>7. Політика курсу</w:t>
            </w:r>
          </w:p>
        </w:tc>
      </w:tr>
      <w:tr w:rsidR="00CA4C24" w:rsidRPr="00C67355" w:rsidTr="0061516B">
        <w:tc>
          <w:tcPr>
            <w:tcW w:w="10008" w:type="dxa"/>
            <w:gridSpan w:val="12"/>
          </w:tcPr>
          <w:p w:rsidR="000C431F" w:rsidRDefault="000C529B" w:rsidP="000C431F">
            <w:pPr>
              <w:jc w:val="both"/>
              <w:rPr>
                <w:color w:val="000000"/>
                <w:shd w:val="clear" w:color="auto" w:fill="FFFFFF"/>
              </w:rPr>
            </w:pPr>
            <w:r w:rsidRPr="00726DBE">
              <w:t>Загальна максимальна сума балів, яка присвоюється студентові за курс, становить 100 балів</w:t>
            </w:r>
            <w:r w:rsidR="00726DBE" w:rsidRPr="00726DBE">
              <w:t>, яка</w:t>
            </w:r>
            <w:r w:rsidR="00726DBE" w:rsidRPr="00726DBE">
              <w:rPr>
                <w:color w:val="000000"/>
              </w:rPr>
              <w:t xml:space="preserve"> є сумою балів за виконання практичних завдань, </w:t>
            </w:r>
            <w:r w:rsidR="005357F2">
              <w:rPr>
                <w:color w:val="000000"/>
              </w:rPr>
              <w:t xml:space="preserve">відвідування лекцій, </w:t>
            </w:r>
            <w:r w:rsidR="005177EB">
              <w:rPr>
                <w:color w:val="000000"/>
              </w:rPr>
              <w:t xml:space="preserve">підсумкове тестування, </w:t>
            </w:r>
            <w:r w:rsidR="00726DBE" w:rsidRPr="00726DBE">
              <w:rPr>
                <w:color w:val="000000"/>
              </w:rPr>
              <w:t xml:space="preserve">самостійну роботу </w:t>
            </w:r>
            <w:r w:rsidR="005177EB">
              <w:rPr>
                <w:color w:val="000000"/>
              </w:rPr>
              <w:t xml:space="preserve">(модуль 1) </w:t>
            </w:r>
            <w:r w:rsidR="00726DBE" w:rsidRPr="00726DBE">
              <w:rPr>
                <w:color w:val="000000"/>
              </w:rPr>
              <w:t>та бали, отримані під час іспиту</w:t>
            </w:r>
            <w:r w:rsidR="005177EB">
              <w:rPr>
                <w:color w:val="000000"/>
              </w:rPr>
              <w:t xml:space="preserve"> (модуль 2)</w:t>
            </w:r>
            <w:r w:rsidRPr="00726DBE">
              <w:t>.</w:t>
            </w:r>
            <w:r>
              <w:t xml:space="preserve"> </w:t>
            </w:r>
            <w:r w:rsidR="000165DE" w:rsidRPr="009B3ED9">
              <w:rPr>
                <w:color w:val="000000"/>
                <w:shd w:val="clear" w:color="auto" w:fill="FFFFFF"/>
              </w:rPr>
              <w:t>Допуск</w:t>
            </w:r>
            <w:r w:rsidR="004B0217" w:rsidRPr="009B3ED9">
              <w:rPr>
                <w:color w:val="000000"/>
                <w:shd w:val="clear" w:color="auto" w:fill="FFFFFF"/>
              </w:rPr>
              <w:t xml:space="preserve"> до іспиту передбачає </w:t>
            </w:r>
            <w:r w:rsidR="000165DE" w:rsidRPr="009B3ED9">
              <w:rPr>
                <w:color w:val="000000"/>
                <w:shd w:val="clear" w:color="auto" w:fill="FFFFFF"/>
              </w:rPr>
              <w:t>отримання рейтингової підсумкової оцінки</w:t>
            </w:r>
            <w:r w:rsidR="00001D40" w:rsidRPr="009B3ED9">
              <w:rPr>
                <w:color w:val="000000"/>
                <w:shd w:val="clear" w:color="auto" w:fill="FFFFFF"/>
              </w:rPr>
              <w:t xml:space="preserve"> (максимум 50 балів, мінімум 25 балів)</w:t>
            </w:r>
            <w:r w:rsidR="000165DE" w:rsidRPr="009B3ED9">
              <w:rPr>
                <w:color w:val="000000"/>
                <w:shd w:val="clear" w:color="auto" w:fill="FFFFFF"/>
              </w:rPr>
              <w:t xml:space="preserve">. При виставленні </w:t>
            </w:r>
            <w:r w:rsidR="007F0663" w:rsidRPr="009B3ED9">
              <w:rPr>
                <w:color w:val="000000"/>
                <w:shd w:val="clear" w:color="auto" w:fill="FFFFFF"/>
              </w:rPr>
              <w:t xml:space="preserve">рейтингового </w:t>
            </w:r>
            <w:r w:rsidR="000165DE" w:rsidRPr="009B3ED9">
              <w:rPr>
                <w:color w:val="000000"/>
                <w:shd w:val="clear" w:color="auto" w:fill="FFFFFF"/>
              </w:rPr>
              <w:t xml:space="preserve">підсумкового балу </w:t>
            </w:r>
            <w:r w:rsidR="004B0217" w:rsidRPr="009B3ED9">
              <w:rPr>
                <w:color w:val="000000"/>
                <w:shd w:val="clear" w:color="auto" w:fill="FFFFFF"/>
              </w:rPr>
              <w:t>об</w:t>
            </w:r>
            <w:r w:rsidR="000070A3" w:rsidRPr="009B3ED9">
              <w:rPr>
                <w:color w:val="000000"/>
                <w:shd w:val="clear" w:color="auto" w:fill="FFFFFF"/>
              </w:rPr>
              <w:t>ов’язков</w:t>
            </w:r>
            <w:r w:rsidR="000165DE" w:rsidRPr="009B3ED9">
              <w:rPr>
                <w:color w:val="000000"/>
                <w:shd w:val="clear" w:color="auto" w:fill="FFFFFF"/>
              </w:rPr>
              <w:t>о</w:t>
            </w:r>
            <w:r w:rsidR="000070A3" w:rsidRPr="009B3ED9">
              <w:rPr>
                <w:color w:val="000000"/>
                <w:shd w:val="clear" w:color="auto" w:fill="FFFFFF"/>
              </w:rPr>
              <w:t xml:space="preserve"> врах</w:t>
            </w:r>
            <w:r w:rsidR="000165DE" w:rsidRPr="009B3ED9">
              <w:rPr>
                <w:color w:val="000000"/>
                <w:shd w:val="clear" w:color="auto" w:fill="FFFFFF"/>
              </w:rPr>
              <w:t xml:space="preserve">овується присутність </w:t>
            </w:r>
            <w:r w:rsidR="004B0217" w:rsidRPr="009B3ED9">
              <w:rPr>
                <w:color w:val="000000"/>
                <w:shd w:val="clear" w:color="auto" w:fill="FFFFFF"/>
              </w:rPr>
              <w:t>студента</w:t>
            </w:r>
            <w:r w:rsidR="000070A3" w:rsidRPr="009B3ED9">
              <w:rPr>
                <w:color w:val="000000"/>
                <w:shd w:val="clear" w:color="auto" w:fill="FFFFFF"/>
              </w:rPr>
              <w:t xml:space="preserve"> на заняттях</w:t>
            </w:r>
            <w:r w:rsidR="005B6A07" w:rsidRPr="009B3ED9">
              <w:rPr>
                <w:color w:val="000000"/>
                <w:shd w:val="clear" w:color="auto" w:fill="FFFFFF"/>
              </w:rPr>
              <w:t xml:space="preserve"> (у тому числі </w:t>
            </w:r>
            <w:r w:rsidR="000165DE" w:rsidRPr="009B3ED9">
              <w:rPr>
                <w:color w:val="000000"/>
                <w:shd w:val="clear" w:color="auto" w:fill="FFFFFF"/>
              </w:rPr>
              <w:t xml:space="preserve">на </w:t>
            </w:r>
            <w:r w:rsidR="005B6A07" w:rsidRPr="009B3ED9">
              <w:rPr>
                <w:color w:val="000000"/>
                <w:shd w:val="clear" w:color="auto" w:fill="FFFFFF"/>
              </w:rPr>
              <w:t>лекційних)</w:t>
            </w:r>
            <w:r w:rsidR="000165DE" w:rsidRPr="009B3ED9">
              <w:rPr>
                <w:color w:val="000000"/>
                <w:shd w:val="clear" w:color="auto" w:fill="FFFFFF"/>
              </w:rPr>
              <w:t>,</w:t>
            </w:r>
            <w:r w:rsidR="004B0217" w:rsidRPr="009B3ED9">
              <w:rPr>
                <w:color w:val="000000"/>
                <w:shd w:val="clear" w:color="auto" w:fill="FFFFFF"/>
              </w:rPr>
              <w:t xml:space="preserve"> активн</w:t>
            </w:r>
            <w:r w:rsidR="000165DE" w:rsidRPr="009B3ED9">
              <w:rPr>
                <w:color w:val="000000"/>
                <w:shd w:val="clear" w:color="auto" w:fill="FFFFFF"/>
              </w:rPr>
              <w:t>ість</w:t>
            </w:r>
            <w:r w:rsidR="000070A3" w:rsidRPr="009B3ED9">
              <w:rPr>
                <w:color w:val="000000"/>
                <w:shd w:val="clear" w:color="auto" w:fill="FFFFFF"/>
              </w:rPr>
              <w:t xml:space="preserve"> студента під час </w:t>
            </w:r>
            <w:r w:rsidR="000C431F">
              <w:rPr>
                <w:color w:val="000000"/>
                <w:shd w:val="clear" w:color="auto" w:fill="FFFFFF"/>
              </w:rPr>
              <w:t>семінарськ</w:t>
            </w:r>
            <w:r w:rsidR="000070A3" w:rsidRPr="009B3ED9">
              <w:rPr>
                <w:color w:val="000000"/>
                <w:shd w:val="clear" w:color="auto" w:fill="FFFFFF"/>
              </w:rPr>
              <w:t>ого заняття; недопустим</w:t>
            </w:r>
            <w:r w:rsidR="000165DE" w:rsidRPr="009B3ED9">
              <w:rPr>
                <w:color w:val="000000"/>
                <w:shd w:val="clear" w:color="auto" w:fill="FFFFFF"/>
              </w:rPr>
              <w:t>ість</w:t>
            </w:r>
            <w:r w:rsidR="000070A3" w:rsidRPr="009B3ED9">
              <w:rPr>
                <w:color w:val="000000"/>
                <w:shd w:val="clear" w:color="auto" w:fill="FFFFFF"/>
              </w:rPr>
              <w:t xml:space="preserve"> пропусків та запізнень на заняття; користування мобільним телефоном, планшетом чи іншими мобільними пристроями під час</w:t>
            </w:r>
            <w:r w:rsidR="005B6A07" w:rsidRPr="009B3ED9">
              <w:rPr>
                <w:color w:val="000000"/>
                <w:shd w:val="clear" w:color="auto" w:fill="FFFFFF"/>
              </w:rPr>
              <w:t xml:space="preserve"> </w:t>
            </w:r>
            <w:r w:rsidR="004B0217" w:rsidRPr="009B3ED9">
              <w:rPr>
                <w:color w:val="000000"/>
                <w:shd w:val="clear" w:color="auto" w:fill="FFFFFF"/>
              </w:rPr>
              <w:t>опитування та виконання письмових завдань</w:t>
            </w:r>
            <w:r w:rsidR="005B6A07" w:rsidRPr="009B3ED9">
              <w:rPr>
                <w:color w:val="000000"/>
                <w:shd w:val="clear" w:color="auto" w:fill="FFFFFF"/>
              </w:rPr>
              <w:t>; списування та плагіат</w:t>
            </w:r>
            <w:r w:rsidR="000C431F">
              <w:rPr>
                <w:color w:val="000000"/>
                <w:shd w:val="clear" w:color="auto" w:fill="FFFFFF"/>
              </w:rPr>
              <w:t xml:space="preserve">. </w:t>
            </w:r>
          </w:p>
          <w:p w:rsidR="00726DBE" w:rsidRPr="009B3ED9" w:rsidRDefault="00887DD0" w:rsidP="000C431F">
            <w:pPr>
              <w:jc w:val="both"/>
              <w:rPr>
                <w:color w:val="000000"/>
              </w:rPr>
            </w:pPr>
            <w:r>
              <w:rPr>
                <w:color w:val="000000"/>
                <w:shd w:val="clear" w:color="auto" w:fill="FFFFFF"/>
              </w:rPr>
              <w:t xml:space="preserve">Студент, який не набрав </w:t>
            </w:r>
            <w:r w:rsidR="00D57A1D">
              <w:rPr>
                <w:color w:val="000000"/>
                <w:shd w:val="clear" w:color="auto" w:fill="FFFFFF"/>
              </w:rPr>
              <w:t xml:space="preserve">25 балів, до іспиту за відомістю №1 не допускається. У такому випадку студент користується </w:t>
            </w:r>
            <w:r>
              <w:rPr>
                <w:color w:val="000000"/>
                <w:shd w:val="clear" w:color="auto" w:fill="FFFFFF"/>
              </w:rPr>
              <w:t xml:space="preserve">повторним </w:t>
            </w:r>
            <w:r w:rsidR="00D57A1D">
              <w:rPr>
                <w:color w:val="000000"/>
                <w:shd w:val="clear" w:color="auto" w:fill="FFFFFF"/>
              </w:rPr>
              <w:t xml:space="preserve">правом отримати допуск на складання іспиту </w:t>
            </w:r>
            <w:r w:rsidR="00012271">
              <w:rPr>
                <w:color w:val="000000"/>
                <w:shd w:val="clear" w:color="auto" w:fill="FFFFFF"/>
              </w:rPr>
              <w:t>за відомістю №2</w:t>
            </w:r>
            <w:r w:rsidR="00A6167C">
              <w:rPr>
                <w:color w:val="000000"/>
                <w:shd w:val="clear" w:color="auto" w:fill="FFFFFF"/>
              </w:rPr>
              <w:t>. Третя спроба за відомістю №3 передбачає обов`язкове комп`ютерне екзаменаційне тестування.</w:t>
            </w:r>
          </w:p>
        </w:tc>
      </w:tr>
      <w:tr w:rsidR="00CA4C24" w:rsidRPr="00C67355" w:rsidTr="0061516B">
        <w:tc>
          <w:tcPr>
            <w:tcW w:w="10008" w:type="dxa"/>
            <w:gridSpan w:val="12"/>
          </w:tcPr>
          <w:p w:rsidR="00CA4C24" w:rsidRPr="00724A2B" w:rsidRDefault="00CA4C24" w:rsidP="00F46F14">
            <w:pPr>
              <w:jc w:val="center"/>
              <w:rPr>
                <w:b/>
              </w:rPr>
            </w:pPr>
            <w:r w:rsidRPr="00724A2B">
              <w:rPr>
                <w:b/>
              </w:rPr>
              <w:t>8. Рекомендована література</w:t>
            </w:r>
          </w:p>
        </w:tc>
      </w:tr>
      <w:tr w:rsidR="00CA4C24" w:rsidRPr="00A6167C" w:rsidTr="0061516B">
        <w:tc>
          <w:tcPr>
            <w:tcW w:w="10008" w:type="dxa"/>
            <w:gridSpan w:val="12"/>
          </w:tcPr>
          <w:p w:rsidR="00A6167C" w:rsidRPr="001811B5" w:rsidRDefault="00A6167C" w:rsidP="00A6167C">
            <w:pPr>
              <w:numPr>
                <w:ilvl w:val="0"/>
                <w:numId w:val="6"/>
              </w:numPr>
              <w:autoSpaceDN w:val="0"/>
              <w:jc w:val="both"/>
            </w:pPr>
            <w:r w:rsidRPr="001811B5">
              <w:t>Андрущенко В.</w:t>
            </w:r>
            <w:r>
              <w:t> </w:t>
            </w:r>
            <w:r w:rsidRPr="001811B5">
              <w:t xml:space="preserve">П., </w:t>
            </w:r>
            <w:proofErr w:type="spellStart"/>
            <w:r w:rsidRPr="001811B5">
              <w:t>Михальченко</w:t>
            </w:r>
            <w:proofErr w:type="spellEnd"/>
            <w:r w:rsidRPr="001811B5">
              <w:t xml:space="preserve"> М.</w:t>
            </w:r>
            <w:r>
              <w:t> </w:t>
            </w:r>
            <w:r w:rsidRPr="001811B5">
              <w:t xml:space="preserve">І. Сучасна соціальна філософія: Курс лекцій. К.: </w:t>
            </w:r>
            <w:proofErr w:type="spellStart"/>
            <w:r w:rsidRPr="001811B5">
              <w:t>Генеза</w:t>
            </w:r>
            <w:proofErr w:type="spellEnd"/>
            <w:r w:rsidRPr="001811B5">
              <w:t>, 1996.</w:t>
            </w:r>
          </w:p>
          <w:p w:rsidR="00A6167C" w:rsidRPr="001811B5" w:rsidRDefault="00A6167C" w:rsidP="00A6167C">
            <w:pPr>
              <w:numPr>
                <w:ilvl w:val="0"/>
                <w:numId w:val="6"/>
              </w:numPr>
              <w:autoSpaceDN w:val="0"/>
              <w:jc w:val="both"/>
            </w:pPr>
            <w:r w:rsidRPr="001811B5">
              <w:t>Андрущенко В.</w:t>
            </w:r>
            <w:r>
              <w:t> </w:t>
            </w:r>
            <w:r w:rsidRPr="001811B5">
              <w:t xml:space="preserve">П., </w:t>
            </w:r>
            <w:proofErr w:type="spellStart"/>
            <w:r w:rsidRPr="001811B5">
              <w:t>Волович</w:t>
            </w:r>
            <w:proofErr w:type="spellEnd"/>
            <w:r w:rsidRPr="001811B5">
              <w:t xml:space="preserve"> В.</w:t>
            </w:r>
            <w:r>
              <w:t> </w:t>
            </w:r>
            <w:r w:rsidRPr="001811B5">
              <w:t xml:space="preserve">І., </w:t>
            </w:r>
            <w:proofErr w:type="spellStart"/>
            <w:r w:rsidRPr="001811B5">
              <w:t>Горлач</w:t>
            </w:r>
            <w:proofErr w:type="spellEnd"/>
            <w:r w:rsidRPr="001811B5">
              <w:t xml:space="preserve"> М.</w:t>
            </w:r>
            <w:r>
              <w:t> </w:t>
            </w:r>
            <w:r w:rsidRPr="001811B5">
              <w:t>І., Головченко Г.</w:t>
            </w:r>
            <w:r>
              <w:t> </w:t>
            </w:r>
            <w:r w:rsidRPr="001811B5">
              <w:t xml:space="preserve">Т., </w:t>
            </w:r>
            <w:proofErr w:type="spellStart"/>
            <w:r w:rsidRPr="001811B5">
              <w:t>Губерський</w:t>
            </w:r>
            <w:proofErr w:type="spellEnd"/>
            <w:r>
              <w:t> </w:t>
            </w:r>
            <w:r w:rsidRPr="001811B5">
              <w:t>Л.</w:t>
            </w:r>
            <w:r>
              <w:t> </w:t>
            </w:r>
            <w:r w:rsidRPr="001811B5">
              <w:t xml:space="preserve">В. Філософія: Підручник. Х.: </w:t>
            </w:r>
            <w:proofErr w:type="spellStart"/>
            <w:r w:rsidRPr="001811B5">
              <w:t>Консум</w:t>
            </w:r>
            <w:proofErr w:type="spellEnd"/>
            <w:r w:rsidRPr="001811B5">
              <w:t>, 2000.</w:t>
            </w:r>
          </w:p>
          <w:p w:rsidR="00A6167C" w:rsidRPr="001811B5" w:rsidRDefault="00A6167C" w:rsidP="00A6167C">
            <w:pPr>
              <w:numPr>
                <w:ilvl w:val="0"/>
                <w:numId w:val="6"/>
              </w:numPr>
              <w:autoSpaceDN w:val="0"/>
              <w:jc w:val="both"/>
            </w:pPr>
            <w:proofErr w:type="spellStart"/>
            <w:r w:rsidRPr="001811B5">
              <w:t>Арутюнов</w:t>
            </w:r>
            <w:proofErr w:type="spellEnd"/>
            <w:r w:rsidRPr="001811B5">
              <w:t xml:space="preserve"> В.</w:t>
            </w:r>
            <w:r>
              <w:t> </w:t>
            </w:r>
            <w:r w:rsidRPr="001811B5">
              <w:t>Х., Демченко М.</w:t>
            </w:r>
            <w:r>
              <w:t> </w:t>
            </w:r>
            <w:r w:rsidRPr="001811B5">
              <w:t xml:space="preserve">М., </w:t>
            </w:r>
            <w:proofErr w:type="spellStart"/>
            <w:r w:rsidRPr="001811B5">
              <w:t>Йосипенко</w:t>
            </w:r>
            <w:proofErr w:type="spellEnd"/>
            <w:r w:rsidRPr="001811B5">
              <w:t xml:space="preserve"> С.</w:t>
            </w:r>
            <w:r>
              <w:t> </w:t>
            </w:r>
            <w:r w:rsidRPr="001811B5">
              <w:t xml:space="preserve">Л., </w:t>
            </w:r>
            <w:proofErr w:type="spellStart"/>
            <w:r w:rsidRPr="001811B5">
              <w:t>Кабика</w:t>
            </w:r>
            <w:proofErr w:type="spellEnd"/>
            <w:r w:rsidRPr="001811B5">
              <w:t xml:space="preserve"> І.</w:t>
            </w:r>
            <w:r>
              <w:t> </w:t>
            </w:r>
            <w:r w:rsidRPr="001811B5">
              <w:t xml:space="preserve">С., </w:t>
            </w:r>
            <w:proofErr w:type="spellStart"/>
            <w:r w:rsidRPr="001811B5">
              <w:t>Круш</w:t>
            </w:r>
            <w:proofErr w:type="spellEnd"/>
            <w:r w:rsidRPr="001811B5">
              <w:t xml:space="preserve"> О.</w:t>
            </w:r>
            <w:r>
              <w:t> </w:t>
            </w:r>
            <w:r w:rsidRPr="001811B5">
              <w:t>О. Філософія: Навчально-метод. Посібник для самостійного вивчення дисципліни. К.: Київський економічний університет, 1999.</w:t>
            </w:r>
          </w:p>
          <w:p w:rsidR="00A6167C" w:rsidRPr="001811B5" w:rsidRDefault="00A6167C" w:rsidP="00A6167C">
            <w:pPr>
              <w:numPr>
                <w:ilvl w:val="0"/>
                <w:numId w:val="6"/>
              </w:numPr>
              <w:autoSpaceDN w:val="0"/>
              <w:jc w:val="both"/>
            </w:pPr>
            <w:r w:rsidRPr="001811B5">
              <w:t>Бичко І.</w:t>
            </w:r>
            <w:r>
              <w:t> </w:t>
            </w:r>
            <w:r w:rsidRPr="001811B5">
              <w:t xml:space="preserve">В., </w:t>
            </w:r>
            <w:proofErr w:type="spellStart"/>
            <w:r w:rsidRPr="001811B5">
              <w:t>Бойченко</w:t>
            </w:r>
            <w:proofErr w:type="spellEnd"/>
            <w:r w:rsidRPr="001811B5">
              <w:t xml:space="preserve"> І.</w:t>
            </w:r>
            <w:r>
              <w:t> </w:t>
            </w:r>
            <w:r w:rsidRPr="001811B5">
              <w:t xml:space="preserve">В., </w:t>
            </w:r>
            <w:proofErr w:type="spellStart"/>
            <w:r w:rsidRPr="001811B5">
              <w:t>Табачковський</w:t>
            </w:r>
            <w:proofErr w:type="spellEnd"/>
            <w:r w:rsidRPr="001811B5">
              <w:t xml:space="preserve"> В.</w:t>
            </w:r>
            <w:r>
              <w:t> </w:t>
            </w:r>
            <w:r w:rsidRPr="001811B5">
              <w:t>Г. та ін. Філософія. Підручник. К., 2001.</w:t>
            </w:r>
          </w:p>
          <w:p w:rsidR="00A6167C" w:rsidRPr="001811B5" w:rsidRDefault="00A6167C" w:rsidP="00A6167C">
            <w:pPr>
              <w:numPr>
                <w:ilvl w:val="0"/>
                <w:numId w:val="6"/>
              </w:numPr>
              <w:autoSpaceDN w:val="0"/>
              <w:jc w:val="both"/>
            </w:pPr>
            <w:proofErr w:type="spellStart"/>
            <w:r w:rsidRPr="001811B5">
              <w:t>Бойченко</w:t>
            </w:r>
            <w:proofErr w:type="spellEnd"/>
            <w:r w:rsidRPr="001811B5">
              <w:t xml:space="preserve"> І.</w:t>
            </w:r>
            <w:r>
              <w:t> </w:t>
            </w:r>
            <w:r w:rsidRPr="001811B5">
              <w:t xml:space="preserve">В. Філософія історії: Підручник для </w:t>
            </w:r>
            <w:proofErr w:type="spellStart"/>
            <w:r w:rsidRPr="001811B5">
              <w:t>студ</w:t>
            </w:r>
            <w:proofErr w:type="spellEnd"/>
            <w:r w:rsidRPr="001811B5">
              <w:t xml:space="preserve">. </w:t>
            </w:r>
            <w:r>
              <w:t>в</w:t>
            </w:r>
            <w:r w:rsidRPr="001811B5">
              <w:t xml:space="preserve">ищих </w:t>
            </w:r>
            <w:proofErr w:type="spellStart"/>
            <w:r w:rsidRPr="001811B5">
              <w:t>навч</w:t>
            </w:r>
            <w:proofErr w:type="spellEnd"/>
            <w:r w:rsidRPr="001811B5">
              <w:t>. закладів. К.: Знання, 2000.</w:t>
            </w:r>
          </w:p>
          <w:p w:rsidR="00A6167C" w:rsidRPr="001811B5" w:rsidRDefault="00A6167C" w:rsidP="00A6167C">
            <w:pPr>
              <w:numPr>
                <w:ilvl w:val="0"/>
                <w:numId w:val="6"/>
              </w:numPr>
              <w:autoSpaceDN w:val="0"/>
              <w:jc w:val="both"/>
            </w:pPr>
            <w:r w:rsidRPr="001811B5">
              <w:t>Возняк С.</w:t>
            </w:r>
            <w:r>
              <w:t> </w:t>
            </w:r>
            <w:r w:rsidRPr="001811B5">
              <w:t xml:space="preserve">М., </w:t>
            </w:r>
            <w:proofErr w:type="spellStart"/>
            <w:r w:rsidRPr="001811B5">
              <w:t>Голянич</w:t>
            </w:r>
            <w:proofErr w:type="spellEnd"/>
            <w:r w:rsidRPr="001811B5">
              <w:t xml:space="preserve"> М.</w:t>
            </w:r>
            <w:r>
              <w:t> </w:t>
            </w:r>
            <w:r w:rsidRPr="001811B5">
              <w:t>Ю., Москаленко Ю.</w:t>
            </w:r>
            <w:r>
              <w:t> </w:t>
            </w:r>
            <w:r w:rsidRPr="001811B5">
              <w:t>М. Філософська думка України: імена та ідеї. Івано-Франківськ, 2003.</w:t>
            </w:r>
          </w:p>
          <w:p w:rsidR="00A6167C" w:rsidRPr="001811B5" w:rsidRDefault="00A6167C" w:rsidP="00A6167C">
            <w:pPr>
              <w:numPr>
                <w:ilvl w:val="0"/>
                <w:numId w:val="6"/>
              </w:numPr>
              <w:autoSpaceDN w:val="0"/>
              <w:jc w:val="both"/>
            </w:pPr>
            <w:r w:rsidRPr="001811B5">
              <w:t>Воронкова В.</w:t>
            </w:r>
            <w:r>
              <w:t> </w:t>
            </w:r>
            <w:r w:rsidRPr="001811B5">
              <w:t xml:space="preserve">Г. Філософія: навчальний посібник. К.: ВД </w:t>
            </w:r>
            <w:r>
              <w:t>«</w:t>
            </w:r>
            <w:r w:rsidRPr="001811B5">
              <w:t>Професіонал</w:t>
            </w:r>
            <w:r>
              <w:t>»</w:t>
            </w:r>
            <w:r w:rsidRPr="001811B5">
              <w:t xml:space="preserve">, 2004. 464 с. </w:t>
            </w:r>
          </w:p>
          <w:p w:rsidR="00A6167C" w:rsidRPr="001811B5" w:rsidRDefault="00A6167C" w:rsidP="00A6167C">
            <w:pPr>
              <w:numPr>
                <w:ilvl w:val="0"/>
                <w:numId w:val="6"/>
              </w:numPr>
              <w:autoSpaceDN w:val="0"/>
              <w:jc w:val="both"/>
            </w:pPr>
            <w:r w:rsidRPr="001811B5">
              <w:t>Горський В.</w:t>
            </w:r>
            <w:r>
              <w:t> </w:t>
            </w:r>
            <w:r w:rsidRPr="001811B5">
              <w:t xml:space="preserve">С. Історія української філософії: Курс лекцій: </w:t>
            </w:r>
            <w:proofErr w:type="spellStart"/>
            <w:r w:rsidRPr="001811B5">
              <w:t>Навч</w:t>
            </w:r>
            <w:proofErr w:type="spellEnd"/>
            <w:r w:rsidRPr="001811B5">
              <w:t xml:space="preserve">. посібник для </w:t>
            </w:r>
            <w:proofErr w:type="spellStart"/>
            <w:r w:rsidRPr="001811B5">
              <w:t>студ</w:t>
            </w:r>
            <w:proofErr w:type="spellEnd"/>
            <w:r w:rsidRPr="001811B5">
              <w:t xml:space="preserve">. </w:t>
            </w:r>
            <w:r>
              <w:t>в</w:t>
            </w:r>
            <w:r w:rsidRPr="001811B5">
              <w:t xml:space="preserve">узів. К.: Наукова думка, 1997. </w:t>
            </w:r>
          </w:p>
          <w:p w:rsidR="00A6167C" w:rsidRPr="001811B5" w:rsidRDefault="00A6167C" w:rsidP="00A6167C">
            <w:pPr>
              <w:numPr>
                <w:ilvl w:val="0"/>
                <w:numId w:val="6"/>
              </w:numPr>
              <w:autoSpaceDN w:val="0"/>
              <w:jc w:val="both"/>
            </w:pPr>
            <w:r w:rsidRPr="001811B5">
              <w:t>Зарубіжна філософія ХХ ст. К., 1993.</w:t>
            </w:r>
          </w:p>
          <w:p w:rsidR="00A6167C" w:rsidRPr="001811B5" w:rsidRDefault="00A6167C" w:rsidP="00A6167C">
            <w:pPr>
              <w:numPr>
                <w:ilvl w:val="0"/>
                <w:numId w:val="6"/>
              </w:numPr>
              <w:autoSpaceDN w:val="0"/>
              <w:jc w:val="both"/>
            </w:pPr>
            <w:proofErr w:type="spellStart"/>
            <w:r w:rsidRPr="001811B5">
              <w:t>Кондзьолка</w:t>
            </w:r>
            <w:proofErr w:type="spellEnd"/>
            <w:r w:rsidRPr="001811B5">
              <w:t xml:space="preserve"> В.</w:t>
            </w:r>
            <w:r>
              <w:t> </w:t>
            </w:r>
            <w:r w:rsidRPr="001811B5">
              <w:t>В. Філософія і її історія. Львів, 1996.</w:t>
            </w:r>
          </w:p>
          <w:p w:rsidR="00A6167C" w:rsidRDefault="00A6167C" w:rsidP="00A6167C">
            <w:pPr>
              <w:numPr>
                <w:ilvl w:val="0"/>
                <w:numId w:val="6"/>
              </w:numPr>
              <w:autoSpaceDN w:val="0"/>
              <w:jc w:val="both"/>
            </w:pPr>
            <w:proofErr w:type="spellStart"/>
            <w:r w:rsidRPr="001811B5">
              <w:t>Надольний</w:t>
            </w:r>
            <w:proofErr w:type="spellEnd"/>
            <w:r w:rsidRPr="001811B5">
              <w:t xml:space="preserve"> І.</w:t>
            </w:r>
            <w:r>
              <w:t> </w:t>
            </w:r>
            <w:r w:rsidRPr="001811B5">
              <w:t xml:space="preserve">Ф. Філософія: </w:t>
            </w:r>
            <w:proofErr w:type="spellStart"/>
            <w:r w:rsidRPr="001811B5">
              <w:t>Навч</w:t>
            </w:r>
            <w:proofErr w:type="spellEnd"/>
            <w:r w:rsidRPr="001811B5">
              <w:t xml:space="preserve">. </w:t>
            </w:r>
            <w:proofErr w:type="spellStart"/>
            <w:r w:rsidRPr="001811B5">
              <w:t>посіб</w:t>
            </w:r>
            <w:proofErr w:type="spellEnd"/>
            <w:r w:rsidRPr="001811B5">
              <w:t xml:space="preserve">. К.: </w:t>
            </w:r>
            <w:proofErr w:type="spellStart"/>
            <w:r w:rsidRPr="001811B5">
              <w:t>Вікар</w:t>
            </w:r>
            <w:proofErr w:type="spellEnd"/>
            <w:r w:rsidRPr="001811B5">
              <w:t>, 2004.</w:t>
            </w:r>
          </w:p>
          <w:p w:rsidR="00F92A36" w:rsidRPr="007C2AC2" w:rsidRDefault="00A6167C" w:rsidP="00D63F2C">
            <w:pPr>
              <w:numPr>
                <w:ilvl w:val="0"/>
                <w:numId w:val="6"/>
              </w:numPr>
              <w:autoSpaceDN w:val="0"/>
              <w:jc w:val="both"/>
            </w:pPr>
            <w:proofErr w:type="spellStart"/>
            <w:r w:rsidRPr="001811B5">
              <w:t>Петрушенко</w:t>
            </w:r>
            <w:proofErr w:type="spellEnd"/>
            <w:r w:rsidRPr="001811B5">
              <w:t xml:space="preserve"> В.</w:t>
            </w:r>
            <w:r>
              <w:t> </w:t>
            </w:r>
            <w:r w:rsidRPr="001811B5">
              <w:t>Л. Філософія. Львів, 2001.</w:t>
            </w:r>
          </w:p>
        </w:tc>
      </w:tr>
    </w:tbl>
    <w:p w:rsidR="00820446" w:rsidRPr="00A6167C" w:rsidRDefault="00820446" w:rsidP="007C35FC">
      <w:pPr>
        <w:jc w:val="right"/>
        <w:rPr>
          <w:lang w:val="ru-RU"/>
        </w:rPr>
      </w:pPr>
      <w:proofErr w:type="spellStart"/>
      <w:r w:rsidRPr="00820446">
        <w:rPr>
          <w:b/>
          <w:lang w:val="ru-RU"/>
        </w:rPr>
        <w:t>Викладач</w:t>
      </w:r>
      <w:proofErr w:type="spellEnd"/>
      <w:r w:rsidR="00D63F2C">
        <w:rPr>
          <w:b/>
          <w:lang w:val="ru-RU"/>
        </w:rPr>
        <w:t>:</w:t>
      </w:r>
      <w:r>
        <w:rPr>
          <w:lang w:val="ru-RU"/>
        </w:rPr>
        <w:t xml:space="preserve"> </w:t>
      </w:r>
      <w:proofErr w:type="spellStart"/>
      <w:r w:rsidRPr="007C35FC">
        <w:rPr>
          <w:lang w:val="ru-RU"/>
        </w:rPr>
        <w:t>Дойчик</w:t>
      </w:r>
      <w:proofErr w:type="spellEnd"/>
      <w:r w:rsidRPr="007C35FC">
        <w:rPr>
          <w:lang w:val="ru-RU"/>
        </w:rPr>
        <w:t xml:space="preserve"> Максим </w:t>
      </w:r>
      <w:proofErr w:type="spellStart"/>
      <w:r w:rsidRPr="007C35FC">
        <w:rPr>
          <w:lang w:val="ru-RU"/>
        </w:rPr>
        <w:t>Вікторович</w:t>
      </w:r>
      <w:proofErr w:type="spellEnd"/>
    </w:p>
    <w:sectPr w:rsidR="00820446" w:rsidRPr="00A6167C" w:rsidSect="00F46F14">
      <w:pgSz w:w="11906" w:h="16838"/>
      <w:pgMar w:top="1134" w:right="850" w:bottom="1134"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Arial Narrow"/>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069F3414"/>
    <w:multiLevelType w:val="hybridMultilevel"/>
    <w:tmpl w:val="5E3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04C35"/>
    <w:multiLevelType w:val="hybridMultilevel"/>
    <w:tmpl w:val="4AE0DB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61C6684"/>
    <w:multiLevelType w:val="hybridMultilevel"/>
    <w:tmpl w:val="29DA11A4"/>
    <w:lvl w:ilvl="0" w:tplc="EC04EA80">
      <w:start w:val="1"/>
      <w:numFmt w:val="decimal"/>
      <w:lvlText w:val="%1."/>
      <w:lvlJc w:val="left"/>
      <w:pPr>
        <w:tabs>
          <w:tab w:val="num" w:pos="360"/>
        </w:tabs>
        <w:ind w:left="360" w:hanging="360"/>
      </w:pPr>
      <w:rPr>
        <w:b w:val="0"/>
      </w:rPr>
    </w:lvl>
    <w:lvl w:ilvl="1" w:tplc="0419000F">
      <w:start w:val="1"/>
      <w:numFmt w:val="decimal"/>
      <w:lvlText w:val="%2."/>
      <w:lvlJc w:val="left"/>
      <w:pPr>
        <w:tabs>
          <w:tab w:val="num" w:pos="1080"/>
        </w:tabs>
        <w:ind w:left="1080" w:hanging="360"/>
      </w:pPr>
      <w:rPr>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7CA5FFE"/>
    <w:multiLevelType w:val="hybridMultilevel"/>
    <w:tmpl w:val="D6A6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A5EC2"/>
    <w:multiLevelType w:val="hybridMultilevel"/>
    <w:tmpl w:val="E2E876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AE739B6"/>
    <w:multiLevelType w:val="hybridMultilevel"/>
    <w:tmpl w:val="3F54F274"/>
    <w:lvl w:ilvl="0" w:tplc="FEDE2C50">
      <w:start w:val="4"/>
      <w:numFmt w:val="bullet"/>
      <w:lvlText w:val="-"/>
      <w:lvlJc w:val="left"/>
      <w:pPr>
        <w:ind w:left="405" w:hanging="360"/>
      </w:pPr>
      <w:rPr>
        <w:rFonts w:ascii="Calibri" w:eastAsia="Times New Roman"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7">
    <w:nsid w:val="3D937AF7"/>
    <w:multiLevelType w:val="multilevel"/>
    <w:tmpl w:val="0A4ED692"/>
    <w:lvl w:ilvl="0">
      <w:start w:val="1"/>
      <w:numFmt w:val="decimal"/>
      <w:lvlText w:val="%1."/>
      <w:lvlJc w:val="left"/>
      <w:pPr>
        <w:tabs>
          <w:tab w:val="num" w:pos="540"/>
        </w:tabs>
        <w:ind w:left="540" w:hanging="360"/>
      </w:pPr>
    </w:lvl>
    <w:lvl w:ilvl="1">
      <w:start w:val="1"/>
      <w:numFmt w:val="decimal"/>
      <w:lvlText w:val="%2."/>
      <w:lvlJc w:val="left"/>
      <w:pPr>
        <w:tabs>
          <w:tab w:val="num" w:pos="1980"/>
        </w:tabs>
        <w:ind w:left="198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420"/>
        </w:tabs>
        <w:ind w:left="3420" w:hanging="360"/>
      </w:pPr>
    </w:lvl>
    <w:lvl w:ilvl="4">
      <w:start w:val="1"/>
      <w:numFmt w:val="decimal"/>
      <w:lvlText w:val="%5."/>
      <w:lvlJc w:val="left"/>
      <w:pPr>
        <w:tabs>
          <w:tab w:val="num" w:pos="4140"/>
        </w:tabs>
        <w:ind w:left="4140" w:hanging="360"/>
      </w:pPr>
    </w:lvl>
    <w:lvl w:ilvl="5">
      <w:start w:val="1"/>
      <w:numFmt w:val="decimal"/>
      <w:lvlText w:val="%6."/>
      <w:lvlJc w:val="left"/>
      <w:pPr>
        <w:tabs>
          <w:tab w:val="num" w:pos="4860"/>
        </w:tabs>
        <w:ind w:left="4860" w:hanging="360"/>
      </w:pPr>
    </w:lvl>
    <w:lvl w:ilvl="6">
      <w:start w:val="1"/>
      <w:numFmt w:val="decimal"/>
      <w:lvlText w:val="%7."/>
      <w:lvlJc w:val="left"/>
      <w:pPr>
        <w:tabs>
          <w:tab w:val="num" w:pos="5580"/>
        </w:tabs>
        <w:ind w:left="5580" w:hanging="360"/>
      </w:pPr>
    </w:lvl>
    <w:lvl w:ilvl="7">
      <w:start w:val="1"/>
      <w:numFmt w:val="decimal"/>
      <w:lvlText w:val="%8."/>
      <w:lvlJc w:val="left"/>
      <w:pPr>
        <w:tabs>
          <w:tab w:val="num" w:pos="6300"/>
        </w:tabs>
        <w:ind w:left="6300" w:hanging="360"/>
      </w:pPr>
    </w:lvl>
    <w:lvl w:ilvl="8">
      <w:start w:val="1"/>
      <w:numFmt w:val="decimal"/>
      <w:lvlText w:val="%9."/>
      <w:lvlJc w:val="left"/>
      <w:pPr>
        <w:tabs>
          <w:tab w:val="num" w:pos="7020"/>
        </w:tabs>
        <w:ind w:left="7020" w:hanging="360"/>
      </w:pPr>
    </w:lvl>
  </w:abstractNum>
  <w:abstractNum w:abstractNumId="8">
    <w:nsid w:val="62F107BA"/>
    <w:multiLevelType w:val="hybridMultilevel"/>
    <w:tmpl w:val="1A3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79579A"/>
    <w:multiLevelType w:val="hybridMultilevel"/>
    <w:tmpl w:val="E258D4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9"/>
  </w:num>
  <w:num w:numId="4">
    <w:abstractNumId w:val="3"/>
  </w:num>
  <w:num w:numId="5">
    <w:abstractNumId w:val="5"/>
  </w:num>
  <w:num w:numId="6">
    <w:abstractNumId w:val="7"/>
  </w:num>
  <w:num w:numId="7">
    <w:abstractNumId w:val="2"/>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14"/>
    <w:rsid w:val="00001D40"/>
    <w:rsid w:val="000070A3"/>
    <w:rsid w:val="00012271"/>
    <w:rsid w:val="000165DE"/>
    <w:rsid w:val="00026A69"/>
    <w:rsid w:val="000614FC"/>
    <w:rsid w:val="00082AF2"/>
    <w:rsid w:val="00085C34"/>
    <w:rsid w:val="0008776C"/>
    <w:rsid w:val="000C431F"/>
    <w:rsid w:val="000C529B"/>
    <w:rsid w:val="000D1711"/>
    <w:rsid w:val="000F0FE9"/>
    <w:rsid w:val="0011171B"/>
    <w:rsid w:val="001153F7"/>
    <w:rsid w:val="00116329"/>
    <w:rsid w:val="00164A40"/>
    <w:rsid w:val="00167893"/>
    <w:rsid w:val="00172745"/>
    <w:rsid w:val="001A7E3F"/>
    <w:rsid w:val="001D23ED"/>
    <w:rsid w:val="00232558"/>
    <w:rsid w:val="00243F01"/>
    <w:rsid w:val="002453AC"/>
    <w:rsid w:val="00265F4D"/>
    <w:rsid w:val="00273D81"/>
    <w:rsid w:val="00285310"/>
    <w:rsid w:val="00296BDD"/>
    <w:rsid w:val="002D6FB3"/>
    <w:rsid w:val="002E104E"/>
    <w:rsid w:val="002E2510"/>
    <w:rsid w:val="003117E5"/>
    <w:rsid w:val="00375ABE"/>
    <w:rsid w:val="003E56F2"/>
    <w:rsid w:val="003F27F5"/>
    <w:rsid w:val="003F7FFE"/>
    <w:rsid w:val="00442494"/>
    <w:rsid w:val="00452427"/>
    <w:rsid w:val="00456AE3"/>
    <w:rsid w:val="004621F4"/>
    <w:rsid w:val="00482634"/>
    <w:rsid w:val="004A2876"/>
    <w:rsid w:val="004A7C6B"/>
    <w:rsid w:val="004B0217"/>
    <w:rsid w:val="004B08D1"/>
    <w:rsid w:val="004C140D"/>
    <w:rsid w:val="004D1079"/>
    <w:rsid w:val="0050021A"/>
    <w:rsid w:val="00504162"/>
    <w:rsid w:val="00511887"/>
    <w:rsid w:val="00511C46"/>
    <w:rsid w:val="005152CD"/>
    <w:rsid w:val="005177EB"/>
    <w:rsid w:val="005357F2"/>
    <w:rsid w:val="00536C9C"/>
    <w:rsid w:val="005B6A07"/>
    <w:rsid w:val="005C34EE"/>
    <w:rsid w:val="005E0959"/>
    <w:rsid w:val="00601F3E"/>
    <w:rsid w:val="0061516B"/>
    <w:rsid w:val="00633AB7"/>
    <w:rsid w:val="00636678"/>
    <w:rsid w:val="00636A00"/>
    <w:rsid w:val="00636BB3"/>
    <w:rsid w:val="00660716"/>
    <w:rsid w:val="006906E5"/>
    <w:rsid w:val="006929F8"/>
    <w:rsid w:val="006C06F0"/>
    <w:rsid w:val="007075EF"/>
    <w:rsid w:val="0071527F"/>
    <w:rsid w:val="00724A2B"/>
    <w:rsid w:val="00726DBE"/>
    <w:rsid w:val="00775185"/>
    <w:rsid w:val="00797E00"/>
    <w:rsid w:val="007A5D1C"/>
    <w:rsid w:val="007B4546"/>
    <w:rsid w:val="007B5FB4"/>
    <w:rsid w:val="007C2AC2"/>
    <w:rsid w:val="007C35FC"/>
    <w:rsid w:val="007F0663"/>
    <w:rsid w:val="007F425B"/>
    <w:rsid w:val="00812889"/>
    <w:rsid w:val="0081461E"/>
    <w:rsid w:val="00817AF4"/>
    <w:rsid w:val="00820446"/>
    <w:rsid w:val="00821405"/>
    <w:rsid w:val="008264B8"/>
    <w:rsid w:val="00864F4C"/>
    <w:rsid w:val="00887DD0"/>
    <w:rsid w:val="008B3F81"/>
    <w:rsid w:val="00913034"/>
    <w:rsid w:val="009554BD"/>
    <w:rsid w:val="00960CD7"/>
    <w:rsid w:val="009752C7"/>
    <w:rsid w:val="00983058"/>
    <w:rsid w:val="00991F20"/>
    <w:rsid w:val="009B3ED9"/>
    <w:rsid w:val="00A05441"/>
    <w:rsid w:val="00A16054"/>
    <w:rsid w:val="00A6167C"/>
    <w:rsid w:val="00A62FA7"/>
    <w:rsid w:val="00AB6983"/>
    <w:rsid w:val="00AC3855"/>
    <w:rsid w:val="00AC3DBE"/>
    <w:rsid w:val="00AD7708"/>
    <w:rsid w:val="00AE7565"/>
    <w:rsid w:val="00AF5D31"/>
    <w:rsid w:val="00B0246A"/>
    <w:rsid w:val="00B23D8F"/>
    <w:rsid w:val="00B66C68"/>
    <w:rsid w:val="00BB29D2"/>
    <w:rsid w:val="00BF6154"/>
    <w:rsid w:val="00C067FE"/>
    <w:rsid w:val="00C620C5"/>
    <w:rsid w:val="00C82286"/>
    <w:rsid w:val="00C977B4"/>
    <w:rsid w:val="00CA4C24"/>
    <w:rsid w:val="00CA5520"/>
    <w:rsid w:val="00CB2EF9"/>
    <w:rsid w:val="00CC4724"/>
    <w:rsid w:val="00CD7B19"/>
    <w:rsid w:val="00D375F5"/>
    <w:rsid w:val="00D57A1D"/>
    <w:rsid w:val="00D63F2C"/>
    <w:rsid w:val="00DA61B4"/>
    <w:rsid w:val="00DC52D2"/>
    <w:rsid w:val="00DC7DDB"/>
    <w:rsid w:val="00DD07DB"/>
    <w:rsid w:val="00DE2391"/>
    <w:rsid w:val="00E55F81"/>
    <w:rsid w:val="00E67AD7"/>
    <w:rsid w:val="00EF45DC"/>
    <w:rsid w:val="00F1145C"/>
    <w:rsid w:val="00F21DEC"/>
    <w:rsid w:val="00F243BA"/>
    <w:rsid w:val="00F250DE"/>
    <w:rsid w:val="00F46F14"/>
    <w:rsid w:val="00F64FD7"/>
    <w:rsid w:val="00F66BA7"/>
    <w:rsid w:val="00F81A5A"/>
    <w:rsid w:val="00F8345F"/>
    <w:rsid w:val="00F92A36"/>
    <w:rsid w:val="00F9393B"/>
    <w:rsid w:val="00FC1F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B10D3BA-8209-4612-8E37-64E10134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F14"/>
    <w:rPr>
      <w:rFonts w:eastAsia="Calibr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46F14"/>
    <w:pPr>
      <w:spacing w:line="276" w:lineRule="auto"/>
    </w:pPr>
    <w:rPr>
      <w:rFonts w:ascii="Arial" w:hAnsi="Arial" w:cs="Arial"/>
      <w:sz w:val="22"/>
      <w:szCs w:val="22"/>
    </w:rPr>
  </w:style>
  <w:style w:type="character" w:customStyle="1" w:styleId="10">
    <w:name w:val="Слабое выделение1"/>
    <w:rsid w:val="00F46F14"/>
    <w:rPr>
      <w:rFonts w:cs="Times New Roman"/>
      <w:i/>
      <w:iCs/>
      <w:color w:val="808080"/>
    </w:rPr>
  </w:style>
  <w:style w:type="paragraph" w:styleId="a3">
    <w:name w:val="Body Text"/>
    <w:basedOn w:val="a"/>
    <w:link w:val="a4"/>
    <w:rsid w:val="00DA61B4"/>
    <w:pPr>
      <w:suppressAutoHyphens/>
      <w:spacing w:after="120" w:line="100" w:lineRule="atLeast"/>
    </w:pPr>
    <w:rPr>
      <w:rFonts w:ascii="Antiqua" w:hAnsi="Antiqua" w:cs="Calibri"/>
      <w:color w:val="00000A"/>
      <w:kern w:val="1"/>
      <w:sz w:val="26"/>
      <w:szCs w:val="20"/>
    </w:rPr>
  </w:style>
  <w:style w:type="character" w:customStyle="1" w:styleId="a4">
    <w:name w:val="Основной текст Знак"/>
    <w:link w:val="a3"/>
    <w:locked/>
    <w:rsid w:val="00DA61B4"/>
    <w:rPr>
      <w:rFonts w:ascii="Antiqua" w:eastAsia="Calibri" w:hAnsi="Antiqua" w:cs="Calibri"/>
      <w:color w:val="00000A"/>
      <w:kern w:val="1"/>
      <w:sz w:val="26"/>
      <w:lang w:val="uk-UA" w:eastAsia="ru-RU" w:bidi="ar-SA"/>
    </w:rPr>
  </w:style>
  <w:style w:type="paragraph" w:styleId="3">
    <w:name w:val="Body Text 3"/>
    <w:basedOn w:val="a"/>
    <w:rsid w:val="003E56F2"/>
    <w:pPr>
      <w:suppressAutoHyphens/>
      <w:spacing w:after="120"/>
    </w:pPr>
    <w:rPr>
      <w:rFonts w:eastAsia="Times New Roman"/>
      <w:sz w:val="16"/>
      <w:szCs w:val="16"/>
      <w:lang w:eastAsia="zh-CN"/>
    </w:rPr>
  </w:style>
  <w:style w:type="paragraph" w:customStyle="1" w:styleId="2">
    <w:name w:val="Обычный2"/>
    <w:rsid w:val="00F64FD7"/>
    <w:rPr>
      <w:sz w:val="28"/>
      <w:lang w:eastAsia="ru-RU"/>
    </w:rPr>
  </w:style>
  <w:style w:type="character" w:styleId="a5">
    <w:name w:val="Hyperlink"/>
    <w:rsid w:val="00913034"/>
    <w:rPr>
      <w:color w:val="0000FF"/>
      <w:u w:val="single"/>
    </w:rPr>
  </w:style>
  <w:style w:type="character" w:styleId="HTML">
    <w:name w:val="HTML Cite"/>
    <w:rsid w:val="009130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6C931-663D-4E27-9DC8-FEFDAA1F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2172</Words>
  <Characters>12386</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Microsoft</Company>
  <LinksUpToDate>false</LinksUpToDate>
  <CharactersWithSpaces>14529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Yakiv</dc:creator>
  <cp:lastModifiedBy>Админ</cp:lastModifiedBy>
  <cp:revision>5</cp:revision>
  <dcterms:created xsi:type="dcterms:W3CDTF">2020-01-20T14:29:00Z</dcterms:created>
  <dcterms:modified xsi:type="dcterms:W3CDTF">2020-01-24T10:12:00Z</dcterms:modified>
</cp:coreProperties>
</file>