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28" w:rsidRPr="000E5ED3" w:rsidRDefault="007B1228" w:rsidP="007B1228">
      <w:pPr>
        <w:jc w:val="center"/>
        <w:rPr>
          <w:sz w:val="28"/>
          <w:szCs w:val="28"/>
          <w:lang w:val="uk-UA"/>
        </w:rPr>
      </w:pPr>
      <w:r w:rsidRPr="000E5ED3">
        <w:rPr>
          <w:sz w:val="28"/>
          <w:szCs w:val="28"/>
          <w:lang w:val="uk-UA"/>
        </w:rPr>
        <w:t>МІНІСТЕРСТВО ОСВІТИ І НАУКИ УКРАЇНИ</w:t>
      </w:r>
    </w:p>
    <w:p w:rsidR="007B1228" w:rsidRPr="000E5ED3" w:rsidRDefault="007B1228" w:rsidP="007B1228">
      <w:pPr>
        <w:jc w:val="center"/>
        <w:rPr>
          <w:sz w:val="28"/>
          <w:szCs w:val="28"/>
          <w:lang w:val="uk-UA"/>
        </w:rPr>
      </w:pPr>
      <w:r w:rsidRPr="000E5ED3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7B1228" w:rsidRPr="000E5ED3" w:rsidRDefault="007B1228" w:rsidP="007B1228">
      <w:pPr>
        <w:jc w:val="center"/>
        <w:rPr>
          <w:sz w:val="28"/>
          <w:szCs w:val="28"/>
          <w:lang w:val="uk-UA"/>
        </w:rPr>
      </w:pPr>
      <w:r w:rsidRPr="000E5ED3">
        <w:rPr>
          <w:sz w:val="28"/>
          <w:szCs w:val="28"/>
          <w:lang w:val="uk-UA"/>
        </w:rPr>
        <w:t xml:space="preserve"> ІМЕНІ ВАСИЛЯ СТЕФАНИКА»</w:t>
      </w: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іноземних мов</w:t>
      </w: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німецької філології</w:t>
      </w: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Pr="000E5ED3" w:rsidRDefault="007B1228" w:rsidP="007B1228">
      <w:pPr>
        <w:jc w:val="center"/>
        <w:rPr>
          <w:sz w:val="28"/>
          <w:szCs w:val="28"/>
          <w:lang w:val="uk-UA"/>
        </w:rPr>
      </w:pPr>
      <w:r w:rsidRPr="000E5ED3">
        <w:rPr>
          <w:sz w:val="28"/>
          <w:szCs w:val="28"/>
          <w:lang w:val="uk-UA"/>
        </w:rPr>
        <w:t>СИЛАБУС НАВЧАЛЬНОЇ ДИСЦИПЛІНИ</w:t>
      </w: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</w:p>
    <w:p w:rsidR="007B1228" w:rsidRPr="000E5ED3" w:rsidRDefault="000E5ED3" w:rsidP="007B1228">
      <w:pPr>
        <w:jc w:val="center"/>
        <w:rPr>
          <w:sz w:val="32"/>
          <w:szCs w:val="32"/>
          <w:lang w:val="uk-UA"/>
        </w:rPr>
      </w:pPr>
      <w:r w:rsidRPr="000E5ED3">
        <w:rPr>
          <w:color w:val="000000"/>
          <w:sz w:val="32"/>
          <w:szCs w:val="32"/>
          <w:lang w:val="uk-UA"/>
        </w:rPr>
        <w:t>ЛІНГВОКРАЇНОЗНАВСТВО</w:t>
      </w:r>
      <w:r w:rsidRPr="000E5ED3">
        <w:rPr>
          <w:sz w:val="32"/>
          <w:szCs w:val="32"/>
          <w:lang w:val="uk-UA"/>
        </w:rPr>
        <w:t xml:space="preserve"> </w:t>
      </w:r>
    </w:p>
    <w:p w:rsidR="007B1228" w:rsidRDefault="007B1228" w:rsidP="007B1228">
      <w:pPr>
        <w:jc w:val="center"/>
        <w:rPr>
          <w:b/>
          <w:sz w:val="28"/>
          <w:szCs w:val="28"/>
          <w:u w:val="single"/>
          <w:lang w:val="uk-UA"/>
        </w:rPr>
      </w:pPr>
    </w:p>
    <w:p w:rsidR="00BB1E0B" w:rsidRDefault="00BB1E0B" w:rsidP="00BB1E0B">
      <w:pPr>
        <w:jc w:val="center"/>
        <w:rPr>
          <w:sz w:val="28"/>
          <w:szCs w:val="28"/>
        </w:rPr>
      </w:pPr>
      <w:r w:rsidRPr="004A6AAB">
        <w:rPr>
          <w:sz w:val="28"/>
          <w:szCs w:val="28"/>
          <w:lang w:val="uk-UA"/>
        </w:rPr>
        <w:t>Освітня програма «Німецька мова і література»</w:t>
      </w:r>
    </w:p>
    <w:p w:rsidR="00BB1E0B" w:rsidRPr="004A6AAB" w:rsidRDefault="00BB1E0B" w:rsidP="00BB1E0B">
      <w:pPr>
        <w:jc w:val="center"/>
        <w:rPr>
          <w:sz w:val="28"/>
          <w:szCs w:val="28"/>
          <w:lang w:val="uk-UA"/>
        </w:rPr>
      </w:pPr>
    </w:p>
    <w:p w:rsidR="00BB1E0B" w:rsidRPr="00BB1E0B" w:rsidRDefault="00BB1E0B" w:rsidP="00BB1E0B">
      <w:pPr>
        <w:jc w:val="center"/>
        <w:rPr>
          <w:sz w:val="28"/>
          <w:szCs w:val="28"/>
          <w:lang w:val="uk-UA"/>
        </w:rPr>
      </w:pPr>
      <w:r w:rsidRPr="004A6AAB">
        <w:rPr>
          <w:sz w:val="28"/>
          <w:szCs w:val="28"/>
          <w:lang w:val="uk-UA"/>
        </w:rPr>
        <w:t>Спеціальність 035 Філологія</w:t>
      </w:r>
    </w:p>
    <w:p w:rsidR="00BB1E0B" w:rsidRPr="004A6AAB" w:rsidRDefault="00BB1E0B" w:rsidP="00BB1E0B">
      <w:pPr>
        <w:jc w:val="center"/>
        <w:rPr>
          <w:sz w:val="28"/>
          <w:szCs w:val="28"/>
          <w:lang w:val="uk-UA"/>
        </w:rPr>
      </w:pPr>
    </w:p>
    <w:p w:rsidR="00BB1E0B" w:rsidRPr="004A6AAB" w:rsidRDefault="00BB1E0B" w:rsidP="00BB1E0B">
      <w:pPr>
        <w:jc w:val="center"/>
        <w:rPr>
          <w:sz w:val="28"/>
          <w:szCs w:val="28"/>
          <w:lang w:val="uk-UA"/>
        </w:rPr>
      </w:pPr>
      <w:r w:rsidRPr="004A6AAB">
        <w:rPr>
          <w:sz w:val="28"/>
          <w:szCs w:val="28"/>
          <w:lang w:val="uk-UA"/>
        </w:rPr>
        <w:t>Галузь знань 03 Гуманітарні науки</w:t>
      </w: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B1E0B" w:rsidRPr="008903D8" w:rsidRDefault="00BB1E0B" w:rsidP="00BB1E0B">
      <w:pPr>
        <w:jc w:val="right"/>
        <w:rPr>
          <w:sz w:val="28"/>
          <w:szCs w:val="28"/>
          <w:lang w:val="uk-UA"/>
        </w:rPr>
      </w:pPr>
      <w:r w:rsidRPr="008903D8">
        <w:rPr>
          <w:sz w:val="28"/>
          <w:szCs w:val="28"/>
          <w:lang w:val="uk-UA"/>
        </w:rPr>
        <w:t xml:space="preserve">Протокол № </w:t>
      </w:r>
      <w:r w:rsidRPr="00BB1E0B">
        <w:rPr>
          <w:sz w:val="28"/>
          <w:szCs w:val="28"/>
        </w:rPr>
        <w:t>1</w:t>
      </w:r>
      <w:r w:rsidRPr="008903D8">
        <w:rPr>
          <w:sz w:val="28"/>
          <w:szCs w:val="28"/>
          <w:lang w:val="uk-UA"/>
        </w:rPr>
        <w:t xml:space="preserve">  від </w:t>
      </w:r>
      <w:r w:rsidRPr="008903D8">
        <w:rPr>
          <w:sz w:val="28"/>
          <w:szCs w:val="28"/>
        </w:rPr>
        <w:t>“</w:t>
      </w:r>
      <w:r w:rsidRPr="00BB1E0B">
        <w:rPr>
          <w:sz w:val="28"/>
          <w:szCs w:val="28"/>
        </w:rPr>
        <w:t>29</w:t>
      </w:r>
      <w:r w:rsidRPr="008903D8">
        <w:rPr>
          <w:sz w:val="28"/>
          <w:szCs w:val="28"/>
        </w:rPr>
        <w:t>”</w:t>
      </w:r>
      <w:r w:rsidRPr="008903D8">
        <w:rPr>
          <w:sz w:val="28"/>
          <w:szCs w:val="28"/>
          <w:lang w:val="uk-UA"/>
        </w:rPr>
        <w:t xml:space="preserve"> серпня 2019 р.  </w:t>
      </w: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BB1E0B" w:rsidRDefault="00BB1E0B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Default="007B1228" w:rsidP="007B1228">
      <w:pPr>
        <w:jc w:val="center"/>
        <w:rPr>
          <w:sz w:val="28"/>
          <w:szCs w:val="28"/>
          <w:lang w:val="uk-UA"/>
        </w:rPr>
      </w:pPr>
    </w:p>
    <w:p w:rsidR="007B1228" w:rsidRPr="00BC32A7" w:rsidRDefault="007B1228" w:rsidP="007B12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ЗМІСТ</w:t>
      </w:r>
    </w:p>
    <w:p w:rsidR="007B1228" w:rsidRDefault="007B1228" w:rsidP="007B122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B1228" w:rsidRPr="00193CEB" w:rsidRDefault="007B1228" w:rsidP="007B122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B1228" w:rsidRPr="00193CEB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B1228" w:rsidRPr="00151BC4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7B1228" w:rsidRPr="00151BC4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7B1228" w:rsidRPr="00151BC4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B1228" w:rsidRPr="00151BC4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7B1228" w:rsidRPr="00151BC4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7B1228" w:rsidRPr="00151BC4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7B1228" w:rsidRPr="00193CEB" w:rsidRDefault="007B1228" w:rsidP="007B122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B1228" w:rsidRPr="00193CEB" w:rsidRDefault="007B1228" w:rsidP="007B1228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tbl>
      <w:tblPr>
        <w:tblW w:w="102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131"/>
        <w:gridCol w:w="841"/>
        <w:gridCol w:w="517"/>
        <w:gridCol w:w="1335"/>
        <w:gridCol w:w="402"/>
        <w:gridCol w:w="874"/>
        <w:gridCol w:w="424"/>
        <w:gridCol w:w="568"/>
        <w:gridCol w:w="1398"/>
      </w:tblGrid>
      <w:tr w:rsidR="007B1228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center"/>
              <w:rPr>
                <w:lang w:val="uk-UA"/>
              </w:rPr>
            </w:pPr>
            <w:r w:rsidRPr="008003F9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CA19CB" w:rsidRPr="00657677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Назва дисципліни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657677" w:rsidRDefault="007B1228" w:rsidP="00027F7B">
            <w:pPr>
              <w:rPr>
                <w:lang w:val="uk-UA"/>
              </w:rPr>
            </w:pPr>
            <w:r>
              <w:rPr>
                <w:lang w:val="uk-UA"/>
              </w:rPr>
              <w:t xml:space="preserve">Лінгвокраїнознавство </w:t>
            </w:r>
            <w:r w:rsidRPr="00657677">
              <w:rPr>
                <w:lang w:val="uk-UA"/>
              </w:rPr>
              <w:t>(</w:t>
            </w:r>
            <w:r>
              <w:rPr>
                <w:lang w:val="uk-UA"/>
              </w:rPr>
              <w:t xml:space="preserve">вибіркові </w:t>
            </w:r>
            <w:r w:rsidRPr="00657677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</w:t>
            </w:r>
            <w:r w:rsidRPr="0065767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="00027F7B">
              <w:rPr>
                <w:lang w:val="uk-UA"/>
              </w:rPr>
              <w:t>професійна практична</w:t>
            </w:r>
            <w:r w:rsidRPr="00657677">
              <w:rPr>
                <w:lang w:val="uk-UA"/>
              </w:rPr>
              <w:t xml:space="preserve"> підготовка)</w:t>
            </w:r>
          </w:p>
        </w:tc>
      </w:tr>
      <w:tr w:rsidR="00CA19CB" w:rsidRPr="00657677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Викладач (-і)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Default="007B1228" w:rsidP="000356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Кандидат філологічних наук</w:t>
            </w:r>
            <w:r w:rsidRPr="00D64FEA">
              <w:t xml:space="preserve">, </w:t>
            </w:r>
            <w:r>
              <w:rPr>
                <w:lang w:val="uk-UA"/>
              </w:rPr>
              <w:t xml:space="preserve">доцент </w:t>
            </w:r>
          </w:p>
          <w:p w:rsidR="007B1228" w:rsidRDefault="007B1228" w:rsidP="000356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Остапович Олег Ярославович</w:t>
            </w:r>
          </w:p>
          <w:p w:rsidR="007B1228" w:rsidRPr="00D64FEA" w:rsidRDefault="007B1228" w:rsidP="000356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кафедри німецької філології</w:t>
            </w:r>
          </w:p>
        </w:tc>
      </w:tr>
      <w:tr w:rsidR="00CA19CB" w:rsidRPr="00C67355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1F30D4" w:rsidRDefault="007B1228" w:rsidP="000356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050 513 96 01</w:t>
            </w:r>
          </w:p>
        </w:tc>
      </w:tr>
      <w:tr w:rsidR="00CA19CB" w:rsidRPr="00BB1E0B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rPr>
                <w:b/>
                <w:lang w:val="uk-UA"/>
              </w:rPr>
            </w:pPr>
            <w:r w:rsidRPr="008003F9">
              <w:rPr>
                <w:b/>
              </w:rPr>
              <w:t>E-</w:t>
            </w:r>
            <w:proofErr w:type="spellStart"/>
            <w:r w:rsidRPr="008003F9">
              <w:rPr>
                <w:b/>
              </w:rPr>
              <w:t>mail</w:t>
            </w:r>
            <w:proofErr w:type="spellEnd"/>
            <w:r w:rsidRPr="008003F9">
              <w:rPr>
                <w:b/>
                <w:lang w:val="en-US"/>
              </w:rPr>
              <w:t xml:space="preserve"> </w:t>
            </w:r>
            <w:proofErr w:type="spellStart"/>
            <w:r w:rsidRPr="008003F9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D64FEA" w:rsidRDefault="00BB1E0B" w:rsidP="000356DD">
            <w:pPr>
              <w:jc w:val="both"/>
              <w:rPr>
                <w:lang w:val="uk-UA"/>
              </w:rPr>
            </w:pPr>
            <w:hyperlink r:id="rId5" w:history="1">
              <w:r w:rsidR="007B1228" w:rsidRPr="00AD2015">
                <w:rPr>
                  <w:rStyle w:val="a5"/>
                  <w:lang w:val="en-US"/>
                </w:rPr>
                <w:t>oleg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r w:rsidR="007B1228" w:rsidRPr="00AD2015">
                <w:rPr>
                  <w:rStyle w:val="a5"/>
                  <w:lang w:val="en-US"/>
                </w:rPr>
                <w:t>ostapovych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@</w:t>
              </w:r>
              <w:r w:rsidR="007B1228" w:rsidRPr="00AD2015">
                <w:rPr>
                  <w:rStyle w:val="a5"/>
                  <w:sz w:val="22"/>
                  <w:szCs w:val="22"/>
                </w:rPr>
                <w:t>pnu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7B1228" w:rsidRPr="00AD2015">
                <w:rPr>
                  <w:rStyle w:val="a5"/>
                  <w:sz w:val="22"/>
                  <w:szCs w:val="22"/>
                </w:rPr>
                <w:t>edu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.</w:t>
              </w:r>
              <w:proofErr w:type="spellStart"/>
              <w:r w:rsidR="007B1228" w:rsidRPr="00AD2015">
                <w:rPr>
                  <w:rStyle w:val="a5"/>
                  <w:sz w:val="22"/>
                  <w:szCs w:val="22"/>
                </w:rPr>
                <w:t>ua</w:t>
              </w:r>
              <w:proofErr w:type="spellEnd"/>
            </w:hyperlink>
            <w:r w:rsidR="007B1228">
              <w:rPr>
                <w:lang w:val="uk-UA"/>
              </w:rPr>
              <w:t xml:space="preserve"> </w:t>
            </w:r>
          </w:p>
        </w:tc>
      </w:tr>
      <w:tr w:rsidR="00CA19CB" w:rsidRPr="00C67355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both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1F30D4" w:rsidRDefault="007B1228" w:rsidP="000356DD">
            <w:pPr>
              <w:jc w:val="both"/>
              <w:rPr>
                <w:lang w:val="uk-UA"/>
              </w:rPr>
            </w:pPr>
            <w:r w:rsidRPr="00EF5B39">
              <w:rPr>
                <w:sz w:val="22"/>
                <w:szCs w:val="22"/>
                <w:lang w:val="uk-UA"/>
              </w:rPr>
              <w:t>денна, заочна, дистанційна</w:t>
            </w:r>
          </w:p>
        </w:tc>
      </w:tr>
      <w:tr w:rsidR="00CA19CB" w:rsidRPr="00C67355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both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1F30D4" w:rsidRDefault="007B1228" w:rsidP="000356DD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EF5B39">
              <w:rPr>
                <w:sz w:val="22"/>
                <w:szCs w:val="22"/>
                <w:lang w:val="uk-UA"/>
              </w:rPr>
              <w:t xml:space="preserve"> кредит</w:t>
            </w:r>
            <w:r>
              <w:rPr>
                <w:sz w:val="22"/>
                <w:szCs w:val="22"/>
                <w:lang w:val="uk-UA"/>
              </w:rPr>
              <w:t>и</w:t>
            </w:r>
            <w:r w:rsidRPr="00EF5B39">
              <w:rPr>
                <w:sz w:val="22"/>
                <w:szCs w:val="22"/>
                <w:lang w:val="uk-UA"/>
              </w:rPr>
              <w:t xml:space="preserve"> ЄКТС</w:t>
            </w:r>
          </w:p>
        </w:tc>
      </w:tr>
      <w:tr w:rsidR="00CA19CB" w:rsidRPr="00BB1E0B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both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B7597B" w:rsidRDefault="00BB1E0B" w:rsidP="000356DD">
            <w:pPr>
              <w:jc w:val="both"/>
              <w:rPr>
                <w:lang w:val="uk-UA"/>
              </w:rPr>
            </w:pPr>
            <w:hyperlink r:id="rId6" w:history="1">
              <w:r w:rsidR="007B1228" w:rsidRPr="007619E0">
                <w:rPr>
                  <w:rStyle w:val="a5"/>
                </w:rPr>
                <w:t>https</w:t>
              </w:r>
              <w:r w:rsidR="007B1228" w:rsidRPr="007B1228">
                <w:rPr>
                  <w:rStyle w:val="a5"/>
                  <w:lang w:val="uk-UA"/>
                </w:rPr>
                <w:t>://</w:t>
              </w:r>
              <w:r w:rsidR="007B1228" w:rsidRPr="007619E0">
                <w:rPr>
                  <w:rStyle w:val="a5"/>
                </w:rPr>
                <w:t>ceeq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r w:rsidR="007B1228" w:rsidRPr="007619E0">
                <w:rPr>
                  <w:rStyle w:val="a5"/>
                </w:rPr>
                <w:t>pnu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r w:rsidR="007B1228" w:rsidRPr="007619E0">
                <w:rPr>
                  <w:rStyle w:val="a5"/>
                </w:rPr>
                <w:t>edu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proofErr w:type="spellStart"/>
              <w:r w:rsidR="007B1228" w:rsidRPr="007619E0">
                <w:rPr>
                  <w:rStyle w:val="a5"/>
                </w:rPr>
                <w:t>ua</w:t>
              </w:r>
              <w:proofErr w:type="spellEnd"/>
            </w:hyperlink>
          </w:p>
          <w:p w:rsidR="007B1228" w:rsidRDefault="00BB1E0B" w:rsidP="000356DD">
            <w:pPr>
              <w:jc w:val="both"/>
              <w:rPr>
                <w:lang w:val="uk-UA"/>
              </w:rPr>
            </w:pPr>
            <w:hyperlink r:id="rId7" w:history="1">
              <w:r w:rsidR="007B1228" w:rsidRPr="006B566B">
                <w:rPr>
                  <w:rStyle w:val="a5"/>
                </w:rPr>
                <w:t>www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r w:rsidR="007B1228" w:rsidRPr="006B566B">
                <w:rPr>
                  <w:rStyle w:val="a5"/>
                </w:rPr>
                <w:t>d</w:t>
              </w:r>
              <w:r w:rsidR="007B1228" w:rsidRPr="007B1228">
                <w:rPr>
                  <w:rStyle w:val="a5"/>
                  <w:lang w:val="uk-UA"/>
                </w:rPr>
                <w:t>-</w:t>
              </w:r>
              <w:r w:rsidR="007B1228" w:rsidRPr="006B566B">
                <w:rPr>
                  <w:rStyle w:val="a5"/>
                </w:rPr>
                <w:t>learn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r w:rsidR="007B1228" w:rsidRPr="006B566B">
                <w:rPr>
                  <w:rStyle w:val="a5"/>
                </w:rPr>
                <w:t>p</w:t>
              </w:r>
              <w:r w:rsidR="007B1228" w:rsidRPr="006B566B">
                <w:rPr>
                  <w:rStyle w:val="a5"/>
                  <w:lang w:val="en-US"/>
                </w:rPr>
                <w:t>n</w:t>
              </w:r>
              <w:r w:rsidR="007B1228" w:rsidRPr="006B566B">
                <w:rPr>
                  <w:rStyle w:val="a5"/>
                </w:rPr>
                <w:t>u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r w:rsidR="007B1228" w:rsidRPr="006B566B">
                <w:rPr>
                  <w:rStyle w:val="a5"/>
                  <w:lang w:val="en-US"/>
                </w:rPr>
                <w:t>edu</w:t>
              </w:r>
              <w:r w:rsidR="007B1228" w:rsidRPr="007B1228">
                <w:rPr>
                  <w:rStyle w:val="a5"/>
                  <w:lang w:val="uk-UA"/>
                </w:rPr>
                <w:t>.</w:t>
              </w:r>
              <w:proofErr w:type="spellStart"/>
              <w:r w:rsidR="007B1228" w:rsidRPr="006B566B">
                <w:rPr>
                  <w:rStyle w:val="a5"/>
                </w:rPr>
                <w:t>ua</w:t>
              </w:r>
              <w:proofErr w:type="spellEnd"/>
            </w:hyperlink>
          </w:p>
          <w:p w:rsidR="007B1228" w:rsidRPr="00D64FEA" w:rsidRDefault="00BB1E0B" w:rsidP="000356DD">
            <w:pPr>
              <w:jc w:val="both"/>
              <w:rPr>
                <w:lang w:val="uk-UA"/>
              </w:rPr>
            </w:pPr>
            <w:hyperlink r:id="rId8" w:history="1">
              <w:r w:rsidR="007B1228" w:rsidRPr="00EF5B39">
                <w:rPr>
                  <w:rStyle w:val="a5"/>
                  <w:sz w:val="22"/>
                  <w:szCs w:val="22"/>
                </w:rPr>
                <w:t>http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://</w:t>
              </w:r>
              <w:r w:rsidR="007B1228" w:rsidRPr="00EF5B39">
                <w:rPr>
                  <w:rStyle w:val="a5"/>
                  <w:sz w:val="22"/>
                  <w:szCs w:val="22"/>
                </w:rPr>
                <w:t>www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7B1228" w:rsidRPr="00EF5B39">
                <w:rPr>
                  <w:rStyle w:val="a5"/>
                  <w:sz w:val="22"/>
                  <w:szCs w:val="22"/>
                </w:rPr>
                <w:t>d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-</w:t>
              </w:r>
              <w:r w:rsidR="007B1228" w:rsidRPr="00EF5B39">
                <w:rPr>
                  <w:rStyle w:val="a5"/>
                  <w:sz w:val="22"/>
                  <w:szCs w:val="22"/>
                </w:rPr>
                <w:t>learn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7B1228" w:rsidRPr="00EF5B39">
                <w:rPr>
                  <w:rStyle w:val="a5"/>
                  <w:sz w:val="22"/>
                  <w:szCs w:val="22"/>
                </w:rPr>
                <w:t>pu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7B1228" w:rsidRPr="00EF5B39">
                <w:rPr>
                  <w:rStyle w:val="a5"/>
                  <w:sz w:val="22"/>
                  <w:szCs w:val="22"/>
                </w:rPr>
                <w:t>if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7B1228" w:rsidRPr="00EF5B39">
                <w:rPr>
                  <w:rStyle w:val="a5"/>
                  <w:sz w:val="22"/>
                  <w:szCs w:val="22"/>
                </w:rPr>
                <w:t>ua</w:t>
              </w:r>
              <w:r w:rsidR="007B1228" w:rsidRPr="007B1228">
                <w:rPr>
                  <w:rStyle w:val="a5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CA19CB" w:rsidRPr="00C67355" w:rsidTr="000E5ED3"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both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Консультації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1F30D4" w:rsidRDefault="007B1228" w:rsidP="000356DD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Плану</w:t>
            </w:r>
            <w:r w:rsidRPr="00D64FEA">
              <w:rPr>
                <w:sz w:val="22"/>
                <w:szCs w:val="22"/>
              </w:rPr>
              <w:t>-</w:t>
            </w:r>
            <w:r w:rsidRPr="00EF5B39">
              <w:rPr>
                <w:sz w:val="22"/>
                <w:szCs w:val="22"/>
                <w:lang w:val="uk-UA"/>
              </w:rPr>
              <w:t>графік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EF5B39">
              <w:rPr>
                <w:sz w:val="22"/>
                <w:szCs w:val="22"/>
                <w:lang w:val="uk-UA"/>
              </w:rPr>
              <w:t xml:space="preserve"> контролю самостійної роботи викладачами кафедр</w:t>
            </w:r>
            <w:r>
              <w:rPr>
                <w:sz w:val="22"/>
                <w:szCs w:val="22"/>
                <w:lang w:val="uk-UA"/>
              </w:rPr>
              <w:t>и</w:t>
            </w:r>
            <w:r w:rsidRPr="00EF5B39">
              <w:rPr>
                <w:sz w:val="22"/>
                <w:szCs w:val="22"/>
                <w:lang w:val="uk-UA"/>
              </w:rPr>
              <w:t>, на як</w:t>
            </w:r>
            <w:r>
              <w:rPr>
                <w:sz w:val="22"/>
                <w:szCs w:val="22"/>
                <w:lang w:val="uk-UA"/>
              </w:rPr>
              <w:t>ій</w:t>
            </w:r>
            <w:r w:rsidRPr="00EF5B3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читається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дисципліна</w:t>
            </w:r>
          </w:p>
        </w:tc>
      </w:tr>
      <w:tr w:rsidR="007B1228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center"/>
              <w:rPr>
                <w:lang w:val="uk-UA"/>
              </w:rPr>
            </w:pPr>
            <w:r w:rsidRPr="008003F9">
              <w:rPr>
                <w:b/>
                <w:lang w:val="uk-UA"/>
              </w:rPr>
              <w:t>2. А</w:t>
            </w:r>
            <w:proofErr w:type="spellStart"/>
            <w:r w:rsidRPr="008003F9">
              <w:rPr>
                <w:b/>
              </w:rPr>
              <w:t>нотація</w:t>
            </w:r>
            <w:proofErr w:type="spellEnd"/>
            <w:r w:rsidRPr="008003F9">
              <w:rPr>
                <w:b/>
              </w:rPr>
              <w:t xml:space="preserve"> до курсу</w:t>
            </w:r>
          </w:p>
        </w:tc>
      </w:tr>
      <w:tr w:rsidR="007B1228" w:rsidRPr="00BB1E0B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6" w:rsidRPr="007D14E7" w:rsidRDefault="00A837B6" w:rsidP="00A837B6">
            <w:pPr>
              <w:ind w:firstLine="708"/>
              <w:jc w:val="both"/>
            </w:pPr>
            <w:r w:rsidRPr="00A837B6">
              <w:rPr>
                <w:lang w:val="uk-UA"/>
              </w:rPr>
              <w:t xml:space="preserve">Даний теоретичний курс входить до циклу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 орієнтованих </w:t>
            </w:r>
            <w:r w:rsidRPr="00A837B6">
              <w:rPr>
                <w:lang w:val="uk-UA"/>
              </w:rPr>
              <w:t xml:space="preserve">дисциплін з іноземної філології, </w:t>
            </w:r>
            <w:proofErr w:type="spellStart"/>
            <w:r w:rsidRPr="00A837B6">
              <w:rPr>
                <w:lang w:val="uk-UA"/>
              </w:rPr>
              <w:t>логічно</w:t>
            </w:r>
            <w:proofErr w:type="spellEnd"/>
            <w:r w:rsidRPr="00A837B6">
              <w:rPr>
                <w:lang w:val="uk-UA"/>
              </w:rPr>
              <w:t xml:space="preserve"> пов’язаний з курсами мовознавства, країнознавства, основ теорії </w:t>
            </w:r>
            <w:proofErr w:type="spellStart"/>
            <w:r w:rsidRPr="00A837B6">
              <w:rPr>
                <w:lang w:val="uk-UA"/>
              </w:rPr>
              <w:t>мовної</w:t>
            </w:r>
            <w:proofErr w:type="spellEnd"/>
            <w:r w:rsidRPr="00A837B6">
              <w:rPr>
                <w:lang w:val="uk-UA"/>
              </w:rPr>
              <w:t xml:space="preserve"> комунікації, історії мови і лексикології, теорії перекладу та практики мовлення. </w:t>
            </w:r>
            <w:proofErr w:type="spellStart"/>
            <w:r w:rsidRPr="007D14E7">
              <w:t>Він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призначений</w:t>
            </w:r>
            <w:proofErr w:type="spellEnd"/>
            <w:r w:rsidRPr="007D14E7">
              <w:t xml:space="preserve"> для </w:t>
            </w:r>
            <w:proofErr w:type="spellStart"/>
            <w:r w:rsidRPr="007D14E7">
              <w:t>студентів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спеціальності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мова</w:t>
            </w:r>
            <w:proofErr w:type="spellEnd"/>
            <w:r w:rsidRPr="007D14E7">
              <w:t xml:space="preserve"> та </w:t>
            </w:r>
            <w:proofErr w:type="spellStart"/>
            <w:r w:rsidRPr="007D14E7">
              <w:t>література</w:t>
            </w:r>
            <w:proofErr w:type="spellEnd"/>
            <w:r w:rsidRPr="007D14E7">
              <w:t xml:space="preserve"> (</w:t>
            </w:r>
            <w:proofErr w:type="spellStart"/>
            <w:r w:rsidRPr="007D14E7">
              <w:t>німецька</w:t>
            </w:r>
            <w:proofErr w:type="spellEnd"/>
            <w:r w:rsidRPr="007D14E7">
              <w:t xml:space="preserve">) і </w:t>
            </w:r>
            <w:proofErr w:type="spellStart"/>
            <w:r w:rsidRPr="007D14E7">
              <w:t>читається</w:t>
            </w:r>
            <w:proofErr w:type="spellEnd"/>
            <w:r w:rsidRPr="007D14E7">
              <w:t xml:space="preserve"> на </w:t>
            </w:r>
            <w:r>
              <w:rPr>
                <w:lang w:val="uk-UA"/>
              </w:rPr>
              <w:t>другому</w:t>
            </w:r>
            <w:r w:rsidRPr="007D14E7">
              <w:t xml:space="preserve"> </w:t>
            </w:r>
            <w:proofErr w:type="spellStart"/>
            <w:r w:rsidRPr="007D14E7">
              <w:t>році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навчання</w:t>
            </w:r>
            <w:proofErr w:type="spellEnd"/>
            <w:r w:rsidRPr="007D14E7">
              <w:t>.</w:t>
            </w:r>
          </w:p>
          <w:p w:rsidR="007B1228" w:rsidRPr="00A837B6" w:rsidRDefault="00A837B6" w:rsidP="00A837B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Навчальна дисципліна Лінгвокраїнознавство знайомить студентів із проблематикою </w:t>
            </w:r>
            <w:proofErr w:type="spellStart"/>
            <w:r>
              <w:rPr>
                <w:lang w:val="uk-UA"/>
              </w:rPr>
              <w:t>країнознавчо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культурологічно</w:t>
            </w:r>
            <w:proofErr w:type="spellEnd"/>
            <w:r>
              <w:rPr>
                <w:lang w:val="uk-UA"/>
              </w:rPr>
              <w:t xml:space="preserve"> релевантного</w:t>
            </w:r>
            <w:r w:rsidRPr="00A837B6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фонового змісту </w:t>
            </w:r>
            <w:proofErr w:type="spellStart"/>
            <w:r>
              <w:rPr>
                <w:lang w:val="uk-UA"/>
              </w:rPr>
              <w:t>мовних</w:t>
            </w:r>
            <w:proofErr w:type="spellEnd"/>
            <w:r>
              <w:rPr>
                <w:lang w:val="uk-UA"/>
              </w:rPr>
              <w:t xml:space="preserve"> одиниць</w:t>
            </w:r>
            <w:r w:rsidRPr="00A837B6">
              <w:rPr>
                <w:lang w:val="uk-UA"/>
              </w:rPr>
              <w:t xml:space="preserve">, </w:t>
            </w:r>
            <w:r>
              <w:rPr>
                <w:lang w:val="uk-UA"/>
              </w:rPr>
              <w:t>основними концепціями та теоріями</w:t>
            </w:r>
            <w:r w:rsidRPr="00A837B6">
              <w:rPr>
                <w:lang w:val="uk-UA"/>
              </w:rPr>
              <w:t>,</w:t>
            </w:r>
            <w:r>
              <w:rPr>
                <w:lang w:val="uk-UA"/>
              </w:rPr>
              <w:t xml:space="preserve"> які аналізують культурну специфіку мови і мовлення та культурні і ментальні відмінності між представниками різних </w:t>
            </w:r>
            <w:proofErr w:type="spellStart"/>
            <w:r>
              <w:rPr>
                <w:lang w:val="uk-UA"/>
              </w:rPr>
              <w:t>етномовних</w:t>
            </w:r>
            <w:proofErr w:type="spellEnd"/>
            <w:r>
              <w:rPr>
                <w:lang w:val="uk-UA"/>
              </w:rPr>
              <w:t xml:space="preserve"> спільнот. </w:t>
            </w:r>
            <w:r w:rsidRPr="00A837B6">
              <w:rPr>
                <w:lang w:val="uk-UA"/>
              </w:rPr>
              <w:t xml:space="preserve">Курс ведеться німецькою мовою, що сприяє збагаченню словникового запасу студентів відповідною термінологією та позитивно впливає на оволодіння  німецькою мовою та мовленням. </w:t>
            </w:r>
          </w:p>
        </w:tc>
      </w:tr>
      <w:tr w:rsidR="007B1228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center"/>
              <w:rPr>
                <w:sz w:val="22"/>
                <w:szCs w:val="22"/>
                <w:lang w:val="uk-UA"/>
              </w:rPr>
            </w:pPr>
            <w:r w:rsidRPr="008003F9">
              <w:rPr>
                <w:b/>
                <w:lang w:val="uk-UA"/>
              </w:rPr>
              <w:t xml:space="preserve">3. </w:t>
            </w:r>
            <w:r w:rsidRPr="008003F9">
              <w:rPr>
                <w:b/>
              </w:rPr>
              <w:t xml:space="preserve">Мета </w:t>
            </w:r>
            <w:r w:rsidRPr="008003F9">
              <w:rPr>
                <w:b/>
                <w:lang w:val="uk-UA"/>
              </w:rPr>
              <w:t xml:space="preserve">та цілі </w:t>
            </w:r>
            <w:r w:rsidRPr="008003F9">
              <w:rPr>
                <w:b/>
              </w:rPr>
              <w:t>курсу</w:t>
            </w:r>
            <w:r w:rsidRPr="008003F9">
              <w:rPr>
                <w:b/>
                <w:lang w:val="uk-UA"/>
              </w:rPr>
              <w:t xml:space="preserve"> </w:t>
            </w:r>
          </w:p>
        </w:tc>
      </w:tr>
      <w:tr w:rsidR="007B1228" w:rsidRPr="00BB1E0B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Default="007B1228" w:rsidP="000E5ED3">
            <w:pPr>
              <w:pStyle w:val="a6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="00A837B6" w:rsidRPr="007D14E7">
              <w:t>Кожна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національна</w:t>
            </w:r>
            <w:proofErr w:type="spellEnd"/>
            <w:r w:rsidR="00A837B6" w:rsidRPr="007D14E7">
              <w:t xml:space="preserve"> культура </w:t>
            </w:r>
            <w:proofErr w:type="spellStart"/>
            <w:r w:rsidR="00A837B6" w:rsidRPr="007D14E7">
              <w:t>складається</w:t>
            </w:r>
            <w:proofErr w:type="spellEnd"/>
            <w:r w:rsidR="00A837B6" w:rsidRPr="007D14E7">
              <w:t xml:space="preserve"> з </w:t>
            </w:r>
            <w:proofErr w:type="spellStart"/>
            <w:r w:rsidR="00A837B6" w:rsidRPr="007D14E7">
              <w:t>національних</w:t>
            </w:r>
            <w:proofErr w:type="spellEnd"/>
            <w:r w:rsidR="00A837B6" w:rsidRPr="007D14E7">
              <w:t xml:space="preserve"> і </w:t>
            </w:r>
            <w:proofErr w:type="spellStart"/>
            <w:r w:rsidR="00A837B6" w:rsidRPr="007D14E7">
              <w:t>інтернаціональних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елементів</w:t>
            </w:r>
            <w:proofErr w:type="spellEnd"/>
            <w:r w:rsidR="00A837B6" w:rsidRPr="007D14E7">
              <w:t xml:space="preserve"> і не </w:t>
            </w:r>
            <w:proofErr w:type="spellStart"/>
            <w:r w:rsidR="00A837B6" w:rsidRPr="007D14E7">
              <w:t>може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цілком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збігатися</w:t>
            </w:r>
            <w:proofErr w:type="spellEnd"/>
            <w:r w:rsidR="00A837B6" w:rsidRPr="007D14E7">
              <w:t xml:space="preserve"> з </w:t>
            </w:r>
            <w:proofErr w:type="spellStart"/>
            <w:r w:rsidR="00A837B6" w:rsidRPr="007D14E7">
              <w:t>іншою</w:t>
            </w:r>
            <w:proofErr w:type="spellEnd"/>
            <w:r w:rsidR="00A837B6" w:rsidRPr="007D14E7">
              <w:t xml:space="preserve"> культурою. Тому </w:t>
            </w:r>
            <w:r w:rsidR="00A837B6" w:rsidRPr="007D14E7">
              <w:rPr>
                <w:b/>
                <w:bCs/>
              </w:rPr>
              <w:t xml:space="preserve">метою курсу </w:t>
            </w:r>
            <w:r w:rsidR="00A837B6" w:rsidRPr="007D14E7">
              <w:t xml:space="preserve">є </w:t>
            </w:r>
            <w:proofErr w:type="spellStart"/>
            <w:r w:rsidR="00A837B6" w:rsidRPr="007D14E7">
              <w:t>формування</w:t>
            </w:r>
            <w:proofErr w:type="spellEnd"/>
            <w:r w:rsidR="00A837B6" w:rsidRPr="007D14E7">
              <w:t xml:space="preserve"> у </w:t>
            </w:r>
            <w:proofErr w:type="spellStart"/>
            <w:r w:rsidR="00A837B6" w:rsidRPr="007D14E7">
              <w:t>студентів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системи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сучасних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лінгвокультурологічних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знань</w:t>
            </w:r>
            <w:proofErr w:type="spellEnd"/>
            <w:r w:rsidR="00A837B6" w:rsidRPr="007D14E7">
              <w:t xml:space="preserve"> про </w:t>
            </w:r>
            <w:proofErr w:type="spellStart"/>
            <w:r w:rsidR="00A837B6" w:rsidRPr="007D14E7">
              <w:t>специфіку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мовної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картини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світу</w:t>
            </w:r>
            <w:proofErr w:type="spellEnd"/>
            <w:r w:rsidR="00A837B6" w:rsidRPr="007D14E7">
              <w:t xml:space="preserve"> та </w:t>
            </w:r>
            <w:proofErr w:type="spellStart"/>
            <w:r w:rsidR="00A837B6" w:rsidRPr="007D14E7">
              <w:t>зокрема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відповідних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особливостей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мовної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поведінки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носіїв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німецької</w:t>
            </w:r>
            <w:proofErr w:type="spellEnd"/>
            <w:r w:rsidR="00A837B6" w:rsidRPr="007D14E7">
              <w:t xml:space="preserve"> </w:t>
            </w:r>
            <w:proofErr w:type="spellStart"/>
            <w:r w:rsidR="00A837B6" w:rsidRPr="007D14E7">
              <w:t>мови</w:t>
            </w:r>
            <w:proofErr w:type="spellEnd"/>
            <w:r w:rsidR="00A837B6" w:rsidRPr="007D14E7">
              <w:t xml:space="preserve">; </w:t>
            </w:r>
            <w:proofErr w:type="spellStart"/>
            <w:r w:rsidR="00A837B6" w:rsidRPr="007D14E7">
              <w:rPr>
                <w:color w:val="000000"/>
              </w:rPr>
              <w:t>цілісного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уявлення</w:t>
            </w:r>
            <w:proofErr w:type="spellEnd"/>
            <w:r w:rsidR="00A837B6" w:rsidRPr="007D14E7">
              <w:rPr>
                <w:color w:val="000000"/>
              </w:rPr>
              <w:t xml:space="preserve"> про </w:t>
            </w:r>
            <w:proofErr w:type="spellStart"/>
            <w:r w:rsidR="00A837B6" w:rsidRPr="007D14E7">
              <w:rPr>
                <w:color w:val="000000"/>
              </w:rPr>
              <w:t>мову</w:t>
            </w:r>
            <w:proofErr w:type="spellEnd"/>
            <w:r w:rsidR="00A837B6" w:rsidRPr="007D14E7">
              <w:rPr>
                <w:color w:val="000000"/>
              </w:rPr>
              <w:t xml:space="preserve"> як </w:t>
            </w:r>
            <w:proofErr w:type="spellStart"/>
            <w:r w:rsidR="00A837B6" w:rsidRPr="007D14E7">
              <w:rPr>
                <w:color w:val="000000"/>
              </w:rPr>
              <w:t>засобу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накопичення</w:t>
            </w:r>
            <w:proofErr w:type="spellEnd"/>
            <w:r w:rsidR="00A837B6" w:rsidRPr="007D14E7">
              <w:rPr>
                <w:color w:val="000000"/>
              </w:rPr>
              <w:t xml:space="preserve"> та </w:t>
            </w:r>
            <w:proofErr w:type="spellStart"/>
            <w:r w:rsidR="00A837B6" w:rsidRPr="007D14E7">
              <w:rPr>
                <w:color w:val="000000"/>
              </w:rPr>
              <w:t>передачі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із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покоління</w:t>
            </w:r>
            <w:proofErr w:type="spellEnd"/>
            <w:r w:rsidR="00A837B6" w:rsidRPr="007D14E7">
              <w:rPr>
                <w:color w:val="000000"/>
              </w:rPr>
              <w:t xml:space="preserve"> в </w:t>
            </w:r>
            <w:proofErr w:type="spellStart"/>
            <w:r w:rsidR="00A837B6" w:rsidRPr="007D14E7">
              <w:rPr>
                <w:color w:val="000000"/>
              </w:rPr>
              <w:t>покоління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суспільно-історичного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досвіду</w:t>
            </w:r>
            <w:proofErr w:type="spellEnd"/>
            <w:r w:rsidR="00A837B6" w:rsidRPr="007D14E7">
              <w:t xml:space="preserve"> та </w:t>
            </w:r>
            <w:proofErr w:type="spellStart"/>
            <w:r w:rsidR="00A837B6" w:rsidRPr="007D14E7">
              <w:t>національних</w:t>
            </w:r>
            <w:proofErr w:type="spellEnd"/>
            <w:r w:rsidR="00A837B6" w:rsidRPr="007D14E7">
              <w:t xml:space="preserve"> </w:t>
            </w:r>
            <w:proofErr w:type="spellStart"/>
            <w:proofErr w:type="gramStart"/>
            <w:r w:rsidR="00A837B6" w:rsidRPr="007D14E7">
              <w:t>реалій</w:t>
            </w:r>
            <w:proofErr w:type="spellEnd"/>
            <w:r w:rsidR="00A837B6" w:rsidRPr="007D14E7">
              <w:t xml:space="preserve">  </w:t>
            </w:r>
            <w:proofErr w:type="spellStart"/>
            <w:r w:rsidR="00A837B6" w:rsidRPr="007D14E7">
              <w:rPr>
                <w:color w:val="000000"/>
              </w:rPr>
              <w:t>її</w:t>
            </w:r>
            <w:proofErr w:type="spellEnd"/>
            <w:proofErr w:type="gram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носіїв</w:t>
            </w:r>
            <w:proofErr w:type="spellEnd"/>
            <w:r w:rsidR="00A837B6" w:rsidRPr="007D14E7">
              <w:rPr>
                <w:color w:val="000000"/>
              </w:rPr>
              <w:t xml:space="preserve">; </w:t>
            </w:r>
            <w:proofErr w:type="spellStart"/>
            <w:r w:rsidR="00A837B6" w:rsidRPr="007D14E7">
              <w:rPr>
                <w:color w:val="000000"/>
              </w:rPr>
              <w:t>збагачення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культурологічних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знань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майбутніх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філологів</w:t>
            </w:r>
            <w:proofErr w:type="spellEnd"/>
            <w:r w:rsidR="00A837B6" w:rsidRPr="007D14E7">
              <w:rPr>
                <w:color w:val="000000"/>
              </w:rPr>
              <w:t xml:space="preserve"> та </w:t>
            </w:r>
            <w:proofErr w:type="spellStart"/>
            <w:r w:rsidR="00A837B6" w:rsidRPr="007D14E7">
              <w:rPr>
                <w:color w:val="000000"/>
              </w:rPr>
              <w:t>формування</w:t>
            </w:r>
            <w:proofErr w:type="spellEnd"/>
            <w:r w:rsidR="00A837B6" w:rsidRPr="007D14E7">
              <w:rPr>
                <w:color w:val="000000"/>
              </w:rPr>
              <w:t xml:space="preserve"> у них </w:t>
            </w:r>
            <w:proofErr w:type="spellStart"/>
            <w:r w:rsidR="00A837B6" w:rsidRPr="007D14E7">
              <w:rPr>
                <w:color w:val="000000"/>
              </w:rPr>
              <w:t>здатності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розуміти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ментальність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носіїв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t>німецьк</w:t>
            </w:r>
            <w:r w:rsidR="00A837B6" w:rsidRPr="007D14E7">
              <w:rPr>
                <w:color w:val="000000"/>
              </w:rPr>
              <w:t>ої</w:t>
            </w:r>
            <w:proofErr w:type="spellEnd"/>
            <w:r w:rsidR="00A837B6" w:rsidRPr="007D14E7">
              <w:rPr>
                <w:color w:val="000000"/>
              </w:rPr>
              <w:t xml:space="preserve"> </w:t>
            </w:r>
            <w:proofErr w:type="spellStart"/>
            <w:r w:rsidR="00A837B6" w:rsidRPr="007D14E7">
              <w:rPr>
                <w:color w:val="000000"/>
              </w:rPr>
              <w:t>мови</w:t>
            </w:r>
            <w:proofErr w:type="spellEnd"/>
            <w:r w:rsidR="00A837B6" w:rsidRPr="007D14E7">
              <w:rPr>
                <w:color w:val="000000"/>
              </w:rPr>
              <w:t>.</w:t>
            </w:r>
            <w:r w:rsidR="00A837B6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Курс має на меті формування</w:t>
            </w:r>
            <w:r w:rsidRPr="00A41075">
              <w:t>,</w:t>
            </w:r>
            <w:r>
              <w:rPr>
                <w:lang w:val="uk-UA"/>
              </w:rPr>
              <w:t xml:space="preserve"> попри суто </w:t>
            </w:r>
            <w:proofErr w:type="spellStart"/>
            <w:r>
              <w:rPr>
                <w:lang w:val="uk-UA"/>
              </w:rPr>
              <w:t>мовну</w:t>
            </w:r>
            <w:proofErr w:type="spellEnd"/>
            <w:r>
              <w:rPr>
                <w:lang w:val="uk-UA"/>
              </w:rPr>
              <w:t>, лінгвокраїнознавчої культурно-комунікативної компетентності майбутніх викладачів двох іноземних мов та перекладачів. Ця мета досягається через аналіз базової культурно-кумулятивної функції мови та базових понять фонових знань</w:t>
            </w:r>
            <w:r w:rsidRPr="00027F7B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культурного компонента семантики</w:t>
            </w:r>
            <w:r w:rsidRPr="00027F7B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національної </w:t>
            </w:r>
            <w:proofErr w:type="spellStart"/>
            <w:r>
              <w:rPr>
                <w:lang w:val="uk-UA"/>
              </w:rPr>
              <w:t>мовної</w:t>
            </w:r>
            <w:proofErr w:type="spellEnd"/>
            <w:r>
              <w:rPr>
                <w:lang w:val="uk-UA"/>
              </w:rPr>
              <w:t xml:space="preserve"> картини світу</w:t>
            </w:r>
            <w:r w:rsidRPr="00027F7B">
              <w:rPr>
                <w:lang w:val="uk-UA"/>
              </w:rPr>
              <w:t>,</w:t>
            </w:r>
            <w:r>
              <w:rPr>
                <w:lang w:val="uk-UA"/>
              </w:rPr>
              <w:t xml:space="preserve"> лексичних реалій</w:t>
            </w:r>
            <w:r w:rsidRPr="00027F7B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трансляторних</w:t>
            </w:r>
            <w:proofErr w:type="spellEnd"/>
            <w:r>
              <w:rPr>
                <w:lang w:val="uk-UA"/>
              </w:rPr>
              <w:t xml:space="preserve"> лакун</w:t>
            </w:r>
            <w:r w:rsidRPr="00027F7B">
              <w:rPr>
                <w:lang w:val="uk-UA"/>
              </w:rPr>
              <w:t>,</w:t>
            </w:r>
            <w:r>
              <w:rPr>
                <w:lang w:val="uk-UA"/>
              </w:rPr>
              <w:t xml:space="preserve"> алюзій вертикального контексту.</w:t>
            </w:r>
          </w:p>
          <w:p w:rsidR="00A837B6" w:rsidRPr="007D14E7" w:rsidRDefault="00A837B6" w:rsidP="00A837B6">
            <w:pPr>
              <w:pStyle w:val="a6"/>
              <w:jc w:val="both"/>
              <w:rPr>
                <w:b/>
                <w:bCs/>
              </w:rPr>
            </w:pPr>
            <w:proofErr w:type="spellStart"/>
            <w:r w:rsidRPr="007D14E7">
              <w:rPr>
                <w:b/>
                <w:bCs/>
              </w:rPr>
              <w:t>Завдання</w:t>
            </w:r>
            <w:proofErr w:type="spellEnd"/>
            <w:r w:rsidRPr="007D14E7">
              <w:rPr>
                <w:b/>
                <w:bCs/>
              </w:rPr>
              <w:t xml:space="preserve"> </w:t>
            </w:r>
            <w:r w:rsidRPr="007D14E7">
              <w:rPr>
                <w:b/>
                <w:bCs/>
                <w:lang w:val="fr-FR"/>
              </w:rPr>
              <w:t xml:space="preserve"> </w:t>
            </w:r>
            <w:r w:rsidRPr="007D14E7">
              <w:rPr>
                <w:b/>
                <w:bCs/>
              </w:rPr>
              <w:t>курсу:</w:t>
            </w:r>
          </w:p>
          <w:p w:rsidR="00A837B6" w:rsidRPr="000E5ED3" w:rsidRDefault="00A837B6" w:rsidP="000E5ED3">
            <w:pPr>
              <w:pStyle w:val="aa"/>
              <w:numPr>
                <w:ilvl w:val="0"/>
                <w:numId w:val="22"/>
              </w:numPr>
              <w:shd w:val="clear" w:color="auto" w:fill="FFFFFF"/>
              <w:ind w:left="508" w:hanging="283"/>
              <w:jc w:val="both"/>
              <w:rPr>
                <w:b/>
                <w:bCs/>
              </w:rPr>
            </w:pPr>
            <w:proofErr w:type="spellStart"/>
            <w:r w:rsidRPr="007D14E7">
              <w:t>знайомство</w:t>
            </w:r>
            <w:proofErr w:type="spellEnd"/>
            <w:r w:rsidRPr="007D14E7">
              <w:t xml:space="preserve"> з </w:t>
            </w:r>
            <w:proofErr w:type="spellStart"/>
            <w:r w:rsidRPr="007D14E7">
              <w:t>історією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виникнення</w:t>
            </w:r>
            <w:proofErr w:type="spellEnd"/>
            <w:r w:rsidRPr="007D14E7">
              <w:t xml:space="preserve"> та </w:t>
            </w:r>
            <w:proofErr w:type="spellStart"/>
            <w:r w:rsidRPr="007D14E7">
              <w:t>розвитку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лінгвокраїнознавства</w:t>
            </w:r>
            <w:proofErr w:type="spellEnd"/>
            <w:r w:rsidRPr="007D14E7">
              <w:t xml:space="preserve"> як </w:t>
            </w:r>
            <w:proofErr w:type="spellStart"/>
            <w:r w:rsidRPr="007D14E7">
              <w:t>розділу</w:t>
            </w:r>
            <w:proofErr w:type="spellEnd"/>
            <w:r w:rsidRPr="007D14E7">
              <w:t xml:space="preserve"> науки про </w:t>
            </w:r>
            <w:proofErr w:type="spellStart"/>
            <w:r w:rsidRPr="007D14E7">
              <w:t>мову</w:t>
            </w:r>
            <w:proofErr w:type="spellEnd"/>
            <w:r w:rsidRPr="007D14E7">
              <w:t xml:space="preserve">, </w:t>
            </w:r>
            <w:proofErr w:type="spellStart"/>
            <w:r w:rsidRPr="007D14E7">
              <w:t>його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місцем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серед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інших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наукових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лінгвістичних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дисциплін</w:t>
            </w:r>
            <w:proofErr w:type="spellEnd"/>
            <w:r w:rsidRPr="007D14E7">
              <w:t xml:space="preserve"> та </w:t>
            </w:r>
            <w:proofErr w:type="spellStart"/>
            <w:r w:rsidRPr="007D14E7">
              <w:t>зв’язок</w:t>
            </w:r>
            <w:proofErr w:type="spellEnd"/>
            <w:r w:rsidRPr="007D14E7">
              <w:t xml:space="preserve"> </w:t>
            </w:r>
            <w:proofErr w:type="spellStart"/>
            <w:r w:rsidRPr="007D14E7">
              <w:t>із</w:t>
            </w:r>
            <w:proofErr w:type="spellEnd"/>
            <w:r w:rsidRPr="007D14E7">
              <w:t xml:space="preserve"> ними;</w:t>
            </w:r>
          </w:p>
          <w:p w:rsidR="00A837B6" w:rsidRPr="007D14E7" w:rsidRDefault="00A837B6" w:rsidP="000E5ED3">
            <w:pPr>
              <w:pStyle w:val="a6"/>
              <w:numPr>
                <w:ilvl w:val="0"/>
                <w:numId w:val="22"/>
              </w:numPr>
              <w:spacing w:after="0"/>
              <w:ind w:left="508" w:hanging="283"/>
              <w:jc w:val="both"/>
              <w:rPr>
                <w:lang w:val="uk-UA"/>
              </w:rPr>
            </w:pPr>
            <w:r w:rsidRPr="007D14E7">
              <w:rPr>
                <w:lang w:val="uk-UA"/>
              </w:rPr>
              <w:t>розширення  лінгвістичних і національно-культурних знань студентів, їх комунікативних, міжкультурних і перекладацьких  можливостей через комплексне вивчення зв’язку німецької мови з  культурою її носіїв;</w:t>
            </w:r>
          </w:p>
          <w:p w:rsidR="00A837B6" w:rsidRDefault="00A837B6" w:rsidP="000E5ED3">
            <w:pPr>
              <w:pStyle w:val="a6"/>
              <w:numPr>
                <w:ilvl w:val="0"/>
                <w:numId w:val="22"/>
              </w:numPr>
              <w:spacing w:after="0"/>
              <w:ind w:left="508" w:hanging="283"/>
              <w:jc w:val="both"/>
              <w:rPr>
                <w:lang w:val="uk-UA"/>
              </w:rPr>
            </w:pPr>
            <w:r w:rsidRPr="007D14E7">
              <w:rPr>
                <w:lang w:val="uk-UA"/>
              </w:rPr>
              <w:t>збагачення словникового запасу студентів термінологією з різних сфер людських знань – базою для вільного живого спілкування між народами з метою забезпечення комунікативної компетенції через адекватне сприйняття мови співрозмовника та розуміння оригінальних текстів;</w:t>
            </w:r>
          </w:p>
          <w:p w:rsidR="00A837B6" w:rsidRPr="00A837B6" w:rsidRDefault="00A837B6" w:rsidP="000E5ED3">
            <w:pPr>
              <w:pStyle w:val="a6"/>
              <w:numPr>
                <w:ilvl w:val="0"/>
                <w:numId w:val="22"/>
              </w:numPr>
              <w:spacing w:after="0"/>
              <w:ind w:left="508" w:hanging="283"/>
              <w:jc w:val="both"/>
              <w:rPr>
                <w:lang w:val="uk-UA"/>
              </w:rPr>
            </w:pPr>
            <w:r w:rsidRPr="00A837B6">
              <w:rPr>
                <w:lang w:val="uk-UA"/>
              </w:rPr>
              <w:lastRenderedPageBreak/>
              <w:t>знайомство  студентів з життям країн, мову яких вони вивчають, у всіх його аспектах, з відображенням процесів розвитку суспільства у мові та формування у свідомості студентів поняття про предмети і явища Німеччини та німецькомовних держав, що не мають аналогів ні в рідній культурі, ні в рідній мові.</w:t>
            </w:r>
          </w:p>
        </w:tc>
      </w:tr>
      <w:tr w:rsidR="007B1228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28" w:rsidRPr="008003F9" w:rsidRDefault="007B1228" w:rsidP="000356DD">
            <w:pPr>
              <w:jc w:val="center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027F7B" w:rsidRDefault="000E5ED3" w:rsidP="00027F7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4.1 </w:t>
            </w:r>
            <w:r w:rsidR="00027F7B" w:rsidRPr="00027F7B">
              <w:rPr>
                <w:b/>
                <w:lang w:val="uk-UA"/>
              </w:rPr>
              <w:t>Загальні компетентності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3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учитися</w:t>
            </w:r>
            <w:proofErr w:type="spellEnd"/>
            <w:r w:rsidRPr="001B782E">
              <w:t xml:space="preserve"> й </w:t>
            </w:r>
            <w:proofErr w:type="spellStart"/>
            <w:r w:rsidRPr="001B782E">
              <w:t>оволодівати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сучасними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знаннями</w:t>
            </w:r>
            <w:proofErr w:type="spellEnd"/>
            <w:r w:rsidRPr="001B782E">
              <w:t>.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3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до </w:t>
            </w:r>
            <w:proofErr w:type="spellStart"/>
            <w:r w:rsidRPr="001B782E">
              <w:t>пошуку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опрацювання</w:t>
            </w:r>
            <w:proofErr w:type="spellEnd"/>
            <w:r w:rsidRPr="001B782E">
              <w:t xml:space="preserve"> та </w:t>
            </w:r>
            <w:proofErr w:type="spellStart"/>
            <w:r w:rsidRPr="001B782E">
              <w:t>аналізу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інформації</w:t>
            </w:r>
            <w:proofErr w:type="spellEnd"/>
            <w:r w:rsidRPr="001B782E">
              <w:t xml:space="preserve"> з </w:t>
            </w:r>
            <w:proofErr w:type="spellStart"/>
            <w:r w:rsidRPr="001B782E">
              <w:t>різних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джерел</w:t>
            </w:r>
            <w:proofErr w:type="spellEnd"/>
            <w:r w:rsidRPr="001B782E">
              <w:t>.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3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до абстрактного </w:t>
            </w:r>
            <w:proofErr w:type="spellStart"/>
            <w:r w:rsidRPr="001B782E">
              <w:t>мислення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аналізу</w:t>
            </w:r>
            <w:proofErr w:type="spellEnd"/>
            <w:r w:rsidRPr="001B782E">
              <w:t xml:space="preserve"> та синтезу.</w:t>
            </w:r>
          </w:p>
          <w:p w:rsidR="000E5ED3" w:rsidRDefault="000E5ED3" w:rsidP="00027F7B">
            <w:pPr>
              <w:jc w:val="both"/>
              <w:rPr>
                <w:b/>
                <w:lang w:val="uk-UA"/>
              </w:rPr>
            </w:pPr>
          </w:p>
          <w:p w:rsidR="00027F7B" w:rsidRPr="00027F7B" w:rsidRDefault="000E5ED3" w:rsidP="00027F7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4.2 </w:t>
            </w:r>
            <w:r w:rsidR="00027F7B" w:rsidRPr="00027F7B">
              <w:rPr>
                <w:b/>
                <w:lang w:val="uk-UA"/>
              </w:rPr>
              <w:t>Фахові компетентності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4"/>
              </w:numPr>
              <w:jc w:val="both"/>
            </w:pPr>
            <w:proofErr w:type="spellStart"/>
            <w:r w:rsidRPr="001B782E">
              <w:t>Усвідомлення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структури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філологічної</w:t>
            </w:r>
            <w:proofErr w:type="spellEnd"/>
            <w:r w:rsidRPr="001B782E">
              <w:t xml:space="preserve"> науки та </w:t>
            </w:r>
            <w:proofErr w:type="spellStart"/>
            <w:r w:rsidRPr="001B782E">
              <w:t>її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теоретичних</w:t>
            </w:r>
            <w:proofErr w:type="spellEnd"/>
            <w:r w:rsidRPr="001B782E">
              <w:t xml:space="preserve"> основ.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4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використовувати</w:t>
            </w:r>
            <w:proofErr w:type="spellEnd"/>
            <w:r w:rsidRPr="001B782E">
              <w:t xml:space="preserve"> в </w:t>
            </w:r>
            <w:proofErr w:type="spellStart"/>
            <w:r w:rsidRPr="001B782E">
              <w:t>професійній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діяльності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знання</w:t>
            </w:r>
            <w:proofErr w:type="spellEnd"/>
            <w:r w:rsidRPr="001B782E">
              <w:t xml:space="preserve"> про </w:t>
            </w:r>
            <w:proofErr w:type="spellStart"/>
            <w:r w:rsidRPr="001B782E">
              <w:t>мову</w:t>
            </w:r>
            <w:proofErr w:type="spellEnd"/>
            <w:r w:rsidRPr="001B782E">
              <w:t xml:space="preserve"> як </w:t>
            </w:r>
            <w:proofErr w:type="spellStart"/>
            <w:r w:rsidRPr="001B782E">
              <w:t>особливу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знакову</w:t>
            </w:r>
            <w:proofErr w:type="spellEnd"/>
            <w:r w:rsidRPr="001B782E">
              <w:t xml:space="preserve"> систему, </w:t>
            </w:r>
            <w:proofErr w:type="spellStart"/>
            <w:r w:rsidRPr="001B782E">
              <w:t>її</w:t>
            </w:r>
            <w:proofErr w:type="spellEnd"/>
            <w:r w:rsidRPr="001B782E">
              <w:t xml:space="preserve"> природу, </w:t>
            </w:r>
            <w:proofErr w:type="spellStart"/>
            <w:r w:rsidRPr="001B782E">
              <w:t>функції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рівні</w:t>
            </w:r>
            <w:proofErr w:type="spellEnd"/>
            <w:r w:rsidRPr="001B782E">
              <w:t>.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4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використовувати</w:t>
            </w:r>
            <w:proofErr w:type="spellEnd"/>
            <w:r w:rsidRPr="001B782E">
              <w:t xml:space="preserve"> в </w:t>
            </w:r>
            <w:proofErr w:type="spellStart"/>
            <w:r w:rsidRPr="001B782E">
              <w:t>професійній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діяльності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знання</w:t>
            </w:r>
            <w:proofErr w:type="spellEnd"/>
            <w:r w:rsidRPr="001B782E">
              <w:t xml:space="preserve"> з </w:t>
            </w:r>
            <w:proofErr w:type="spellStart"/>
            <w:r w:rsidRPr="001B782E">
              <w:t>теорії</w:t>
            </w:r>
            <w:proofErr w:type="spellEnd"/>
            <w:r w:rsidRPr="001B782E">
              <w:t xml:space="preserve"> та </w:t>
            </w:r>
            <w:proofErr w:type="spellStart"/>
            <w:r w:rsidRPr="001B782E">
              <w:t>історії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німецької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мови</w:t>
            </w:r>
            <w:proofErr w:type="spellEnd"/>
            <w:r w:rsidRPr="001B782E">
              <w:t>.</w:t>
            </w:r>
          </w:p>
          <w:p w:rsidR="00027F7B" w:rsidRPr="001B782E" w:rsidRDefault="00027F7B" w:rsidP="000E5ED3">
            <w:pPr>
              <w:pStyle w:val="aa"/>
              <w:numPr>
                <w:ilvl w:val="0"/>
                <w:numId w:val="24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до </w:t>
            </w:r>
            <w:proofErr w:type="spellStart"/>
            <w:r w:rsidRPr="001B782E">
              <w:t>збирання</w:t>
            </w:r>
            <w:proofErr w:type="spellEnd"/>
            <w:r w:rsidRPr="001B782E">
              <w:t xml:space="preserve"> й </w:t>
            </w:r>
            <w:proofErr w:type="spellStart"/>
            <w:r w:rsidRPr="001B782E">
              <w:t>аналізу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систематизації</w:t>
            </w:r>
            <w:proofErr w:type="spellEnd"/>
            <w:r w:rsidRPr="001B782E">
              <w:t xml:space="preserve"> та </w:t>
            </w:r>
            <w:proofErr w:type="spellStart"/>
            <w:r w:rsidRPr="001B782E">
              <w:t>інтерпретації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мовних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літературних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фольклорних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фактів</w:t>
            </w:r>
            <w:proofErr w:type="spellEnd"/>
            <w:r w:rsidRPr="001B782E">
              <w:t xml:space="preserve">, </w:t>
            </w:r>
            <w:proofErr w:type="spellStart"/>
            <w:r w:rsidRPr="001B782E">
              <w:t>інтерпретації</w:t>
            </w:r>
            <w:proofErr w:type="spellEnd"/>
            <w:r w:rsidRPr="001B782E">
              <w:t xml:space="preserve"> та перекладу тексту.</w:t>
            </w:r>
          </w:p>
          <w:p w:rsidR="00027F7B" w:rsidRDefault="00027F7B" w:rsidP="000E5ED3">
            <w:pPr>
              <w:pStyle w:val="aa"/>
              <w:numPr>
                <w:ilvl w:val="0"/>
                <w:numId w:val="24"/>
              </w:numPr>
              <w:jc w:val="both"/>
            </w:pPr>
            <w:proofErr w:type="spellStart"/>
            <w:r w:rsidRPr="001B782E">
              <w:t>Здатність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вільно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оперувати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спеціальною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термінологією</w:t>
            </w:r>
            <w:proofErr w:type="spellEnd"/>
            <w:r w:rsidRPr="001B782E">
              <w:t xml:space="preserve"> для </w:t>
            </w:r>
            <w:proofErr w:type="spellStart"/>
            <w:r w:rsidRPr="001B782E">
              <w:t>розв’язання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професійних</w:t>
            </w:r>
            <w:proofErr w:type="spellEnd"/>
            <w:r w:rsidRPr="001B782E">
              <w:t xml:space="preserve"> </w:t>
            </w:r>
            <w:proofErr w:type="spellStart"/>
            <w:r w:rsidRPr="001B782E">
              <w:t>завдань</w:t>
            </w:r>
            <w:proofErr w:type="spellEnd"/>
            <w:r w:rsidRPr="001B782E">
              <w:t>.</w:t>
            </w:r>
          </w:p>
          <w:p w:rsidR="00027F7B" w:rsidRDefault="00027F7B" w:rsidP="000E5ED3">
            <w:pPr>
              <w:pStyle w:val="aa"/>
              <w:numPr>
                <w:ilvl w:val="0"/>
                <w:numId w:val="24"/>
              </w:numPr>
              <w:jc w:val="both"/>
            </w:pPr>
            <w:proofErr w:type="spellStart"/>
            <w:r w:rsidRPr="00696393">
              <w:t>Здатність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використовувати</w:t>
            </w:r>
            <w:proofErr w:type="spellEnd"/>
            <w:r w:rsidRPr="00696393">
              <w:t xml:space="preserve"> в </w:t>
            </w:r>
            <w:proofErr w:type="spellStart"/>
            <w:r w:rsidRPr="00696393">
              <w:t>професійній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діяльності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концептуальні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наукові</w:t>
            </w:r>
            <w:proofErr w:type="spellEnd"/>
            <w:r w:rsidRPr="00696393">
              <w:t xml:space="preserve"> та </w:t>
            </w:r>
            <w:proofErr w:type="spellStart"/>
            <w:r w:rsidRPr="00696393">
              <w:t>практичні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знання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традиційних</w:t>
            </w:r>
            <w:proofErr w:type="spellEnd"/>
            <w:r w:rsidRPr="00696393">
              <w:t xml:space="preserve"> і </w:t>
            </w:r>
            <w:proofErr w:type="spellStart"/>
            <w:r w:rsidRPr="00696393">
              <w:t>новітніх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теорій</w:t>
            </w:r>
            <w:proofErr w:type="spellEnd"/>
            <w:r w:rsidRPr="00696393">
              <w:t xml:space="preserve">, </w:t>
            </w:r>
            <w:proofErr w:type="spellStart"/>
            <w:r w:rsidRPr="00696393">
              <w:t>принципів</w:t>
            </w:r>
            <w:proofErr w:type="spellEnd"/>
            <w:r w:rsidRPr="00696393">
              <w:t xml:space="preserve">, </w:t>
            </w:r>
            <w:proofErr w:type="spellStart"/>
            <w:r w:rsidRPr="00696393">
              <w:t>напрямків</w:t>
            </w:r>
            <w:proofErr w:type="spellEnd"/>
            <w:r w:rsidRPr="00696393">
              <w:t xml:space="preserve">, </w:t>
            </w:r>
            <w:proofErr w:type="spellStart"/>
            <w:r w:rsidRPr="00696393">
              <w:t>методів</w:t>
            </w:r>
            <w:proofErr w:type="spellEnd"/>
            <w:r w:rsidRPr="00696393">
              <w:t xml:space="preserve"> і </w:t>
            </w:r>
            <w:proofErr w:type="spellStart"/>
            <w:r w:rsidRPr="00696393">
              <w:t>технологій</w:t>
            </w:r>
            <w:proofErr w:type="spellEnd"/>
            <w:r w:rsidRPr="00696393">
              <w:t xml:space="preserve"> в </w:t>
            </w:r>
            <w:proofErr w:type="spellStart"/>
            <w:r w:rsidRPr="00696393">
              <w:t>галузях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педагогіки</w:t>
            </w:r>
            <w:proofErr w:type="spellEnd"/>
            <w:r w:rsidRPr="00696393">
              <w:t xml:space="preserve">, </w:t>
            </w:r>
            <w:proofErr w:type="spellStart"/>
            <w:r w:rsidRPr="00696393">
              <w:t>психології</w:t>
            </w:r>
            <w:proofErr w:type="spellEnd"/>
            <w:r w:rsidRPr="00696393">
              <w:t xml:space="preserve"> та методики </w:t>
            </w:r>
            <w:proofErr w:type="spellStart"/>
            <w:r w:rsidRPr="00696393">
              <w:t>навчання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іноземних</w:t>
            </w:r>
            <w:proofErr w:type="spellEnd"/>
            <w:r w:rsidRPr="00696393">
              <w:t xml:space="preserve"> </w:t>
            </w:r>
            <w:proofErr w:type="spellStart"/>
            <w:r w:rsidRPr="00696393">
              <w:t>мов</w:t>
            </w:r>
            <w:proofErr w:type="spellEnd"/>
            <w:r w:rsidRPr="00696393">
              <w:t>.</w:t>
            </w:r>
          </w:p>
          <w:p w:rsidR="00027F7B" w:rsidRPr="005A1A99" w:rsidRDefault="000E5ED3" w:rsidP="00027F7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4.3 </w:t>
            </w:r>
            <w:r w:rsidR="005A1A99" w:rsidRPr="005A1A99">
              <w:rPr>
                <w:b/>
                <w:lang w:val="uk-UA"/>
              </w:rPr>
              <w:t>Результати навчання</w:t>
            </w:r>
          </w:p>
          <w:p w:rsidR="00027F7B" w:rsidRPr="00BB1E0B" w:rsidRDefault="00027F7B" w:rsidP="000E5ED3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B1E0B">
              <w:rPr>
                <w:color w:val="000000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027F7B" w:rsidRPr="00BB1E0B" w:rsidRDefault="00027F7B" w:rsidP="000E5ED3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B1E0B">
              <w:rPr>
                <w:color w:val="000000"/>
                <w:lang w:val="uk-UA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027F7B" w:rsidRPr="00BB1E0B" w:rsidRDefault="00027F7B" w:rsidP="000E5ED3">
            <w:pPr>
              <w:pStyle w:val="aa"/>
              <w:numPr>
                <w:ilvl w:val="0"/>
                <w:numId w:val="25"/>
              </w:numPr>
              <w:jc w:val="both"/>
              <w:rPr>
                <w:color w:val="000000"/>
                <w:lang w:val="uk-UA"/>
              </w:rPr>
            </w:pPr>
            <w:r w:rsidRPr="00BB1E0B">
              <w:rPr>
                <w:color w:val="000000"/>
                <w:lang w:val="uk-UA"/>
              </w:rPr>
              <w:t xml:space="preserve">Аналізувати </w:t>
            </w:r>
            <w:proofErr w:type="spellStart"/>
            <w:r w:rsidRPr="00BB1E0B">
              <w:rPr>
                <w:color w:val="000000"/>
                <w:lang w:val="uk-UA"/>
              </w:rPr>
              <w:t>мовні</w:t>
            </w:r>
            <w:proofErr w:type="spellEnd"/>
            <w:r w:rsidRPr="00BB1E0B">
              <w:rPr>
                <w:color w:val="000000"/>
                <w:lang w:val="uk-UA"/>
              </w:rPr>
              <w:t xml:space="preserve"> одиниці, визначати їхню взаємодію та характеризувати </w:t>
            </w:r>
            <w:proofErr w:type="spellStart"/>
            <w:r w:rsidRPr="00BB1E0B">
              <w:rPr>
                <w:color w:val="000000"/>
                <w:lang w:val="uk-UA"/>
              </w:rPr>
              <w:t>мовні</w:t>
            </w:r>
            <w:proofErr w:type="spellEnd"/>
            <w:r w:rsidRPr="00BB1E0B">
              <w:rPr>
                <w:color w:val="000000"/>
                <w:lang w:val="uk-UA"/>
              </w:rPr>
              <w:t xml:space="preserve"> явища і процеси, що їх зумовлюють.</w:t>
            </w:r>
          </w:p>
          <w:p w:rsidR="00027F7B" w:rsidRPr="000E5ED3" w:rsidRDefault="00027F7B" w:rsidP="000E5ED3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0E5ED3">
              <w:rPr>
                <w:color w:val="000000"/>
              </w:rPr>
              <w:t>Використовувати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німецьку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мову</w:t>
            </w:r>
            <w:proofErr w:type="spellEnd"/>
            <w:r w:rsidRPr="000E5ED3">
              <w:rPr>
                <w:color w:val="000000"/>
              </w:rPr>
              <w:t xml:space="preserve"> в </w:t>
            </w:r>
            <w:proofErr w:type="spellStart"/>
            <w:r w:rsidRPr="000E5ED3">
              <w:rPr>
                <w:color w:val="000000"/>
              </w:rPr>
              <w:t>усній</w:t>
            </w:r>
            <w:proofErr w:type="spellEnd"/>
            <w:r w:rsidRPr="000E5ED3">
              <w:rPr>
                <w:color w:val="000000"/>
              </w:rPr>
              <w:t xml:space="preserve"> та </w:t>
            </w:r>
            <w:proofErr w:type="spellStart"/>
            <w:r w:rsidRPr="000E5ED3">
              <w:rPr>
                <w:color w:val="000000"/>
              </w:rPr>
              <w:t>письмовій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формі</w:t>
            </w:r>
            <w:proofErr w:type="spellEnd"/>
            <w:r w:rsidRPr="000E5ED3">
              <w:rPr>
                <w:color w:val="000000"/>
              </w:rPr>
              <w:t xml:space="preserve">, у </w:t>
            </w:r>
            <w:proofErr w:type="spellStart"/>
            <w:r w:rsidRPr="000E5ED3">
              <w:rPr>
                <w:color w:val="000000"/>
              </w:rPr>
              <w:t>різних</w:t>
            </w:r>
            <w:proofErr w:type="spellEnd"/>
            <w:r w:rsidRPr="000E5ED3">
              <w:rPr>
                <w:color w:val="000000"/>
              </w:rPr>
              <w:t xml:space="preserve"> жанрово-</w:t>
            </w:r>
            <w:proofErr w:type="spellStart"/>
            <w:r w:rsidRPr="000E5ED3">
              <w:rPr>
                <w:color w:val="000000"/>
              </w:rPr>
              <w:t>стильових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різновидах</w:t>
            </w:r>
            <w:proofErr w:type="spellEnd"/>
            <w:r w:rsidRPr="000E5ED3">
              <w:rPr>
                <w:color w:val="000000"/>
              </w:rPr>
              <w:t xml:space="preserve"> і </w:t>
            </w:r>
            <w:proofErr w:type="spellStart"/>
            <w:r w:rsidRPr="000E5ED3">
              <w:rPr>
                <w:color w:val="000000"/>
              </w:rPr>
              <w:t>регістрах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спілкування</w:t>
            </w:r>
            <w:proofErr w:type="spellEnd"/>
            <w:r w:rsidRPr="000E5ED3">
              <w:rPr>
                <w:color w:val="000000"/>
              </w:rPr>
              <w:t xml:space="preserve"> (</w:t>
            </w:r>
            <w:proofErr w:type="spellStart"/>
            <w:r w:rsidRPr="000E5ED3">
              <w:rPr>
                <w:color w:val="000000"/>
              </w:rPr>
              <w:t>офіційному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неофіційному</w:t>
            </w:r>
            <w:proofErr w:type="spellEnd"/>
            <w:r w:rsidRPr="000E5ED3">
              <w:rPr>
                <w:color w:val="000000"/>
              </w:rPr>
              <w:t xml:space="preserve">, нейтральному), для </w:t>
            </w:r>
            <w:proofErr w:type="spellStart"/>
            <w:r w:rsidRPr="000E5ED3">
              <w:rPr>
                <w:color w:val="000000"/>
              </w:rPr>
              <w:t>розв’язання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комунікативних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завдань</w:t>
            </w:r>
            <w:proofErr w:type="spellEnd"/>
            <w:r w:rsidRPr="000E5ED3">
              <w:rPr>
                <w:color w:val="000000"/>
              </w:rPr>
              <w:t xml:space="preserve"> у </w:t>
            </w:r>
            <w:proofErr w:type="spellStart"/>
            <w:r w:rsidRPr="000E5ED3">
              <w:rPr>
                <w:color w:val="000000"/>
              </w:rPr>
              <w:t>побутовій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суспільній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навчальній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професійній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науковій</w:t>
            </w:r>
            <w:proofErr w:type="spellEnd"/>
            <w:r w:rsidRPr="000E5ED3">
              <w:rPr>
                <w:color w:val="000000"/>
              </w:rPr>
              <w:t xml:space="preserve"> сферах </w:t>
            </w:r>
            <w:proofErr w:type="spellStart"/>
            <w:r w:rsidRPr="000E5ED3">
              <w:rPr>
                <w:color w:val="000000"/>
              </w:rPr>
              <w:t>життя</w:t>
            </w:r>
            <w:proofErr w:type="spellEnd"/>
            <w:r w:rsidRPr="000E5ED3">
              <w:rPr>
                <w:color w:val="000000"/>
              </w:rPr>
              <w:t xml:space="preserve">. </w:t>
            </w:r>
          </w:p>
          <w:p w:rsidR="00027F7B" w:rsidRPr="000E5ED3" w:rsidRDefault="00027F7B" w:rsidP="000E5ED3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0E5ED3">
              <w:rPr>
                <w:color w:val="000000"/>
              </w:rPr>
              <w:t>Здійснювати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лінгвістичний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літературознавчий</w:t>
            </w:r>
            <w:proofErr w:type="spellEnd"/>
            <w:r w:rsidRPr="000E5ED3">
              <w:rPr>
                <w:color w:val="000000"/>
              </w:rPr>
              <w:t xml:space="preserve"> та </w:t>
            </w:r>
            <w:proofErr w:type="spellStart"/>
            <w:r w:rsidRPr="000E5ED3">
              <w:rPr>
                <w:color w:val="000000"/>
              </w:rPr>
              <w:t>спеціальний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філологічний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аналіз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текстів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різних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стилів</w:t>
            </w:r>
            <w:proofErr w:type="spellEnd"/>
            <w:r w:rsidRPr="000E5ED3">
              <w:rPr>
                <w:color w:val="000000"/>
              </w:rPr>
              <w:t xml:space="preserve"> і </w:t>
            </w:r>
            <w:proofErr w:type="spellStart"/>
            <w:r w:rsidRPr="000E5ED3">
              <w:rPr>
                <w:color w:val="000000"/>
              </w:rPr>
              <w:t>жанрів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німецькою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мовою</w:t>
            </w:r>
            <w:proofErr w:type="spellEnd"/>
            <w:r w:rsidRPr="000E5ED3">
              <w:rPr>
                <w:color w:val="000000"/>
              </w:rPr>
              <w:t xml:space="preserve">. Знати й </w:t>
            </w:r>
            <w:proofErr w:type="spellStart"/>
            <w:r w:rsidRPr="000E5ED3">
              <w:rPr>
                <w:color w:val="000000"/>
              </w:rPr>
              <w:t>розуміти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основні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поняття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теорії</w:t>
            </w:r>
            <w:proofErr w:type="spellEnd"/>
            <w:r w:rsidRPr="000E5ED3">
              <w:rPr>
                <w:color w:val="000000"/>
              </w:rPr>
              <w:t xml:space="preserve"> та </w:t>
            </w:r>
            <w:proofErr w:type="spellStart"/>
            <w:r w:rsidRPr="000E5ED3">
              <w:rPr>
                <w:color w:val="000000"/>
              </w:rPr>
              <w:t>концепції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обраної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філологічної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спеціалізації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уміти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застосовувати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їх</w:t>
            </w:r>
            <w:proofErr w:type="spellEnd"/>
            <w:r w:rsidRPr="000E5ED3">
              <w:rPr>
                <w:color w:val="000000"/>
              </w:rPr>
              <w:t xml:space="preserve"> у </w:t>
            </w:r>
            <w:proofErr w:type="spellStart"/>
            <w:r w:rsidRPr="000E5ED3">
              <w:rPr>
                <w:color w:val="000000"/>
              </w:rPr>
              <w:t>професійній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діяльності</w:t>
            </w:r>
            <w:proofErr w:type="spellEnd"/>
            <w:r w:rsidRPr="000E5ED3">
              <w:rPr>
                <w:color w:val="000000"/>
              </w:rPr>
              <w:t>.</w:t>
            </w:r>
          </w:p>
          <w:p w:rsidR="00027F7B" w:rsidRPr="00134C59" w:rsidRDefault="00027F7B" w:rsidP="000E5ED3">
            <w:pPr>
              <w:pStyle w:val="aa"/>
              <w:numPr>
                <w:ilvl w:val="0"/>
                <w:numId w:val="25"/>
              </w:numPr>
              <w:jc w:val="both"/>
            </w:pPr>
            <w:proofErr w:type="spellStart"/>
            <w:r w:rsidRPr="000E5ED3">
              <w:rPr>
                <w:color w:val="000000"/>
              </w:rPr>
              <w:t>Збирати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аналізувати</w:t>
            </w:r>
            <w:proofErr w:type="spellEnd"/>
            <w:r w:rsidRPr="000E5ED3">
              <w:rPr>
                <w:color w:val="000000"/>
              </w:rPr>
              <w:t xml:space="preserve">, </w:t>
            </w:r>
            <w:proofErr w:type="spellStart"/>
            <w:r w:rsidRPr="000E5ED3">
              <w:rPr>
                <w:color w:val="000000"/>
              </w:rPr>
              <w:t>систематизувати</w:t>
            </w:r>
            <w:proofErr w:type="spellEnd"/>
            <w:r w:rsidRPr="000E5ED3">
              <w:rPr>
                <w:color w:val="000000"/>
              </w:rPr>
              <w:t xml:space="preserve"> й </w:t>
            </w:r>
            <w:proofErr w:type="spellStart"/>
            <w:r w:rsidRPr="000E5ED3">
              <w:rPr>
                <w:color w:val="000000"/>
              </w:rPr>
              <w:t>інтерпретувати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факти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мови</w:t>
            </w:r>
            <w:proofErr w:type="spellEnd"/>
            <w:r w:rsidRPr="000E5ED3">
              <w:rPr>
                <w:color w:val="000000"/>
              </w:rPr>
              <w:t xml:space="preserve"> й </w:t>
            </w:r>
            <w:proofErr w:type="spellStart"/>
            <w:r w:rsidRPr="000E5ED3">
              <w:rPr>
                <w:color w:val="000000"/>
              </w:rPr>
              <w:t>мовлення</w:t>
            </w:r>
            <w:proofErr w:type="spellEnd"/>
            <w:r w:rsidRPr="000E5ED3">
              <w:rPr>
                <w:color w:val="000000"/>
              </w:rPr>
              <w:t xml:space="preserve"> й </w:t>
            </w:r>
            <w:proofErr w:type="spellStart"/>
            <w:r w:rsidRPr="000E5ED3">
              <w:rPr>
                <w:color w:val="000000"/>
              </w:rPr>
              <w:t>використовувати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їх</w:t>
            </w:r>
            <w:proofErr w:type="spellEnd"/>
            <w:r w:rsidRPr="000E5ED3">
              <w:rPr>
                <w:color w:val="000000"/>
              </w:rPr>
              <w:t xml:space="preserve"> для </w:t>
            </w:r>
            <w:proofErr w:type="spellStart"/>
            <w:r w:rsidRPr="000E5ED3">
              <w:rPr>
                <w:color w:val="000000"/>
              </w:rPr>
              <w:t>розв’язання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складних</w:t>
            </w:r>
            <w:proofErr w:type="spellEnd"/>
            <w:r w:rsidRPr="000E5ED3">
              <w:rPr>
                <w:color w:val="000000"/>
              </w:rPr>
              <w:t xml:space="preserve"> задач і проблем у </w:t>
            </w:r>
            <w:proofErr w:type="spellStart"/>
            <w:r w:rsidRPr="000E5ED3">
              <w:rPr>
                <w:color w:val="000000"/>
              </w:rPr>
              <w:t>спеціалізованих</w:t>
            </w:r>
            <w:proofErr w:type="spellEnd"/>
            <w:r w:rsidRPr="000E5ED3">
              <w:rPr>
                <w:color w:val="000000"/>
              </w:rPr>
              <w:t xml:space="preserve"> сферах </w:t>
            </w:r>
            <w:proofErr w:type="spellStart"/>
            <w:r w:rsidRPr="000E5ED3">
              <w:rPr>
                <w:color w:val="000000"/>
              </w:rPr>
              <w:t>професійної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діяльності</w:t>
            </w:r>
            <w:proofErr w:type="spellEnd"/>
            <w:r w:rsidRPr="000E5ED3">
              <w:rPr>
                <w:color w:val="000000"/>
              </w:rPr>
              <w:t xml:space="preserve"> та/</w:t>
            </w:r>
            <w:proofErr w:type="spellStart"/>
            <w:r w:rsidRPr="000E5ED3">
              <w:rPr>
                <w:color w:val="000000"/>
              </w:rPr>
              <w:t>або</w:t>
            </w:r>
            <w:proofErr w:type="spellEnd"/>
            <w:r w:rsidRPr="000E5ED3">
              <w:rPr>
                <w:color w:val="000000"/>
              </w:rPr>
              <w:t xml:space="preserve"> </w:t>
            </w:r>
            <w:proofErr w:type="spellStart"/>
            <w:r w:rsidRPr="000E5ED3">
              <w:rPr>
                <w:color w:val="000000"/>
              </w:rPr>
              <w:t>навчання</w:t>
            </w:r>
            <w:proofErr w:type="spellEnd"/>
            <w:r w:rsidRPr="000E5ED3">
              <w:rPr>
                <w:color w:val="000000"/>
              </w:rPr>
              <w:t>.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sz w:val="22"/>
                <w:szCs w:val="22"/>
                <w:lang w:val="uk-UA"/>
              </w:rPr>
            </w:pPr>
            <w:r w:rsidRPr="008003F9">
              <w:rPr>
                <w:b/>
                <w:lang w:val="uk-UA"/>
              </w:rPr>
              <w:t>5. Організація навчання курсу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A19CB" w:rsidRPr="00C67355" w:rsidTr="000E5ED3">
        <w:tc>
          <w:tcPr>
            <w:tcW w:w="6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sz w:val="22"/>
                <w:szCs w:val="22"/>
                <w:lang w:val="uk-UA"/>
              </w:rPr>
            </w:pPr>
            <w:r w:rsidRPr="008003F9">
              <w:rPr>
                <w:lang w:val="uk-UA"/>
              </w:rPr>
              <w:t>Вид заняття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sz w:val="22"/>
                <w:szCs w:val="22"/>
                <w:lang w:val="uk-UA"/>
              </w:rPr>
            </w:pPr>
            <w:r w:rsidRPr="008003F9">
              <w:rPr>
                <w:lang w:val="uk-UA"/>
              </w:rPr>
              <w:t>Загальна кількість годин</w:t>
            </w:r>
          </w:p>
        </w:tc>
      </w:tr>
      <w:tr w:rsidR="00CA19CB" w:rsidRPr="00C67355" w:rsidTr="000E5ED3">
        <w:tc>
          <w:tcPr>
            <w:tcW w:w="6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CA19CB" w:rsidRPr="00C67355" w:rsidTr="000E5ED3">
        <w:tc>
          <w:tcPr>
            <w:tcW w:w="6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A19CB" w:rsidRPr="00C67355" w:rsidTr="000E5ED3">
        <w:tc>
          <w:tcPr>
            <w:tcW w:w="6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lang w:val="uk-UA"/>
              </w:rPr>
            </w:pPr>
            <w:r w:rsidRPr="008003F9">
              <w:rPr>
                <w:lang w:val="uk-UA"/>
              </w:rPr>
              <w:t>Ознаки курсу</w:t>
            </w:r>
          </w:p>
        </w:tc>
      </w:tr>
      <w:tr w:rsidR="00CA19CB" w:rsidRPr="00C67355" w:rsidTr="000E5ED3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7B" w:rsidRPr="008003F9" w:rsidRDefault="00027F7B" w:rsidP="00027F7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7B" w:rsidRPr="008003F9" w:rsidRDefault="00027F7B" w:rsidP="00027F7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27F7B" w:rsidRPr="008003F9" w:rsidRDefault="00027F7B" w:rsidP="00027F7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 xml:space="preserve">(рік </w:t>
            </w:r>
            <w:r w:rsidRPr="0080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навчання)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Нормативний </w:t>
            </w:r>
            <w:r w:rsidRPr="00800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27F7B" w:rsidRPr="008003F9" w:rsidRDefault="00027F7B" w:rsidP="00027F7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A19CB" w:rsidRPr="00C67355" w:rsidTr="000E5ED3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0E5ED3" w:rsidRDefault="000E5ED3" w:rsidP="000E5ED3">
            <w:pPr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lastRenderedPageBreak/>
              <w:t>IV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CA2E4B" w:rsidRDefault="00027F7B" w:rsidP="00027F7B">
            <w:pPr>
              <w:rPr>
                <w:lang w:val="uk-UA"/>
              </w:rPr>
            </w:pPr>
            <w:r w:rsidRPr="00CA2E4B">
              <w:rPr>
                <w:lang w:val="uk-UA"/>
              </w:rPr>
              <w:t>035 Філологія</w:t>
            </w:r>
          </w:p>
          <w:p w:rsidR="00027F7B" w:rsidRPr="008003F9" w:rsidRDefault="00027F7B" w:rsidP="00027F7B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A2E4B">
              <w:rPr>
                <w:bCs/>
              </w:rPr>
              <w:t>Спеціалізація</w:t>
            </w:r>
            <w:proofErr w:type="spellEnd"/>
            <w:r w:rsidRPr="00CA2E4B">
              <w:rPr>
                <w:bCs/>
              </w:rPr>
              <w:t xml:space="preserve"> </w:t>
            </w:r>
            <w:r w:rsidRPr="00CA2E4B">
              <w:t>«</w:t>
            </w:r>
            <w:r w:rsidRPr="00CA2E4B">
              <w:rPr>
                <w:rFonts w:eastAsia="Droid Sans Fallback"/>
                <w:lang w:eastAsia="en-US"/>
              </w:rPr>
              <w:t xml:space="preserve">035.043 </w:t>
            </w:r>
            <w:proofErr w:type="spellStart"/>
            <w:r w:rsidRPr="00CA2E4B">
              <w:rPr>
                <w:rFonts w:eastAsia="Droid Sans Fallback"/>
                <w:lang w:eastAsia="en-US"/>
              </w:rPr>
              <w:t>Германські</w:t>
            </w:r>
            <w:proofErr w:type="spellEnd"/>
            <w:r w:rsidRPr="00CA2E4B">
              <w:rPr>
                <w:rFonts w:eastAsia="Droid Sans Fallback"/>
                <w:lang w:eastAsia="en-US"/>
              </w:rPr>
              <w:t xml:space="preserve"> </w:t>
            </w:r>
            <w:proofErr w:type="spellStart"/>
            <w:r w:rsidRPr="00CA2E4B">
              <w:rPr>
                <w:rFonts w:eastAsia="Droid Sans Fallback"/>
                <w:lang w:eastAsia="en-US"/>
              </w:rPr>
              <w:t>мови</w:t>
            </w:r>
            <w:proofErr w:type="spellEnd"/>
            <w:r w:rsidRPr="00CA2E4B">
              <w:rPr>
                <w:rFonts w:eastAsia="Droid Sans Fallback"/>
                <w:lang w:eastAsia="en-US"/>
              </w:rPr>
              <w:t xml:space="preserve"> та </w:t>
            </w:r>
            <w:proofErr w:type="spellStart"/>
            <w:r w:rsidRPr="00CA2E4B">
              <w:rPr>
                <w:rFonts w:eastAsia="Droid Sans Fallback"/>
                <w:lang w:eastAsia="en-US"/>
              </w:rPr>
              <w:t>літератури</w:t>
            </w:r>
            <w:proofErr w:type="spellEnd"/>
            <w:r w:rsidRPr="00CA2E4B">
              <w:rPr>
                <w:rFonts w:eastAsia="Droid Sans Fallback"/>
                <w:lang w:eastAsia="en-US"/>
              </w:rPr>
              <w:t xml:space="preserve"> (переклад </w:t>
            </w:r>
            <w:proofErr w:type="spellStart"/>
            <w:r w:rsidRPr="00CA2E4B">
              <w:rPr>
                <w:rFonts w:eastAsia="Droid Sans Fallback"/>
                <w:lang w:eastAsia="en-US"/>
              </w:rPr>
              <w:t>включно</w:t>
            </w:r>
            <w:proofErr w:type="spellEnd"/>
            <w:r w:rsidRPr="00CA2E4B">
              <w:rPr>
                <w:rFonts w:eastAsia="Droid Sans Fallback"/>
                <w:lang w:eastAsia="en-US"/>
              </w:rPr>
              <w:t xml:space="preserve">), перша – </w:t>
            </w:r>
            <w:proofErr w:type="spellStart"/>
            <w:r w:rsidRPr="00CA2E4B">
              <w:rPr>
                <w:rFonts w:eastAsia="Droid Sans Fallback"/>
                <w:lang w:eastAsia="en-US"/>
              </w:rPr>
              <w:t>німецька</w:t>
            </w:r>
            <w:proofErr w:type="spellEnd"/>
            <w:r w:rsidRPr="00CA2E4B">
              <w:t>».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0E5ED3" w:rsidRDefault="000E5ED3" w:rsidP="000E5ED3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sz w:val="22"/>
                <w:szCs w:val="22"/>
                <w:lang w:val="uk-UA"/>
              </w:rPr>
            </w:pPr>
            <w:r w:rsidRPr="008003F9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8003F9">
              <w:rPr>
                <w:sz w:val="22"/>
                <w:szCs w:val="22"/>
                <w:lang w:val="uk-UA"/>
              </w:rPr>
              <w:t>у</w:t>
            </w:r>
          </w:p>
        </w:tc>
      </w:tr>
      <w:tr w:rsidR="00CA19CB" w:rsidRPr="00C67355" w:rsidTr="000E5ED3"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lang w:val="uk-UA"/>
              </w:rPr>
            </w:pPr>
            <w:r w:rsidRPr="008003F9">
              <w:rPr>
                <w:color w:val="000000"/>
              </w:rPr>
              <w:t>Тема, план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E5ED3">
            <w:pPr>
              <w:jc w:val="center"/>
              <w:rPr>
                <w:rStyle w:val="10"/>
                <w:i w:val="0"/>
                <w:lang w:val="uk-UA"/>
              </w:rPr>
            </w:pPr>
            <w:r w:rsidRPr="000E5ED3">
              <w:rPr>
                <w:rStyle w:val="10"/>
                <w:i w:val="0"/>
                <w:color w:val="auto"/>
              </w:rPr>
              <w:t>Форма</w:t>
            </w:r>
            <w:r w:rsidRPr="000E5ED3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E5ED3">
            <w:pPr>
              <w:jc w:val="center"/>
              <w:rPr>
                <w:lang w:val="uk-UA"/>
              </w:rPr>
            </w:pPr>
            <w:r w:rsidRPr="008003F9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E5ED3">
            <w:pPr>
              <w:jc w:val="center"/>
              <w:rPr>
                <w:lang w:val="uk-UA"/>
              </w:rPr>
            </w:pPr>
            <w:r w:rsidRPr="008003F9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E5ED3">
            <w:pPr>
              <w:jc w:val="center"/>
              <w:rPr>
                <w:lang w:val="uk-UA"/>
              </w:rPr>
            </w:pPr>
            <w:r w:rsidRPr="008003F9">
              <w:rPr>
                <w:lang w:val="uk-UA"/>
              </w:rPr>
              <w:t>Вага оцінки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E5ED3">
            <w:pPr>
              <w:jc w:val="center"/>
              <w:rPr>
                <w:lang w:val="uk-UA"/>
              </w:rPr>
            </w:pPr>
            <w:r w:rsidRPr="008003F9">
              <w:rPr>
                <w:lang w:val="uk-UA"/>
              </w:rPr>
              <w:t>Термін виконання</w:t>
            </w:r>
          </w:p>
        </w:tc>
      </w:tr>
      <w:tr w:rsidR="00CA19CB" w:rsidRPr="00C67355" w:rsidTr="000E5ED3"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46" w:rsidRDefault="00434546" w:rsidP="000E5ED3">
            <w:pPr>
              <w:pStyle w:val="a8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99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Pr="00F53DF0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Linguolandeskunde</w:t>
            </w:r>
            <w:proofErr w:type="spellEnd"/>
            <w:r w:rsidRPr="004175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528">
              <w:rPr>
                <w:rFonts w:ascii="Times New Roman" w:hAnsi="Times New Roman"/>
                <w:b/>
                <w:bCs/>
                <w:sz w:val="24"/>
                <w:szCs w:val="24"/>
              </w:rPr>
              <w:t>als</w:t>
            </w:r>
            <w:proofErr w:type="spellEnd"/>
            <w:r w:rsidRPr="004175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/>
                <w:b/>
                <w:bCs/>
                <w:sz w:val="24"/>
                <w:szCs w:val="24"/>
              </w:rPr>
              <w:t>wissenschaftliche</w:t>
            </w:r>
            <w:proofErr w:type="spellEnd"/>
            <w:r w:rsidRPr="004175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/>
                <w:b/>
                <w:bCs/>
                <w:sz w:val="24"/>
                <w:szCs w:val="24"/>
              </w:rPr>
              <w:t>Disziplin</w:t>
            </w:r>
            <w:proofErr w:type="spellEnd"/>
          </w:p>
          <w:p w:rsidR="000E5ED3" w:rsidRPr="000E5ED3" w:rsidRDefault="00434546" w:rsidP="000E5ED3">
            <w:pPr>
              <w:pStyle w:val="12"/>
              <w:numPr>
                <w:ilvl w:val="0"/>
                <w:numId w:val="10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D3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0E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D3">
              <w:rPr>
                <w:rFonts w:ascii="Times New Roman" w:hAnsi="Times New Roman" w:cs="Times New Roman"/>
                <w:sz w:val="24"/>
                <w:szCs w:val="24"/>
              </w:rPr>
              <w:t>Begriff</w:t>
            </w:r>
            <w:proofErr w:type="spellEnd"/>
            <w:r w:rsidRPr="000E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E5E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Linguolandeskunde</w:t>
            </w:r>
            <w:proofErr w:type="spellEnd"/>
            <w:r w:rsidRPr="000E5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434546" w:rsidRPr="000E5ED3" w:rsidRDefault="00434546" w:rsidP="000E5ED3">
            <w:pPr>
              <w:pStyle w:val="12"/>
              <w:numPr>
                <w:ilvl w:val="0"/>
                <w:numId w:val="10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0E5E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Gegenstand und Aufgaben der </w:t>
            </w:r>
            <w:proofErr w:type="spellStart"/>
            <w:r w:rsidRPr="000E5ED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Linguolandeskunde</w:t>
            </w:r>
            <w:proofErr w:type="spellEnd"/>
            <w:r w:rsidRPr="000E5ED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 </w:t>
            </w:r>
          </w:p>
          <w:p w:rsidR="00434546" w:rsidRPr="00417528" w:rsidRDefault="00434546" w:rsidP="000E5ED3">
            <w:pPr>
              <w:pStyle w:val="12"/>
              <w:numPr>
                <w:ilvl w:val="0"/>
                <w:numId w:val="10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Linguolandeskunde</w:t>
            </w:r>
            <w:proofErr w:type="spellEnd"/>
            <w:r w:rsidRPr="004175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verwandte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Wissenschaften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4546" w:rsidRPr="00417528" w:rsidRDefault="00434546" w:rsidP="000E5ED3">
            <w:pPr>
              <w:pStyle w:val="12"/>
              <w:numPr>
                <w:ilvl w:val="0"/>
                <w:numId w:val="10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Methodik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Linguolandeskund</w:t>
            </w:r>
            <w:r w:rsidRPr="004175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chen</w:t>
            </w:r>
            <w:proofErr w:type="spellEnd"/>
            <w:r w:rsidRPr="004175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5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Forschung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4546" w:rsidRDefault="00434546" w:rsidP="000E5ED3">
            <w:pPr>
              <w:pStyle w:val="12"/>
              <w:numPr>
                <w:ilvl w:val="0"/>
                <w:numId w:val="10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Grundbegriffe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Linguolandeskunde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34546" w:rsidRPr="00F53DF0" w:rsidRDefault="00434546" w:rsidP="000E5ED3">
            <w:pPr>
              <w:pStyle w:val="12"/>
              <w:numPr>
                <w:ilvl w:val="0"/>
                <w:numId w:val="10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175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Entwicklungsgeschichte und Vertreter der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Linguolandeskunde</w:t>
            </w:r>
            <w:proofErr w:type="spellEnd"/>
            <w:r w:rsidRPr="004175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434546" w:rsidRPr="00417528" w:rsidRDefault="00434546" w:rsidP="000E5ED3">
            <w:pPr>
              <w:rPr>
                <w:b/>
                <w:bCs/>
                <w:lang w:val="de-DE"/>
              </w:rPr>
            </w:pPr>
            <w:r w:rsidRPr="000E5ED3">
              <w:rPr>
                <w:b/>
                <w:lang w:val="de-DE"/>
              </w:rPr>
              <w:t xml:space="preserve">2. </w:t>
            </w:r>
            <w:r w:rsidRPr="000E5ED3">
              <w:rPr>
                <w:b/>
                <w:bCs/>
                <w:lang w:val="de-DE"/>
              </w:rPr>
              <w:t>Das Problem des nationalen sprachlichen Weltbildes</w:t>
            </w:r>
            <w:r w:rsidRPr="00417528">
              <w:rPr>
                <w:b/>
                <w:bCs/>
                <w:lang w:val="de-DE"/>
              </w:rPr>
              <w:t>.</w:t>
            </w:r>
          </w:p>
          <w:p w:rsidR="00434546" w:rsidRPr="00417528" w:rsidRDefault="00434546" w:rsidP="000E5ED3">
            <w:pPr>
              <w:pStyle w:val="12"/>
              <w:numPr>
                <w:ilvl w:val="0"/>
                <w:numId w:val="11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Geschichte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Konzepte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Sprache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Kultur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434546" w:rsidRPr="00417528" w:rsidRDefault="00434546" w:rsidP="000E5ED3">
            <w:pPr>
              <w:pStyle w:val="12"/>
              <w:numPr>
                <w:ilvl w:val="0"/>
                <w:numId w:val="11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Relativistische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kontinistische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Sprachtheorien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34546" w:rsidRPr="00417528" w:rsidRDefault="00434546" w:rsidP="000E5ED3">
            <w:pPr>
              <w:pStyle w:val="12"/>
              <w:numPr>
                <w:ilvl w:val="0"/>
                <w:numId w:val="11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Hypothese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sprachlichen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Relativität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34546" w:rsidRDefault="00434546" w:rsidP="000E5ED3">
            <w:pPr>
              <w:pStyle w:val="12"/>
              <w:numPr>
                <w:ilvl w:val="0"/>
                <w:numId w:val="11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Hypothese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sprachlichen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Additivität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34546" w:rsidRPr="00F53DF0" w:rsidRDefault="00434546" w:rsidP="000E5ED3">
            <w:pPr>
              <w:pStyle w:val="12"/>
              <w:numPr>
                <w:ilvl w:val="0"/>
                <w:numId w:val="11"/>
              </w:num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Wechselbeziehungen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zwischen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begrifflichen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sprachlichen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528">
              <w:rPr>
                <w:rFonts w:ascii="Times New Roman" w:hAnsi="Times New Roman" w:cs="Times New Roman"/>
                <w:sz w:val="24"/>
                <w:szCs w:val="24"/>
              </w:rPr>
              <w:t>Weltbild</w:t>
            </w:r>
            <w:proofErr w:type="spellEnd"/>
            <w:r w:rsidRPr="0041752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434546" w:rsidRPr="00417528" w:rsidRDefault="00434546" w:rsidP="000E5ED3">
            <w:pPr>
              <w:rPr>
                <w:b/>
                <w:lang w:val="de-DE"/>
              </w:rPr>
            </w:pPr>
            <w:r w:rsidRPr="00F53DF0">
              <w:rPr>
                <w:b/>
                <w:lang w:val="uk-UA"/>
              </w:rPr>
              <w:t>3.</w:t>
            </w:r>
            <w:r w:rsidRPr="00417528">
              <w:rPr>
                <w:b/>
                <w:lang w:val="de-DE"/>
              </w:rPr>
              <w:t xml:space="preserve"> Realienwörter als sprachliche Repräsentanten der Hintergrundkenntnisse</w:t>
            </w:r>
          </w:p>
          <w:p w:rsidR="00434546" w:rsidRPr="00417528" w:rsidRDefault="00434546" w:rsidP="000E5ED3">
            <w:pPr>
              <w:numPr>
                <w:ilvl w:val="0"/>
                <w:numId w:val="12"/>
              </w:numPr>
              <w:tabs>
                <w:tab w:val="clear" w:pos="1005"/>
                <w:tab w:val="num" w:pos="252"/>
              </w:tabs>
              <w:ind w:left="252" w:hanging="252"/>
              <w:rPr>
                <w:lang w:val="de-DE"/>
              </w:rPr>
            </w:pPr>
            <w:r w:rsidRPr="00417528">
              <w:rPr>
                <w:lang w:val="de-DE"/>
              </w:rPr>
              <w:t xml:space="preserve">Der Begriff der Hintergrundkenntnisse in allgemeiner Linguistik, Pragmatik </w:t>
            </w:r>
            <w:r w:rsidRPr="00417528">
              <w:rPr>
                <w:lang w:val="de-DE"/>
              </w:rPr>
              <w:lastRenderedPageBreak/>
              <w:t xml:space="preserve">und </w:t>
            </w:r>
            <w:proofErr w:type="spellStart"/>
            <w:r w:rsidRPr="00417528">
              <w:rPr>
                <w:lang w:val="de-DE"/>
              </w:rPr>
              <w:t>Translatorik</w:t>
            </w:r>
            <w:proofErr w:type="spellEnd"/>
            <w:r w:rsidRPr="00417528">
              <w:rPr>
                <w:lang w:val="de-DE"/>
              </w:rPr>
              <w:t>.</w:t>
            </w:r>
          </w:p>
          <w:p w:rsidR="00434546" w:rsidRPr="00417528" w:rsidRDefault="00434546" w:rsidP="000E5ED3">
            <w:pPr>
              <w:numPr>
                <w:ilvl w:val="0"/>
                <w:numId w:val="12"/>
              </w:numPr>
              <w:tabs>
                <w:tab w:val="clear" w:pos="1005"/>
              </w:tabs>
              <w:ind w:left="252" w:hanging="252"/>
              <w:rPr>
                <w:lang w:val="de-DE"/>
              </w:rPr>
            </w:pPr>
            <w:r w:rsidRPr="00417528">
              <w:rPr>
                <w:lang w:val="de-DE"/>
              </w:rPr>
              <w:t>Definition und Merkmale der Realien. Realien-Tatsachen und Realien-Wörter.</w:t>
            </w:r>
          </w:p>
          <w:p w:rsidR="00434546" w:rsidRPr="00417528" w:rsidRDefault="00434546" w:rsidP="000E5ED3">
            <w:pPr>
              <w:numPr>
                <w:ilvl w:val="0"/>
                <w:numId w:val="12"/>
              </w:numPr>
              <w:tabs>
                <w:tab w:val="clear" w:pos="1005"/>
                <w:tab w:val="num" w:pos="252"/>
              </w:tabs>
              <w:ind w:left="252" w:hanging="252"/>
              <w:rPr>
                <w:lang w:val="de-DE"/>
              </w:rPr>
            </w:pPr>
            <w:r w:rsidRPr="00417528">
              <w:rPr>
                <w:lang w:val="de-DE"/>
              </w:rPr>
              <w:t>Realienwörter und äquivalenzlose Lexik.</w:t>
            </w:r>
          </w:p>
          <w:p w:rsidR="00434546" w:rsidRPr="00417528" w:rsidRDefault="00434546" w:rsidP="000E5ED3">
            <w:pPr>
              <w:numPr>
                <w:ilvl w:val="0"/>
                <w:numId w:val="12"/>
              </w:numPr>
              <w:tabs>
                <w:tab w:val="clear" w:pos="1005"/>
                <w:tab w:val="num" w:pos="252"/>
              </w:tabs>
              <w:ind w:left="432" w:hanging="432"/>
              <w:rPr>
                <w:lang w:val="de-DE"/>
              </w:rPr>
            </w:pPr>
            <w:r w:rsidRPr="00417528">
              <w:rPr>
                <w:lang w:val="de-DE"/>
              </w:rPr>
              <w:t>Begrifflich - denotative und konnotative Hintergrundrealien.</w:t>
            </w:r>
          </w:p>
          <w:p w:rsidR="00434546" w:rsidRPr="00417528" w:rsidRDefault="00434546" w:rsidP="000E5ED3">
            <w:pPr>
              <w:numPr>
                <w:ilvl w:val="0"/>
                <w:numId w:val="12"/>
              </w:numPr>
              <w:tabs>
                <w:tab w:val="clear" w:pos="1005"/>
                <w:tab w:val="num" w:pos="252"/>
              </w:tabs>
              <w:ind w:left="432" w:hanging="432"/>
              <w:rPr>
                <w:lang w:val="de-DE"/>
              </w:rPr>
            </w:pPr>
            <w:r w:rsidRPr="00417528">
              <w:rPr>
                <w:lang w:val="de-DE"/>
              </w:rPr>
              <w:t>Klassifikation der Realienwörter</w:t>
            </w:r>
          </w:p>
          <w:p w:rsidR="00434546" w:rsidRPr="00417528" w:rsidRDefault="00434546" w:rsidP="000E5ED3">
            <w:pPr>
              <w:numPr>
                <w:ilvl w:val="0"/>
                <w:numId w:val="12"/>
              </w:numPr>
              <w:tabs>
                <w:tab w:val="clear" w:pos="1005"/>
                <w:tab w:val="num" w:pos="432"/>
              </w:tabs>
              <w:ind w:left="252" w:hanging="180"/>
              <w:rPr>
                <w:lang w:val="de-DE"/>
              </w:rPr>
            </w:pPr>
            <w:r w:rsidRPr="00417528">
              <w:rPr>
                <w:lang w:val="de-DE"/>
              </w:rPr>
              <w:t>Übersetzung der Realienwörter</w:t>
            </w:r>
          </w:p>
          <w:p w:rsidR="00434546" w:rsidRDefault="00434546" w:rsidP="000E5ED3">
            <w:pPr>
              <w:ind w:firstLine="360"/>
              <w:rPr>
                <w:b/>
                <w:lang w:val="uk-UA"/>
              </w:rPr>
            </w:pPr>
          </w:p>
          <w:p w:rsidR="00434546" w:rsidRPr="00417528" w:rsidRDefault="00434546" w:rsidP="000E5ED3">
            <w:pPr>
              <w:rPr>
                <w:b/>
                <w:lang w:val="de-DE"/>
              </w:rPr>
            </w:pPr>
            <w:r w:rsidRPr="00D27075">
              <w:rPr>
                <w:b/>
                <w:lang w:val="uk-UA"/>
              </w:rPr>
              <w:t>4.</w:t>
            </w:r>
            <w:r w:rsidRPr="00417528">
              <w:rPr>
                <w:b/>
                <w:lang w:val="de-DE"/>
              </w:rPr>
              <w:t xml:space="preserve"> National-kulturelle Komponente der Semantik</w:t>
            </w:r>
          </w:p>
          <w:p w:rsidR="00434546" w:rsidRPr="00417528" w:rsidRDefault="00434546" w:rsidP="000E5ED3">
            <w:pPr>
              <w:numPr>
                <w:ilvl w:val="0"/>
                <w:numId w:val="13"/>
              </w:numPr>
              <w:tabs>
                <w:tab w:val="clear" w:pos="720"/>
                <w:tab w:val="num" w:pos="72"/>
                <w:tab w:val="left" w:pos="387"/>
              </w:tabs>
              <w:ind w:left="72" w:firstLine="0"/>
              <w:rPr>
                <w:lang w:val="de-DE"/>
              </w:rPr>
            </w:pPr>
            <w:proofErr w:type="spellStart"/>
            <w:r w:rsidRPr="00417528">
              <w:rPr>
                <w:lang w:val="de-DE"/>
              </w:rPr>
              <w:t>Linguolandeskundliche</w:t>
            </w:r>
            <w:proofErr w:type="spellEnd"/>
            <w:r w:rsidRPr="00417528">
              <w:rPr>
                <w:lang w:val="de-DE"/>
              </w:rPr>
              <w:t xml:space="preserve"> Theorie des Wortes. Begriffliche und konnotative Seme. </w:t>
            </w:r>
          </w:p>
          <w:p w:rsidR="00434546" w:rsidRPr="00417528" w:rsidRDefault="00434546" w:rsidP="000E5ED3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432"/>
              </w:tabs>
              <w:ind w:left="72" w:firstLine="0"/>
              <w:rPr>
                <w:lang w:val="de-DE"/>
              </w:rPr>
            </w:pPr>
            <w:proofErr w:type="spellStart"/>
            <w:r w:rsidRPr="00417528">
              <w:rPr>
                <w:lang w:val="de-DE"/>
              </w:rPr>
              <w:t>Linguolandeskundliche</w:t>
            </w:r>
            <w:proofErr w:type="spellEnd"/>
            <w:r w:rsidRPr="00417528">
              <w:rPr>
                <w:lang w:val="de-DE"/>
              </w:rPr>
              <w:t xml:space="preserve"> Analyse der lexikalischen Semantik</w:t>
            </w:r>
          </w:p>
          <w:p w:rsidR="00434546" w:rsidRPr="00417528" w:rsidRDefault="00434546" w:rsidP="000E5ED3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43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 xml:space="preserve">National-kulturelle Komponente der Semantik. Ihr </w:t>
            </w:r>
            <w:proofErr w:type="spellStart"/>
            <w:r w:rsidRPr="00417528">
              <w:rPr>
                <w:lang w:val="de-DE"/>
              </w:rPr>
              <w:t>gnoseologischer</w:t>
            </w:r>
            <w:proofErr w:type="spellEnd"/>
            <w:r w:rsidRPr="00417528">
              <w:rPr>
                <w:lang w:val="de-DE"/>
              </w:rPr>
              <w:t xml:space="preserve"> und ontologischer Status.</w:t>
            </w:r>
          </w:p>
          <w:p w:rsidR="00434546" w:rsidRPr="00417528" w:rsidRDefault="00434546" w:rsidP="000E5ED3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43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 xml:space="preserve">Denotativer, </w:t>
            </w:r>
            <w:proofErr w:type="spellStart"/>
            <w:r w:rsidRPr="00417528">
              <w:rPr>
                <w:lang w:val="de-DE"/>
              </w:rPr>
              <w:t>signifikativer</w:t>
            </w:r>
            <w:proofErr w:type="spellEnd"/>
            <w:r w:rsidRPr="00417528">
              <w:rPr>
                <w:lang w:val="de-DE"/>
              </w:rPr>
              <w:t xml:space="preserve"> und konnotativer Bezug der national-kulturellen Komponente der Semantik.</w:t>
            </w:r>
          </w:p>
          <w:p w:rsidR="00434546" w:rsidRPr="00417528" w:rsidRDefault="00434546" w:rsidP="000E5ED3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43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Ausdrucksebenen der der national-kulturellen Komponente der Semantik in der Bedeutungsstruktur der Phraseologismen.</w:t>
            </w:r>
          </w:p>
          <w:p w:rsidR="00434546" w:rsidRPr="00417528" w:rsidRDefault="00434546" w:rsidP="000E5ED3">
            <w:pPr>
              <w:tabs>
                <w:tab w:val="num" w:pos="0"/>
                <w:tab w:val="left" w:pos="432"/>
              </w:tabs>
              <w:ind w:left="72"/>
              <w:rPr>
                <w:bCs/>
                <w:lang w:val="de-DE"/>
              </w:rPr>
            </w:pPr>
          </w:p>
          <w:p w:rsidR="00434546" w:rsidRPr="00417528" w:rsidRDefault="00434546" w:rsidP="000E5ED3">
            <w:pPr>
              <w:rPr>
                <w:b/>
                <w:lang w:val="de-DE"/>
              </w:rPr>
            </w:pPr>
            <w:r w:rsidRPr="000E5ED3">
              <w:rPr>
                <w:b/>
                <w:lang w:val="de-DE"/>
              </w:rPr>
              <w:t xml:space="preserve">5. </w:t>
            </w:r>
            <w:r w:rsidRPr="00417528">
              <w:rPr>
                <w:b/>
                <w:lang w:val="de-DE"/>
              </w:rPr>
              <w:t>Internationalisierung des Wortschatzes der europäischen Sprachen</w:t>
            </w:r>
          </w:p>
          <w:p w:rsidR="00434546" w:rsidRPr="00417528" w:rsidRDefault="00434546" w:rsidP="000E5ED3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477"/>
              </w:tabs>
              <w:ind w:left="72" w:hanging="72"/>
              <w:rPr>
                <w:lang w:val="de-DE"/>
              </w:rPr>
            </w:pPr>
            <w:r w:rsidRPr="00417528">
              <w:rPr>
                <w:lang w:val="de-DE"/>
              </w:rPr>
              <w:t>Internationalisierung als sprachliche Universalie.</w:t>
            </w:r>
          </w:p>
          <w:p w:rsidR="00434546" w:rsidRPr="00417528" w:rsidRDefault="00434546" w:rsidP="000E5ED3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477"/>
              </w:tabs>
              <w:ind w:left="72" w:hanging="72"/>
              <w:rPr>
                <w:lang w:val="de-DE"/>
              </w:rPr>
            </w:pPr>
            <w:r w:rsidRPr="00417528">
              <w:rPr>
                <w:lang w:val="de-DE"/>
              </w:rPr>
              <w:t>Historische Faktoren der Internationalisierung.</w:t>
            </w:r>
          </w:p>
          <w:p w:rsidR="00434546" w:rsidRPr="00417528" w:rsidRDefault="00434546" w:rsidP="000E5ED3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477"/>
              </w:tabs>
              <w:ind w:left="72" w:hanging="72"/>
              <w:rPr>
                <w:lang w:val="de-DE"/>
              </w:rPr>
            </w:pPr>
            <w:r w:rsidRPr="00417528">
              <w:rPr>
                <w:lang w:val="de-DE"/>
              </w:rPr>
              <w:t>Globalisierung der Wirtschaft und ihre sprachlichen Folgen.</w:t>
            </w:r>
          </w:p>
          <w:p w:rsidR="00434546" w:rsidRPr="00417528" w:rsidRDefault="00434546" w:rsidP="000E5ED3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477"/>
              </w:tabs>
              <w:ind w:left="72" w:hanging="72"/>
              <w:rPr>
                <w:lang w:val="de-DE"/>
              </w:rPr>
            </w:pPr>
            <w:r w:rsidRPr="00417528">
              <w:rPr>
                <w:lang w:val="de-DE"/>
              </w:rPr>
              <w:t>Entwicklung vom Internet und ihre Widerspiegelung in der Sprache.</w:t>
            </w:r>
          </w:p>
          <w:p w:rsidR="00434546" w:rsidRPr="00D27075" w:rsidRDefault="00434546" w:rsidP="000E5ED3">
            <w:pPr>
              <w:pStyle w:val="1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46" w:rsidRPr="00417528" w:rsidRDefault="00434546" w:rsidP="000E5ED3">
            <w:pPr>
              <w:rPr>
                <w:b/>
                <w:lang w:val="de-DE"/>
              </w:rPr>
            </w:pPr>
            <w:r w:rsidRPr="000E5ED3">
              <w:rPr>
                <w:b/>
                <w:lang w:val="de-DE"/>
              </w:rPr>
              <w:t xml:space="preserve">6. </w:t>
            </w:r>
            <w:r w:rsidRPr="00417528">
              <w:rPr>
                <w:b/>
                <w:lang w:val="de-DE"/>
              </w:rPr>
              <w:t>Gesellschaftlicher Fortschritt und seine Widerspiegelung in der Sprache</w:t>
            </w:r>
          </w:p>
          <w:p w:rsidR="00434546" w:rsidRPr="00417528" w:rsidRDefault="00434546" w:rsidP="000E5ED3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67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 xml:space="preserve">Das Wesen der </w:t>
            </w:r>
            <w:proofErr w:type="spellStart"/>
            <w:r w:rsidRPr="00417528">
              <w:rPr>
                <w:lang w:val="de-DE"/>
              </w:rPr>
              <w:t>Neologie</w:t>
            </w:r>
            <w:proofErr w:type="spellEnd"/>
            <w:r w:rsidRPr="00417528">
              <w:rPr>
                <w:lang w:val="de-DE"/>
              </w:rPr>
              <w:t>. Ihre historischen und sozialen Faktoren.</w:t>
            </w:r>
          </w:p>
          <w:p w:rsidR="00434546" w:rsidRPr="00417528" w:rsidRDefault="00434546" w:rsidP="000E5ED3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67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Neologismen als Entlehnungen, Neubildungen und Derivate.</w:t>
            </w:r>
          </w:p>
          <w:p w:rsidR="00434546" w:rsidRPr="00417528" w:rsidRDefault="00434546" w:rsidP="000E5ED3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67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 xml:space="preserve">Modewörter und Wörter des Jahres als Merkmale der historischen </w:t>
            </w:r>
            <w:r w:rsidRPr="00417528">
              <w:rPr>
                <w:lang w:val="de-DE"/>
              </w:rPr>
              <w:lastRenderedPageBreak/>
              <w:t>Epoche.</w:t>
            </w:r>
          </w:p>
          <w:p w:rsidR="00434546" w:rsidRDefault="00434546" w:rsidP="000E5ED3">
            <w:pPr>
              <w:rPr>
                <w:rFonts w:eastAsia="Times New Roman"/>
                <w:b/>
                <w:lang w:val="de-DE" w:eastAsia="en-US"/>
              </w:rPr>
            </w:pPr>
          </w:p>
          <w:p w:rsidR="00434546" w:rsidRPr="00DE684D" w:rsidRDefault="00434546" w:rsidP="000E5ED3">
            <w:pPr>
              <w:rPr>
                <w:b/>
                <w:lang w:val="de-DE"/>
              </w:rPr>
            </w:pPr>
            <w:r>
              <w:rPr>
                <w:rFonts w:eastAsia="Times New Roman"/>
                <w:b/>
                <w:lang w:val="de-DE" w:eastAsia="en-US"/>
              </w:rPr>
              <w:t xml:space="preserve">7. </w:t>
            </w:r>
            <w:r w:rsidRPr="00DE684D">
              <w:rPr>
                <w:b/>
                <w:lang w:val="de-DE"/>
              </w:rPr>
              <w:t>Geschichte der Nation im ethnospezifischen Wortschatz</w:t>
            </w:r>
          </w:p>
          <w:p w:rsidR="00434546" w:rsidRDefault="00434546" w:rsidP="000E5ED3">
            <w:pPr>
              <w:tabs>
                <w:tab w:val="left" w:pos="267"/>
              </w:tabs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r w:rsidRPr="00417528">
              <w:rPr>
                <w:lang w:val="de-DE"/>
              </w:rPr>
              <w:t>Kulturgeschichtliche Wechselhaftigkeit der Sprache und Rede.</w:t>
            </w:r>
          </w:p>
          <w:p w:rsidR="00434546" w:rsidRDefault="00434546" w:rsidP="000E5ED3">
            <w:pPr>
              <w:tabs>
                <w:tab w:val="left" w:pos="267"/>
              </w:tabs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r w:rsidRPr="00417528">
              <w:rPr>
                <w:lang w:val="de-DE"/>
              </w:rPr>
              <w:t>Altgermanische Kulturschätze in gegenwärtigen germanischen Sprachen</w:t>
            </w:r>
            <w:r>
              <w:rPr>
                <w:lang w:val="de-DE"/>
              </w:rPr>
              <w:t>.</w:t>
            </w:r>
          </w:p>
          <w:p w:rsidR="00434546" w:rsidRPr="00417528" w:rsidRDefault="00434546" w:rsidP="000E5ED3">
            <w:pPr>
              <w:tabs>
                <w:tab w:val="left" w:pos="267"/>
              </w:tabs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  <w:r w:rsidRPr="00417528">
              <w:rPr>
                <w:lang w:val="de-DE"/>
              </w:rPr>
              <w:t>Epoche des feudalen Mittelalters im germanischen Wortschatz.</w:t>
            </w:r>
          </w:p>
          <w:p w:rsidR="00434546" w:rsidRPr="00D27075" w:rsidRDefault="00434546" w:rsidP="000E5ED3">
            <w:pPr>
              <w:pStyle w:val="12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E684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>
              <w:rPr>
                <w:lang w:val="de-DE"/>
              </w:rPr>
              <w:t xml:space="preserve"> </w:t>
            </w:r>
            <w:proofErr w:type="spellStart"/>
            <w:r w:rsidRPr="00DE684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Onymische</w:t>
            </w:r>
            <w:proofErr w:type="spellEnd"/>
            <w:r w:rsidRPr="00DE684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Lexik als Quelle der kulturgeschichtlichen Information.</w:t>
            </w:r>
          </w:p>
          <w:p w:rsidR="00434546" w:rsidRPr="00417528" w:rsidRDefault="00434546" w:rsidP="000E5ED3">
            <w:pPr>
              <w:tabs>
                <w:tab w:val="left" w:pos="180"/>
              </w:tabs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8. </w:t>
            </w:r>
            <w:r w:rsidRPr="00417528">
              <w:rPr>
                <w:b/>
                <w:lang w:val="de-DE"/>
              </w:rPr>
              <w:t>Vertikaler Kontext als historisch-philologischer Aspekt des Textes</w:t>
            </w:r>
          </w:p>
          <w:p w:rsidR="00434546" w:rsidRPr="00417528" w:rsidRDefault="00434546" w:rsidP="000E5ED3">
            <w:pPr>
              <w:numPr>
                <w:ilvl w:val="0"/>
                <w:numId w:val="17"/>
              </w:numPr>
              <w:tabs>
                <w:tab w:val="clear" w:pos="720"/>
                <w:tab w:val="num" w:pos="72"/>
                <w:tab w:val="left" w:pos="40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Wichtigkeit des kulturhistorischen Hintergrundwissens für das Verstehen und Übersetzen des fremdsprachigen Textes.</w:t>
            </w:r>
          </w:p>
          <w:p w:rsidR="00434546" w:rsidRPr="00417528" w:rsidRDefault="00434546" w:rsidP="000E5ED3">
            <w:pPr>
              <w:numPr>
                <w:ilvl w:val="0"/>
                <w:numId w:val="17"/>
              </w:numPr>
              <w:tabs>
                <w:tab w:val="clear" w:pos="720"/>
                <w:tab w:val="num" w:pos="72"/>
                <w:tab w:val="left" w:pos="34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 xml:space="preserve">Literarischer Titel als komplexe Quelle der </w:t>
            </w:r>
            <w:r>
              <w:rPr>
                <w:lang w:val="de-DE"/>
              </w:rPr>
              <w:t>k</w:t>
            </w:r>
            <w:r w:rsidRPr="00417528">
              <w:rPr>
                <w:lang w:val="de-DE"/>
              </w:rPr>
              <w:t>ulturbezogenen Information.</w:t>
            </w:r>
          </w:p>
          <w:p w:rsidR="00434546" w:rsidRPr="00417528" w:rsidRDefault="00434546" w:rsidP="000E5ED3">
            <w:pPr>
              <w:numPr>
                <w:ilvl w:val="0"/>
                <w:numId w:val="17"/>
              </w:numPr>
              <w:tabs>
                <w:tab w:val="clear" w:pos="720"/>
                <w:tab w:val="num" w:pos="72"/>
                <w:tab w:val="left" w:pos="357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Der Begriff des vertikalen Kontextes. Seine Komponenten und pragmatisches Potential.</w:t>
            </w:r>
          </w:p>
          <w:p w:rsidR="00434546" w:rsidRPr="00417528" w:rsidRDefault="00434546" w:rsidP="000E5ED3">
            <w:pPr>
              <w:numPr>
                <w:ilvl w:val="0"/>
                <w:numId w:val="17"/>
              </w:numPr>
              <w:tabs>
                <w:tab w:val="clear" w:pos="720"/>
                <w:tab w:val="num" w:pos="72"/>
                <w:tab w:val="left" w:pos="37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Komplexe kulturelle Konnotation des Textes als des Ganzen.</w:t>
            </w:r>
          </w:p>
          <w:p w:rsidR="00434546" w:rsidRDefault="00434546" w:rsidP="000E5ED3">
            <w:pPr>
              <w:rPr>
                <w:b/>
                <w:lang w:val="uk-UA"/>
              </w:rPr>
            </w:pPr>
          </w:p>
          <w:p w:rsidR="00434546" w:rsidRPr="00417528" w:rsidRDefault="00434546" w:rsidP="000E5ED3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9. </w:t>
            </w:r>
            <w:proofErr w:type="spellStart"/>
            <w:r w:rsidRPr="00417528">
              <w:rPr>
                <w:b/>
                <w:lang w:val="en-US"/>
              </w:rPr>
              <w:t>Nationale</w:t>
            </w:r>
            <w:proofErr w:type="spellEnd"/>
            <w:r w:rsidRPr="00417528">
              <w:rPr>
                <w:b/>
                <w:lang w:val="en-US"/>
              </w:rPr>
              <w:t xml:space="preserve"> </w:t>
            </w:r>
            <w:proofErr w:type="spellStart"/>
            <w:r w:rsidRPr="00417528">
              <w:rPr>
                <w:b/>
                <w:lang w:val="en-US"/>
              </w:rPr>
              <w:t>Sprachvarietäten</w:t>
            </w:r>
            <w:proofErr w:type="spellEnd"/>
          </w:p>
          <w:p w:rsidR="00434546" w:rsidRPr="00417528" w:rsidRDefault="00434546" w:rsidP="000E5ED3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52"/>
              </w:tabs>
              <w:ind w:left="0" w:firstLine="0"/>
              <w:rPr>
                <w:lang w:val="en-US"/>
              </w:rPr>
            </w:pPr>
            <w:r w:rsidRPr="00417528">
              <w:rPr>
                <w:lang w:val="en-US"/>
              </w:rPr>
              <w:t xml:space="preserve">Deutsch </w:t>
            </w:r>
            <w:proofErr w:type="spellStart"/>
            <w:r w:rsidRPr="00417528">
              <w:rPr>
                <w:lang w:val="en-US"/>
              </w:rPr>
              <w:t>als</w:t>
            </w:r>
            <w:proofErr w:type="spellEnd"/>
            <w:r w:rsidRPr="00417528">
              <w:rPr>
                <w:lang w:val="en-US"/>
              </w:rPr>
              <w:t xml:space="preserve"> </w:t>
            </w:r>
            <w:proofErr w:type="spellStart"/>
            <w:r w:rsidRPr="00417528">
              <w:rPr>
                <w:lang w:val="en-US"/>
              </w:rPr>
              <w:t>plurizentrische</w:t>
            </w:r>
            <w:proofErr w:type="spellEnd"/>
            <w:r w:rsidRPr="00417528">
              <w:rPr>
                <w:lang w:val="en-US"/>
              </w:rPr>
              <w:t xml:space="preserve"> </w:t>
            </w:r>
            <w:proofErr w:type="spellStart"/>
            <w:r w:rsidRPr="00417528">
              <w:rPr>
                <w:lang w:val="en-US"/>
              </w:rPr>
              <w:t>Sprache</w:t>
            </w:r>
            <w:proofErr w:type="spellEnd"/>
          </w:p>
          <w:p w:rsidR="00434546" w:rsidRPr="00417528" w:rsidRDefault="00434546" w:rsidP="000E5ED3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52"/>
              </w:tabs>
              <w:ind w:left="0" w:firstLine="0"/>
              <w:rPr>
                <w:lang w:val="en-US"/>
              </w:rPr>
            </w:pPr>
            <w:proofErr w:type="spellStart"/>
            <w:r w:rsidRPr="00417528">
              <w:rPr>
                <w:lang w:val="en-US"/>
              </w:rPr>
              <w:t>Theorie</w:t>
            </w:r>
            <w:proofErr w:type="spellEnd"/>
            <w:r w:rsidRPr="00417528">
              <w:rPr>
                <w:lang w:val="en-US"/>
              </w:rPr>
              <w:t xml:space="preserve"> der </w:t>
            </w:r>
            <w:proofErr w:type="spellStart"/>
            <w:r w:rsidRPr="00417528">
              <w:rPr>
                <w:lang w:val="en-US"/>
              </w:rPr>
              <w:t>nationalen</w:t>
            </w:r>
            <w:proofErr w:type="spellEnd"/>
            <w:r w:rsidRPr="00417528">
              <w:rPr>
                <w:lang w:val="en-US"/>
              </w:rPr>
              <w:t xml:space="preserve"> </w:t>
            </w:r>
            <w:proofErr w:type="spellStart"/>
            <w:r w:rsidRPr="00417528">
              <w:rPr>
                <w:lang w:val="en-US"/>
              </w:rPr>
              <w:t>Sprachvarietäten</w:t>
            </w:r>
            <w:proofErr w:type="spellEnd"/>
          </w:p>
          <w:p w:rsidR="00434546" w:rsidRPr="000E5ED3" w:rsidRDefault="00434546" w:rsidP="000E5ED3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52"/>
              </w:tabs>
              <w:ind w:left="0" w:firstLine="0"/>
              <w:rPr>
                <w:lang w:val="de-DE"/>
              </w:rPr>
            </w:pPr>
            <w:r w:rsidRPr="000E5ED3">
              <w:rPr>
                <w:lang w:val="de-DE"/>
              </w:rPr>
              <w:t>Der Begriff der national-staatlichen Varietät der Standardsprache.</w:t>
            </w:r>
          </w:p>
          <w:p w:rsidR="00434546" w:rsidRPr="000E5ED3" w:rsidRDefault="00434546" w:rsidP="000E5ED3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52"/>
              </w:tabs>
              <w:ind w:left="0" w:firstLine="0"/>
              <w:rPr>
                <w:lang w:val="de-DE"/>
              </w:rPr>
            </w:pPr>
            <w:r w:rsidRPr="000E5ED3">
              <w:rPr>
                <w:lang w:val="de-DE"/>
              </w:rPr>
              <w:t>National-staatliche Varietät der Standardsprache und regionale Varianten, Dialekte und Mundarten.</w:t>
            </w:r>
          </w:p>
          <w:p w:rsidR="00434546" w:rsidRPr="000E5ED3" w:rsidRDefault="00434546" w:rsidP="000E5ED3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52"/>
              </w:tabs>
              <w:ind w:left="0" w:firstLine="0"/>
              <w:rPr>
                <w:lang w:val="de-DE"/>
              </w:rPr>
            </w:pPr>
            <w:r w:rsidRPr="000E5ED3">
              <w:rPr>
                <w:lang w:val="de-DE"/>
              </w:rPr>
              <w:t>Besonderheiten des Österreichischen Deutsch und des Schweizer Deutsch auf phonologischer, orthographischer, morphologischer, syntaktischer und lexikalischer Ebene.</w:t>
            </w:r>
          </w:p>
          <w:p w:rsidR="00434546" w:rsidRPr="000E5ED3" w:rsidRDefault="00434546" w:rsidP="000E5ED3">
            <w:pPr>
              <w:rPr>
                <w:lang w:val="de-DE"/>
              </w:rPr>
            </w:pPr>
          </w:p>
          <w:p w:rsidR="00434546" w:rsidRPr="000E5ED3" w:rsidRDefault="00434546" w:rsidP="000E5ED3">
            <w:pPr>
              <w:rPr>
                <w:b/>
                <w:bCs/>
                <w:lang w:val="de-DE"/>
              </w:rPr>
            </w:pPr>
            <w:r>
              <w:rPr>
                <w:b/>
                <w:lang w:val="uk-UA"/>
              </w:rPr>
              <w:t xml:space="preserve">10. </w:t>
            </w:r>
            <w:r w:rsidRPr="00417528">
              <w:rPr>
                <w:b/>
                <w:lang w:val="de-DE"/>
              </w:rPr>
              <w:t xml:space="preserve">Paralinguistische, orthographische, translatorische </w:t>
            </w:r>
            <w:r w:rsidRPr="00417528">
              <w:rPr>
                <w:b/>
                <w:lang w:val="de-DE"/>
              </w:rPr>
              <w:lastRenderedPageBreak/>
              <w:t xml:space="preserve">und lexikographische Aspekte der </w:t>
            </w:r>
            <w:proofErr w:type="spellStart"/>
            <w:r w:rsidRPr="000E5ED3">
              <w:rPr>
                <w:b/>
                <w:bCs/>
                <w:lang w:val="de-DE" w:eastAsia="en-US"/>
              </w:rPr>
              <w:t>Linguolandeskunde</w:t>
            </w:r>
            <w:proofErr w:type="spellEnd"/>
            <w:r w:rsidRPr="000E5ED3">
              <w:rPr>
                <w:b/>
                <w:bCs/>
                <w:lang w:val="de-DE"/>
              </w:rPr>
              <w:t xml:space="preserve"> </w:t>
            </w:r>
          </w:p>
          <w:p w:rsidR="00434546" w:rsidRPr="00417528" w:rsidRDefault="00434546" w:rsidP="000E5ED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34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Kulturspezifika der Gesten und ihres sprachlichen Ausdrucks.</w:t>
            </w:r>
          </w:p>
          <w:p w:rsidR="00434546" w:rsidRPr="00417528" w:rsidRDefault="00434546" w:rsidP="000E5ED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342"/>
              </w:tabs>
              <w:ind w:left="72" w:firstLine="0"/>
              <w:rPr>
                <w:lang w:val="de-DE"/>
              </w:rPr>
            </w:pPr>
            <w:r w:rsidRPr="00417528">
              <w:rPr>
                <w:lang w:val="de-DE"/>
              </w:rPr>
              <w:t>Graphische Bezeichnungen und Abbreviaturen als Träger der Kulturspezifika.</w:t>
            </w:r>
          </w:p>
          <w:p w:rsidR="00434546" w:rsidRPr="000E5ED3" w:rsidRDefault="00434546" w:rsidP="000E5ED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342"/>
              </w:tabs>
              <w:ind w:left="72" w:firstLine="0"/>
              <w:rPr>
                <w:lang w:val="de-DE"/>
              </w:rPr>
            </w:pPr>
            <w:proofErr w:type="spellStart"/>
            <w:r w:rsidRPr="00DE684D">
              <w:rPr>
                <w:lang w:val="de-DE"/>
              </w:rPr>
              <w:t>Linguolandeskundliche</w:t>
            </w:r>
            <w:proofErr w:type="spellEnd"/>
            <w:r w:rsidRPr="00DE684D">
              <w:rPr>
                <w:lang w:val="de-DE"/>
              </w:rPr>
              <w:t xml:space="preserve"> Aspekte der mündlichen Synchronübersetzung. </w:t>
            </w:r>
          </w:p>
          <w:p w:rsidR="00027F7B" w:rsidRPr="000E5ED3" w:rsidRDefault="00434546" w:rsidP="000E5ED3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342"/>
              </w:tabs>
              <w:ind w:left="72" w:firstLine="0"/>
              <w:rPr>
                <w:b/>
                <w:bCs/>
                <w:lang w:val="de-DE"/>
              </w:rPr>
            </w:pPr>
            <w:proofErr w:type="spellStart"/>
            <w:r w:rsidRPr="00DE684D">
              <w:rPr>
                <w:lang w:val="de-DE"/>
              </w:rPr>
              <w:t>Linguolandeskundliche</w:t>
            </w:r>
            <w:proofErr w:type="spellEnd"/>
            <w:r w:rsidRPr="00DE684D">
              <w:rPr>
                <w:lang w:val="de-DE"/>
              </w:rPr>
              <w:t xml:space="preserve"> Wörterbücher als angewandtes Problem.</w:t>
            </w:r>
            <w:r w:rsidRPr="000E5ED3">
              <w:rPr>
                <w:lang w:val="de-DE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Pr="00E415A9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E516DD">
              <w:rPr>
                <w:lang w:val="uk-UA"/>
              </w:rPr>
              <w:t>,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Pr="002F257F" w:rsidRDefault="00027F7B" w:rsidP="000E5ED3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lastRenderedPageBreak/>
              <w:t>1</w:t>
            </w:r>
            <w:r>
              <w:rPr>
                <w:lang w:val="en-US"/>
              </w:rPr>
              <w:t>, 2, 3, 14, 16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4, 7, 11, 18,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 2, 3, 6, 10, 14, 22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5, 10, 12, 13, 22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 2, 3, 6, 10, 12, 14, 16, 20, 22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434546">
              <w:rPr>
                <w:lang w:val="en-US"/>
              </w:rPr>
              <w:t>, 2, 3, 10, 12, 14, 15, 16, 22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 2, 3, 10, 12, 14, 15, 16, 22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 2, 3, 10, 12, 14, 16, 22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8, 9, 17, 19, 21, 23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Pr="00E26192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 xml:space="preserve">, 2, 3, 5, 6, 10, 12, </w:t>
            </w:r>
            <w:r>
              <w:rPr>
                <w:lang w:val="en-US"/>
              </w:rPr>
              <w:lastRenderedPageBreak/>
              <w:t>13, 14, 15, 16, 22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Default="00B9116D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B9116D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Pr="000E5ED3" w:rsidRDefault="000E5ED3" w:rsidP="000E5ED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  <w:p w:rsidR="00027F7B" w:rsidRPr="008003F9" w:rsidRDefault="00027F7B" w:rsidP="000E5ED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Pr="00F07AF7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Pr="00F07AF7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Default="00027F7B" w:rsidP="000E5ED3">
            <w:pPr>
              <w:jc w:val="center"/>
              <w:rPr>
                <w:lang w:val="en-US"/>
              </w:rPr>
            </w:pPr>
          </w:p>
          <w:p w:rsidR="00027F7B" w:rsidRPr="008003F9" w:rsidRDefault="00027F7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Default="00B9116D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Лютий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B9116D" w:rsidRDefault="00B9116D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CA19CB" w:rsidP="000E5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Default="00027F7B" w:rsidP="000E5ED3">
            <w:pPr>
              <w:jc w:val="center"/>
              <w:rPr>
                <w:lang w:val="uk-UA"/>
              </w:rPr>
            </w:pPr>
          </w:p>
          <w:p w:rsidR="00027F7B" w:rsidRPr="008003F9" w:rsidRDefault="00027F7B" w:rsidP="00C536D7">
            <w:pPr>
              <w:jc w:val="center"/>
              <w:rPr>
                <w:lang w:val="uk-UA"/>
              </w:rPr>
            </w:pP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CA19CB" w:rsidRPr="00C67355" w:rsidTr="000E5ED3"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EB143C" w:rsidRDefault="00027F7B" w:rsidP="00027F7B">
            <w:pPr>
              <w:spacing w:after="36" w:line="248" w:lineRule="auto"/>
              <w:jc w:val="both"/>
            </w:pPr>
            <w:proofErr w:type="spellStart"/>
            <w:r w:rsidRPr="00EB143C">
              <w:t>Оцінювання</w:t>
            </w:r>
            <w:proofErr w:type="spellEnd"/>
            <w:r w:rsidRPr="00EB143C">
              <w:t xml:space="preserve"> </w:t>
            </w:r>
            <w:proofErr w:type="spellStart"/>
            <w:r w:rsidRPr="00EB143C">
              <w:t>здійснюється</w:t>
            </w:r>
            <w:proofErr w:type="spellEnd"/>
            <w:r w:rsidRPr="00EB143C">
              <w:t xml:space="preserve"> за </w:t>
            </w:r>
            <w:proofErr w:type="spellStart"/>
            <w:r w:rsidRPr="00EB143C">
              <w:t>національною</w:t>
            </w:r>
            <w:proofErr w:type="spellEnd"/>
            <w:r w:rsidRPr="00EB143C">
              <w:t xml:space="preserve"> на ECTS шкалою </w:t>
            </w:r>
            <w:proofErr w:type="spellStart"/>
            <w:r w:rsidRPr="00EB143C">
              <w:t>оцінювання</w:t>
            </w:r>
            <w:proofErr w:type="spellEnd"/>
            <w:r w:rsidRPr="00EB143C">
              <w:t xml:space="preserve"> на </w:t>
            </w:r>
            <w:proofErr w:type="spellStart"/>
            <w:r w:rsidRPr="00EB143C">
              <w:t>основі</w:t>
            </w:r>
            <w:proofErr w:type="spellEnd"/>
            <w:r w:rsidRPr="00EB143C">
              <w:t xml:space="preserve"> 100-бальної </w:t>
            </w:r>
            <w:proofErr w:type="spellStart"/>
            <w:r w:rsidRPr="00EB143C">
              <w:t>системи</w:t>
            </w:r>
            <w:proofErr w:type="spellEnd"/>
            <w:r w:rsidRPr="00EB143C">
              <w:t xml:space="preserve">. (Див.: пункт „9.3. </w:t>
            </w:r>
            <w:proofErr w:type="spellStart"/>
            <w:r w:rsidRPr="00EB143C">
              <w:t>Види</w:t>
            </w:r>
            <w:proofErr w:type="spellEnd"/>
            <w:r w:rsidRPr="00EB143C">
              <w:t xml:space="preserve"> контролю” </w:t>
            </w:r>
            <w:proofErr w:type="spellStart"/>
            <w:r w:rsidRPr="00EB143C">
              <w:rPr>
                <w:color w:val="0000FF"/>
                <w:u w:val="single"/>
              </w:rPr>
              <w:t>Положення</w:t>
            </w:r>
            <w:proofErr w:type="spellEnd"/>
            <w:r w:rsidRPr="00EB143C">
              <w:rPr>
                <w:color w:val="0000FF"/>
                <w:u w:val="single"/>
              </w:rPr>
              <w:t xml:space="preserve"> про </w:t>
            </w:r>
            <w:proofErr w:type="spellStart"/>
            <w:r w:rsidRPr="00EB143C">
              <w:rPr>
                <w:color w:val="0000FF"/>
                <w:u w:val="single"/>
              </w:rPr>
              <w:t>організацію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освітнього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процесу</w:t>
            </w:r>
            <w:proofErr w:type="spellEnd"/>
            <w:r w:rsidRPr="00EB143C">
              <w:rPr>
                <w:color w:val="0000FF"/>
                <w:u w:val="single"/>
              </w:rPr>
              <w:t xml:space="preserve"> та </w:t>
            </w:r>
            <w:proofErr w:type="spellStart"/>
            <w:r w:rsidRPr="00EB143C">
              <w:rPr>
                <w:color w:val="0000FF"/>
                <w:u w:val="single"/>
              </w:rPr>
              <w:t>розробку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основних</w:t>
            </w:r>
            <w:proofErr w:type="spellEnd"/>
            <w:r w:rsidRPr="00EB143C">
              <w:rPr>
                <w:color w:val="0000FF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документів</w:t>
            </w:r>
            <w:proofErr w:type="spellEnd"/>
            <w:r w:rsidRPr="00EB143C">
              <w:rPr>
                <w:color w:val="0000FF"/>
                <w:u w:val="single"/>
              </w:rPr>
              <w:t xml:space="preserve"> з </w:t>
            </w:r>
            <w:proofErr w:type="spellStart"/>
            <w:r w:rsidRPr="00EB143C">
              <w:rPr>
                <w:color w:val="0000FF"/>
                <w:u w:val="single"/>
              </w:rPr>
              <w:t>організації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освітнього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процесу</w:t>
            </w:r>
            <w:proofErr w:type="spellEnd"/>
            <w:r w:rsidRPr="00EB143C">
              <w:rPr>
                <w:color w:val="0000FF"/>
                <w:u w:val="single"/>
              </w:rPr>
              <w:t xml:space="preserve"> в ДВНЗ «</w:t>
            </w:r>
            <w:proofErr w:type="spellStart"/>
            <w:r w:rsidRPr="00EB143C">
              <w:rPr>
                <w:color w:val="0000FF"/>
                <w:u w:val="single"/>
              </w:rPr>
              <w:t>Прикарпатський</w:t>
            </w:r>
            <w:proofErr w:type="spellEnd"/>
            <w:r w:rsidRPr="00EB143C">
              <w:rPr>
                <w:color w:val="0000FF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національний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університет</w:t>
            </w:r>
            <w:proofErr w:type="spellEnd"/>
            <w:r w:rsidRPr="00EB143C">
              <w:rPr>
                <w:color w:val="0000FF"/>
                <w:u w:val="single"/>
              </w:rPr>
              <w:t xml:space="preserve"> </w:t>
            </w:r>
            <w:proofErr w:type="spellStart"/>
            <w:r w:rsidRPr="00EB143C">
              <w:rPr>
                <w:color w:val="0000FF"/>
                <w:u w:val="single"/>
              </w:rPr>
              <w:t>імені</w:t>
            </w:r>
            <w:proofErr w:type="spellEnd"/>
            <w:r w:rsidRPr="00EB143C">
              <w:rPr>
                <w:color w:val="0000FF"/>
                <w:u w:val="single"/>
              </w:rPr>
              <w:t xml:space="preserve"> Василя </w:t>
            </w:r>
            <w:proofErr w:type="spellStart"/>
            <w:r w:rsidRPr="00EB143C">
              <w:rPr>
                <w:color w:val="0000FF"/>
                <w:u w:val="single"/>
              </w:rPr>
              <w:t>Стефаника</w:t>
            </w:r>
            <w:proofErr w:type="spellEnd"/>
            <w:r w:rsidRPr="00EB143C">
              <w:rPr>
                <w:color w:val="0000FF"/>
                <w:u w:val="single"/>
              </w:rPr>
              <w:t>»)</w:t>
            </w:r>
            <w:r w:rsidRPr="00EB143C">
              <w:t xml:space="preserve">. </w:t>
            </w:r>
          </w:p>
          <w:p w:rsidR="00027F7B" w:rsidRPr="00EB143C" w:rsidRDefault="00027F7B" w:rsidP="00027F7B">
            <w:pPr>
              <w:jc w:val="both"/>
            </w:pPr>
            <w:r w:rsidRPr="00EB143C">
              <w:t xml:space="preserve">Участь в </w:t>
            </w:r>
            <w:proofErr w:type="spellStart"/>
            <w:r w:rsidRPr="00EB143C">
              <w:t>роботі</w:t>
            </w:r>
            <w:proofErr w:type="spellEnd"/>
            <w:r w:rsidRPr="00EB143C">
              <w:t xml:space="preserve"> </w:t>
            </w:r>
            <w:proofErr w:type="spellStart"/>
            <w:r w:rsidRPr="00EB143C">
              <w:t>впродовж</w:t>
            </w:r>
            <w:proofErr w:type="spellEnd"/>
            <w:r w:rsidRPr="00EB143C">
              <w:t xml:space="preserve"> семестру/</w:t>
            </w:r>
            <w:proofErr w:type="spellStart"/>
            <w:r w:rsidRPr="00EB143C">
              <w:t>залік</w:t>
            </w:r>
            <w:proofErr w:type="spellEnd"/>
            <w:r w:rsidRPr="00EB143C">
              <w:t xml:space="preserve"> - 100</w:t>
            </w:r>
          </w:p>
          <w:p w:rsidR="00027F7B" w:rsidRDefault="00027F7B" w:rsidP="00027F7B">
            <w:pPr>
              <w:jc w:val="both"/>
              <w:rPr>
                <w:sz w:val="22"/>
                <w:szCs w:val="28"/>
                <w:lang w:val="uk-UA" w:eastAsia="en-US"/>
              </w:rPr>
            </w:pPr>
            <w:proofErr w:type="spellStart"/>
            <w:r w:rsidRPr="00EB143C">
              <w:t>Поточний</w:t>
            </w:r>
            <w:proofErr w:type="spellEnd"/>
            <w:r w:rsidRPr="00EB143C">
              <w:t xml:space="preserve"> контроль </w:t>
            </w:r>
            <w:proofErr w:type="spellStart"/>
            <w:r w:rsidRPr="00EB143C">
              <w:t>включає</w:t>
            </w:r>
            <w:proofErr w:type="spellEnd"/>
            <w:r w:rsidRPr="00EB143C">
              <w:t xml:space="preserve">: </w:t>
            </w:r>
            <w:proofErr w:type="spellStart"/>
            <w:r w:rsidRPr="00EB143C">
              <w:t>тестування</w:t>
            </w:r>
            <w:proofErr w:type="spellEnd"/>
            <w:r w:rsidRPr="00EB143C">
              <w:t xml:space="preserve">, </w:t>
            </w:r>
            <w:proofErr w:type="spellStart"/>
            <w:r w:rsidRPr="00EB143C">
              <w:t>виконання</w:t>
            </w:r>
            <w:proofErr w:type="spellEnd"/>
            <w:r w:rsidRPr="00EB143C">
              <w:t xml:space="preserve"> </w:t>
            </w:r>
            <w:proofErr w:type="spellStart"/>
            <w:r w:rsidRPr="00EB143C">
              <w:t>практичних</w:t>
            </w:r>
            <w:proofErr w:type="spellEnd"/>
            <w:r w:rsidRPr="00EB143C">
              <w:t xml:space="preserve"> </w:t>
            </w:r>
            <w:proofErr w:type="spellStart"/>
            <w:r w:rsidRPr="00EB143C">
              <w:t>завдань</w:t>
            </w:r>
            <w:proofErr w:type="spellEnd"/>
            <w:r w:rsidRPr="00EB143C">
              <w:t xml:space="preserve">, </w:t>
            </w:r>
            <w:proofErr w:type="spellStart"/>
            <w:r w:rsidRPr="00EB143C">
              <w:t>самостійн</w:t>
            </w:r>
            <w:proofErr w:type="spellEnd"/>
            <w:r>
              <w:rPr>
                <w:lang w:val="uk-UA"/>
              </w:rPr>
              <w:t>у</w:t>
            </w:r>
            <w:r w:rsidRPr="00EB143C">
              <w:t xml:space="preserve"> робот</w:t>
            </w:r>
            <w:r>
              <w:rPr>
                <w:lang w:val="uk-UA"/>
              </w:rPr>
              <w:t>у</w:t>
            </w:r>
            <w:r w:rsidRPr="00EB143C">
              <w:t>,</w:t>
            </w:r>
            <w:r>
              <w:rPr>
                <w:lang w:val="uk-UA"/>
              </w:rPr>
              <w:t xml:space="preserve"> у</w:t>
            </w:r>
            <w:r w:rsidRPr="000D1199">
              <w:rPr>
                <w:sz w:val="22"/>
                <w:szCs w:val="28"/>
                <w:lang w:val="uk-UA" w:eastAsia="en-US"/>
              </w:rPr>
              <w:t>сне опитування, реферат, доповідь, дистанційне навчання – тести.</w:t>
            </w:r>
          </w:p>
          <w:p w:rsidR="00027F7B" w:rsidRPr="00C6188B" w:rsidRDefault="00027F7B" w:rsidP="00027F7B">
            <w:pPr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Допуск до заліку становить максимум 50 балів, бал за складання заліку (підсумковий контроль) становить максимум 50 балів.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Студент, який не набрав 25 балів, до заліку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заліку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CA19CB" w:rsidRPr="00C67355" w:rsidTr="000E5ED3"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A837A2" w:rsidRDefault="00027F7B" w:rsidP="00027F7B">
            <w:pPr>
              <w:jc w:val="both"/>
              <w:rPr>
                <w:szCs w:val="28"/>
              </w:rPr>
            </w:pPr>
            <w:r>
              <w:rPr>
                <w:lang w:val="uk-UA"/>
              </w:rPr>
              <w:t xml:space="preserve">Передбачене одне письмове підсумкове тестування, яке </w:t>
            </w:r>
            <w:r>
              <w:rPr>
                <w:szCs w:val="28"/>
                <w:lang w:val="uk-UA"/>
              </w:rPr>
              <w:t>охоплює 50 завдань, з них кожне оцінюється по 0</w:t>
            </w:r>
            <w:r w:rsidRPr="00885C39">
              <w:rPr>
                <w:szCs w:val="28"/>
              </w:rPr>
              <w:t xml:space="preserve">,5 </w:t>
            </w:r>
            <w:r>
              <w:rPr>
                <w:szCs w:val="28"/>
                <w:lang w:val="uk-UA"/>
              </w:rPr>
              <w:t>балів (максимальна кількість балів – 25).</w:t>
            </w:r>
          </w:p>
          <w:p w:rsidR="00027F7B" w:rsidRPr="008003F9" w:rsidRDefault="00027F7B" w:rsidP="00027F7B">
            <w:pPr>
              <w:jc w:val="both"/>
              <w:rPr>
                <w:sz w:val="22"/>
                <w:szCs w:val="22"/>
                <w:lang w:val="uk-UA"/>
              </w:rPr>
            </w:pPr>
            <w:r w:rsidRPr="00A66190">
              <w:rPr>
                <w:b/>
                <w:szCs w:val="28"/>
                <w:lang w:val="uk-UA"/>
              </w:rPr>
              <w:t xml:space="preserve">Зразок підсумкової контрольної роботи (тесту) </w:t>
            </w:r>
            <w:r>
              <w:rPr>
                <w:szCs w:val="28"/>
                <w:lang w:val="uk-UA"/>
              </w:rPr>
              <w:t>наведено в робочій програмі</w:t>
            </w:r>
          </w:p>
        </w:tc>
      </w:tr>
      <w:tr w:rsidR="00CA19CB" w:rsidRPr="00C6188B" w:rsidTr="000E5ED3"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Default="00027F7B" w:rsidP="00027F7B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0D1199">
              <w:rPr>
                <w:sz w:val="22"/>
                <w:szCs w:val="22"/>
                <w:lang w:val="uk-UA" w:eastAsia="en-US"/>
              </w:rPr>
              <w:t>Усні відповіді, реферат, виступ, тести, доповідь, дистанційне навчання.</w:t>
            </w:r>
          </w:p>
          <w:p w:rsidR="00027F7B" w:rsidRPr="00E516DD" w:rsidRDefault="00027F7B" w:rsidP="00027F7B">
            <w:pPr>
              <w:jc w:val="both"/>
            </w:pPr>
            <w:r w:rsidRPr="00C6188B">
              <w:rPr>
                <w:lang w:val="uk-UA"/>
              </w:rPr>
              <w:t>Оцінюються по п’ятибальній системі</w:t>
            </w:r>
          </w:p>
          <w:p w:rsidR="00027F7B" w:rsidRPr="00885C39" w:rsidRDefault="00027F7B" w:rsidP="00027F7B">
            <w:pPr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Оцінюється відвідуваність усіх  5 занять упродовж семестру за 5-бальною шкалою. </w:t>
            </w:r>
            <w:r>
              <w:rPr>
                <w:lang w:val="uk-UA"/>
              </w:rPr>
              <w:lastRenderedPageBreak/>
              <w:t>Максимальна кількість 25 балів розраховується як середнє арифметичне усіх занять з ваговим коефіцієнтом 1.</w:t>
            </w:r>
          </w:p>
        </w:tc>
      </w:tr>
      <w:tr w:rsidR="00CA19CB" w:rsidRPr="00C67355" w:rsidTr="000E5ED3"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E516DD" w:rsidRDefault="00027F7B" w:rsidP="00027F7B">
            <w:pPr>
              <w:jc w:val="both"/>
              <w:rPr>
                <w:sz w:val="22"/>
                <w:szCs w:val="20"/>
                <w:lang w:eastAsia="en-US"/>
              </w:rPr>
            </w:pPr>
            <w:r w:rsidRPr="000D1199">
              <w:rPr>
                <w:sz w:val="22"/>
                <w:szCs w:val="20"/>
                <w:lang w:val="uk-UA" w:eastAsia="en-US"/>
              </w:rPr>
              <w:t>Позитивні оцінки з поточного контролю знань за змістовними модулями (оцінювання роботи студента під час практичних занять; поточне тестування після вивчення розділу; реферат)</w:t>
            </w:r>
          </w:p>
          <w:p w:rsidR="00027F7B" w:rsidRPr="00885C39" w:rsidRDefault="00027F7B" w:rsidP="00027F7B">
            <w:pPr>
              <w:jc w:val="both"/>
              <w:rPr>
                <w:sz w:val="22"/>
                <w:szCs w:val="22"/>
              </w:rPr>
            </w:pP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</w:t>
            </w:r>
            <w:r>
              <w:rPr>
                <w:color w:val="000000"/>
                <w:shd w:val="clear" w:color="auto" w:fill="FFFFFF"/>
                <w:lang w:val="uk-UA"/>
              </w:rPr>
              <w:t>заліку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(максимум 50 балів)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враховуються </w:t>
            </w:r>
            <w:r w:rsidRPr="009B3ED9">
              <w:rPr>
                <w:lang w:val="uk-UA"/>
              </w:rPr>
              <w:t>навчальні досягнення студентів (бали)</w:t>
            </w:r>
            <w:r>
              <w:rPr>
                <w:lang w:val="uk-UA"/>
              </w:rPr>
              <w:t>,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9B3ED9">
              <w:rPr>
                <w:lang w:val="uk-UA"/>
              </w:rPr>
              <w:t xml:space="preserve"> під час контактних (</w:t>
            </w:r>
            <w:r w:rsidRPr="009B3ED9">
              <w:rPr>
                <w:bCs/>
                <w:lang w:val="uk-UA"/>
              </w:rPr>
              <w:t>аудиторних) годин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при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виконанні завдань для самостійної роботи, а також бали підсумкового тестування.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jc w:val="center"/>
              <w:rPr>
                <w:lang w:val="uk-UA"/>
              </w:rPr>
            </w:pPr>
            <w:r w:rsidRPr="008003F9">
              <w:rPr>
                <w:b/>
                <w:lang w:val="uk-UA"/>
              </w:rPr>
              <w:t>7. Політика курсу</w:t>
            </w: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008"/>
            </w:tblGrid>
            <w:tr w:rsidR="00027F7B" w:rsidRPr="009B3ED9" w:rsidTr="000356DD">
              <w:tc>
                <w:tcPr>
                  <w:tcW w:w="10008" w:type="dxa"/>
                </w:tcPr>
                <w:p w:rsidR="00027F7B" w:rsidRDefault="00027F7B" w:rsidP="00027F7B">
                  <w:pPr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 w:rsidRPr="00726DBE">
                    <w:rPr>
                      <w:lang w:val="uk-UA"/>
                    </w:rPr>
                    <w:t>Загальна максимальна сума балів, яка присвоюється студентові за курс, становить 100 балів, яка</w:t>
                  </w:r>
                  <w:r w:rsidRPr="00726DBE">
                    <w:rPr>
                      <w:color w:val="000000"/>
                      <w:lang w:val="uk-UA"/>
                    </w:rPr>
                    <w:t xml:space="preserve"> є сумою балів за виконання практичних завдань, </w:t>
                  </w:r>
                  <w:r>
                    <w:rPr>
                      <w:color w:val="000000"/>
                      <w:lang w:val="uk-UA"/>
                    </w:rPr>
                    <w:t xml:space="preserve">підсумкове тестування, </w:t>
                  </w:r>
                  <w:r w:rsidRPr="00726DBE">
                    <w:rPr>
                      <w:color w:val="000000"/>
                      <w:lang w:val="uk-UA"/>
                    </w:rPr>
                    <w:t xml:space="preserve">самостійну роботу </w:t>
                  </w:r>
                  <w:r>
                    <w:rPr>
                      <w:color w:val="000000"/>
                      <w:lang w:val="uk-UA"/>
                    </w:rPr>
                    <w:t xml:space="preserve">(модуль 1) </w:t>
                  </w:r>
                  <w:r w:rsidRPr="00726DBE">
                    <w:rPr>
                      <w:color w:val="000000"/>
                      <w:lang w:val="uk-UA"/>
                    </w:rPr>
                    <w:t xml:space="preserve">та бали, отримані під час </w:t>
                  </w:r>
                  <w:r>
                    <w:rPr>
                      <w:color w:val="000000"/>
                      <w:lang w:val="uk-UA"/>
                    </w:rPr>
                    <w:t>заліку (модуль 2)</w:t>
                  </w:r>
                  <w:r w:rsidRPr="00726DBE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Pr="009B3ED9">
                    <w:rPr>
                      <w:color w:val="000000"/>
                      <w:shd w:val="clear" w:color="auto" w:fill="FFFFFF"/>
                      <w:lang w:val="uk-UA"/>
                    </w:rPr>
                    <w:t xml:space="preserve">Допуск до 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заліку</w:t>
                  </w:r>
                  <w:r w:rsidRPr="009B3ED9">
                    <w:rPr>
                      <w:color w:val="000000"/>
                      <w:shd w:val="clear" w:color="auto" w:fill="FFFFFF"/>
                      <w:lang w:val="uk-UA"/>
                    </w:rPr>
                    <w:t xml:space="preserve"> передбачає отримання рейтингової підсумкової оцінки (максимум 50 балів, мінімум 25 балів). </w:t>
                  </w:r>
                </w:p>
                <w:p w:rsidR="00027F7B" w:rsidRDefault="00027F7B" w:rsidP="00027F7B">
                  <w:pPr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 w:rsidRPr="00806DB6">
                    <w:rPr>
                      <w:lang w:val="uk-UA"/>
                    </w:rPr>
                    <w:t>Студент повинен добросовісно готуватися до усіх видів поточного, модульного та підсумкового контролю</w:t>
                  </w:r>
                  <w:r>
                    <w:rPr>
                      <w:lang w:val="uk-UA"/>
                    </w:rPr>
                    <w:t>.</w:t>
                  </w:r>
                </w:p>
                <w:p w:rsidR="00027F7B" w:rsidRDefault="00027F7B" w:rsidP="00027F7B">
                  <w:pPr>
                    <w:jc w:val="both"/>
                    <w:rPr>
                      <w:color w:val="000000"/>
                      <w:shd w:val="clear" w:color="auto" w:fill="FFFFFF"/>
                      <w:lang w:val="uk-UA"/>
                    </w:rPr>
                  </w:pPr>
                  <w:r w:rsidRPr="009B3ED9">
                    <w:rPr>
                      <w:color w:val="000000"/>
                      <w:shd w:val="clear" w:color="auto" w:fill="FFFFFF"/>
                      <w:lang w:val="uk-UA"/>
                    </w:rPr>
                    <w:t>При виставленні рейтингового підсумкового балу обов’язково враховується присутність студента на заняттях (у тому числі на лекційних), активність студента під час практичного заняття; недопустимість пропусків та запізнень на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, а також результати відпрацю</w:t>
                  </w:r>
                  <w:r w:rsidRPr="009B3ED9">
                    <w:rPr>
                      <w:color w:val="000000"/>
                      <w:shd w:val="clear" w:color="auto" w:fill="FFFFFF"/>
                      <w:lang w:val="uk-UA"/>
                    </w:rPr>
                    <w:t>ван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>ня</w:t>
                  </w:r>
                  <w:r w:rsidRPr="009B3ED9">
                    <w:rPr>
                      <w:color w:val="000000"/>
                      <w:shd w:val="clear" w:color="auto" w:fill="FFFFFF"/>
                      <w:lang w:val="uk-UA"/>
                    </w:rPr>
                    <w:t xml:space="preserve"> з поважної причини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пропущених занять</w:t>
                  </w:r>
                  <w:r w:rsidRPr="009B3ED9">
                    <w:rPr>
                      <w:color w:val="000000"/>
                      <w:shd w:val="clear" w:color="auto" w:fill="FFFFFF"/>
                      <w:lang w:val="uk-UA"/>
                    </w:rPr>
                    <w:t>.</w:t>
                  </w: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</w:p>
                <w:p w:rsidR="00027F7B" w:rsidRPr="007B1228" w:rsidRDefault="00027F7B" w:rsidP="00027F7B">
                  <w:pPr>
                    <w:jc w:val="both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На консультаціях викладача студенти мають можливість відпрацювати заняття, які було </w:t>
                  </w:r>
                  <w:proofErr w:type="spellStart"/>
                  <w:r>
                    <w:rPr>
                      <w:color w:val="000000"/>
                      <w:shd w:val="clear" w:color="auto" w:fill="FFFFFF"/>
                      <w:lang w:val="uk-UA"/>
                    </w:rPr>
                    <w:t>пропущено</w:t>
                  </w:r>
                  <w:proofErr w:type="spellEnd"/>
                  <w:r>
                    <w:rPr>
                      <w:color w:val="000000"/>
                      <w:shd w:val="clear" w:color="auto" w:fill="FFFFFF"/>
                      <w:lang w:val="uk-UA"/>
                    </w:rPr>
                    <w:t xml:space="preserve"> з поважних причин, а також отримати роз’яснення питань, з якими виникли труднощі у процесі підготовки до практичних занять і письмової роботи.</w:t>
                  </w:r>
                </w:p>
                <w:p w:rsidR="00027F7B" w:rsidRPr="00885C39" w:rsidRDefault="00027F7B" w:rsidP="00027F7B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EB143C">
                    <w:t>Жодні</w:t>
                  </w:r>
                  <w:proofErr w:type="spellEnd"/>
                  <w:r w:rsidRPr="00EB143C">
                    <w:t xml:space="preserve"> </w:t>
                  </w:r>
                  <w:proofErr w:type="spellStart"/>
                  <w:r w:rsidRPr="00EB143C">
                    <w:t>форми</w:t>
                  </w:r>
                  <w:proofErr w:type="spellEnd"/>
                  <w:r w:rsidRPr="00EB143C">
                    <w:t xml:space="preserve"> </w:t>
                  </w:r>
                  <w:proofErr w:type="spellStart"/>
                  <w:r w:rsidRPr="00EB143C">
                    <w:t>порушення</w:t>
                  </w:r>
                  <w:proofErr w:type="spellEnd"/>
                  <w:r w:rsidRPr="00EB143C">
                    <w:t xml:space="preserve"> </w:t>
                  </w:r>
                  <w:proofErr w:type="spellStart"/>
                  <w:r w:rsidRPr="00EB143C">
                    <w:t>академічної</w:t>
                  </w:r>
                  <w:proofErr w:type="spellEnd"/>
                  <w:r w:rsidRPr="00EB143C">
                    <w:t xml:space="preserve"> </w:t>
                  </w:r>
                  <w:proofErr w:type="spellStart"/>
                  <w:r w:rsidRPr="00EB143C">
                    <w:t>доброчесності</w:t>
                  </w:r>
                  <w:proofErr w:type="spellEnd"/>
                  <w:r w:rsidRPr="00EB143C">
                    <w:t xml:space="preserve"> не </w:t>
                  </w:r>
                  <w:proofErr w:type="spellStart"/>
                  <w:r w:rsidRPr="00EB143C">
                    <w:t>толеруються</w:t>
                  </w:r>
                  <w:proofErr w:type="spellEnd"/>
                  <w:r w:rsidRPr="00EB143C">
                    <w:t xml:space="preserve">. У </w:t>
                  </w:r>
                  <w:proofErr w:type="spellStart"/>
                  <w:r w:rsidRPr="00EB143C">
                    <w:t>випадку</w:t>
                  </w:r>
                  <w:proofErr w:type="spellEnd"/>
                  <w:r w:rsidRPr="00EB143C">
                    <w:t xml:space="preserve"> таких </w:t>
                  </w:r>
                  <w:proofErr w:type="spellStart"/>
                  <w:r w:rsidRPr="00EB143C">
                    <w:t>подій</w:t>
                  </w:r>
                  <w:proofErr w:type="spellEnd"/>
                  <w:r w:rsidRPr="00EB143C">
                    <w:t xml:space="preserve"> – </w:t>
                  </w:r>
                  <w:proofErr w:type="spellStart"/>
                  <w:r w:rsidRPr="00EB143C">
                    <w:t>реагування</w:t>
                  </w:r>
                  <w:proofErr w:type="spellEnd"/>
                  <w:r w:rsidRPr="00EB143C">
                    <w:t xml:space="preserve"> </w:t>
                  </w:r>
                  <w:proofErr w:type="spellStart"/>
                  <w:r w:rsidRPr="00EB143C">
                    <w:t>відповідно</w:t>
                  </w:r>
                  <w:proofErr w:type="spellEnd"/>
                  <w:r w:rsidRPr="00EB143C">
                    <w:t xml:space="preserve"> до </w:t>
                  </w:r>
                  <w:proofErr w:type="spellStart"/>
                  <w:r w:rsidRPr="00EB143C">
                    <w:rPr>
                      <w:color w:val="0000FF"/>
                      <w:u w:val="single"/>
                    </w:rPr>
                    <w:t>Положення</w:t>
                  </w:r>
                  <w:proofErr w:type="spellEnd"/>
                  <w:r w:rsidRPr="00EB143C">
                    <w:rPr>
                      <w:color w:val="0000FF"/>
                      <w:u w:val="single"/>
                    </w:rPr>
                    <w:t xml:space="preserve"> 1</w:t>
                  </w:r>
                  <w:r w:rsidRPr="00EB143C">
                    <w:t xml:space="preserve"> і </w:t>
                  </w:r>
                  <w:proofErr w:type="spellStart"/>
                  <w:r w:rsidRPr="00EB143C">
                    <w:rPr>
                      <w:color w:val="0000FF"/>
                      <w:u w:val="single"/>
                    </w:rPr>
                    <w:t>Положення</w:t>
                  </w:r>
                  <w:proofErr w:type="spellEnd"/>
                  <w:r w:rsidRPr="00EB143C">
                    <w:rPr>
                      <w:color w:val="0000FF"/>
                      <w:u w:val="single"/>
                    </w:rPr>
                    <w:t xml:space="preserve"> 2</w:t>
                  </w:r>
                </w:p>
              </w:tc>
            </w:tr>
          </w:tbl>
          <w:p w:rsidR="00027F7B" w:rsidRPr="008003F9" w:rsidRDefault="00027F7B" w:rsidP="00027F7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27F7B" w:rsidRPr="00C67355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7B" w:rsidRPr="008003F9" w:rsidRDefault="00027F7B" w:rsidP="00027F7B">
            <w:pPr>
              <w:ind w:left="360"/>
              <w:jc w:val="center"/>
              <w:rPr>
                <w:b/>
                <w:lang w:val="uk-UA"/>
              </w:rPr>
            </w:pPr>
            <w:r w:rsidRPr="008003F9">
              <w:rPr>
                <w:b/>
                <w:lang w:val="uk-UA"/>
              </w:rPr>
              <w:t>Рекомендована література</w:t>
            </w:r>
          </w:p>
        </w:tc>
      </w:tr>
      <w:tr w:rsidR="00027F7B" w:rsidRPr="00BB1E0B" w:rsidTr="000E5ED3"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46" w:rsidRDefault="00434546" w:rsidP="00434546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26192">
              <w:rPr>
                <w:b/>
                <w:sz w:val="22"/>
                <w:szCs w:val="22"/>
                <w:lang w:val="uk-UA"/>
              </w:rPr>
              <w:t>Основна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A64726">
              <w:rPr>
                <w:i/>
              </w:rPr>
              <w:t xml:space="preserve">1 </w:t>
            </w:r>
            <w:r w:rsidRPr="001C7181">
              <w:rPr>
                <w:i/>
              </w:rPr>
              <w:t>Ахманова О. С.</w:t>
            </w:r>
            <w:r w:rsidRPr="00C91EDB">
              <w:t xml:space="preserve"> Словарь лингвистических терминов.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2-е изд.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М.: Сов. </w:t>
            </w:r>
            <w:proofErr w:type="spellStart"/>
            <w:r w:rsidRPr="00C91EDB">
              <w:t>энцик</w:t>
            </w:r>
            <w:proofErr w:type="spellEnd"/>
            <w:r w:rsidRPr="00C91EDB">
              <w:t xml:space="preserve">., 1969. </w:t>
            </w:r>
            <w:r w:rsidRPr="00C91EDB">
              <w:rPr>
                <w:lang w:val="x-none"/>
              </w:rPr>
              <w:t xml:space="preserve">- </w:t>
            </w:r>
            <w:r w:rsidRPr="00C91EDB">
              <w:t>607 с.</w:t>
            </w:r>
          </w:p>
          <w:p w:rsidR="00434546" w:rsidRPr="00C91EDB" w:rsidRDefault="00434546" w:rsidP="00434546">
            <w:pPr>
              <w:pStyle w:val="Default"/>
              <w:spacing w:after="36"/>
            </w:pPr>
            <w:r>
              <w:rPr>
                <w:bCs/>
                <w:i/>
                <w:lang w:val="uk-UA"/>
              </w:rPr>
              <w:t xml:space="preserve">2. </w:t>
            </w:r>
            <w:proofErr w:type="spellStart"/>
            <w:r w:rsidRPr="00C91EDB">
              <w:rPr>
                <w:i/>
                <w:iCs/>
              </w:rPr>
              <w:t>Брутян</w:t>
            </w:r>
            <w:proofErr w:type="spellEnd"/>
            <w:r w:rsidRPr="00C91EDB">
              <w:rPr>
                <w:i/>
                <w:iCs/>
              </w:rPr>
              <w:t xml:space="preserve"> Г. А.</w:t>
            </w:r>
            <w:r w:rsidRPr="00C91EDB">
              <w:t xml:space="preserve"> (1968) Гипотеза Сепира-Уорфа. </w:t>
            </w:r>
            <w:r w:rsidRPr="00C91EDB">
              <w:sym w:font="Symbol" w:char="F0BE"/>
            </w:r>
            <w:r w:rsidRPr="00C91EDB">
              <w:t xml:space="preserve"> Ереван: </w:t>
            </w:r>
            <w:proofErr w:type="spellStart"/>
            <w:r w:rsidRPr="00C91EDB">
              <w:t>Луйс</w:t>
            </w:r>
            <w:proofErr w:type="spellEnd"/>
            <w:r w:rsidRPr="00C91EDB">
              <w:t>.</w:t>
            </w:r>
          </w:p>
          <w:p w:rsidR="00434546" w:rsidRPr="00C91EDB" w:rsidRDefault="00434546" w:rsidP="00434546">
            <w:pPr>
              <w:tabs>
                <w:tab w:val="left" w:pos="-1843"/>
                <w:tab w:val="left" w:pos="284"/>
              </w:tabs>
            </w:pPr>
            <w:r w:rsidRPr="00DE684D">
              <w:rPr>
                <w:i/>
              </w:rPr>
              <w:t>3</w:t>
            </w:r>
            <w:r w:rsidRPr="00A64726">
              <w:rPr>
                <w:i/>
              </w:rPr>
              <w:t xml:space="preserve">. </w:t>
            </w:r>
            <w:r w:rsidRPr="001C7181">
              <w:rPr>
                <w:i/>
              </w:rPr>
              <w:t>Верещагин Е. М., Костомаров В. Г.</w:t>
            </w:r>
            <w:r w:rsidRPr="00C91EDB">
              <w:t xml:space="preserve"> Лингвострановедческая теория слова.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М.: Рус. яз., 1980. </w:t>
            </w:r>
            <w:r w:rsidRPr="00C91EDB">
              <w:rPr>
                <w:lang w:val="x-none"/>
              </w:rPr>
              <w:t xml:space="preserve">- </w:t>
            </w:r>
            <w:r w:rsidRPr="00C91EDB">
              <w:t>320 с.</w:t>
            </w:r>
          </w:p>
          <w:p w:rsidR="00434546" w:rsidRDefault="00434546" w:rsidP="00434546">
            <w:pPr>
              <w:rPr>
                <w:lang w:val="uk-UA"/>
              </w:rPr>
            </w:pPr>
            <w:r w:rsidRPr="00DE684D">
              <w:rPr>
                <w:i/>
              </w:rPr>
              <w:t>4</w:t>
            </w:r>
            <w:r w:rsidRPr="00A64726">
              <w:rPr>
                <w:i/>
              </w:rPr>
              <w:t xml:space="preserve">. </w:t>
            </w:r>
            <w:r w:rsidRPr="001C7181">
              <w:rPr>
                <w:i/>
              </w:rPr>
              <w:t xml:space="preserve">Влахов </w:t>
            </w:r>
            <w:proofErr w:type="gramStart"/>
            <w:r w:rsidRPr="001C7181">
              <w:rPr>
                <w:i/>
              </w:rPr>
              <w:t>С. ,</w:t>
            </w:r>
            <w:proofErr w:type="gramEnd"/>
            <w:r w:rsidRPr="001C7181">
              <w:rPr>
                <w:i/>
              </w:rPr>
              <w:t xml:space="preserve"> Флорин С.</w:t>
            </w:r>
            <w:r w:rsidRPr="00C91EDB">
              <w:t xml:space="preserve"> Непереводимое в переводе.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2-е изд., </w:t>
            </w:r>
            <w:proofErr w:type="spellStart"/>
            <w:r w:rsidRPr="00C91EDB">
              <w:t>испр</w:t>
            </w:r>
            <w:proofErr w:type="spellEnd"/>
            <w:r w:rsidRPr="00C91EDB">
              <w:t xml:space="preserve">. и доп.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М.: </w:t>
            </w:r>
            <w:proofErr w:type="spellStart"/>
            <w:r w:rsidRPr="00C91EDB">
              <w:t>Высш</w:t>
            </w:r>
            <w:proofErr w:type="spellEnd"/>
            <w:r w:rsidRPr="00C91EDB">
              <w:t xml:space="preserve">. </w:t>
            </w:r>
            <w:proofErr w:type="spellStart"/>
            <w:r w:rsidRPr="00C91EDB">
              <w:t>шк</w:t>
            </w:r>
            <w:proofErr w:type="spellEnd"/>
            <w:r w:rsidRPr="00C91EDB">
              <w:t xml:space="preserve">., 1986. </w:t>
            </w:r>
            <w:r w:rsidRPr="00C91EDB">
              <w:rPr>
                <w:lang w:val="x-none"/>
              </w:rPr>
              <w:t xml:space="preserve">- </w:t>
            </w:r>
            <w:r w:rsidRPr="00C91EDB">
              <w:t>416 с.</w:t>
            </w:r>
          </w:p>
          <w:p w:rsidR="00434546" w:rsidRDefault="00434546" w:rsidP="00434546">
            <w:pPr>
              <w:rPr>
                <w:lang w:val="uk-UA"/>
              </w:rPr>
            </w:pPr>
            <w:r w:rsidRPr="00434546">
              <w:rPr>
                <w:i/>
              </w:rPr>
              <w:t>5</w:t>
            </w:r>
            <w:r w:rsidRPr="00A61CDB">
              <w:rPr>
                <w:i/>
              </w:rPr>
              <w:t xml:space="preserve">. </w:t>
            </w:r>
            <w:r w:rsidRPr="001C7181">
              <w:rPr>
                <w:i/>
              </w:rPr>
              <w:t>Гумбольдт В. фон</w:t>
            </w:r>
            <w:r>
              <w:t xml:space="preserve">. </w:t>
            </w:r>
            <w:r w:rsidRPr="00C91EDB">
              <w:t xml:space="preserve">О различии строения человеческих языков и его влиянии на духовное развитие человечества // Избранные труды по языкознанию.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М., 1984. </w:t>
            </w:r>
            <w:r w:rsidRPr="00C91EDB">
              <w:rPr>
                <w:lang w:val="x-none"/>
              </w:rPr>
              <w:t xml:space="preserve">- </w:t>
            </w:r>
            <w:r w:rsidRPr="00C91EDB">
              <w:t>С. 34 – 298</w:t>
            </w:r>
          </w:p>
          <w:p w:rsidR="00434546" w:rsidRPr="00363D48" w:rsidRDefault="00434546" w:rsidP="00434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E684D">
              <w:rPr>
                <w:i/>
              </w:rPr>
              <w:t>6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</w:rPr>
              <w:t>Домашнев А.И.</w:t>
            </w:r>
            <w:r w:rsidRPr="00363D48">
              <w:t xml:space="preserve"> Очерк современного немецкого языка в Австрии. – М.: </w:t>
            </w:r>
            <w:proofErr w:type="spellStart"/>
            <w:r w:rsidRPr="00363D48">
              <w:t>Высш</w:t>
            </w:r>
            <w:proofErr w:type="spellEnd"/>
            <w:r w:rsidRPr="00363D48">
              <w:t>. школа, 1967. – 179 с.</w:t>
            </w:r>
          </w:p>
          <w:p w:rsidR="00434546" w:rsidRPr="000E5ED3" w:rsidRDefault="00434546" w:rsidP="00434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E684D">
              <w:rPr>
                <w:i/>
              </w:rPr>
              <w:t>7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</w:rPr>
              <w:t>Домашнев, А.И.</w:t>
            </w:r>
            <w:r w:rsidRPr="00363D48">
              <w:rPr>
                <w:b/>
              </w:rPr>
              <w:t xml:space="preserve"> </w:t>
            </w:r>
            <w:r w:rsidRPr="00363D48">
              <w:t>Современный немецкий язык в его национальных вариантах</w:t>
            </w:r>
            <w:r w:rsidRPr="000E5ED3">
              <w:t xml:space="preserve">. – </w:t>
            </w:r>
            <w:r w:rsidRPr="00363D48">
              <w:t>Л</w:t>
            </w:r>
            <w:r w:rsidRPr="000E5ED3">
              <w:t xml:space="preserve">.: </w:t>
            </w:r>
            <w:r w:rsidRPr="00363D48">
              <w:t>Наука</w:t>
            </w:r>
            <w:r w:rsidRPr="000E5ED3">
              <w:t xml:space="preserve">, 1983. – 231 </w:t>
            </w:r>
            <w:r w:rsidRPr="00363D48">
              <w:t>с</w:t>
            </w:r>
            <w:r w:rsidRPr="000E5ED3">
              <w:t>.</w:t>
            </w:r>
          </w:p>
          <w:p w:rsidR="00434546" w:rsidRPr="00420D88" w:rsidRDefault="00434546" w:rsidP="00434546">
            <w:r w:rsidRPr="00DE684D">
              <w:rPr>
                <w:i/>
              </w:rPr>
              <w:t>8</w:t>
            </w:r>
            <w:r w:rsidRPr="00420D88">
              <w:rPr>
                <w:i/>
              </w:rPr>
              <w:t xml:space="preserve">. </w:t>
            </w:r>
            <w:proofErr w:type="spellStart"/>
            <w:r w:rsidRPr="00420D88">
              <w:rPr>
                <w:i/>
              </w:rPr>
              <w:t>Кияк</w:t>
            </w:r>
            <w:proofErr w:type="spellEnd"/>
            <w:r w:rsidRPr="00420D88">
              <w:rPr>
                <w:i/>
              </w:rPr>
              <w:t xml:space="preserve"> Т.Р., </w:t>
            </w:r>
            <w:proofErr w:type="spellStart"/>
            <w:r w:rsidRPr="00420D88">
              <w:rPr>
                <w:i/>
              </w:rPr>
              <w:t>Огуй</w:t>
            </w:r>
            <w:proofErr w:type="spellEnd"/>
            <w:r w:rsidRPr="00420D88">
              <w:rPr>
                <w:i/>
              </w:rPr>
              <w:t xml:space="preserve"> О.Д., Науменко А.М. </w:t>
            </w:r>
            <w:proofErr w:type="spellStart"/>
            <w:r w:rsidRPr="00420D88">
              <w:t>Теорія</w:t>
            </w:r>
            <w:proofErr w:type="spellEnd"/>
            <w:r w:rsidRPr="00420D88">
              <w:t xml:space="preserve"> та практика перекладу (</w:t>
            </w:r>
            <w:proofErr w:type="spellStart"/>
            <w:r w:rsidRPr="00420D88">
              <w:t>німецька</w:t>
            </w:r>
            <w:proofErr w:type="spellEnd"/>
            <w:r w:rsidRPr="00420D88">
              <w:t xml:space="preserve"> </w:t>
            </w:r>
            <w:proofErr w:type="spellStart"/>
            <w:r w:rsidRPr="00420D88">
              <w:t>мова</w:t>
            </w:r>
            <w:proofErr w:type="spellEnd"/>
            <w:r w:rsidRPr="00420D88">
              <w:t xml:space="preserve">). </w:t>
            </w:r>
            <w:proofErr w:type="spellStart"/>
            <w:r w:rsidRPr="00420D88">
              <w:t>Підручник</w:t>
            </w:r>
            <w:proofErr w:type="spellEnd"/>
            <w:r w:rsidRPr="00420D88">
              <w:t xml:space="preserve"> для </w:t>
            </w:r>
            <w:proofErr w:type="spellStart"/>
            <w:r w:rsidRPr="00420D88">
              <w:t>студентів</w:t>
            </w:r>
            <w:proofErr w:type="spellEnd"/>
            <w:r w:rsidRPr="00420D88">
              <w:t xml:space="preserve"> </w:t>
            </w:r>
            <w:proofErr w:type="spellStart"/>
            <w:r w:rsidRPr="00420D88">
              <w:t>вищих</w:t>
            </w:r>
            <w:proofErr w:type="spellEnd"/>
            <w:r w:rsidRPr="00420D88">
              <w:t xml:space="preserve"> </w:t>
            </w:r>
            <w:proofErr w:type="spellStart"/>
            <w:r w:rsidRPr="00420D88">
              <w:t>навчальних</w:t>
            </w:r>
            <w:proofErr w:type="spellEnd"/>
            <w:r w:rsidRPr="00420D88">
              <w:t xml:space="preserve"> </w:t>
            </w:r>
            <w:proofErr w:type="spellStart"/>
            <w:r w:rsidRPr="00420D88">
              <w:t>закладів</w:t>
            </w:r>
            <w:proofErr w:type="spellEnd"/>
            <w:r w:rsidRPr="00420D88">
              <w:rPr>
                <w:lang w:val="uk-UA"/>
              </w:rPr>
              <w:t xml:space="preserve"> </w:t>
            </w:r>
            <w:r w:rsidRPr="00420D88">
              <w:t>/</w:t>
            </w:r>
            <w:r w:rsidRPr="00420D88">
              <w:rPr>
                <w:lang w:val="uk-UA"/>
              </w:rPr>
              <w:t xml:space="preserve"> </w:t>
            </w:r>
            <w:r w:rsidRPr="00420D88">
              <w:t>Т.Р.</w:t>
            </w:r>
            <w:r w:rsidRPr="00420D88">
              <w:rPr>
                <w:lang w:val="uk-UA"/>
              </w:rPr>
              <w:t xml:space="preserve"> </w:t>
            </w:r>
            <w:proofErr w:type="spellStart"/>
            <w:r w:rsidRPr="00420D88">
              <w:t>Кияк</w:t>
            </w:r>
            <w:proofErr w:type="spellEnd"/>
            <w:r w:rsidRPr="00420D88">
              <w:t>, О.Д.</w:t>
            </w:r>
            <w:r w:rsidRPr="00420D88">
              <w:rPr>
                <w:lang w:val="uk-UA"/>
              </w:rPr>
              <w:t xml:space="preserve"> </w:t>
            </w:r>
            <w:proofErr w:type="spellStart"/>
            <w:r w:rsidRPr="00420D88">
              <w:t>Огуй</w:t>
            </w:r>
            <w:proofErr w:type="spellEnd"/>
            <w:r w:rsidRPr="00420D88">
              <w:t>, А.М.</w:t>
            </w:r>
            <w:r w:rsidRPr="00420D88">
              <w:rPr>
                <w:lang w:val="uk-UA"/>
              </w:rPr>
              <w:t xml:space="preserve"> </w:t>
            </w:r>
            <w:r w:rsidRPr="00420D88">
              <w:t xml:space="preserve">Науменко. – </w:t>
            </w:r>
            <w:proofErr w:type="spellStart"/>
            <w:r w:rsidRPr="00420D88">
              <w:t>Вінниця</w:t>
            </w:r>
            <w:proofErr w:type="spellEnd"/>
            <w:r w:rsidRPr="00420D88">
              <w:t>: Нова книга, 2006. – 592 с.</w:t>
            </w:r>
          </w:p>
          <w:p w:rsidR="00434546" w:rsidRDefault="00434546" w:rsidP="00434546">
            <w:pPr>
              <w:rPr>
                <w:color w:val="2A2A2A"/>
                <w:spacing w:val="-3"/>
                <w:lang w:val="uk-UA"/>
              </w:rPr>
            </w:pPr>
            <w:r w:rsidRPr="00DE684D">
              <w:rPr>
                <w:i/>
                <w:color w:val="2A2A2A"/>
                <w:spacing w:val="-3"/>
              </w:rPr>
              <w:t>9</w:t>
            </w:r>
            <w:r w:rsidRPr="00420D88">
              <w:rPr>
                <w:i/>
                <w:color w:val="2A2A2A"/>
                <w:spacing w:val="-3"/>
              </w:rPr>
              <w:t>. Кривоносов  А.Т.</w:t>
            </w:r>
            <w:r w:rsidRPr="00420D88">
              <w:rPr>
                <w:color w:val="2A2A2A"/>
                <w:spacing w:val="-3"/>
              </w:rPr>
              <w:t xml:space="preserve"> Философия языка / А.Т. Кривоносов. – М.: ИЦ «Азбуковник», 2012. – 788 с.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Pr="00DE684D">
              <w:rPr>
                <w:i/>
              </w:rPr>
              <w:t>0</w:t>
            </w:r>
            <w:r w:rsidRPr="00A64726">
              <w:rPr>
                <w:i/>
              </w:rPr>
              <w:t xml:space="preserve">. </w:t>
            </w:r>
            <w:r w:rsidRPr="00CE1B34">
              <w:rPr>
                <w:i/>
              </w:rPr>
              <w:t xml:space="preserve">Левицкий В.В. </w:t>
            </w:r>
            <w:r w:rsidRPr="00CE1B34">
              <w:t>Семасиология. – В</w:t>
            </w:r>
            <w:r w:rsidRPr="00CE1B34">
              <w:rPr>
                <w:lang w:val="uk-UA"/>
              </w:rPr>
              <w:t>і</w:t>
            </w:r>
            <w:proofErr w:type="spellStart"/>
            <w:r w:rsidRPr="00CE1B34">
              <w:t>нниця</w:t>
            </w:r>
            <w:proofErr w:type="spellEnd"/>
            <w:r w:rsidRPr="00CE1B34">
              <w:rPr>
                <w:lang w:val="uk-UA"/>
              </w:rPr>
              <w:t>: Нова книга, 2006. – 508 с.</w:t>
            </w:r>
          </w:p>
          <w:p w:rsidR="00434546" w:rsidRDefault="00434546" w:rsidP="00434546">
            <w:pPr>
              <w:tabs>
                <w:tab w:val="left" w:pos="-1843"/>
                <w:tab w:val="left" w:pos="284"/>
              </w:tabs>
              <w:rPr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Pr="00DE684D">
              <w:rPr>
                <w:i/>
              </w:rPr>
              <w:t>1</w:t>
            </w:r>
            <w:r>
              <w:rPr>
                <w:i/>
                <w:lang w:val="uk-UA"/>
              </w:rPr>
              <w:t>.</w:t>
            </w:r>
            <w:r w:rsidRPr="00A64726">
              <w:rPr>
                <w:i/>
              </w:rPr>
              <w:t xml:space="preserve"> </w:t>
            </w:r>
            <w:r w:rsidRPr="001C7181">
              <w:rPr>
                <w:i/>
              </w:rPr>
              <w:t>Мальцева Д. Г.</w:t>
            </w:r>
            <w:r w:rsidRPr="00C91EDB">
              <w:t xml:space="preserve"> Страноведение через фразеологизмы.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М., </w:t>
            </w:r>
            <w:proofErr w:type="spellStart"/>
            <w:r w:rsidRPr="00C91EDB">
              <w:t>Высш</w:t>
            </w:r>
            <w:proofErr w:type="spellEnd"/>
            <w:r w:rsidRPr="00C91EDB">
              <w:t xml:space="preserve">. школа, 1991. </w:t>
            </w:r>
            <w:r w:rsidRPr="00C91EDB">
              <w:rPr>
                <w:lang w:val="x-none"/>
              </w:rPr>
              <w:t xml:space="preserve">- </w:t>
            </w:r>
            <w:r w:rsidRPr="00C91EDB">
              <w:t>173 с.</w:t>
            </w:r>
          </w:p>
          <w:p w:rsidR="00434546" w:rsidRPr="001C7181" w:rsidRDefault="00434546" w:rsidP="00434546">
            <w:pPr>
              <w:widowControl w:val="0"/>
              <w:autoSpaceDE w:val="0"/>
              <w:autoSpaceDN w:val="0"/>
              <w:adjustRightInd w:val="0"/>
              <w:rPr>
                <w:i/>
                <w:lang w:val="uk-UA"/>
              </w:rPr>
            </w:pPr>
            <w:r w:rsidRPr="00A64726">
              <w:rPr>
                <w:i/>
              </w:rPr>
              <w:lastRenderedPageBreak/>
              <w:t>1</w:t>
            </w:r>
            <w:r w:rsidRPr="00DE684D">
              <w:rPr>
                <w:i/>
              </w:rPr>
              <w:t>2</w:t>
            </w:r>
            <w:r w:rsidRPr="00A64726">
              <w:rPr>
                <w:i/>
              </w:rPr>
              <w:t xml:space="preserve">. </w:t>
            </w:r>
            <w:r w:rsidRPr="001C7181">
              <w:rPr>
                <w:i/>
              </w:rPr>
              <w:t>Розен Е. И.</w:t>
            </w:r>
            <w:r w:rsidRPr="00C91EDB">
              <w:t xml:space="preserve"> Немецкая лексика: история и современность. </w:t>
            </w:r>
            <w:r w:rsidRPr="00C91EDB">
              <w:rPr>
                <w:lang w:val="x-none"/>
              </w:rPr>
              <w:t xml:space="preserve">-  </w:t>
            </w:r>
            <w:r w:rsidRPr="00C91EDB">
              <w:t>М.: Высшая школа, 1991. - 96 с.</w:t>
            </w:r>
          </w:p>
          <w:p w:rsidR="00434546" w:rsidRDefault="00434546" w:rsidP="00434546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i/>
                <w:lang w:val="uk-UA"/>
              </w:rPr>
              <w:t>13</w:t>
            </w:r>
            <w:r w:rsidRPr="00A64726">
              <w:rPr>
                <w:i/>
              </w:rPr>
              <w:t xml:space="preserve">. </w:t>
            </w:r>
            <w:r w:rsidRPr="00D63CD3">
              <w:rPr>
                <w:i/>
              </w:rPr>
              <w:t>Ярцева Н. Г.</w:t>
            </w:r>
            <w:r w:rsidRPr="00CE1B34">
              <w:t xml:space="preserve"> Лингвистический энциклопедический словарь. – М.: «Высшая школа», 1990. </w:t>
            </w:r>
          </w:p>
          <w:p w:rsidR="00434546" w:rsidRPr="00363D48" w:rsidRDefault="00434546" w:rsidP="00434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de-DE"/>
              </w:rPr>
            </w:pPr>
            <w:r>
              <w:rPr>
                <w:i/>
                <w:lang w:val="uk-UA"/>
              </w:rPr>
              <w:t xml:space="preserve">14. </w:t>
            </w:r>
            <w:r w:rsidRPr="00363D48">
              <w:rPr>
                <w:i/>
                <w:lang w:val="de-DE"/>
              </w:rPr>
              <w:t>Ammon U.</w:t>
            </w:r>
            <w:r w:rsidRPr="00363D48">
              <w:rPr>
                <w:lang w:val="de-DE"/>
              </w:rPr>
              <w:t xml:space="preserve"> Die deutsche Sprache in Deutschland, Österreich und der Schweiz: Das Problem der nationalen Varietäten.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Berlin / New York: de </w:t>
            </w:r>
            <w:proofErr w:type="spellStart"/>
            <w:r w:rsidRPr="00363D48">
              <w:rPr>
                <w:lang w:val="de-DE"/>
              </w:rPr>
              <w:t>Gruyter</w:t>
            </w:r>
            <w:proofErr w:type="spellEnd"/>
            <w:r w:rsidRPr="00363D48">
              <w:rPr>
                <w:lang w:val="de-DE"/>
              </w:rPr>
              <w:t xml:space="preserve">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1995. - 575 S.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15. </w:t>
            </w:r>
            <w:proofErr w:type="spellStart"/>
            <w:r w:rsidRPr="00A64726">
              <w:rPr>
                <w:i/>
                <w:lang w:val="de-DE"/>
              </w:rPr>
              <w:t>Coseriu</w:t>
            </w:r>
            <w:proofErr w:type="spellEnd"/>
            <w:r w:rsidRPr="00A64726">
              <w:rPr>
                <w:i/>
                <w:lang w:val="de-DE"/>
              </w:rPr>
              <w:t xml:space="preserve"> E.</w:t>
            </w:r>
            <w:r w:rsidRPr="00CE1B34">
              <w:rPr>
                <w:lang w:val="de-DE"/>
              </w:rPr>
              <w:t xml:space="preserve"> Geschichte der Sprachphilosophie. Von den Anfängen bis Rousseau. – Tübingen: Francke, 2003.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16. </w:t>
            </w:r>
            <w:r w:rsidRPr="00363D48">
              <w:rPr>
                <w:i/>
                <w:lang w:val="de-DE"/>
              </w:rPr>
              <w:t>Die viersprachige Schweiz //</w:t>
            </w:r>
            <w:r w:rsidRPr="00363D48">
              <w:rPr>
                <w:lang w:val="de-DE"/>
              </w:rPr>
              <w:t xml:space="preserve"> Hrsg. von Hans Bickel u. Robert </w:t>
            </w:r>
            <w:proofErr w:type="spellStart"/>
            <w:r w:rsidRPr="00363D48">
              <w:rPr>
                <w:lang w:val="de-DE"/>
              </w:rPr>
              <w:t>Schlapfer</w:t>
            </w:r>
            <w:proofErr w:type="spellEnd"/>
            <w:r w:rsidRPr="00363D48">
              <w:rPr>
                <w:lang w:val="de-DE"/>
              </w:rPr>
              <w:t xml:space="preserve">.- 2., </w:t>
            </w:r>
            <w:proofErr w:type="spellStart"/>
            <w:r w:rsidRPr="00363D48">
              <w:rPr>
                <w:lang w:val="de-DE"/>
              </w:rPr>
              <w:t>neubearb</w:t>
            </w:r>
            <w:proofErr w:type="spellEnd"/>
            <w:r w:rsidRPr="00363D48">
              <w:rPr>
                <w:lang w:val="de-DE"/>
              </w:rPr>
              <w:t>. Aufl.- Aarau; Frankfurt a.M.; Salzburg:Sauerlander,2000.- 319 S.</w:t>
            </w:r>
          </w:p>
          <w:p w:rsidR="00434546" w:rsidRPr="00363D48" w:rsidRDefault="00434546" w:rsidP="00434546">
            <w:pPr>
              <w:tabs>
                <w:tab w:val="left" w:pos="-1843"/>
                <w:tab w:val="left" w:pos="284"/>
              </w:tabs>
              <w:rPr>
                <w:lang w:val="de-DE"/>
              </w:rPr>
            </w:pPr>
            <w:r w:rsidRPr="000E5ED3">
              <w:rPr>
                <w:i/>
                <w:lang w:val="de-DE"/>
              </w:rPr>
              <w:t>17</w:t>
            </w:r>
            <w:proofErr w:type="gramStart"/>
            <w:r>
              <w:rPr>
                <w:i/>
                <w:lang w:val="uk-UA"/>
              </w:rPr>
              <w:t>.</w:t>
            </w:r>
            <w:proofErr w:type="spellStart"/>
            <w:r w:rsidRPr="00363D48">
              <w:rPr>
                <w:i/>
                <w:lang w:val="de-DE"/>
              </w:rPr>
              <w:t>Muhr</w:t>
            </w:r>
            <w:proofErr w:type="spellEnd"/>
            <w:proofErr w:type="gramEnd"/>
            <w:r w:rsidRPr="00363D48">
              <w:rPr>
                <w:i/>
                <w:lang w:val="de-DE"/>
              </w:rPr>
              <w:t xml:space="preserve"> R</w:t>
            </w:r>
            <w:r w:rsidRPr="00363D48">
              <w:rPr>
                <w:lang w:val="de-DE"/>
              </w:rPr>
              <w:t xml:space="preserve">. (hrsg.) Internationale Arbeiten zum österreichischen Deutsch und seinen nachbarsprachlichen Bezügen. </w:t>
            </w:r>
            <w:r w:rsidRPr="00363D48">
              <w:rPr>
                <w:lang w:val="de-DE"/>
              </w:rPr>
              <w:sym w:font="Symbol" w:char="F0BE"/>
            </w:r>
            <w:r w:rsidRPr="00363D48">
              <w:rPr>
                <w:lang w:val="de-DE"/>
              </w:rPr>
              <w:t xml:space="preserve"> Wien: Verlag </w:t>
            </w:r>
            <w:proofErr w:type="spellStart"/>
            <w:r w:rsidRPr="00363D48">
              <w:rPr>
                <w:lang w:val="de-DE"/>
              </w:rPr>
              <w:t>Hölder</w:t>
            </w:r>
            <w:proofErr w:type="spellEnd"/>
            <w:r w:rsidRPr="00363D48">
              <w:rPr>
                <w:lang w:val="de-DE"/>
              </w:rPr>
              <w:t>-Pichler-</w:t>
            </w:r>
            <w:proofErr w:type="spellStart"/>
            <w:r w:rsidRPr="00363D48">
              <w:rPr>
                <w:lang w:val="de-DE"/>
              </w:rPr>
              <w:t>Tempsky</w:t>
            </w:r>
            <w:proofErr w:type="spellEnd"/>
            <w:r w:rsidRPr="00363D48">
              <w:rPr>
                <w:lang w:val="de-DE"/>
              </w:rPr>
              <w:t>. - 1993</w:t>
            </w:r>
            <w:r w:rsidRPr="00363D48">
              <w:sym w:font="Symbol" w:char="F0BE"/>
            </w:r>
            <w:r w:rsidRPr="00363D48">
              <w:rPr>
                <w:lang w:val="de-DE"/>
              </w:rPr>
              <w:t xml:space="preserve"> 133 S.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lang w:val="de-DE"/>
              </w:rPr>
              <w:t xml:space="preserve">18. </w:t>
            </w:r>
            <w:proofErr w:type="spellStart"/>
            <w:r w:rsidRPr="00CE1B34">
              <w:rPr>
                <w:i/>
                <w:lang w:val="de-DE"/>
              </w:rPr>
              <w:t>Oguy</w:t>
            </w:r>
            <w:proofErr w:type="spellEnd"/>
            <w:r w:rsidRPr="00CE1B34">
              <w:rPr>
                <w:i/>
                <w:lang w:val="de-DE"/>
              </w:rPr>
              <w:t xml:space="preserve"> O. D.</w:t>
            </w:r>
            <w:r w:rsidRPr="00CE1B34">
              <w:rPr>
                <w:lang w:val="de-DE"/>
              </w:rPr>
              <w:t xml:space="preserve"> Lexikologie der deutschen Sprache</w:t>
            </w:r>
            <w:r w:rsidRPr="00CE1B34">
              <w:rPr>
                <w:lang w:val="uk-UA"/>
              </w:rPr>
              <w:t xml:space="preserve"> </w:t>
            </w:r>
            <w:r w:rsidRPr="00CE1B34">
              <w:rPr>
                <w:lang w:val="de-DE"/>
              </w:rPr>
              <w:t>/</w:t>
            </w:r>
            <w:r w:rsidRPr="00CE1B34">
              <w:rPr>
                <w:lang w:val="uk-UA"/>
              </w:rPr>
              <w:t xml:space="preserve"> </w:t>
            </w:r>
            <w:r w:rsidRPr="00CE1B34">
              <w:rPr>
                <w:lang w:val="de-DE"/>
              </w:rPr>
              <w:t>O. D.</w:t>
            </w:r>
            <w:r w:rsidRPr="00CE1B34">
              <w:rPr>
                <w:lang w:val="uk-UA"/>
              </w:rPr>
              <w:t xml:space="preserve"> </w:t>
            </w:r>
            <w:proofErr w:type="spellStart"/>
            <w:r w:rsidRPr="00CE1B34">
              <w:rPr>
                <w:lang w:val="de-DE"/>
              </w:rPr>
              <w:t>Oguy</w:t>
            </w:r>
            <w:proofErr w:type="spellEnd"/>
            <w:r w:rsidRPr="00CE1B34">
              <w:rPr>
                <w:lang w:val="de-DE"/>
              </w:rPr>
              <w:t xml:space="preserve">. – </w:t>
            </w:r>
            <w:proofErr w:type="spellStart"/>
            <w:r w:rsidRPr="00CE1B34">
              <w:rPr>
                <w:lang w:val="de-DE"/>
              </w:rPr>
              <w:t>Winnytsya</w:t>
            </w:r>
            <w:proofErr w:type="spellEnd"/>
            <w:r w:rsidRPr="00CE1B34">
              <w:rPr>
                <w:lang w:val="de-DE"/>
              </w:rPr>
              <w:t xml:space="preserve">: </w:t>
            </w:r>
            <w:proofErr w:type="spellStart"/>
            <w:r w:rsidRPr="00CE1B34">
              <w:rPr>
                <w:lang w:val="de-DE"/>
              </w:rPr>
              <w:t>Nowa</w:t>
            </w:r>
            <w:proofErr w:type="spellEnd"/>
            <w:r w:rsidRPr="00CE1B34">
              <w:rPr>
                <w:lang w:val="de-DE"/>
              </w:rPr>
              <w:t xml:space="preserve"> </w:t>
            </w:r>
            <w:proofErr w:type="spellStart"/>
            <w:r w:rsidRPr="00CE1B34">
              <w:rPr>
                <w:lang w:val="de-DE"/>
              </w:rPr>
              <w:t>Knyha</w:t>
            </w:r>
            <w:proofErr w:type="spellEnd"/>
            <w:r w:rsidRPr="00CE1B34">
              <w:rPr>
                <w:lang w:val="de-DE"/>
              </w:rPr>
              <w:t>, 2003. – 416 S.</w:t>
            </w:r>
          </w:p>
          <w:p w:rsidR="00434546" w:rsidRPr="00363D48" w:rsidRDefault="00434546" w:rsidP="00434546">
            <w:pPr>
              <w:tabs>
                <w:tab w:val="left" w:pos="-1843"/>
                <w:tab w:val="left" w:pos="284"/>
              </w:tabs>
              <w:rPr>
                <w:lang w:val="de-DE"/>
              </w:rPr>
            </w:pPr>
            <w:r w:rsidRPr="000E5ED3">
              <w:rPr>
                <w:i/>
                <w:lang w:val="de-DE"/>
              </w:rPr>
              <w:t>19</w:t>
            </w:r>
            <w:r>
              <w:rPr>
                <w:i/>
                <w:lang w:val="uk-UA"/>
              </w:rPr>
              <w:t xml:space="preserve">. </w:t>
            </w:r>
            <w:proofErr w:type="spellStart"/>
            <w:r w:rsidRPr="00363D48">
              <w:rPr>
                <w:i/>
                <w:lang w:val="de-DE"/>
              </w:rPr>
              <w:t>Riesel</w:t>
            </w:r>
            <w:proofErr w:type="spellEnd"/>
            <w:r w:rsidRPr="00363D48">
              <w:rPr>
                <w:i/>
                <w:lang w:val="de-DE"/>
              </w:rPr>
              <w:t xml:space="preserve"> E</w:t>
            </w:r>
            <w:r w:rsidRPr="00363D48">
              <w:rPr>
                <w:lang w:val="de-DE"/>
              </w:rPr>
              <w:t xml:space="preserve">. Der Stil der deutschen Alltagsrede. </w:t>
            </w:r>
            <w:r w:rsidRPr="00363D48">
              <w:sym w:font="Symbol" w:char="00BE"/>
            </w:r>
            <w:r w:rsidRPr="00363D48">
              <w:rPr>
                <w:lang w:val="de-DE"/>
              </w:rPr>
              <w:t xml:space="preserve"> M.: </w:t>
            </w:r>
            <w:proofErr w:type="spellStart"/>
            <w:r w:rsidRPr="00363D48">
              <w:rPr>
                <w:lang w:val="de-DE"/>
              </w:rPr>
              <w:t>Vyssaja</w:t>
            </w:r>
            <w:proofErr w:type="spellEnd"/>
            <w:r w:rsidRPr="00363D48">
              <w:rPr>
                <w:lang w:val="de-DE"/>
              </w:rPr>
              <w:t xml:space="preserve"> </w:t>
            </w:r>
            <w:proofErr w:type="spellStart"/>
            <w:r w:rsidRPr="00363D48">
              <w:rPr>
                <w:lang w:val="de-DE"/>
              </w:rPr>
              <w:t>skola</w:t>
            </w:r>
            <w:proofErr w:type="spellEnd"/>
            <w:r w:rsidRPr="00363D48">
              <w:rPr>
                <w:lang w:val="de-DE"/>
              </w:rPr>
              <w:t xml:space="preserve">, 1964. </w:t>
            </w:r>
            <w:r w:rsidRPr="00363D48">
              <w:sym w:font="Symbol" w:char="00BE"/>
            </w:r>
            <w:r w:rsidRPr="00363D48">
              <w:rPr>
                <w:lang w:val="de-DE"/>
              </w:rPr>
              <w:t>315 S.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2</w:t>
            </w:r>
            <w:r w:rsidRPr="000E5ED3">
              <w:rPr>
                <w:i/>
                <w:iCs/>
                <w:lang w:val="de-DE"/>
              </w:rPr>
              <w:t>0. Sapir E.</w:t>
            </w:r>
            <w:r w:rsidRPr="000E5ED3">
              <w:rPr>
                <w:lang w:val="de-DE"/>
              </w:rPr>
              <w:t xml:space="preserve"> </w:t>
            </w:r>
            <w:r w:rsidRPr="00C91EDB">
              <w:rPr>
                <w:lang w:val="de-DE"/>
              </w:rPr>
              <w:t xml:space="preserve">(1961) </w:t>
            </w:r>
            <w:r w:rsidRPr="000E5ED3">
              <w:rPr>
                <w:lang w:val="de-DE"/>
              </w:rPr>
              <w:t>Die Sprache</w:t>
            </w:r>
            <w:r w:rsidRPr="00C91EDB">
              <w:rPr>
                <w:lang w:val="de-DE"/>
              </w:rPr>
              <w:t>.</w:t>
            </w:r>
            <w:r w:rsidRPr="000E5ED3">
              <w:rPr>
                <w:lang w:val="de-DE"/>
              </w:rPr>
              <w:t xml:space="preserve"> </w:t>
            </w:r>
            <w:r w:rsidRPr="00C91EDB">
              <w:sym w:font="Symbol" w:char="F0BE"/>
            </w:r>
            <w:r w:rsidRPr="000E5ED3">
              <w:rPr>
                <w:lang w:val="de-DE"/>
              </w:rPr>
              <w:t xml:space="preserve"> M</w:t>
            </w:r>
            <w:r w:rsidRPr="00C91EDB">
              <w:rPr>
                <w:lang w:val="de-DE"/>
              </w:rPr>
              <w:t xml:space="preserve">ünchen: Max </w:t>
            </w:r>
            <w:proofErr w:type="spellStart"/>
            <w:r w:rsidRPr="00C91EDB">
              <w:rPr>
                <w:lang w:val="de-DE"/>
              </w:rPr>
              <w:t>Hueber</w:t>
            </w:r>
            <w:proofErr w:type="spellEnd"/>
            <w:r w:rsidRPr="00C91EDB">
              <w:rPr>
                <w:lang w:val="de-DE"/>
              </w:rPr>
              <w:t xml:space="preserve"> Verlag.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2</w:t>
            </w:r>
            <w:r w:rsidRPr="000E5ED3">
              <w:rPr>
                <w:i/>
                <w:iCs/>
                <w:lang w:val="de-DE"/>
              </w:rPr>
              <w:t>1</w:t>
            </w:r>
            <w:r>
              <w:rPr>
                <w:i/>
                <w:iCs/>
                <w:lang w:val="uk-UA"/>
              </w:rPr>
              <w:t xml:space="preserve">. </w:t>
            </w:r>
            <w:proofErr w:type="spellStart"/>
            <w:r w:rsidRPr="00C91EDB">
              <w:rPr>
                <w:i/>
                <w:iCs/>
                <w:lang w:val="de-DE"/>
              </w:rPr>
              <w:t>Weisgerber</w:t>
            </w:r>
            <w:proofErr w:type="spellEnd"/>
            <w:r w:rsidRPr="00C91EDB">
              <w:rPr>
                <w:i/>
                <w:iCs/>
                <w:lang w:val="de-DE"/>
              </w:rPr>
              <w:t xml:space="preserve"> L</w:t>
            </w:r>
            <w:r w:rsidRPr="00C91EDB">
              <w:rPr>
                <w:lang w:val="de-DE"/>
              </w:rPr>
              <w:t xml:space="preserve">. (1971) Die geschichtliche Kraft der deutschen Sprache. </w:t>
            </w:r>
            <w:r w:rsidRPr="00C91EDB">
              <w:rPr>
                <w:lang w:val="de-DE"/>
              </w:rPr>
              <w:sym w:font="Symbol" w:char="F0BE"/>
            </w:r>
            <w:r w:rsidRPr="00C91EDB">
              <w:rPr>
                <w:lang w:val="de-DE"/>
              </w:rPr>
              <w:t xml:space="preserve"> Düsseldorf: P</w:t>
            </w:r>
            <w:proofErr w:type="spellStart"/>
            <w:r w:rsidRPr="008E13CA">
              <w:rPr>
                <w:lang w:val="en-US"/>
              </w:rPr>
              <w:t>ädagogischer</w:t>
            </w:r>
            <w:proofErr w:type="spellEnd"/>
            <w:r w:rsidRPr="008E13CA">
              <w:rPr>
                <w:lang w:val="en-US"/>
              </w:rPr>
              <w:t xml:space="preserve"> </w:t>
            </w:r>
            <w:proofErr w:type="spellStart"/>
            <w:r w:rsidRPr="008E13CA">
              <w:rPr>
                <w:lang w:val="en-US"/>
              </w:rPr>
              <w:t>Verlag</w:t>
            </w:r>
            <w:proofErr w:type="spellEnd"/>
            <w:r w:rsidRPr="008E13CA">
              <w:rPr>
                <w:lang w:val="en-US"/>
              </w:rPr>
              <w:t xml:space="preserve"> Schwan</w:t>
            </w:r>
            <w:r w:rsidRPr="00C91EDB">
              <w:rPr>
                <w:lang w:val="de-DE"/>
              </w:rPr>
              <w:t>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2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  <w:lang w:val="uk-UA"/>
              </w:rPr>
              <w:t xml:space="preserve">. </w:t>
            </w:r>
            <w:r w:rsidRPr="00C91EDB">
              <w:rPr>
                <w:i/>
                <w:iCs/>
                <w:lang w:val="en-US"/>
              </w:rPr>
              <w:t>Whorf B. L.</w:t>
            </w:r>
            <w:r w:rsidRPr="00C91EDB">
              <w:rPr>
                <w:lang w:val="en-US"/>
              </w:rPr>
              <w:t xml:space="preserve"> (1956) Language, Thought and Reality. </w:t>
            </w:r>
            <w:r w:rsidRPr="00C91EDB">
              <w:rPr>
                <w:lang w:val="en-US"/>
              </w:rPr>
              <w:sym w:font="Symbol" w:char="F0BE"/>
            </w:r>
            <w:r w:rsidRPr="00C91EDB">
              <w:rPr>
                <w:lang w:val="en-US"/>
              </w:rPr>
              <w:t xml:space="preserve"> </w:t>
            </w:r>
            <w:smartTag w:uri="urn:schemas-microsoft-com:office:smarttags" w:element="City">
              <w:r w:rsidRPr="00C91EDB">
                <w:rPr>
                  <w:lang w:val="en-US"/>
                </w:rPr>
                <w:t>Cambridge</w:t>
              </w:r>
            </w:smartTag>
            <w:r w:rsidRPr="00C91EDB">
              <w:rPr>
                <w:lang w:val="en-US"/>
              </w:rPr>
              <w:t xml:space="preserve">, </w:t>
            </w:r>
            <w:smartTag w:uri="urn:schemas-microsoft-com:office:smarttags" w:element="State">
              <w:r w:rsidRPr="00C91EDB">
                <w:rPr>
                  <w:lang w:val="en-US"/>
                </w:rPr>
                <w:t>Mass.</w:t>
              </w:r>
            </w:smartTag>
            <w:r w:rsidRPr="00C91EDB">
              <w:rPr>
                <w:lang w:val="en-US"/>
              </w:rPr>
              <w:t xml:space="preserve">: MIT; </w:t>
            </w:r>
            <w:smartTag w:uri="urn:schemas-microsoft-com:office:smarttags" w:element="State">
              <w:r w:rsidRPr="00C91EDB">
                <w:rPr>
                  <w:lang w:val="en-US"/>
                </w:rPr>
                <w:t>New York</w:t>
              </w:r>
            </w:smartTag>
            <w:r w:rsidRPr="00C91EDB">
              <w:rPr>
                <w:lang w:val="en-US"/>
              </w:rPr>
              <w:t xml:space="preserve">: </w:t>
            </w:r>
            <w:proofErr w:type="spellStart"/>
            <w:r w:rsidRPr="00C91EDB">
              <w:rPr>
                <w:lang w:val="en-US"/>
              </w:rPr>
              <w:t>J.Wiley</w:t>
            </w:r>
            <w:proofErr w:type="spellEnd"/>
            <w:r w:rsidRPr="00C91EDB">
              <w:rPr>
                <w:lang w:val="en-US"/>
              </w:rPr>
              <w:t xml:space="preserve">; </w:t>
            </w:r>
            <w:smartTag w:uri="urn:schemas-microsoft-com:office:smarttags" w:element="place">
              <w:smartTag w:uri="urn:schemas-microsoft-com:office:smarttags" w:element="City">
                <w:r w:rsidRPr="00C91EDB">
                  <w:rPr>
                    <w:lang w:val="en-US"/>
                  </w:rPr>
                  <w:t>London</w:t>
                </w:r>
              </w:smartTag>
            </w:smartTag>
            <w:r w:rsidRPr="00C91EDB">
              <w:rPr>
                <w:lang w:val="en-US"/>
              </w:rPr>
              <w:t xml:space="preserve">: </w:t>
            </w:r>
            <w:proofErr w:type="spellStart"/>
            <w:r w:rsidRPr="00C91EDB">
              <w:rPr>
                <w:lang w:val="en-US"/>
              </w:rPr>
              <w:t>Chapmant</w:t>
            </w:r>
            <w:proofErr w:type="spellEnd"/>
            <w:r w:rsidRPr="00C91EDB">
              <w:rPr>
                <w:lang w:val="en-US"/>
              </w:rPr>
              <w:t xml:space="preserve"> Hall.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2</w:t>
            </w:r>
            <w:r w:rsidRPr="000E5ED3">
              <w:rPr>
                <w:i/>
                <w:iCs/>
                <w:lang w:val="de-DE"/>
              </w:rPr>
              <w:t>3</w:t>
            </w:r>
            <w:r>
              <w:rPr>
                <w:i/>
                <w:iCs/>
                <w:lang w:val="de-DE"/>
              </w:rPr>
              <w:t xml:space="preserve">. </w:t>
            </w:r>
            <w:proofErr w:type="spellStart"/>
            <w:r w:rsidRPr="00C91EDB">
              <w:rPr>
                <w:i/>
                <w:iCs/>
                <w:lang w:val="de-DE"/>
              </w:rPr>
              <w:t>Whorf</w:t>
            </w:r>
            <w:proofErr w:type="spellEnd"/>
            <w:r w:rsidRPr="00C91EDB">
              <w:rPr>
                <w:i/>
                <w:iCs/>
                <w:lang w:val="de-DE"/>
              </w:rPr>
              <w:t xml:space="preserve"> B. L.</w:t>
            </w:r>
            <w:r w:rsidRPr="00C91EDB">
              <w:rPr>
                <w:lang w:val="de-DE"/>
              </w:rPr>
              <w:t xml:space="preserve"> (1997) Sprache – Denken – Wirklichkeit. Beiträge zur Metalinguistik und Sprachphilosophie. – </w:t>
            </w:r>
            <w:proofErr w:type="spellStart"/>
            <w:r w:rsidRPr="00C91EDB">
              <w:rPr>
                <w:lang w:val="de-DE"/>
              </w:rPr>
              <w:t>Reinbeck</w:t>
            </w:r>
            <w:proofErr w:type="spellEnd"/>
            <w:r w:rsidRPr="00C91EDB">
              <w:rPr>
                <w:lang w:val="de-DE"/>
              </w:rPr>
              <w:t xml:space="preserve"> bei Hamburg: </w:t>
            </w:r>
            <w:proofErr w:type="spellStart"/>
            <w:r w:rsidRPr="00C91EDB">
              <w:rPr>
                <w:lang w:val="de-DE"/>
              </w:rPr>
              <w:t>Rowolt</w:t>
            </w:r>
            <w:proofErr w:type="spellEnd"/>
            <w:r w:rsidRPr="00C91EDB">
              <w:rPr>
                <w:lang w:val="de-DE"/>
              </w:rPr>
              <w:t>.</w:t>
            </w:r>
          </w:p>
          <w:p w:rsidR="00434546" w:rsidRDefault="00434546" w:rsidP="00434546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Додаткова</w:t>
            </w:r>
          </w:p>
          <w:p w:rsidR="00434546" w:rsidRDefault="00434546" w:rsidP="00434546">
            <w:pPr>
              <w:tabs>
                <w:tab w:val="left" w:pos="-1843"/>
                <w:tab w:val="left" w:pos="-567"/>
              </w:tabs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1</w:t>
            </w:r>
            <w:r w:rsidRPr="00A64726">
              <w:rPr>
                <w:i/>
                <w:iCs/>
              </w:rPr>
              <w:t>.</w:t>
            </w:r>
            <w:proofErr w:type="spellStart"/>
            <w:r w:rsidRPr="00C91EDB">
              <w:rPr>
                <w:i/>
                <w:iCs/>
              </w:rPr>
              <w:t>Блэк</w:t>
            </w:r>
            <w:proofErr w:type="spellEnd"/>
            <w:r w:rsidRPr="00C91EDB">
              <w:rPr>
                <w:i/>
                <w:iCs/>
              </w:rPr>
              <w:t xml:space="preserve"> М.</w:t>
            </w:r>
            <w:r w:rsidRPr="00C91EDB">
              <w:t xml:space="preserve"> (1960) Лингвистическая относительность: Теоретические воззрения </w:t>
            </w:r>
            <w:proofErr w:type="spellStart"/>
            <w:r w:rsidRPr="00C91EDB">
              <w:t>Бэнджамена</w:t>
            </w:r>
            <w:proofErr w:type="spellEnd"/>
            <w:r w:rsidRPr="00C91EDB">
              <w:t xml:space="preserve"> Ли Уорфа // Новое в лингвистике. </w:t>
            </w:r>
            <w:r w:rsidRPr="00C91EDB">
              <w:sym w:font="Symbol" w:char="F0BE"/>
            </w:r>
            <w:r w:rsidRPr="00C91EDB">
              <w:t xml:space="preserve"> М. </w:t>
            </w:r>
            <w:r w:rsidRPr="00C91EDB">
              <w:sym w:font="Symbol" w:char="F0BE"/>
            </w:r>
            <w:r w:rsidRPr="00C91EDB">
              <w:t xml:space="preserve"> </w:t>
            </w:r>
            <w:proofErr w:type="spellStart"/>
            <w:r w:rsidRPr="00C91EDB">
              <w:t>Вып</w:t>
            </w:r>
            <w:proofErr w:type="spellEnd"/>
            <w:r w:rsidRPr="00C91EDB">
              <w:t xml:space="preserve">. 1. </w:t>
            </w:r>
            <w:r w:rsidRPr="00C91EDB">
              <w:sym w:font="Symbol" w:char="F0BE"/>
            </w:r>
            <w:r w:rsidRPr="00C91EDB">
              <w:t xml:space="preserve"> С. 199 – 212. </w:t>
            </w:r>
          </w:p>
          <w:p w:rsidR="00434546" w:rsidRPr="001C7181" w:rsidRDefault="00434546" w:rsidP="00434546">
            <w:pPr>
              <w:rPr>
                <w:lang w:val="uk-UA"/>
              </w:rPr>
            </w:pPr>
            <w:r>
              <w:rPr>
                <w:i/>
                <w:lang w:val="uk-UA"/>
              </w:rPr>
              <w:t>2</w:t>
            </w:r>
            <w:r w:rsidRPr="00A64726">
              <w:rPr>
                <w:i/>
              </w:rPr>
              <w:t xml:space="preserve">. </w:t>
            </w:r>
            <w:proofErr w:type="spellStart"/>
            <w:r w:rsidRPr="001C7181">
              <w:rPr>
                <w:i/>
              </w:rPr>
              <w:t>Зорівчак</w:t>
            </w:r>
            <w:proofErr w:type="spellEnd"/>
            <w:r w:rsidRPr="001C7181">
              <w:rPr>
                <w:i/>
              </w:rPr>
              <w:t xml:space="preserve"> Р. П.</w:t>
            </w:r>
            <w:r w:rsidRPr="00C91EDB">
              <w:t xml:space="preserve"> </w:t>
            </w:r>
            <w:proofErr w:type="spellStart"/>
            <w:r w:rsidRPr="00C91EDB">
              <w:t>Фразеологічна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одиниця</w:t>
            </w:r>
            <w:proofErr w:type="spellEnd"/>
            <w:r w:rsidRPr="00C91EDB">
              <w:t xml:space="preserve"> як </w:t>
            </w:r>
            <w:proofErr w:type="spellStart"/>
            <w:r w:rsidRPr="00C91EDB">
              <w:t>перекладознавча</w:t>
            </w:r>
            <w:proofErr w:type="spellEnd"/>
            <w:r w:rsidRPr="00C91EDB">
              <w:t xml:space="preserve"> проблема: (на </w:t>
            </w:r>
            <w:proofErr w:type="spellStart"/>
            <w:r w:rsidRPr="00C91EDB">
              <w:t>матеріалі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перекладів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творів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Украінської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літератури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англійською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мовою</w:t>
            </w:r>
            <w:proofErr w:type="spellEnd"/>
            <w:r w:rsidRPr="00C91EDB">
              <w:t xml:space="preserve">). </w:t>
            </w:r>
            <w:r w:rsidRPr="00C91EDB">
              <w:rPr>
                <w:lang w:val="x-none"/>
              </w:rPr>
              <w:t xml:space="preserve">- </w:t>
            </w:r>
            <w:proofErr w:type="spellStart"/>
            <w:r w:rsidRPr="00C91EDB">
              <w:t>Львів</w:t>
            </w:r>
            <w:proofErr w:type="spellEnd"/>
            <w:r w:rsidRPr="00C91EDB">
              <w:t xml:space="preserve">: </w:t>
            </w:r>
            <w:proofErr w:type="spellStart"/>
            <w:r w:rsidRPr="00C91EDB">
              <w:t>Вища</w:t>
            </w:r>
            <w:proofErr w:type="spellEnd"/>
            <w:r w:rsidRPr="00C91EDB">
              <w:t xml:space="preserve"> </w:t>
            </w:r>
            <w:proofErr w:type="spellStart"/>
            <w:r w:rsidRPr="00C91EDB">
              <w:t>шк</w:t>
            </w:r>
            <w:proofErr w:type="spellEnd"/>
            <w:r w:rsidRPr="00C91EDB">
              <w:t xml:space="preserve">., вид-во при </w:t>
            </w:r>
            <w:proofErr w:type="spellStart"/>
            <w:r w:rsidRPr="00C91EDB">
              <w:t>Львів</w:t>
            </w:r>
            <w:proofErr w:type="spellEnd"/>
            <w:r w:rsidRPr="00C91EDB">
              <w:t xml:space="preserve">. </w:t>
            </w:r>
            <w:proofErr w:type="spellStart"/>
            <w:r w:rsidRPr="00C91EDB">
              <w:t>ун-ті</w:t>
            </w:r>
            <w:proofErr w:type="spellEnd"/>
            <w:r w:rsidRPr="00C91EDB">
              <w:t xml:space="preserve">, 1983. </w:t>
            </w:r>
            <w:r w:rsidRPr="00C91EDB">
              <w:rPr>
                <w:lang w:val="x-none"/>
              </w:rPr>
              <w:t xml:space="preserve">- </w:t>
            </w:r>
            <w:r w:rsidRPr="00C91EDB">
              <w:t>175 с.</w:t>
            </w:r>
          </w:p>
          <w:p w:rsidR="00434546" w:rsidRPr="00C91EDB" w:rsidRDefault="00434546" w:rsidP="00434546">
            <w:r>
              <w:rPr>
                <w:i/>
                <w:lang w:val="uk-UA"/>
              </w:rPr>
              <w:t>3</w:t>
            </w:r>
            <w:r w:rsidRPr="00A64726">
              <w:rPr>
                <w:i/>
              </w:rPr>
              <w:t xml:space="preserve">. </w:t>
            </w:r>
            <w:proofErr w:type="spellStart"/>
            <w:r w:rsidRPr="001C7181">
              <w:rPr>
                <w:i/>
              </w:rPr>
              <w:t>Потебня</w:t>
            </w:r>
            <w:proofErr w:type="spellEnd"/>
            <w:r w:rsidRPr="001C7181">
              <w:rPr>
                <w:i/>
              </w:rPr>
              <w:t xml:space="preserve"> А. А.</w:t>
            </w:r>
            <w:r w:rsidRPr="00C91EDB">
              <w:t xml:space="preserve"> Из лекций по теории словесности: басня, пословица, поговорка.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Харьков, 1930. </w:t>
            </w:r>
            <w:r w:rsidRPr="00C91EDB">
              <w:rPr>
                <w:lang w:val="x-none"/>
              </w:rPr>
              <w:t xml:space="preserve">- </w:t>
            </w:r>
            <w:r w:rsidRPr="00C91EDB">
              <w:t>119 с.</w:t>
            </w:r>
          </w:p>
          <w:p w:rsidR="00434546" w:rsidRPr="00C91EDB" w:rsidRDefault="00434546" w:rsidP="00434546">
            <w:pPr>
              <w:tabs>
                <w:tab w:val="left" w:pos="-1843"/>
                <w:tab w:val="left" w:pos="284"/>
              </w:tabs>
            </w:pPr>
            <w:r w:rsidRPr="00DE684D">
              <w:rPr>
                <w:i/>
              </w:rPr>
              <w:t>4</w:t>
            </w:r>
            <w:r w:rsidRPr="00A64726">
              <w:rPr>
                <w:i/>
              </w:rPr>
              <w:t xml:space="preserve">. </w:t>
            </w:r>
            <w:proofErr w:type="spellStart"/>
            <w:r w:rsidRPr="001C7181">
              <w:rPr>
                <w:i/>
              </w:rPr>
              <w:t>Потебня</w:t>
            </w:r>
            <w:proofErr w:type="spellEnd"/>
            <w:r w:rsidRPr="001C7181">
              <w:rPr>
                <w:i/>
              </w:rPr>
              <w:t xml:space="preserve"> А. А.</w:t>
            </w:r>
            <w:r w:rsidRPr="00C91EDB">
              <w:t xml:space="preserve"> Мысль и язык.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К.: Синто, 1993. </w:t>
            </w:r>
            <w:r w:rsidRPr="00C91EDB">
              <w:rPr>
                <w:lang w:val="x-none"/>
              </w:rPr>
              <w:t xml:space="preserve">- </w:t>
            </w:r>
            <w:r w:rsidRPr="00C91EDB">
              <w:t>190 с.</w:t>
            </w:r>
          </w:p>
          <w:p w:rsidR="00434546" w:rsidRDefault="00434546" w:rsidP="00434546">
            <w:pPr>
              <w:widowControl w:val="0"/>
              <w:autoSpaceDE w:val="0"/>
              <w:autoSpaceDN w:val="0"/>
              <w:adjustRightInd w:val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>5</w:t>
            </w:r>
            <w:r w:rsidRPr="00B40D28">
              <w:rPr>
                <w:i/>
                <w:iCs/>
              </w:rPr>
              <w:t xml:space="preserve">. </w:t>
            </w:r>
            <w:r w:rsidRPr="00C91EDB">
              <w:rPr>
                <w:i/>
                <w:iCs/>
              </w:rPr>
              <w:t>Серебренников Б. А.  (</w:t>
            </w:r>
            <w:proofErr w:type="spellStart"/>
            <w:r w:rsidRPr="00C91EDB">
              <w:rPr>
                <w:i/>
                <w:iCs/>
              </w:rPr>
              <w:t>ред</w:t>
            </w:r>
            <w:proofErr w:type="spellEnd"/>
            <w:r w:rsidRPr="00C91EDB">
              <w:rPr>
                <w:i/>
                <w:iCs/>
              </w:rPr>
              <w:t>)</w:t>
            </w:r>
            <w:r w:rsidRPr="00C91EDB">
              <w:t xml:space="preserve"> (1988)  Роль человеческого фактора в языке (язык и картина мира).</w:t>
            </w:r>
            <w:r w:rsidRPr="00C91EDB">
              <w:sym w:font="Symbol" w:char="F0BE"/>
            </w:r>
            <w:r w:rsidRPr="00C91EDB">
              <w:t xml:space="preserve"> М.: Наука.</w:t>
            </w:r>
          </w:p>
          <w:p w:rsidR="00434546" w:rsidRPr="00C91EDB" w:rsidRDefault="00434546" w:rsidP="00434546">
            <w:pPr>
              <w:tabs>
                <w:tab w:val="left" w:pos="-1843"/>
                <w:tab w:val="left" w:pos="284"/>
              </w:tabs>
            </w:pPr>
            <w:r>
              <w:rPr>
                <w:i/>
              </w:rPr>
              <w:t>6</w:t>
            </w:r>
            <w:r w:rsidRPr="00A64726">
              <w:rPr>
                <w:i/>
              </w:rPr>
              <w:t xml:space="preserve">. </w:t>
            </w:r>
            <w:r w:rsidRPr="008E13CA">
              <w:rPr>
                <w:i/>
              </w:rPr>
              <w:t>Соколовская Ж. П.</w:t>
            </w:r>
            <w:r w:rsidRPr="00C91EDB">
              <w:t xml:space="preserve"> «Картина мира» в значении слов. «Семантический фанатизм» или «Катехизис семантики»? </w:t>
            </w:r>
            <w:r w:rsidRPr="00C91EDB">
              <w:rPr>
                <w:lang w:val="x-none"/>
              </w:rPr>
              <w:t>-</w:t>
            </w:r>
            <w:r w:rsidRPr="00C91EDB">
              <w:t xml:space="preserve"> Симферополь: Таврия, 1993. </w:t>
            </w:r>
            <w:r w:rsidRPr="00C91EDB">
              <w:rPr>
                <w:lang w:val="x-none"/>
              </w:rPr>
              <w:t xml:space="preserve">- </w:t>
            </w:r>
            <w:r w:rsidRPr="00C91EDB">
              <w:t>231 с.</w:t>
            </w:r>
          </w:p>
          <w:p w:rsidR="00434546" w:rsidRPr="00C91EDB" w:rsidRDefault="00434546" w:rsidP="00434546">
            <w:pPr>
              <w:tabs>
                <w:tab w:val="left" w:pos="-1843"/>
                <w:tab w:val="left" w:pos="284"/>
              </w:tabs>
            </w:pPr>
            <w:r w:rsidRPr="00DE684D">
              <w:rPr>
                <w:i/>
              </w:rPr>
              <w:t>7</w:t>
            </w:r>
            <w:r w:rsidRPr="00A64726">
              <w:rPr>
                <w:i/>
              </w:rPr>
              <w:t xml:space="preserve">. </w:t>
            </w:r>
            <w:proofErr w:type="spellStart"/>
            <w:r w:rsidRPr="008E13CA">
              <w:rPr>
                <w:i/>
              </w:rPr>
              <w:t>Телия</w:t>
            </w:r>
            <w:proofErr w:type="spellEnd"/>
            <w:r w:rsidRPr="008E13CA">
              <w:rPr>
                <w:i/>
              </w:rPr>
              <w:t xml:space="preserve"> В. Н</w:t>
            </w:r>
            <w:r w:rsidRPr="00C91EDB">
              <w:t xml:space="preserve">. Коннотативный аспект семантики </w:t>
            </w:r>
            <w:proofErr w:type="spellStart"/>
            <w:r w:rsidRPr="00C91EDB">
              <w:t>номинативних</w:t>
            </w:r>
            <w:proofErr w:type="spellEnd"/>
            <w:r w:rsidRPr="00C91EDB">
              <w:t xml:space="preserve"> единиц.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М.: Наука, 1986. </w:t>
            </w:r>
            <w:r w:rsidRPr="00C91EDB">
              <w:rPr>
                <w:lang w:val="x-none"/>
              </w:rPr>
              <w:t xml:space="preserve">- </w:t>
            </w:r>
            <w:r w:rsidRPr="00C91EDB">
              <w:t>143 с.</w:t>
            </w:r>
          </w:p>
          <w:p w:rsidR="00434546" w:rsidRDefault="00434546" w:rsidP="00434546">
            <w:pPr>
              <w:tabs>
                <w:tab w:val="left" w:pos="-1843"/>
                <w:tab w:val="left" w:pos="284"/>
              </w:tabs>
              <w:rPr>
                <w:lang w:val="uk-UA"/>
              </w:rPr>
            </w:pPr>
            <w:r w:rsidRPr="00DE684D">
              <w:rPr>
                <w:i/>
              </w:rPr>
              <w:t>8</w:t>
            </w:r>
            <w:r w:rsidRPr="00A64726">
              <w:rPr>
                <w:i/>
              </w:rPr>
              <w:t xml:space="preserve">. </w:t>
            </w:r>
            <w:proofErr w:type="spellStart"/>
            <w:r w:rsidRPr="008E13CA">
              <w:rPr>
                <w:i/>
              </w:rPr>
              <w:t>Телия</w:t>
            </w:r>
            <w:proofErr w:type="spellEnd"/>
            <w:r w:rsidRPr="008E13CA">
              <w:rPr>
                <w:i/>
              </w:rPr>
              <w:t xml:space="preserve"> В. Н</w:t>
            </w:r>
            <w:r w:rsidRPr="00C91EDB">
              <w:t xml:space="preserve">. Русская фразеология. Семантический, прагматический и </w:t>
            </w:r>
            <w:proofErr w:type="spellStart"/>
            <w:r w:rsidRPr="00C91EDB">
              <w:t>лингвокультурологический</w:t>
            </w:r>
            <w:proofErr w:type="spellEnd"/>
            <w:r w:rsidRPr="00C91EDB">
              <w:t xml:space="preserve"> аспекты. </w:t>
            </w:r>
            <w:r w:rsidRPr="00C91EDB">
              <w:rPr>
                <w:lang w:val="x-none"/>
              </w:rPr>
              <w:t xml:space="preserve">- </w:t>
            </w:r>
            <w:r w:rsidRPr="00C91EDB">
              <w:t xml:space="preserve">М.: Школа «Языки русской культуры», 1996. </w:t>
            </w:r>
            <w:r w:rsidRPr="00C91EDB">
              <w:rPr>
                <w:lang w:val="x-none"/>
              </w:rPr>
              <w:t xml:space="preserve">- </w:t>
            </w:r>
            <w:r w:rsidRPr="00C91EDB">
              <w:t>284 с.</w:t>
            </w:r>
          </w:p>
          <w:p w:rsidR="00434546" w:rsidRPr="00363D48" w:rsidRDefault="00434546" w:rsidP="00434546">
            <w:pPr>
              <w:rPr>
                <w:lang w:val="en-GB"/>
              </w:rPr>
            </w:pPr>
            <w:r>
              <w:rPr>
                <w:i/>
                <w:lang w:val="en-US"/>
              </w:rPr>
              <w:t>9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  <w:lang w:val="en-GB"/>
              </w:rPr>
              <w:t>Clyne M.</w:t>
            </w:r>
            <w:r w:rsidRPr="00363D48">
              <w:rPr>
                <w:lang w:val="en-GB"/>
              </w:rPr>
              <w:t xml:space="preserve"> Language and Society in the German-Speaking Countries. </w:t>
            </w:r>
            <w:smartTag w:uri="urn:schemas-microsoft-com:office:smarttags" w:element="place">
              <w:smartTag w:uri="urn:schemas-microsoft-com:office:smarttags" w:element="City">
                <w:r w:rsidRPr="00363D48">
                  <w:rPr>
                    <w:lang w:val="en-GB"/>
                  </w:rPr>
                  <w:t>Cambridge</w:t>
                </w:r>
              </w:smartTag>
            </w:smartTag>
            <w:r w:rsidRPr="00363D48">
              <w:rPr>
                <w:lang w:val="en-GB"/>
              </w:rPr>
              <w:t xml:space="preserve"> [</w:t>
            </w:r>
            <w:proofErr w:type="spellStart"/>
            <w:r w:rsidRPr="00363D48">
              <w:rPr>
                <w:lang w:val="en-GB"/>
              </w:rPr>
              <w:t>u.a</w:t>
            </w:r>
            <w:proofErr w:type="spellEnd"/>
            <w:r w:rsidRPr="00363D48">
              <w:rPr>
                <w:lang w:val="en-GB"/>
              </w:rPr>
              <w:t xml:space="preserve">.]: Cambridge Univ. Press. - </w:t>
            </w:r>
            <w:r w:rsidRPr="00363D48">
              <w:rPr>
                <w:bCs/>
                <w:lang w:val="en-GB"/>
              </w:rPr>
              <w:t>1984</w:t>
            </w:r>
          </w:p>
          <w:p w:rsidR="00434546" w:rsidRPr="00363D48" w:rsidRDefault="00434546" w:rsidP="00434546">
            <w:pPr>
              <w:tabs>
                <w:tab w:val="left" w:pos="-1843"/>
                <w:tab w:val="left" w:pos="284"/>
              </w:tabs>
              <w:rPr>
                <w:lang w:val="en-GB"/>
              </w:rPr>
            </w:pPr>
            <w:r>
              <w:rPr>
                <w:i/>
                <w:lang w:val="en-US"/>
              </w:rPr>
              <w:t>10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  <w:lang w:val="en-GB"/>
              </w:rPr>
              <w:t>Clyne M.</w:t>
            </w:r>
            <w:r w:rsidRPr="00363D48">
              <w:rPr>
                <w:lang w:val="en-GB"/>
              </w:rPr>
              <w:t xml:space="preserve"> </w:t>
            </w:r>
            <w:proofErr w:type="spellStart"/>
            <w:r w:rsidRPr="00363D48">
              <w:rPr>
                <w:lang w:val="en-GB"/>
              </w:rPr>
              <w:t>Pluricentric</w:t>
            </w:r>
            <w:proofErr w:type="spellEnd"/>
            <w:r w:rsidRPr="00363D48">
              <w:rPr>
                <w:lang w:val="en-GB"/>
              </w:rPr>
              <w:t xml:space="preserve"> Languages. </w:t>
            </w:r>
            <w:r w:rsidRPr="00363D48">
              <w:rPr>
                <w:lang w:val="de-DE"/>
              </w:rPr>
              <w:sym w:font="Symbol" w:char="F0BE"/>
            </w:r>
            <w:r w:rsidRPr="00363D48">
              <w:rPr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363D48">
                  <w:rPr>
                    <w:lang w:val="en-GB"/>
                  </w:rPr>
                  <w:t>Berlin</w:t>
                </w:r>
              </w:smartTag>
            </w:smartTag>
            <w:r w:rsidRPr="00363D48">
              <w:rPr>
                <w:lang w:val="en-GB"/>
              </w:rPr>
              <w:t xml:space="preserve"> / New York</w:t>
            </w:r>
            <w:proofErr w:type="gramStart"/>
            <w:r w:rsidRPr="00363D48">
              <w:rPr>
                <w:lang w:val="en-GB"/>
              </w:rPr>
              <w:t>.-</w:t>
            </w:r>
            <w:proofErr w:type="gramEnd"/>
            <w:r w:rsidRPr="00363D48">
              <w:rPr>
                <w:lang w:val="en-GB"/>
              </w:rPr>
              <w:t xml:space="preserve"> 1992. - 652 P.</w:t>
            </w:r>
          </w:p>
          <w:p w:rsidR="00434546" w:rsidRDefault="00434546" w:rsidP="00434546">
            <w:pPr>
              <w:tabs>
                <w:tab w:val="left" w:pos="-1843"/>
                <w:tab w:val="left" w:pos="284"/>
              </w:tabs>
              <w:rPr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Pr="000E5ED3">
              <w:rPr>
                <w:i/>
                <w:lang w:val="de-DE"/>
              </w:rPr>
              <w:t>1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  <w:lang w:val="de-DE"/>
              </w:rPr>
              <w:t>Ebner J.</w:t>
            </w:r>
            <w:r w:rsidRPr="00363D48">
              <w:rPr>
                <w:lang w:val="de-DE"/>
              </w:rPr>
              <w:t xml:space="preserve"> Wie sagt man in Österreich? Wörterbuch der österreichischen Besonderheiten. Duden-Taschenbücher.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Mannheim / Wien / Zürich: Dudenverlag Bibliographisches Institut, 1980.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252 S.</w:t>
            </w:r>
          </w:p>
          <w:p w:rsidR="00434546" w:rsidRPr="000E5ED3" w:rsidRDefault="00434546" w:rsidP="00434546">
            <w:pPr>
              <w:rPr>
                <w:lang w:val="de-DE"/>
              </w:rPr>
            </w:pPr>
            <w:r>
              <w:rPr>
                <w:i/>
                <w:iCs/>
                <w:lang w:val="de-DE"/>
              </w:rPr>
              <w:t xml:space="preserve">12. </w:t>
            </w:r>
            <w:proofErr w:type="spellStart"/>
            <w:r w:rsidRPr="00C91EDB">
              <w:rPr>
                <w:i/>
                <w:iCs/>
                <w:lang w:val="de-DE"/>
              </w:rPr>
              <w:t>Gipper</w:t>
            </w:r>
            <w:proofErr w:type="spellEnd"/>
            <w:r w:rsidRPr="00C91EDB">
              <w:rPr>
                <w:i/>
                <w:iCs/>
                <w:lang w:val="de-DE"/>
              </w:rPr>
              <w:t xml:space="preserve"> H.</w:t>
            </w:r>
            <w:r w:rsidRPr="00C91EDB">
              <w:rPr>
                <w:lang w:val="de-DE"/>
              </w:rPr>
              <w:t xml:space="preserve"> (1972) Gibt es ein sprachliches Relativitätsprinzip? Untersuchungen zur Sapir-</w:t>
            </w:r>
            <w:proofErr w:type="spellStart"/>
            <w:r w:rsidRPr="00C91EDB">
              <w:rPr>
                <w:lang w:val="de-DE"/>
              </w:rPr>
              <w:t>Whorf</w:t>
            </w:r>
            <w:proofErr w:type="spellEnd"/>
            <w:r w:rsidRPr="00C91EDB">
              <w:rPr>
                <w:lang w:val="de-DE"/>
              </w:rPr>
              <w:t xml:space="preserve">  Hypothese. </w:t>
            </w:r>
            <w:r w:rsidRPr="00C91EDB">
              <w:rPr>
                <w:lang w:val="en-US"/>
              </w:rPr>
              <w:sym w:font="Symbol" w:char="F0BE"/>
            </w:r>
            <w:r w:rsidRPr="00C91EDB">
              <w:rPr>
                <w:lang w:val="de-DE"/>
              </w:rPr>
              <w:t xml:space="preserve"> </w:t>
            </w:r>
            <w:r w:rsidRPr="000E5ED3">
              <w:rPr>
                <w:lang w:val="de-DE"/>
              </w:rPr>
              <w:t xml:space="preserve">Frankfurt-am-Main: Fischer (Conditio </w:t>
            </w:r>
            <w:proofErr w:type="spellStart"/>
            <w:r w:rsidRPr="000E5ED3">
              <w:rPr>
                <w:lang w:val="de-DE"/>
              </w:rPr>
              <w:t>humana</w:t>
            </w:r>
            <w:proofErr w:type="spellEnd"/>
            <w:r w:rsidRPr="000E5ED3">
              <w:rPr>
                <w:lang w:val="de-DE"/>
              </w:rPr>
              <w:t>).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Pr="000E5ED3">
              <w:rPr>
                <w:i/>
                <w:lang w:val="de-DE"/>
              </w:rPr>
              <w:t xml:space="preserve">3. </w:t>
            </w:r>
            <w:proofErr w:type="spellStart"/>
            <w:r w:rsidRPr="000E5ED3">
              <w:rPr>
                <w:i/>
                <w:lang w:val="de-DE"/>
              </w:rPr>
              <w:t>Hexelschneider</w:t>
            </w:r>
            <w:proofErr w:type="spellEnd"/>
            <w:r w:rsidRPr="000E5ED3">
              <w:rPr>
                <w:i/>
                <w:lang w:val="de-DE"/>
              </w:rPr>
              <w:t xml:space="preserve"> E.</w:t>
            </w:r>
            <w:r w:rsidRPr="000E5ED3">
              <w:rPr>
                <w:lang w:val="de-DE"/>
              </w:rPr>
              <w:t xml:space="preserve"> Interkulturelle Verst</w:t>
            </w:r>
            <w:r w:rsidRPr="00C91EDB">
              <w:rPr>
                <w:lang w:val="de-DE"/>
              </w:rPr>
              <w:t xml:space="preserve">ändigung und Fremdsprachenunterricht </w:t>
            </w:r>
            <w:r w:rsidRPr="000E5ED3">
              <w:rPr>
                <w:lang w:val="de-DE"/>
              </w:rPr>
              <w:t>// Deutsch als Fremdsprache.- 1986. - N 1. - S. 1-6.</w:t>
            </w:r>
          </w:p>
          <w:p w:rsidR="00434546" w:rsidRPr="00363D48" w:rsidRDefault="00434546" w:rsidP="00434546">
            <w:pPr>
              <w:tabs>
                <w:tab w:val="left" w:pos="-1843"/>
                <w:tab w:val="left" w:pos="284"/>
              </w:tabs>
              <w:rPr>
                <w:lang w:val="de-DE"/>
              </w:rPr>
            </w:pPr>
            <w:r>
              <w:rPr>
                <w:i/>
                <w:lang w:val="uk-UA"/>
              </w:rPr>
              <w:t>1</w:t>
            </w:r>
            <w:r w:rsidRPr="000E5ED3">
              <w:rPr>
                <w:i/>
                <w:lang w:val="de-DE"/>
              </w:rPr>
              <w:t>4</w:t>
            </w:r>
            <w:r>
              <w:rPr>
                <w:i/>
                <w:lang w:val="uk-UA"/>
              </w:rPr>
              <w:t>.</w:t>
            </w:r>
            <w:r w:rsidRPr="00363D48">
              <w:rPr>
                <w:i/>
                <w:lang w:val="de-DE"/>
              </w:rPr>
              <w:t>Kretschmer P</w:t>
            </w:r>
            <w:r w:rsidRPr="00363D48">
              <w:rPr>
                <w:lang w:val="de-DE"/>
              </w:rPr>
              <w:t xml:space="preserve">. Wortgeographie der hochdeutschen Umgangssprache. – Göttingen: </w:t>
            </w:r>
            <w:proofErr w:type="spellStart"/>
            <w:r w:rsidRPr="00363D48">
              <w:rPr>
                <w:lang w:val="de-DE"/>
              </w:rPr>
              <w:t>Vandenhoeck</w:t>
            </w:r>
            <w:proofErr w:type="spellEnd"/>
            <w:r w:rsidRPr="00363D48">
              <w:rPr>
                <w:lang w:val="de-DE"/>
              </w:rPr>
              <w:t>. – 1969.</w:t>
            </w:r>
          </w:p>
          <w:p w:rsidR="00434546" w:rsidRPr="00363D48" w:rsidRDefault="00434546" w:rsidP="00434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de-DE"/>
              </w:rPr>
            </w:pPr>
            <w:r w:rsidRPr="000E5ED3">
              <w:rPr>
                <w:i/>
                <w:lang w:val="de-DE"/>
              </w:rPr>
              <w:t>15</w:t>
            </w:r>
            <w:r>
              <w:rPr>
                <w:i/>
                <w:lang w:val="uk-UA"/>
              </w:rPr>
              <w:t xml:space="preserve">. </w:t>
            </w:r>
            <w:proofErr w:type="spellStart"/>
            <w:r w:rsidRPr="00363D48">
              <w:rPr>
                <w:i/>
                <w:lang w:val="de-DE"/>
              </w:rPr>
              <w:t>Lötscher</w:t>
            </w:r>
            <w:proofErr w:type="spellEnd"/>
            <w:r w:rsidRPr="00363D48">
              <w:rPr>
                <w:i/>
                <w:lang w:val="de-DE"/>
              </w:rPr>
              <w:t>, Andreas</w:t>
            </w:r>
            <w:r w:rsidRPr="00363D48">
              <w:rPr>
                <w:b/>
                <w:i/>
                <w:lang w:val="de-DE"/>
              </w:rPr>
              <w:t>.</w:t>
            </w:r>
            <w:r w:rsidRPr="00363D48">
              <w:rPr>
                <w:lang w:val="de-DE"/>
              </w:rPr>
              <w:t xml:space="preserve"> Schweizerdeutsch: Geschichte, Dialekte, Gebrauch. – Frauenfeld; Stuttgart: Huber, 1983</w:t>
            </w:r>
          </w:p>
          <w:p w:rsidR="00434546" w:rsidRDefault="00434546" w:rsidP="00434546">
            <w:pPr>
              <w:tabs>
                <w:tab w:val="left" w:pos="-1843"/>
                <w:tab w:val="left" w:pos="284"/>
              </w:tabs>
              <w:rPr>
                <w:lang w:val="uk-UA"/>
              </w:rPr>
            </w:pPr>
            <w:r w:rsidRPr="000E5ED3">
              <w:rPr>
                <w:i/>
                <w:lang w:val="de-DE"/>
              </w:rPr>
              <w:t>16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  <w:lang w:val="de-DE"/>
              </w:rPr>
              <w:t>Meyer K.</w:t>
            </w:r>
            <w:r w:rsidRPr="00363D48">
              <w:rPr>
                <w:lang w:val="de-DE"/>
              </w:rPr>
              <w:t xml:space="preserve"> Wie sagt man in der Schweiz? Wörterbuch der schweizerischen Besonderheiten. Duden-Taschenbücher.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Mannheim / Zürich: Dudenverlag, 1989.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380 S.</w:t>
            </w:r>
          </w:p>
          <w:p w:rsidR="00434546" w:rsidRPr="00363D48" w:rsidRDefault="00434546" w:rsidP="00434546">
            <w:pPr>
              <w:tabs>
                <w:tab w:val="left" w:pos="-1843"/>
                <w:tab w:val="left" w:pos="284"/>
                <w:tab w:val="left" w:pos="360"/>
              </w:tabs>
              <w:rPr>
                <w:lang w:val="de-DE"/>
              </w:rPr>
            </w:pPr>
            <w:r w:rsidRPr="000E5ED3">
              <w:rPr>
                <w:i/>
                <w:lang w:val="de-DE"/>
              </w:rPr>
              <w:lastRenderedPageBreak/>
              <w:t>17</w:t>
            </w:r>
            <w:r>
              <w:rPr>
                <w:i/>
                <w:lang w:val="uk-UA"/>
              </w:rPr>
              <w:t>.</w:t>
            </w:r>
            <w:r w:rsidRPr="00363D48">
              <w:rPr>
                <w:i/>
                <w:lang w:val="de-DE"/>
              </w:rPr>
              <w:t>Österreichisches Wörterbuch.</w:t>
            </w:r>
            <w:r w:rsidRPr="00363D48">
              <w:rPr>
                <w:i/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Wien: Verlag Jugend und Volk, Österreichischer Bundesverlag, 1990. </w:t>
            </w:r>
            <w:r w:rsidRPr="00363D48">
              <w:rPr>
                <w:lang w:val="de-DE"/>
              </w:rPr>
              <w:sym w:font="Symbol" w:char="00BE"/>
            </w:r>
            <w:r w:rsidRPr="00363D48">
              <w:rPr>
                <w:lang w:val="de-DE"/>
              </w:rPr>
              <w:t xml:space="preserve"> 501 S.</w:t>
            </w:r>
          </w:p>
          <w:p w:rsidR="00434546" w:rsidRDefault="00434546" w:rsidP="00434546">
            <w:pPr>
              <w:rPr>
                <w:lang w:val="uk-UA"/>
              </w:rPr>
            </w:pPr>
            <w:r w:rsidRPr="000E5ED3">
              <w:rPr>
                <w:i/>
                <w:lang w:val="de-DE"/>
              </w:rPr>
              <w:t>18</w:t>
            </w:r>
            <w:r>
              <w:rPr>
                <w:i/>
                <w:lang w:val="uk-UA"/>
              </w:rPr>
              <w:t>.</w:t>
            </w:r>
            <w:r w:rsidRPr="00363D48">
              <w:rPr>
                <w:i/>
                <w:lang w:val="de-DE"/>
              </w:rPr>
              <w:t xml:space="preserve">Pollak </w:t>
            </w:r>
            <w:r w:rsidRPr="00363D48">
              <w:rPr>
                <w:lang w:val="de-DE"/>
              </w:rPr>
              <w:t>W. Was halten die Österreicher von ihrem Deutsch? Eine sprachpolitische und soziosemiotische Analyse der sprachlichen Identität der Österreicher. - Wien: ÖGS//ISSS, 1992. – 170 S.</w:t>
            </w:r>
          </w:p>
          <w:p w:rsidR="00434546" w:rsidRDefault="00434546" w:rsidP="00434546">
            <w:pPr>
              <w:rPr>
                <w:lang w:val="uk-UA"/>
              </w:rPr>
            </w:pPr>
            <w:r w:rsidRPr="000E5ED3">
              <w:rPr>
                <w:i/>
                <w:lang w:val="de-DE"/>
              </w:rPr>
              <w:t>19</w:t>
            </w:r>
            <w:r>
              <w:rPr>
                <w:i/>
                <w:lang w:val="uk-UA"/>
              </w:rPr>
              <w:t>.</w:t>
            </w:r>
            <w:proofErr w:type="spellStart"/>
            <w:r w:rsidRPr="00363D48">
              <w:rPr>
                <w:i/>
                <w:lang w:val="de-DE"/>
              </w:rPr>
              <w:t>Rash</w:t>
            </w:r>
            <w:proofErr w:type="spellEnd"/>
            <w:r w:rsidRPr="00363D48">
              <w:rPr>
                <w:i/>
                <w:lang w:val="de-DE"/>
              </w:rPr>
              <w:t xml:space="preserve"> F.</w:t>
            </w:r>
            <w:r w:rsidRPr="00363D48">
              <w:rPr>
                <w:lang w:val="de-DE"/>
              </w:rPr>
              <w:t xml:space="preserve"> Die deutsche Sprache in der Schweiz. - Bern: Peter Lang, 2002. – 294 S.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iCs/>
                <w:lang w:val="de-DE"/>
              </w:rPr>
              <w:t xml:space="preserve">20. </w:t>
            </w:r>
            <w:r w:rsidRPr="00C91EDB">
              <w:rPr>
                <w:i/>
                <w:iCs/>
                <w:lang w:val="de-DE"/>
              </w:rPr>
              <w:t>Schaf A.</w:t>
            </w:r>
            <w:r w:rsidRPr="00C91EDB">
              <w:rPr>
                <w:lang w:val="de-DE"/>
              </w:rPr>
              <w:t xml:space="preserve"> (1964) Sprache und Erkenntnis . </w:t>
            </w:r>
            <w:r w:rsidRPr="00C91EDB">
              <w:rPr>
                <w:lang w:val="en-US"/>
              </w:rPr>
              <w:sym w:font="Symbol" w:char="F0BE"/>
            </w:r>
            <w:r w:rsidRPr="00C91EDB">
              <w:rPr>
                <w:lang w:val="de-DE"/>
              </w:rPr>
              <w:t xml:space="preserve"> Wien / Frankfurt / Zürich: Europa Verlag. </w:t>
            </w:r>
          </w:p>
          <w:p w:rsidR="00434546" w:rsidRDefault="00434546" w:rsidP="00434546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2</w:t>
            </w:r>
            <w:r w:rsidRPr="000E5ED3">
              <w:rPr>
                <w:i/>
                <w:iCs/>
                <w:lang w:val="de-DE"/>
              </w:rPr>
              <w:t>1</w:t>
            </w:r>
            <w:r>
              <w:rPr>
                <w:i/>
                <w:iCs/>
                <w:lang w:val="de-DE"/>
              </w:rPr>
              <w:t xml:space="preserve">. </w:t>
            </w:r>
            <w:proofErr w:type="spellStart"/>
            <w:r w:rsidRPr="00C91EDB">
              <w:rPr>
                <w:i/>
                <w:iCs/>
                <w:lang w:val="de-DE"/>
              </w:rPr>
              <w:t>Werlen</w:t>
            </w:r>
            <w:proofErr w:type="spellEnd"/>
            <w:r w:rsidRPr="00C91EDB">
              <w:rPr>
                <w:i/>
                <w:iCs/>
                <w:lang w:val="de-DE"/>
              </w:rPr>
              <w:t xml:space="preserve"> I.</w:t>
            </w:r>
            <w:r w:rsidRPr="00C91EDB">
              <w:rPr>
                <w:lang w:val="de-DE"/>
              </w:rPr>
              <w:t xml:space="preserve"> (2002) Sprachliche Relativität. – Tübingen / Basel: Francke.</w:t>
            </w:r>
          </w:p>
          <w:p w:rsidR="00434546" w:rsidRDefault="00434546" w:rsidP="00434546">
            <w:pPr>
              <w:rPr>
                <w:lang w:val="de-DE"/>
              </w:rPr>
            </w:pPr>
            <w:r w:rsidRPr="000E5ED3">
              <w:rPr>
                <w:i/>
                <w:lang w:val="de-DE"/>
              </w:rPr>
              <w:t>22</w:t>
            </w:r>
            <w:r>
              <w:rPr>
                <w:i/>
                <w:lang w:val="uk-UA"/>
              </w:rPr>
              <w:t xml:space="preserve">. </w:t>
            </w:r>
            <w:r w:rsidRPr="00363D48">
              <w:rPr>
                <w:i/>
                <w:lang w:val="de-DE"/>
              </w:rPr>
              <w:t>Wiesinger P.</w:t>
            </w:r>
            <w:r w:rsidRPr="00363D48">
              <w:rPr>
                <w:lang w:val="de-DE"/>
              </w:rPr>
              <w:t xml:space="preserve"> (hrsg.) Das österreichische  Deutsch. </w:t>
            </w:r>
            <w:r w:rsidRPr="00363D48">
              <w:sym w:font="Symbol" w:char="00BE"/>
            </w:r>
            <w:r w:rsidRPr="00363D48">
              <w:rPr>
                <w:lang w:val="de-DE"/>
              </w:rPr>
              <w:t xml:space="preserve"> Wien / Köln / Graz, Böhlau Verlag. - 1988.</w:t>
            </w:r>
          </w:p>
          <w:p w:rsidR="00027F7B" w:rsidRPr="00434546" w:rsidRDefault="00027F7B" w:rsidP="00027F7B">
            <w:pPr>
              <w:ind w:left="-108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7B1228" w:rsidRPr="00C67355" w:rsidRDefault="007B1228" w:rsidP="007B1228">
      <w:pPr>
        <w:jc w:val="both"/>
        <w:rPr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7B1228">
      <w:pPr>
        <w:jc w:val="both"/>
        <w:rPr>
          <w:lang w:val="uk-UA"/>
        </w:rPr>
      </w:pPr>
    </w:p>
    <w:p w:rsidR="007B1228" w:rsidRDefault="007B1228" w:rsidP="007B1228">
      <w:pPr>
        <w:jc w:val="both"/>
        <w:rPr>
          <w:sz w:val="28"/>
          <w:szCs w:val="28"/>
          <w:lang w:val="uk-UA"/>
        </w:rPr>
      </w:pPr>
    </w:p>
    <w:p w:rsidR="007B1228" w:rsidRDefault="007B1228" w:rsidP="00C536D7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          </w:t>
      </w:r>
      <w:r w:rsidRPr="00C536D7">
        <w:rPr>
          <w:sz w:val="28"/>
          <w:szCs w:val="28"/>
          <w:lang w:val="uk-UA"/>
        </w:rPr>
        <w:t>Остапович О.Я.</w:t>
      </w:r>
    </w:p>
    <w:p w:rsidR="007B1228" w:rsidRDefault="007B1228" w:rsidP="007B1228">
      <w:pPr>
        <w:jc w:val="center"/>
        <w:rPr>
          <w:b/>
          <w:sz w:val="28"/>
          <w:szCs w:val="28"/>
          <w:lang w:val="uk-UA"/>
        </w:rPr>
      </w:pPr>
    </w:p>
    <w:p w:rsidR="007B1228" w:rsidRPr="00657677" w:rsidRDefault="007B1228" w:rsidP="007B1228">
      <w:pPr>
        <w:rPr>
          <w:lang w:val="uk-UA"/>
        </w:rPr>
      </w:pPr>
    </w:p>
    <w:p w:rsidR="007B1228" w:rsidRDefault="007B1228" w:rsidP="007B1228"/>
    <w:p w:rsidR="00B90A7D" w:rsidRDefault="00B90A7D"/>
    <w:sectPr w:rsidR="00B90A7D" w:rsidSect="006A6D3F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C40261F"/>
    <w:multiLevelType w:val="hybridMultilevel"/>
    <w:tmpl w:val="48CE9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C0533"/>
    <w:multiLevelType w:val="hybridMultilevel"/>
    <w:tmpl w:val="13F61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920BA"/>
    <w:multiLevelType w:val="hybridMultilevel"/>
    <w:tmpl w:val="BB5AF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D011B"/>
    <w:multiLevelType w:val="hybridMultilevel"/>
    <w:tmpl w:val="08AC1CAC"/>
    <w:lvl w:ilvl="0" w:tplc="04190001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Wingdings" w:hint="default"/>
      </w:rPr>
    </w:lvl>
  </w:abstractNum>
  <w:abstractNum w:abstractNumId="5">
    <w:nsid w:val="31164714"/>
    <w:multiLevelType w:val="hybridMultilevel"/>
    <w:tmpl w:val="16F8707A"/>
    <w:lvl w:ilvl="0" w:tplc="66704FD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31566"/>
    <w:multiLevelType w:val="hybridMultilevel"/>
    <w:tmpl w:val="4FEA4D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057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136692E"/>
    <w:multiLevelType w:val="hybridMultilevel"/>
    <w:tmpl w:val="4DA05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53486E"/>
    <w:multiLevelType w:val="hybridMultilevel"/>
    <w:tmpl w:val="AF4EB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012D60"/>
    <w:multiLevelType w:val="hybridMultilevel"/>
    <w:tmpl w:val="DFBA9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DA5158"/>
    <w:multiLevelType w:val="hybridMultilevel"/>
    <w:tmpl w:val="6BB44C7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5B26B1"/>
    <w:multiLevelType w:val="hybridMultilevel"/>
    <w:tmpl w:val="2626CD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45001"/>
    <w:multiLevelType w:val="hybridMultilevel"/>
    <w:tmpl w:val="C3DC6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007C37"/>
    <w:multiLevelType w:val="hybridMultilevel"/>
    <w:tmpl w:val="66EE1D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6C44E7"/>
    <w:multiLevelType w:val="hybridMultilevel"/>
    <w:tmpl w:val="C28ADF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6E5211"/>
    <w:multiLevelType w:val="hybridMultilevel"/>
    <w:tmpl w:val="802EE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A6DC1"/>
    <w:multiLevelType w:val="hybridMultilevel"/>
    <w:tmpl w:val="B3C4F5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26C86"/>
    <w:multiLevelType w:val="hybridMultilevel"/>
    <w:tmpl w:val="AA6A1D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044F24"/>
    <w:multiLevelType w:val="hybridMultilevel"/>
    <w:tmpl w:val="A5B4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A03AD8"/>
    <w:multiLevelType w:val="hybridMultilevel"/>
    <w:tmpl w:val="7DAA8A18"/>
    <w:lvl w:ilvl="0" w:tplc="0422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1">
    <w:nsid w:val="74593E66"/>
    <w:multiLevelType w:val="hybridMultilevel"/>
    <w:tmpl w:val="99EC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E0E85"/>
    <w:multiLevelType w:val="hybridMultilevel"/>
    <w:tmpl w:val="5B1A5A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9B0359"/>
    <w:multiLevelType w:val="hybridMultilevel"/>
    <w:tmpl w:val="B82A9214"/>
    <w:lvl w:ilvl="0" w:tplc="7C380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9C4655"/>
    <w:multiLevelType w:val="hybridMultilevel"/>
    <w:tmpl w:val="8E4EE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6"/>
  </w:num>
  <w:num w:numId="5">
    <w:abstractNumId w:val="11"/>
  </w:num>
  <w:num w:numId="6">
    <w:abstractNumId w:val="15"/>
  </w:num>
  <w:num w:numId="7">
    <w:abstractNumId w:val="24"/>
  </w:num>
  <w:num w:numId="8">
    <w:abstractNumId w:val="13"/>
  </w:num>
  <w:num w:numId="9">
    <w:abstractNumId w:val="3"/>
  </w:num>
  <w:num w:numId="10">
    <w:abstractNumId w:val="23"/>
  </w:num>
  <w:num w:numId="11">
    <w:abstractNumId w:val="22"/>
  </w:num>
  <w:num w:numId="12">
    <w:abstractNumId w:val="5"/>
  </w:num>
  <w:num w:numId="13">
    <w:abstractNumId w:val="8"/>
  </w:num>
  <w:num w:numId="14">
    <w:abstractNumId w:val="16"/>
  </w:num>
  <w:num w:numId="15">
    <w:abstractNumId w:val="21"/>
  </w:num>
  <w:num w:numId="16">
    <w:abstractNumId w:val="9"/>
  </w:num>
  <w:num w:numId="17">
    <w:abstractNumId w:val="2"/>
  </w:num>
  <w:num w:numId="18">
    <w:abstractNumId w:val="19"/>
  </w:num>
  <w:num w:numId="19">
    <w:abstractNumId w:val="10"/>
  </w:num>
  <w:num w:numId="20">
    <w:abstractNumId w:val="7"/>
  </w:num>
  <w:num w:numId="21">
    <w:abstractNumId w:val="4"/>
  </w:num>
  <w:num w:numId="22">
    <w:abstractNumId w:val="20"/>
  </w:num>
  <w:num w:numId="23">
    <w:abstractNumId w:val="17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0E"/>
    <w:rsid w:val="00027F7B"/>
    <w:rsid w:val="000E5ED3"/>
    <w:rsid w:val="0022708A"/>
    <w:rsid w:val="0024140E"/>
    <w:rsid w:val="00434546"/>
    <w:rsid w:val="005A1A99"/>
    <w:rsid w:val="007B1228"/>
    <w:rsid w:val="009D43A0"/>
    <w:rsid w:val="00A837B6"/>
    <w:rsid w:val="00B90A7D"/>
    <w:rsid w:val="00B9116D"/>
    <w:rsid w:val="00BB1E0B"/>
    <w:rsid w:val="00C536D7"/>
    <w:rsid w:val="00CA19CB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1CA0CD0-103C-4849-8643-FF91D44D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7B1228"/>
    <w:pPr>
      <w:keepNext/>
      <w:jc w:val="center"/>
      <w:outlineLvl w:val="1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228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paragraph" w:customStyle="1" w:styleId="1">
    <w:name w:val="Обычный1"/>
    <w:rsid w:val="007B1228"/>
    <w:pPr>
      <w:spacing w:after="0" w:line="276" w:lineRule="auto"/>
    </w:pPr>
    <w:rPr>
      <w:rFonts w:ascii="Arial" w:eastAsia="Times New Roman" w:hAnsi="Arial" w:cs="Arial"/>
      <w:lang w:val="uk-UA" w:eastAsia="uk-UA"/>
    </w:rPr>
  </w:style>
  <w:style w:type="character" w:customStyle="1" w:styleId="10">
    <w:name w:val="Слабое выделение1"/>
    <w:basedOn w:val="a0"/>
    <w:rsid w:val="007B1228"/>
    <w:rPr>
      <w:rFonts w:cs="Times New Roman"/>
      <w:i/>
      <w:iCs/>
      <w:color w:val="808080"/>
    </w:rPr>
  </w:style>
  <w:style w:type="paragraph" w:styleId="a3">
    <w:name w:val="Body Text"/>
    <w:basedOn w:val="a"/>
    <w:link w:val="a4"/>
    <w:rsid w:val="007B1228"/>
    <w:pPr>
      <w:suppressAutoHyphens/>
      <w:spacing w:after="120" w:line="100" w:lineRule="atLeast"/>
    </w:pPr>
    <w:rPr>
      <w:rFonts w:ascii="Antiqua" w:hAnsi="Antiqua" w:cs="Calibri"/>
      <w:color w:val="00000A"/>
      <w:kern w:val="1"/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B1228"/>
    <w:rPr>
      <w:rFonts w:ascii="Antiqua" w:eastAsia="Calibri" w:hAnsi="Antiqua" w:cs="Calibri"/>
      <w:color w:val="00000A"/>
      <w:kern w:val="1"/>
      <w:sz w:val="26"/>
      <w:szCs w:val="20"/>
      <w:lang w:val="uk-UA" w:eastAsia="ru-RU"/>
    </w:rPr>
  </w:style>
  <w:style w:type="character" w:styleId="a5">
    <w:name w:val="Hyperlink"/>
    <w:basedOn w:val="a0"/>
    <w:rsid w:val="007B1228"/>
    <w:rPr>
      <w:color w:val="0000FF"/>
      <w:u w:val="single"/>
    </w:rPr>
  </w:style>
  <w:style w:type="paragraph" w:customStyle="1" w:styleId="4">
    <w:name w:val="Знак Знак4 Знак Знак Знак Знак Знак Знак Знак Знак"/>
    <w:basedOn w:val="a"/>
    <w:next w:val="a"/>
    <w:rsid w:val="007B1228"/>
    <w:pPr>
      <w:spacing w:after="160" w:line="240" w:lineRule="exact"/>
    </w:pPr>
    <w:rPr>
      <w:rFonts w:ascii="Tahoma" w:eastAsia="Times New Roman" w:hAnsi="Tahoma"/>
      <w:szCs w:val="20"/>
      <w:lang w:val="en-GB" w:eastAsia="en-US"/>
    </w:rPr>
  </w:style>
  <w:style w:type="paragraph" w:styleId="a6">
    <w:name w:val="Body Text Indent"/>
    <w:basedOn w:val="a"/>
    <w:link w:val="a7"/>
    <w:rsid w:val="007B12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B122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7B12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1228"/>
    <w:rPr>
      <w:rFonts w:ascii="Times New Roman" w:eastAsia="Calibri" w:hAnsi="Times New Roman" w:cs="Times New Roman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7B122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uk-UA" w:eastAsia="en-US"/>
    </w:rPr>
  </w:style>
  <w:style w:type="paragraph" w:styleId="a8">
    <w:name w:val="header"/>
    <w:basedOn w:val="a"/>
    <w:link w:val="a9"/>
    <w:rsid w:val="007B1228"/>
    <w:pPr>
      <w:tabs>
        <w:tab w:val="center" w:pos="4536"/>
        <w:tab w:val="right" w:pos="9072"/>
      </w:tabs>
    </w:pPr>
    <w:rPr>
      <w:rFonts w:ascii="TimesET" w:eastAsia="TimesET" w:hAnsi="TimesET"/>
      <w:sz w:val="20"/>
      <w:szCs w:val="20"/>
      <w:lang w:val="uk-UA"/>
    </w:rPr>
  </w:style>
  <w:style w:type="character" w:customStyle="1" w:styleId="a9">
    <w:name w:val="Верхний колонтитул Знак"/>
    <w:basedOn w:val="a0"/>
    <w:link w:val="a8"/>
    <w:rsid w:val="007B1228"/>
    <w:rPr>
      <w:rFonts w:ascii="TimesET" w:eastAsia="TimesET" w:hAnsi="TimesET" w:cs="Times New Roman"/>
      <w:sz w:val="20"/>
      <w:szCs w:val="20"/>
      <w:lang w:val="uk-UA" w:eastAsia="ru-RU"/>
    </w:rPr>
  </w:style>
  <w:style w:type="paragraph" w:customStyle="1" w:styleId="Default">
    <w:name w:val="Default"/>
    <w:rsid w:val="007B12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43454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uk-UA" w:eastAsia="en-US"/>
    </w:rPr>
  </w:style>
  <w:style w:type="paragraph" w:styleId="aa">
    <w:name w:val="List Paragraph"/>
    <w:basedOn w:val="a"/>
    <w:uiPriority w:val="34"/>
    <w:qFormat/>
    <w:rsid w:val="000E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eq.pnu.edu.ua" TargetMode="External"/><Relationship Id="rId5" Type="http://schemas.openxmlformats.org/officeDocument/2006/relationships/hyperlink" Target="mailto:oleg.ostapovych@p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8</cp:revision>
  <dcterms:created xsi:type="dcterms:W3CDTF">2020-01-21T13:58:00Z</dcterms:created>
  <dcterms:modified xsi:type="dcterms:W3CDTF">2020-01-24T10:32:00Z</dcterms:modified>
</cp:coreProperties>
</file>