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4C0" w:rsidRPr="00C91ACA" w:rsidRDefault="00D334C0" w:rsidP="00D334C0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91ACA">
        <w:rPr>
          <w:rFonts w:ascii="Times New Roman" w:hAnsi="Times New Roman" w:cs="Times New Roman"/>
          <w:b/>
          <w:sz w:val="32"/>
          <w:szCs w:val="32"/>
          <w:lang w:val="uk-UA"/>
        </w:rPr>
        <w:t>Самостійна робота</w:t>
      </w:r>
    </w:p>
    <w:p w:rsidR="00276675" w:rsidRPr="00C91ACA" w:rsidRDefault="00D334C0" w:rsidP="00D334C0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91ACA">
        <w:rPr>
          <w:rFonts w:ascii="Times New Roman" w:hAnsi="Times New Roman" w:cs="Times New Roman"/>
          <w:i/>
          <w:sz w:val="28"/>
          <w:szCs w:val="28"/>
          <w:lang w:val="uk-UA"/>
        </w:rPr>
        <w:t>Денна форма навчання</w:t>
      </w:r>
    </w:p>
    <w:tbl>
      <w:tblPr>
        <w:tblStyle w:val="a3"/>
        <w:tblW w:w="0" w:type="auto"/>
        <w:tblLook w:val="04A0"/>
      </w:tblPr>
      <w:tblGrid>
        <w:gridCol w:w="1101"/>
        <w:gridCol w:w="6662"/>
        <w:gridCol w:w="1559"/>
      </w:tblGrid>
      <w:tr w:rsidR="00091E70" w:rsidRPr="00C91ACA" w:rsidTr="00697743">
        <w:trPr>
          <w:trHeight w:val="510"/>
        </w:trPr>
        <w:tc>
          <w:tcPr>
            <w:tcW w:w="1101" w:type="dxa"/>
            <w:vMerge w:val="restart"/>
          </w:tcPr>
          <w:p w:rsidR="00091E70" w:rsidRPr="00C91ACA" w:rsidRDefault="00091E70" w:rsidP="004C40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C406B" w:rsidRPr="00C91ACA" w:rsidRDefault="004C406B" w:rsidP="004C40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91E70" w:rsidRPr="00C91ACA" w:rsidRDefault="004C406B" w:rsidP="004C40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  <w:r w:rsidR="00091E70"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6662" w:type="dxa"/>
            <w:vAlign w:val="bottom"/>
          </w:tcPr>
          <w:p w:rsidR="004C406B" w:rsidRPr="00C91ACA" w:rsidRDefault="004C406B" w:rsidP="004C40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91E70" w:rsidRPr="00C91ACA" w:rsidRDefault="00091E70" w:rsidP="004C40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теми</w:t>
            </w:r>
          </w:p>
          <w:p w:rsidR="00091E70" w:rsidRPr="00C91ACA" w:rsidRDefault="00091E70" w:rsidP="004C40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91E70" w:rsidRPr="00C91ACA" w:rsidRDefault="00697743" w:rsidP="004C40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</w:t>
            </w:r>
            <w:r w:rsidR="00091E70"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сть годин</w:t>
            </w:r>
          </w:p>
        </w:tc>
      </w:tr>
      <w:tr w:rsidR="00091E70" w:rsidRPr="00C91ACA" w:rsidTr="00697743">
        <w:trPr>
          <w:trHeight w:val="441"/>
        </w:trPr>
        <w:tc>
          <w:tcPr>
            <w:tcW w:w="1101" w:type="dxa"/>
            <w:vMerge/>
          </w:tcPr>
          <w:p w:rsidR="00091E70" w:rsidRPr="00C91ACA" w:rsidRDefault="00091E70" w:rsidP="004C40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bottom"/>
          </w:tcPr>
          <w:p w:rsidR="004C406B" w:rsidRPr="00C91ACA" w:rsidRDefault="004C406B" w:rsidP="004C40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91E70" w:rsidRPr="00C91ACA" w:rsidRDefault="00091E70" w:rsidP="004C40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Модуль</w:t>
            </w:r>
            <w:r w:rsidR="00C91ACA"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4C406B" w:rsidRPr="00C91ACA" w:rsidRDefault="004C406B" w:rsidP="004C40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:rsidR="00091E70" w:rsidRPr="00C91ACA" w:rsidRDefault="00091E70" w:rsidP="004C40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91ACA" w:rsidRPr="00C91ACA" w:rsidTr="00C135A0">
        <w:trPr>
          <w:trHeight w:val="11440"/>
        </w:trPr>
        <w:tc>
          <w:tcPr>
            <w:tcW w:w="1101" w:type="dxa"/>
          </w:tcPr>
          <w:p w:rsidR="00C91ACA" w:rsidRPr="00C91ACA" w:rsidRDefault="00C91ACA" w:rsidP="004C40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  <w:p w:rsidR="00C91ACA" w:rsidRPr="00C91ACA" w:rsidRDefault="00C91ACA" w:rsidP="004C40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4C40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4C40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4C40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</w:p>
          <w:p w:rsidR="00C91ACA" w:rsidRPr="00C91ACA" w:rsidRDefault="00C91ACA" w:rsidP="004C40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4C40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4C40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4C40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4C40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  <w:p w:rsidR="00C91ACA" w:rsidRPr="00C91ACA" w:rsidRDefault="00C91ACA" w:rsidP="004C40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4C40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4C40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4C40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  <w:p w:rsidR="00C91ACA" w:rsidRPr="00C91ACA" w:rsidRDefault="00C91ACA" w:rsidP="004C40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4C40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4C40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4C40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  <w:p w:rsidR="00C91ACA" w:rsidRPr="00C91ACA" w:rsidRDefault="00C91ACA" w:rsidP="004C40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4C40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4C40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4C40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  <w:p w:rsidR="00C91ACA" w:rsidRPr="00C91ACA" w:rsidRDefault="00C91ACA" w:rsidP="004C40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4C40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4C40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  <w:p w:rsidR="00C91ACA" w:rsidRPr="00C91ACA" w:rsidRDefault="00C91ACA" w:rsidP="004C40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4C40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4C40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  <w:p w:rsidR="00C91ACA" w:rsidRPr="00C91ACA" w:rsidRDefault="00C91ACA" w:rsidP="004C40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4C40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C91A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Merge w:val="restart"/>
          </w:tcPr>
          <w:p w:rsidR="00C91ACA" w:rsidRPr="00C91ACA" w:rsidRDefault="00C91ACA" w:rsidP="004C406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Опрацювання  теоретичного  матеріалу  до теми </w:t>
            </w:r>
          </w:p>
          <w:p w:rsidR="00C91ACA" w:rsidRPr="00C91ACA" w:rsidRDefault="00C91ACA" w:rsidP="004C406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 Навчання молодших школярів (1 – 4 класи). Психофізіологічні особливості учнів»</w:t>
            </w:r>
          </w:p>
          <w:p w:rsidR="00C91ACA" w:rsidRPr="00C91ACA" w:rsidRDefault="00C91ACA" w:rsidP="004C406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4C406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Опрацювання теоретичного матеріалу до теми </w:t>
            </w:r>
          </w:p>
          <w:p w:rsidR="00C91ACA" w:rsidRPr="00C91ACA" w:rsidRDefault="00C91ACA" w:rsidP="004C406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 Навчання школярів  основної школи (5 –  9 класи). Визначення провідних видів мовленнєвої діяльності. Психофізіологічні вікові особливості. </w:t>
            </w:r>
          </w:p>
          <w:p w:rsidR="00C91ACA" w:rsidRPr="00C91ACA" w:rsidRDefault="00C91ACA" w:rsidP="004C406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4C406B">
            <w:pPr>
              <w:pStyle w:val="a4"/>
              <w:spacing w:line="276" w:lineRule="auto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Опрацювання теоретичного матеріалу до теми «Навчання учнів старшої школи (10 – 12 класи). Вікова характеристика учнів.</w:t>
            </w:r>
          </w:p>
          <w:p w:rsidR="00C91ACA" w:rsidRPr="00C91ACA" w:rsidRDefault="00C91ACA" w:rsidP="004C406B">
            <w:pPr>
              <w:pStyle w:val="a4"/>
              <w:spacing w:line="276" w:lineRule="auto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4C406B">
            <w:pPr>
              <w:pStyle w:val="a4"/>
              <w:spacing w:line="276" w:lineRule="auto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Ознайомлення з основними компонентами змісту загальної середньої освіти та вимогами до кваліфікації вчителя іноземної мови.</w:t>
            </w:r>
          </w:p>
          <w:p w:rsidR="00C91ACA" w:rsidRPr="00C91ACA" w:rsidRDefault="00C91ACA" w:rsidP="004C406B">
            <w:pPr>
              <w:pStyle w:val="a4"/>
              <w:spacing w:after="200" w:line="276" w:lineRule="auto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4C406B">
            <w:pPr>
              <w:pStyle w:val="a4"/>
              <w:spacing w:line="276" w:lineRule="auto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Опрацювання сучасних методів навчання молодших школярів: мовні ігрові вправи, рухливі ігри, вірші, пісні, </w:t>
            </w:r>
            <w:proofErr w:type="spellStart"/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римівки</w:t>
            </w:r>
            <w:proofErr w:type="spellEnd"/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91ACA" w:rsidRPr="00C91ACA" w:rsidRDefault="00C91ACA" w:rsidP="004C406B">
            <w:pPr>
              <w:pStyle w:val="a4"/>
              <w:spacing w:after="200" w:line="276" w:lineRule="auto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C91ACA">
            <w:pPr>
              <w:pStyle w:val="a4"/>
              <w:spacing w:line="276" w:lineRule="auto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Опрацювання вправ на рецепцію та репродукцію звуків, а також навчання інтонації німецької мови.</w:t>
            </w:r>
          </w:p>
          <w:p w:rsidR="00C91ACA" w:rsidRPr="00C91ACA" w:rsidRDefault="00C91ACA" w:rsidP="004C406B">
            <w:pPr>
              <w:pStyle w:val="a4"/>
              <w:spacing w:after="200" w:line="276" w:lineRule="auto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4C406B">
            <w:pPr>
              <w:pStyle w:val="a4"/>
              <w:spacing w:line="276" w:lineRule="auto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Опрацювання вправ з техніки читання. Аналіз вправ у шкільних підручниках.</w:t>
            </w:r>
          </w:p>
          <w:p w:rsidR="00C91ACA" w:rsidRPr="00C91ACA" w:rsidRDefault="00C91ACA" w:rsidP="004C406B">
            <w:pPr>
              <w:pStyle w:val="a4"/>
              <w:spacing w:after="200" w:line="276" w:lineRule="auto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4C406B">
            <w:pPr>
              <w:pStyle w:val="a4"/>
              <w:spacing w:line="276" w:lineRule="auto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Проаналізувати основні види вправ для автоматизації дій з лексичними одиницями.</w:t>
            </w:r>
          </w:p>
          <w:p w:rsidR="00C91ACA" w:rsidRPr="00C91ACA" w:rsidRDefault="00C91ACA" w:rsidP="004C406B">
            <w:pPr>
              <w:pStyle w:val="a4"/>
              <w:spacing w:after="200" w:line="276" w:lineRule="auto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4C406B">
            <w:pPr>
              <w:pStyle w:val="a4"/>
              <w:spacing w:line="276" w:lineRule="auto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Проаналізувати вправи для автоматизації дій з активним граматичним матеріалом.</w:t>
            </w:r>
          </w:p>
          <w:p w:rsidR="00C91ACA" w:rsidRPr="00C91ACA" w:rsidRDefault="00C91ACA" w:rsidP="004C406B">
            <w:pPr>
              <w:pStyle w:val="a4"/>
              <w:spacing w:after="200" w:line="276" w:lineRule="auto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4C406B">
            <w:pPr>
              <w:pStyle w:val="a4"/>
              <w:spacing w:line="276" w:lineRule="auto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Опрацювання теоретичного матеріалу до теми:  Методи дослідження в методиці викладання іноземних мов. Визначити основні та допоміжні методи.</w:t>
            </w:r>
          </w:p>
          <w:p w:rsidR="00C91ACA" w:rsidRPr="00C91ACA" w:rsidRDefault="00C91ACA" w:rsidP="004C406B">
            <w:pPr>
              <w:pStyle w:val="a4"/>
              <w:spacing w:after="200" w:line="276" w:lineRule="auto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4C406B">
            <w:pPr>
              <w:pStyle w:val="a4"/>
              <w:spacing w:line="276" w:lineRule="auto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та проведення анкетування та тестування. Опрацювання методики укладання анкет.</w:t>
            </w:r>
          </w:p>
          <w:p w:rsidR="00C91ACA" w:rsidRPr="00C91ACA" w:rsidRDefault="00C91ACA" w:rsidP="004C406B">
            <w:pPr>
              <w:pStyle w:val="a4"/>
              <w:spacing w:after="200" w:line="276" w:lineRule="auto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C91ACA">
            <w:pPr>
              <w:pStyle w:val="a4"/>
              <w:spacing w:line="276" w:lineRule="auto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Ознайомлення з діагностичними, прогностичними,  констатуючими та змішаними тестами.</w:t>
            </w:r>
          </w:p>
          <w:p w:rsidR="00C91ACA" w:rsidRPr="00C91ACA" w:rsidRDefault="00C91ACA" w:rsidP="004C406B">
            <w:pPr>
              <w:pStyle w:val="a4"/>
              <w:spacing w:after="200" w:line="276" w:lineRule="auto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4C406B">
            <w:pPr>
              <w:pStyle w:val="a4"/>
              <w:spacing w:line="276" w:lineRule="auto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Вивчення психологічної структури індивідуальності.</w:t>
            </w:r>
          </w:p>
          <w:p w:rsidR="00C91ACA" w:rsidRPr="00C91ACA" w:rsidRDefault="00C91ACA" w:rsidP="004C406B">
            <w:pPr>
              <w:pStyle w:val="a4"/>
              <w:spacing w:after="200" w:line="276" w:lineRule="auto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4C406B">
            <w:pPr>
              <w:pStyle w:val="a4"/>
              <w:spacing w:line="276" w:lineRule="auto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Опрацювання методів дослідження індивідуальності:  анкетування та тестування.</w:t>
            </w:r>
          </w:p>
          <w:p w:rsidR="00C91ACA" w:rsidRPr="00C91ACA" w:rsidRDefault="00C91ACA" w:rsidP="004C406B">
            <w:pPr>
              <w:pStyle w:val="a4"/>
              <w:spacing w:after="200" w:line="276" w:lineRule="auto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4C406B">
            <w:pPr>
              <w:pStyle w:val="a4"/>
              <w:spacing w:line="276" w:lineRule="auto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Складання атласу індивідуально-психологічних особливостей учнів.</w:t>
            </w:r>
          </w:p>
          <w:p w:rsidR="00C91ACA" w:rsidRPr="00C91ACA" w:rsidRDefault="00C91ACA" w:rsidP="004C406B">
            <w:pPr>
              <w:pStyle w:val="a4"/>
              <w:spacing w:after="200" w:line="276" w:lineRule="auto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4C406B">
            <w:pPr>
              <w:pStyle w:val="a4"/>
              <w:spacing w:line="276" w:lineRule="auto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Опрацювання видів вправ для розвитку формуючої індивідуалізації.</w:t>
            </w:r>
          </w:p>
          <w:p w:rsidR="00C91ACA" w:rsidRPr="00C91ACA" w:rsidRDefault="00C91ACA" w:rsidP="004C406B">
            <w:pPr>
              <w:pStyle w:val="a4"/>
              <w:spacing w:after="200" w:line="276" w:lineRule="auto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4C406B">
            <w:pPr>
              <w:pStyle w:val="a4"/>
              <w:spacing w:line="276" w:lineRule="auto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Ознайомлення з концепцією автономного навчання та основними уміннями автономної особистості.</w:t>
            </w:r>
          </w:p>
          <w:p w:rsidR="00C91ACA" w:rsidRPr="00C91ACA" w:rsidRDefault="00C91ACA" w:rsidP="004C406B">
            <w:pPr>
              <w:pStyle w:val="a4"/>
              <w:spacing w:after="200" w:line="276" w:lineRule="auto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4C406B">
            <w:pPr>
              <w:pStyle w:val="a4"/>
              <w:spacing w:line="276" w:lineRule="auto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Опрацювання сучасних методів автономного навчання: тандем-метод, метод проектів, метод презентації інформації. Розробка зразків уроків.</w:t>
            </w:r>
          </w:p>
          <w:p w:rsidR="00C91ACA" w:rsidRPr="00C91ACA" w:rsidRDefault="00C91ACA" w:rsidP="004C406B">
            <w:pPr>
              <w:pStyle w:val="a4"/>
              <w:spacing w:line="276" w:lineRule="auto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4C406B">
            <w:pPr>
              <w:pStyle w:val="a4"/>
              <w:spacing w:line="276" w:lineRule="auto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D15150" w:rsidP="004C406B">
            <w:pPr>
              <w:pStyle w:val="a4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C91ACA"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сього годин</w:t>
            </w:r>
          </w:p>
        </w:tc>
        <w:tc>
          <w:tcPr>
            <w:tcW w:w="1559" w:type="dxa"/>
            <w:vMerge w:val="restart"/>
          </w:tcPr>
          <w:p w:rsidR="00C91ACA" w:rsidRPr="00C91ACA" w:rsidRDefault="00C91ACA" w:rsidP="0069774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C91A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C91ACA" w:rsidRPr="00C91ACA" w:rsidRDefault="00C91ACA" w:rsidP="00C91A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C91A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C91A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C91A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C91ACA" w:rsidRPr="00C91ACA" w:rsidRDefault="00C91ACA" w:rsidP="00C91AC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C91AC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C91AC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C91AC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C91ACA" w:rsidRPr="00C91ACA" w:rsidRDefault="00C91ACA" w:rsidP="00C91AC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C91AC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C91AC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C91AC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C91ACA" w:rsidRPr="00C91ACA" w:rsidRDefault="00C91ACA" w:rsidP="00C91AC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C91AC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C91AC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C91AC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C91AC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C91ACA" w:rsidRPr="00C91ACA" w:rsidRDefault="00C91ACA" w:rsidP="00C91AC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C91AC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C91AC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C91ACA" w:rsidRPr="00C91ACA" w:rsidRDefault="00C91ACA" w:rsidP="00C91AC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C91AC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C91AC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C91ACA" w:rsidRPr="00C91ACA" w:rsidRDefault="00C91ACA" w:rsidP="00C91AC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C91AC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C91AC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C91ACA" w:rsidRPr="00C91ACA" w:rsidRDefault="00C91ACA" w:rsidP="00C91AC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C91AC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C91AC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</w:p>
          <w:p w:rsidR="00C91ACA" w:rsidRPr="00C91ACA" w:rsidRDefault="00C91ACA" w:rsidP="0069774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69774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69774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697743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C91ACA" w:rsidRPr="00C91ACA" w:rsidRDefault="00C91ACA" w:rsidP="0069774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69774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69774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69774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697743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C91ACA" w:rsidRPr="00C91ACA" w:rsidRDefault="00C91ACA" w:rsidP="0069774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C91A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697743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C91ACA" w:rsidRPr="00C91ACA" w:rsidRDefault="00C91ACA" w:rsidP="0069774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C91A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697743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C91ACA" w:rsidRPr="00C91ACA" w:rsidRDefault="00C91ACA" w:rsidP="0069774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697743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C91ACA" w:rsidRPr="00C91ACA" w:rsidRDefault="00C91ACA" w:rsidP="0069774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69774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697743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C91ACA" w:rsidRPr="00C91ACA" w:rsidRDefault="00C91ACA" w:rsidP="0069774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69774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69774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697743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C91ACA" w:rsidRPr="00C91ACA" w:rsidRDefault="00C91ACA" w:rsidP="0069774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69774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697743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  <w:p w:rsidR="00C91ACA" w:rsidRPr="00C91ACA" w:rsidRDefault="00C91ACA" w:rsidP="0069774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69774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697743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  <w:p w:rsidR="00C91ACA" w:rsidRPr="00C91ACA" w:rsidRDefault="00C91ACA" w:rsidP="0069774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69774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C91A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</w:t>
            </w:r>
          </w:p>
        </w:tc>
      </w:tr>
      <w:tr w:rsidR="00C91ACA" w:rsidRPr="00C91ACA" w:rsidTr="002F1C3A">
        <w:tblPrEx>
          <w:tblLook w:val="0000"/>
        </w:tblPrEx>
        <w:trPr>
          <w:trHeight w:val="19609"/>
        </w:trPr>
        <w:tc>
          <w:tcPr>
            <w:tcW w:w="1101" w:type="dxa"/>
            <w:tcBorders>
              <w:top w:val="single" w:sz="4" w:space="0" w:color="auto"/>
            </w:tcBorders>
          </w:tcPr>
          <w:p w:rsidR="00C91ACA" w:rsidRPr="00C91ACA" w:rsidRDefault="00C91ACA" w:rsidP="004C40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9. </w:t>
            </w:r>
          </w:p>
          <w:p w:rsidR="00C91ACA" w:rsidRPr="00C91ACA" w:rsidRDefault="00C91ACA" w:rsidP="004C40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4C40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4C40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  <w:p w:rsidR="00C91ACA" w:rsidRPr="00C91ACA" w:rsidRDefault="00C91ACA" w:rsidP="004C40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4C40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4C40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4C40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4C40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  <w:p w:rsidR="00C91ACA" w:rsidRPr="00C91ACA" w:rsidRDefault="00C91ACA" w:rsidP="004C40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4C40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4C40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4C40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  <w:p w:rsidR="00C91ACA" w:rsidRPr="00C91ACA" w:rsidRDefault="00C91ACA" w:rsidP="004C40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4C40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4C40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  <w:p w:rsidR="00C91ACA" w:rsidRPr="00C91ACA" w:rsidRDefault="00C91ACA" w:rsidP="004C40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4C40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  <w:p w:rsidR="00C91ACA" w:rsidRPr="00C91ACA" w:rsidRDefault="00C91ACA" w:rsidP="004C40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4C40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4C40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  <w:p w:rsidR="00C91ACA" w:rsidRPr="00C91ACA" w:rsidRDefault="00C91ACA" w:rsidP="004C40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4C40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4C40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  <w:p w:rsidR="00C91ACA" w:rsidRPr="00C91ACA" w:rsidRDefault="00C91ACA" w:rsidP="004C40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4C40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4C40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  <w:p w:rsidR="00C91ACA" w:rsidRPr="00C91ACA" w:rsidRDefault="00C91ACA" w:rsidP="004C40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4C406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4C40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6662" w:type="dxa"/>
            <w:vMerge/>
          </w:tcPr>
          <w:p w:rsidR="00C91ACA" w:rsidRPr="00C91ACA" w:rsidRDefault="00C91ACA" w:rsidP="004C406B">
            <w:pPr>
              <w:pStyle w:val="a4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:rsidR="00C91ACA" w:rsidRPr="00C91ACA" w:rsidRDefault="00C91ACA" w:rsidP="0069774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tbl>
      <w:tblPr>
        <w:tblW w:w="9625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8"/>
        <w:gridCol w:w="6694"/>
        <w:gridCol w:w="1843"/>
      </w:tblGrid>
      <w:tr w:rsidR="00697743" w:rsidRPr="00C91ACA" w:rsidTr="00697743">
        <w:trPr>
          <w:trHeight w:val="703"/>
        </w:trPr>
        <w:tc>
          <w:tcPr>
            <w:tcW w:w="1088" w:type="dxa"/>
            <w:vMerge w:val="restart"/>
          </w:tcPr>
          <w:p w:rsidR="00697743" w:rsidRPr="00C91ACA" w:rsidRDefault="00697743" w:rsidP="004C40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97743" w:rsidRPr="00C91ACA" w:rsidRDefault="00697743" w:rsidP="004C40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694" w:type="dxa"/>
          </w:tcPr>
          <w:p w:rsidR="00697743" w:rsidRPr="00C91ACA" w:rsidRDefault="00697743" w:rsidP="006977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97743" w:rsidRPr="00C91ACA" w:rsidRDefault="00697743" w:rsidP="00697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843" w:type="dxa"/>
            <w:vMerge w:val="restart"/>
          </w:tcPr>
          <w:p w:rsidR="00697743" w:rsidRPr="00C91ACA" w:rsidRDefault="00697743" w:rsidP="004C40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97743" w:rsidRPr="00C91ACA" w:rsidRDefault="00697743" w:rsidP="006977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  <w:p w:rsidR="00697743" w:rsidRPr="00C91ACA" w:rsidRDefault="00697743" w:rsidP="006977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годин</w:t>
            </w:r>
          </w:p>
        </w:tc>
      </w:tr>
      <w:tr w:rsidR="00697743" w:rsidRPr="00C91ACA" w:rsidTr="00697743">
        <w:trPr>
          <w:trHeight w:val="769"/>
        </w:trPr>
        <w:tc>
          <w:tcPr>
            <w:tcW w:w="1088" w:type="dxa"/>
            <w:vMerge/>
          </w:tcPr>
          <w:p w:rsidR="00697743" w:rsidRPr="00C91ACA" w:rsidRDefault="00697743" w:rsidP="004C40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94" w:type="dxa"/>
            <w:vAlign w:val="bottom"/>
          </w:tcPr>
          <w:p w:rsidR="00697743" w:rsidRPr="00C91ACA" w:rsidRDefault="00697743" w:rsidP="006977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Модуль 2 </w:t>
            </w:r>
          </w:p>
        </w:tc>
        <w:tc>
          <w:tcPr>
            <w:tcW w:w="1843" w:type="dxa"/>
            <w:vMerge/>
          </w:tcPr>
          <w:p w:rsidR="00697743" w:rsidRPr="00C91ACA" w:rsidRDefault="00697743" w:rsidP="004C40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646E8" w:rsidRPr="00C91ACA" w:rsidTr="008646E8">
        <w:trPr>
          <w:trHeight w:val="10934"/>
        </w:trPr>
        <w:tc>
          <w:tcPr>
            <w:tcW w:w="1088" w:type="dxa"/>
          </w:tcPr>
          <w:p w:rsidR="008646E8" w:rsidRPr="00C91ACA" w:rsidRDefault="008646E8" w:rsidP="009D2D9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1.</w:t>
            </w:r>
          </w:p>
          <w:p w:rsidR="008646E8" w:rsidRPr="00C91ACA" w:rsidRDefault="008646E8" w:rsidP="008646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46E8" w:rsidRPr="00C91ACA" w:rsidRDefault="008646E8" w:rsidP="008646E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46E8" w:rsidRPr="00C91ACA" w:rsidRDefault="008646E8" w:rsidP="0086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46E8" w:rsidRPr="00C91ACA" w:rsidRDefault="008646E8" w:rsidP="00864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  <w:p w:rsidR="008646E8" w:rsidRPr="00C91ACA" w:rsidRDefault="008646E8" w:rsidP="008646E8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46E8" w:rsidRPr="00C91ACA" w:rsidRDefault="008646E8" w:rsidP="008646E8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  <w:p w:rsidR="008646E8" w:rsidRPr="00C91ACA" w:rsidRDefault="008646E8" w:rsidP="008646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46E8" w:rsidRPr="00C91ACA" w:rsidRDefault="008646E8" w:rsidP="008646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46E8" w:rsidRPr="00C91ACA" w:rsidRDefault="008646E8" w:rsidP="008646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  <w:p w:rsidR="008646E8" w:rsidRPr="00C91ACA" w:rsidRDefault="008646E8" w:rsidP="008646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46E8" w:rsidRPr="00C91ACA" w:rsidRDefault="008646E8" w:rsidP="008646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  <w:p w:rsidR="008646E8" w:rsidRPr="00C91ACA" w:rsidRDefault="008646E8" w:rsidP="008646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46E8" w:rsidRPr="00C91ACA" w:rsidRDefault="008646E8" w:rsidP="008646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46E8" w:rsidRPr="00C91ACA" w:rsidRDefault="008646E8" w:rsidP="008646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  <w:p w:rsidR="008646E8" w:rsidRPr="00C91ACA" w:rsidRDefault="008646E8" w:rsidP="008646E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46E8" w:rsidRPr="00C91ACA" w:rsidRDefault="008646E8" w:rsidP="008646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  <w:p w:rsidR="008646E8" w:rsidRPr="00C91ACA" w:rsidRDefault="008646E8" w:rsidP="008646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46E8" w:rsidRPr="00C91ACA" w:rsidRDefault="008646E8" w:rsidP="008646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46E8" w:rsidRPr="00C91ACA" w:rsidRDefault="008646E8" w:rsidP="008646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  <w:p w:rsidR="008646E8" w:rsidRPr="00C91ACA" w:rsidRDefault="008646E8" w:rsidP="008646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46E8" w:rsidRPr="00C91ACA" w:rsidRDefault="008646E8" w:rsidP="008646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9.  </w:t>
            </w:r>
          </w:p>
          <w:p w:rsidR="008646E8" w:rsidRPr="00C91ACA" w:rsidRDefault="008646E8" w:rsidP="009D2D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94" w:type="dxa"/>
          </w:tcPr>
          <w:p w:rsidR="008646E8" w:rsidRPr="00C91ACA" w:rsidRDefault="008646E8" w:rsidP="008646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Опрацювання теоретичного матеріалу до теми: Тестовий контроль як ефективний засіб контролю у навчанні німецької мови.</w:t>
            </w:r>
          </w:p>
          <w:p w:rsidR="008646E8" w:rsidRPr="00C91ACA" w:rsidRDefault="008646E8" w:rsidP="008646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Визначення поняття  «</w:t>
            </w:r>
            <w:proofErr w:type="spellStart"/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лінгводидактичний</w:t>
            </w:r>
            <w:proofErr w:type="spellEnd"/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тест» та  </w:t>
            </w:r>
            <w:r w:rsidR="00E641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виявлення </w:t>
            </w: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показників якості тесту.</w:t>
            </w:r>
          </w:p>
          <w:p w:rsidR="008646E8" w:rsidRPr="00C91ACA" w:rsidRDefault="008646E8" w:rsidP="008646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Визначення критеріїв оцінювання навчальних досягнень учнів у системі загальної освіти.</w:t>
            </w:r>
          </w:p>
          <w:p w:rsidR="008646E8" w:rsidRPr="00C91ACA" w:rsidRDefault="008646E8" w:rsidP="00E641D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Опрацювання тестів навчальних досягнень</w:t>
            </w:r>
            <w:r w:rsidR="00E641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тестів загального володіння іноземною мовою.</w:t>
            </w:r>
          </w:p>
          <w:p w:rsidR="008646E8" w:rsidRPr="00C91ACA" w:rsidRDefault="008646E8" w:rsidP="008646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Опрацювання тестів навчальних досягнень та діагностичних тестів.</w:t>
            </w:r>
          </w:p>
          <w:p w:rsidR="008646E8" w:rsidRPr="00C91ACA" w:rsidRDefault="008646E8" w:rsidP="008646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Опрацювання структури тесту та розробка тестового завдання.</w:t>
            </w:r>
          </w:p>
          <w:p w:rsidR="008646E8" w:rsidRPr="00C91ACA" w:rsidRDefault="008646E8" w:rsidP="008646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Ознайомлення з психолого-педагогічними аспектами позакласної роботи з німецької мови та принципами організації позакласної роботи.</w:t>
            </w:r>
          </w:p>
          <w:p w:rsidR="008646E8" w:rsidRPr="00C91ACA" w:rsidRDefault="008646E8" w:rsidP="008646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та проведення тижня німецької мови.</w:t>
            </w:r>
          </w:p>
          <w:p w:rsidR="008646E8" w:rsidRPr="00C91ACA" w:rsidRDefault="008646E8" w:rsidP="008646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та проведення заходу культурно-масового характеру.</w:t>
            </w:r>
          </w:p>
        </w:tc>
        <w:tc>
          <w:tcPr>
            <w:tcW w:w="1843" w:type="dxa"/>
          </w:tcPr>
          <w:p w:rsidR="008646E8" w:rsidRPr="00C91ACA" w:rsidRDefault="008646E8" w:rsidP="009D2D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4</w:t>
            </w:r>
          </w:p>
          <w:p w:rsidR="008646E8" w:rsidRPr="00C91ACA" w:rsidRDefault="008646E8" w:rsidP="009D2D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46E8" w:rsidRPr="00C91ACA" w:rsidRDefault="008646E8" w:rsidP="009D2D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46E8" w:rsidRPr="00C91ACA" w:rsidRDefault="008646E8" w:rsidP="009D2D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46E8" w:rsidRPr="00C91ACA" w:rsidRDefault="008646E8" w:rsidP="009D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46E8" w:rsidRPr="00C91ACA" w:rsidRDefault="008646E8" w:rsidP="009D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8646E8" w:rsidRPr="00C91ACA" w:rsidRDefault="008646E8" w:rsidP="009D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46E8" w:rsidRPr="00C91ACA" w:rsidRDefault="008646E8" w:rsidP="009D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46E8" w:rsidRPr="00C91ACA" w:rsidRDefault="008646E8" w:rsidP="009D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46E8" w:rsidRPr="00C91ACA" w:rsidRDefault="008646E8" w:rsidP="009D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8646E8" w:rsidRPr="00C91ACA" w:rsidRDefault="008646E8" w:rsidP="009D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46E8" w:rsidRPr="00C91ACA" w:rsidRDefault="008646E8" w:rsidP="009D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46E8" w:rsidRPr="00C91ACA" w:rsidRDefault="008646E8" w:rsidP="009D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46E8" w:rsidRPr="00C91ACA" w:rsidRDefault="008646E8" w:rsidP="009D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8646E8" w:rsidRPr="00C91ACA" w:rsidRDefault="008646E8" w:rsidP="009D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46E8" w:rsidRPr="00C91ACA" w:rsidRDefault="008646E8" w:rsidP="009D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46E8" w:rsidRPr="00C91ACA" w:rsidRDefault="008646E8" w:rsidP="009D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8646E8" w:rsidRPr="00C91ACA" w:rsidRDefault="008646E8" w:rsidP="009D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46E8" w:rsidRPr="00C91ACA" w:rsidRDefault="008646E8" w:rsidP="009D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46E8" w:rsidRPr="00C91ACA" w:rsidRDefault="008646E8" w:rsidP="009D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46E8" w:rsidRPr="00C91ACA" w:rsidRDefault="008646E8" w:rsidP="009D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8646E8" w:rsidRPr="00C91ACA" w:rsidRDefault="008646E8" w:rsidP="009D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46E8" w:rsidRPr="00C91ACA" w:rsidRDefault="008646E8" w:rsidP="009D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91ACA" w:rsidRPr="00C91ACA" w:rsidRDefault="00C91ACA" w:rsidP="009D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46E8" w:rsidRPr="00C91ACA" w:rsidRDefault="008646E8" w:rsidP="009D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8646E8" w:rsidRPr="00C91ACA" w:rsidRDefault="008646E8" w:rsidP="009D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46E8" w:rsidRPr="00C91ACA" w:rsidRDefault="008646E8" w:rsidP="009D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46E8" w:rsidRPr="00C91ACA" w:rsidRDefault="008646E8" w:rsidP="009D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46E8" w:rsidRPr="00C91ACA" w:rsidRDefault="008646E8" w:rsidP="009D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  <w:p w:rsidR="008646E8" w:rsidRPr="00C91ACA" w:rsidRDefault="008646E8" w:rsidP="009D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46E8" w:rsidRPr="00C91ACA" w:rsidRDefault="008646E8" w:rsidP="009D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46E8" w:rsidRPr="00C91ACA" w:rsidRDefault="008646E8" w:rsidP="009D2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8646E8" w:rsidRPr="00C91ACA" w:rsidRDefault="008646E8" w:rsidP="009D2D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646E8" w:rsidRPr="00C91ACA" w:rsidTr="00E641D7">
        <w:trPr>
          <w:trHeight w:val="1035"/>
        </w:trPr>
        <w:tc>
          <w:tcPr>
            <w:tcW w:w="7782" w:type="dxa"/>
            <w:gridSpan w:val="2"/>
            <w:vAlign w:val="center"/>
          </w:tcPr>
          <w:p w:rsidR="00E641D7" w:rsidRDefault="00E641D7" w:rsidP="00E641D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641D7" w:rsidRPr="00C91ACA" w:rsidRDefault="00E641D7" w:rsidP="00E641D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8646E8"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сього годин </w:t>
            </w:r>
          </w:p>
        </w:tc>
        <w:tc>
          <w:tcPr>
            <w:tcW w:w="1843" w:type="dxa"/>
            <w:vAlign w:val="center"/>
          </w:tcPr>
          <w:p w:rsidR="00C91ACA" w:rsidRPr="00C91ACA" w:rsidRDefault="00C91ACA" w:rsidP="00C9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8646E8" w:rsidRPr="00C91ACA" w:rsidRDefault="008646E8" w:rsidP="00C9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38 </w:t>
            </w:r>
            <w:proofErr w:type="spellStart"/>
            <w:r w:rsidRPr="00C91A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</w:t>
            </w:r>
            <w:proofErr w:type="spellEnd"/>
          </w:p>
          <w:p w:rsidR="008646E8" w:rsidRPr="00C91ACA" w:rsidRDefault="008646E8" w:rsidP="00C91A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641D7" w:rsidRPr="00C91ACA" w:rsidTr="00C91ACA">
        <w:trPr>
          <w:trHeight w:val="999"/>
        </w:trPr>
        <w:tc>
          <w:tcPr>
            <w:tcW w:w="7782" w:type="dxa"/>
            <w:gridSpan w:val="2"/>
            <w:tcBorders>
              <w:bottom w:val="single" w:sz="4" w:space="0" w:color="auto"/>
            </w:tcBorders>
            <w:vAlign w:val="center"/>
          </w:tcPr>
          <w:p w:rsidR="00E641D7" w:rsidRDefault="00E641D7" w:rsidP="00C91A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641D7" w:rsidRPr="00C91ACA" w:rsidRDefault="00E641D7" w:rsidP="00C91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641D7" w:rsidRPr="00C91ACA" w:rsidRDefault="00E641D7" w:rsidP="00C91A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</w:t>
            </w:r>
            <w:proofErr w:type="spellEnd"/>
          </w:p>
        </w:tc>
      </w:tr>
    </w:tbl>
    <w:p w:rsidR="00D15150" w:rsidRDefault="00D15150" w:rsidP="00D15150">
      <w:pPr>
        <w:pStyle w:val="Standard"/>
        <w:jc w:val="center"/>
      </w:pPr>
      <w:r>
        <w:rPr>
          <w:b/>
          <w:bCs/>
          <w:sz w:val="32"/>
          <w:szCs w:val="32"/>
          <w:lang w:val="uk-UA"/>
        </w:rPr>
        <w:lastRenderedPageBreak/>
        <w:t>Рекомендована література</w:t>
      </w:r>
    </w:p>
    <w:p w:rsidR="00D15150" w:rsidRDefault="00D15150" w:rsidP="00D15150">
      <w:pPr>
        <w:pStyle w:val="Standard"/>
        <w:jc w:val="center"/>
        <w:rPr>
          <w:i/>
          <w:iCs/>
          <w:sz w:val="28"/>
          <w:szCs w:val="28"/>
          <w:lang w:val="uk-UA"/>
        </w:rPr>
      </w:pPr>
    </w:p>
    <w:p w:rsidR="00D15150" w:rsidRPr="006E199F" w:rsidRDefault="00D15150" w:rsidP="00D15150">
      <w:pPr>
        <w:pStyle w:val="Standard"/>
        <w:numPr>
          <w:ilvl w:val="0"/>
          <w:numId w:val="8"/>
        </w:numPr>
        <w:spacing w:line="360" w:lineRule="auto"/>
        <w:ind w:left="714" w:hanging="357"/>
        <w:rPr>
          <w:lang w:val="uk-UA"/>
        </w:rPr>
      </w:pPr>
      <w:proofErr w:type="spellStart"/>
      <w:r>
        <w:rPr>
          <w:sz w:val="28"/>
          <w:szCs w:val="28"/>
          <w:lang w:val="uk-UA"/>
        </w:rPr>
        <w:t>Жовківський</w:t>
      </w:r>
      <w:proofErr w:type="spellEnd"/>
      <w:r>
        <w:rPr>
          <w:sz w:val="28"/>
          <w:szCs w:val="28"/>
          <w:lang w:val="uk-UA"/>
        </w:rPr>
        <w:t xml:space="preserve"> А. М. Методичні засади навчання німецької мови в середній школі: навчальний посібник / А. М. </w:t>
      </w:r>
      <w:proofErr w:type="spellStart"/>
      <w:r>
        <w:rPr>
          <w:sz w:val="28"/>
          <w:szCs w:val="28"/>
          <w:lang w:val="uk-UA"/>
        </w:rPr>
        <w:t>Жовкінський</w:t>
      </w:r>
      <w:proofErr w:type="spellEnd"/>
      <w:r>
        <w:rPr>
          <w:sz w:val="28"/>
          <w:szCs w:val="28"/>
          <w:lang w:val="uk-UA"/>
        </w:rPr>
        <w:t xml:space="preserve">, В. І. </w:t>
      </w:r>
      <w:proofErr w:type="spellStart"/>
      <w:r>
        <w:rPr>
          <w:sz w:val="28"/>
          <w:szCs w:val="28"/>
          <w:lang w:val="uk-UA"/>
        </w:rPr>
        <w:t>Кушнерик</w:t>
      </w:r>
      <w:proofErr w:type="spellEnd"/>
      <w:r>
        <w:rPr>
          <w:sz w:val="28"/>
          <w:szCs w:val="28"/>
          <w:lang w:val="uk-UA"/>
        </w:rPr>
        <w:t xml:space="preserve"> — Чернівці: Книги ХХІ, 2007.-168с.</w:t>
      </w:r>
    </w:p>
    <w:p w:rsidR="00D15150" w:rsidRPr="006E199F" w:rsidRDefault="00D15150" w:rsidP="00D15150">
      <w:pPr>
        <w:pStyle w:val="Standard"/>
        <w:numPr>
          <w:ilvl w:val="0"/>
          <w:numId w:val="8"/>
        </w:numPr>
        <w:spacing w:line="360" w:lineRule="auto"/>
        <w:ind w:left="714" w:hanging="357"/>
        <w:rPr>
          <w:lang w:val="uk-UA"/>
        </w:rPr>
      </w:pPr>
      <w:r>
        <w:rPr>
          <w:sz w:val="28"/>
          <w:szCs w:val="28"/>
          <w:lang w:val="uk-UA"/>
        </w:rPr>
        <w:t>Маруневич Б. М. Навчально-методичний посібник з курсу методики навчання німецької мови “</w:t>
      </w:r>
      <w:r>
        <w:rPr>
          <w:sz w:val="28"/>
          <w:szCs w:val="28"/>
        </w:rPr>
        <w:t>H</w:t>
      </w:r>
      <w:r>
        <w:rPr>
          <w:sz w:val="28"/>
          <w:szCs w:val="28"/>
          <w:lang w:val="uk-UA"/>
        </w:rPr>
        <w:t>ö</w:t>
      </w:r>
      <w:proofErr w:type="spellStart"/>
      <w:r>
        <w:rPr>
          <w:sz w:val="28"/>
          <w:szCs w:val="28"/>
        </w:rPr>
        <w:t>ren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und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Sprechen</w:t>
      </w:r>
      <w:r>
        <w:rPr>
          <w:sz w:val="28"/>
          <w:szCs w:val="28"/>
          <w:lang w:val="uk-UA"/>
        </w:rPr>
        <w:t>”. - Івано-Франківськ: Гостинець, 2005.-40с.</w:t>
      </w:r>
    </w:p>
    <w:p w:rsidR="00D15150" w:rsidRPr="006E199F" w:rsidRDefault="00D15150" w:rsidP="00D15150">
      <w:pPr>
        <w:pStyle w:val="Standard"/>
        <w:numPr>
          <w:ilvl w:val="0"/>
          <w:numId w:val="8"/>
        </w:numPr>
        <w:spacing w:line="360" w:lineRule="auto"/>
        <w:ind w:left="714" w:hanging="357"/>
        <w:rPr>
          <w:lang w:val="uk-UA"/>
        </w:rPr>
      </w:pPr>
      <w:r>
        <w:rPr>
          <w:sz w:val="28"/>
          <w:szCs w:val="28"/>
          <w:lang w:val="uk-UA"/>
        </w:rPr>
        <w:t>Маруневич Б. М. Навчально-методичний посібник з курсу методики навчання німецької мови “</w:t>
      </w:r>
      <w:r>
        <w:rPr>
          <w:sz w:val="28"/>
          <w:szCs w:val="28"/>
        </w:rPr>
        <w:t>Sprachlernspiele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f</w:t>
      </w:r>
      <w:r>
        <w:rPr>
          <w:sz w:val="28"/>
          <w:szCs w:val="28"/>
          <w:lang w:val="uk-UA"/>
        </w:rPr>
        <w:t>ü</w:t>
      </w:r>
      <w:r>
        <w:rPr>
          <w:sz w:val="28"/>
          <w:szCs w:val="28"/>
        </w:rPr>
        <w:t>r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den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Deutschunterricht</w:t>
      </w:r>
      <w:r>
        <w:rPr>
          <w:sz w:val="28"/>
          <w:szCs w:val="28"/>
          <w:lang w:val="uk-UA"/>
        </w:rPr>
        <w:t xml:space="preserve">”. - Івано-Франківськ: Гостинець, 2005.-40с. </w:t>
      </w:r>
    </w:p>
    <w:p w:rsidR="00D15150" w:rsidRPr="006E199F" w:rsidRDefault="00D15150" w:rsidP="00D15150">
      <w:pPr>
        <w:pStyle w:val="Standard"/>
        <w:numPr>
          <w:ilvl w:val="0"/>
          <w:numId w:val="8"/>
        </w:numPr>
        <w:spacing w:line="360" w:lineRule="auto"/>
        <w:ind w:left="714" w:hanging="357"/>
        <w:rPr>
          <w:lang w:val="ru-RU"/>
        </w:rPr>
      </w:pPr>
      <w:r>
        <w:rPr>
          <w:sz w:val="28"/>
          <w:szCs w:val="28"/>
          <w:lang w:val="uk-UA"/>
        </w:rPr>
        <w:t xml:space="preserve">Методика викладання іноземних мов у середніх навчальних закладах. Підручник / Колектив авторів під </w:t>
      </w:r>
      <w:proofErr w:type="spellStart"/>
      <w:r>
        <w:rPr>
          <w:sz w:val="28"/>
          <w:szCs w:val="28"/>
          <w:lang w:val="uk-UA"/>
        </w:rPr>
        <w:t>кер</w:t>
      </w:r>
      <w:proofErr w:type="spellEnd"/>
      <w:r>
        <w:rPr>
          <w:sz w:val="28"/>
          <w:szCs w:val="28"/>
          <w:lang w:val="uk-UA"/>
        </w:rPr>
        <w:t xml:space="preserve">. проф., С. Ю. </w:t>
      </w:r>
      <w:proofErr w:type="spellStart"/>
      <w:r>
        <w:rPr>
          <w:sz w:val="28"/>
          <w:szCs w:val="28"/>
          <w:lang w:val="uk-UA"/>
        </w:rPr>
        <w:t>Ніколаєвої</w:t>
      </w:r>
      <w:proofErr w:type="spellEnd"/>
      <w:r>
        <w:rPr>
          <w:sz w:val="28"/>
          <w:szCs w:val="28"/>
          <w:lang w:val="uk-UA"/>
        </w:rPr>
        <w:t xml:space="preserve">. - К.: </w:t>
      </w:r>
      <w:proofErr w:type="spellStart"/>
      <w:r>
        <w:rPr>
          <w:sz w:val="28"/>
          <w:szCs w:val="28"/>
          <w:lang w:val="uk-UA"/>
        </w:rPr>
        <w:t>Ленвіт</w:t>
      </w:r>
      <w:proofErr w:type="spellEnd"/>
      <w:r>
        <w:rPr>
          <w:sz w:val="28"/>
          <w:szCs w:val="28"/>
          <w:lang w:val="uk-UA"/>
        </w:rPr>
        <w:t>, 2002 — 328с.</w:t>
      </w:r>
    </w:p>
    <w:p w:rsidR="00D15150" w:rsidRDefault="00D15150" w:rsidP="00D15150">
      <w:pPr>
        <w:pStyle w:val="Standard"/>
        <w:numPr>
          <w:ilvl w:val="0"/>
          <w:numId w:val="8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Іноземні мови// Науково-методичний журнал. - К.: Київ. </w:t>
      </w:r>
      <w:proofErr w:type="spellStart"/>
      <w:r>
        <w:rPr>
          <w:sz w:val="28"/>
          <w:szCs w:val="28"/>
          <w:lang w:val="uk-UA"/>
        </w:rPr>
        <w:t>держд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лінгв.ун-т</w:t>
      </w:r>
      <w:proofErr w:type="spellEnd"/>
      <w:r>
        <w:rPr>
          <w:sz w:val="28"/>
          <w:szCs w:val="28"/>
          <w:lang w:val="uk-UA"/>
        </w:rPr>
        <w:t xml:space="preserve">: </w:t>
      </w:r>
      <w:proofErr w:type="spellStart"/>
      <w:r>
        <w:rPr>
          <w:sz w:val="28"/>
          <w:szCs w:val="28"/>
          <w:lang w:val="uk-UA"/>
        </w:rPr>
        <w:t>в-во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''Ленвіт''</w:t>
      </w:r>
      <w:proofErr w:type="spellEnd"/>
      <w:r>
        <w:rPr>
          <w:sz w:val="28"/>
          <w:szCs w:val="28"/>
          <w:lang w:val="uk-UA"/>
        </w:rPr>
        <w:t xml:space="preserve"> (щорічні видання)</w:t>
      </w:r>
    </w:p>
    <w:p w:rsidR="00D15150" w:rsidRPr="00D15150" w:rsidRDefault="00D15150" w:rsidP="00D15150">
      <w:pPr>
        <w:pStyle w:val="Standard"/>
        <w:numPr>
          <w:ilvl w:val="0"/>
          <w:numId w:val="8"/>
        </w:numPr>
        <w:spacing w:line="360" w:lineRule="auto"/>
      </w:pPr>
      <w:r>
        <w:rPr>
          <w:sz w:val="28"/>
          <w:szCs w:val="28"/>
        </w:rPr>
        <w:t xml:space="preserve">Storch Günther. Deutsch als Fremdsprache. Eine Didaktik. - </w:t>
      </w:r>
      <w:proofErr w:type="spellStart"/>
      <w:r>
        <w:rPr>
          <w:sz w:val="28"/>
          <w:szCs w:val="28"/>
        </w:rPr>
        <w:t>Münhen</w:t>
      </w:r>
      <w:proofErr w:type="spellEnd"/>
      <w:r>
        <w:rPr>
          <w:sz w:val="28"/>
          <w:szCs w:val="28"/>
        </w:rPr>
        <w:t xml:space="preserve">: Fink Verlag, 1999 — </w:t>
      </w:r>
      <w:r>
        <w:rPr>
          <w:sz w:val="28"/>
          <w:szCs w:val="28"/>
          <w:lang w:val="uk-UA"/>
        </w:rPr>
        <w:t>326</w:t>
      </w:r>
      <w:r>
        <w:rPr>
          <w:sz w:val="28"/>
          <w:szCs w:val="28"/>
        </w:rPr>
        <w:t>s.</w:t>
      </w:r>
    </w:p>
    <w:p w:rsidR="00D15150" w:rsidRDefault="00D15150" w:rsidP="00D15150">
      <w:pPr>
        <w:pStyle w:val="Standard"/>
        <w:spacing w:line="360" w:lineRule="auto"/>
        <w:ind w:left="720"/>
        <w:rPr>
          <w:sz w:val="28"/>
          <w:szCs w:val="28"/>
          <w:lang w:val="uk-UA"/>
        </w:rPr>
      </w:pPr>
    </w:p>
    <w:p w:rsidR="00D15150" w:rsidRDefault="00D15150" w:rsidP="00D15150">
      <w:pPr>
        <w:pStyle w:val="Standard"/>
        <w:jc w:val="center"/>
        <w:rPr>
          <w:b/>
          <w:bCs/>
          <w:sz w:val="32"/>
          <w:szCs w:val="32"/>
          <w:lang w:val="uk-UA"/>
        </w:rPr>
      </w:pPr>
    </w:p>
    <w:p w:rsidR="00D15150" w:rsidRDefault="00D15150" w:rsidP="00D15150">
      <w:pPr>
        <w:pStyle w:val="Standard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Інформаційний ресурс</w:t>
      </w:r>
    </w:p>
    <w:p w:rsidR="00D15150" w:rsidRPr="006E199F" w:rsidRDefault="00D15150" w:rsidP="00D15150">
      <w:pPr>
        <w:pStyle w:val="Standard"/>
        <w:rPr>
          <w:lang w:val="ru-RU"/>
        </w:rPr>
      </w:pPr>
      <w:hyperlink r:id="rId5" w:history="1">
        <w:r>
          <w:rPr>
            <w:rStyle w:val="a5"/>
            <w:rFonts w:cs="Times New Roman"/>
            <w:b/>
            <w:bCs/>
            <w:sz w:val="28"/>
            <w:szCs w:val="28"/>
          </w:rPr>
          <w:t>http</w:t>
        </w:r>
        <w:r>
          <w:rPr>
            <w:rStyle w:val="a5"/>
            <w:rFonts w:cs="Times New Roman"/>
            <w:b/>
            <w:bCs/>
            <w:sz w:val="28"/>
            <w:szCs w:val="28"/>
            <w:lang w:val="ru-RU"/>
          </w:rPr>
          <w:t>://</w:t>
        </w:r>
        <w:proofErr w:type="spellStart"/>
        <w:r>
          <w:rPr>
            <w:rStyle w:val="a5"/>
            <w:rFonts w:cs="Times New Roman"/>
            <w:b/>
            <w:bCs/>
            <w:sz w:val="28"/>
            <w:szCs w:val="28"/>
          </w:rPr>
          <w:t>lib</w:t>
        </w:r>
        <w:proofErr w:type="spellEnd"/>
        <w:r>
          <w:rPr>
            <w:rStyle w:val="a5"/>
            <w:rFonts w:cs="Times New Roman"/>
            <w:b/>
            <w:bCs/>
            <w:sz w:val="28"/>
            <w:szCs w:val="28"/>
            <w:lang w:val="ru-RU"/>
          </w:rPr>
          <w:t>.</w:t>
        </w:r>
        <w:proofErr w:type="spellStart"/>
        <w:r>
          <w:rPr>
            <w:rStyle w:val="a5"/>
            <w:rFonts w:cs="Times New Roman"/>
            <w:b/>
            <w:bCs/>
            <w:sz w:val="28"/>
            <w:szCs w:val="28"/>
          </w:rPr>
          <w:t>pnu</w:t>
        </w:r>
        <w:proofErr w:type="spellEnd"/>
        <w:r>
          <w:rPr>
            <w:rStyle w:val="a5"/>
            <w:rFonts w:cs="Times New Roman"/>
            <w:b/>
            <w:bCs/>
            <w:sz w:val="28"/>
            <w:szCs w:val="28"/>
            <w:lang w:val="ru-RU"/>
          </w:rPr>
          <w:t>.</w:t>
        </w:r>
        <w:proofErr w:type="spellStart"/>
        <w:r>
          <w:rPr>
            <w:rStyle w:val="a5"/>
            <w:rFonts w:cs="Times New Roman"/>
            <w:b/>
            <w:bCs/>
            <w:sz w:val="28"/>
            <w:szCs w:val="28"/>
          </w:rPr>
          <w:t>edu</w:t>
        </w:r>
        <w:proofErr w:type="spellEnd"/>
        <w:r>
          <w:rPr>
            <w:rStyle w:val="a5"/>
            <w:rFonts w:cs="Times New Roman"/>
            <w:b/>
            <w:bCs/>
            <w:sz w:val="28"/>
            <w:szCs w:val="28"/>
            <w:lang w:val="ru-RU"/>
          </w:rPr>
          <w:t>.</w:t>
        </w:r>
        <w:proofErr w:type="spellStart"/>
        <w:r>
          <w:rPr>
            <w:rStyle w:val="a5"/>
            <w:rFonts w:cs="Times New Roman"/>
            <w:b/>
            <w:bCs/>
            <w:sz w:val="28"/>
            <w:szCs w:val="28"/>
          </w:rPr>
          <w:t>ua</w:t>
        </w:r>
        <w:proofErr w:type="spellEnd"/>
        <w:r>
          <w:rPr>
            <w:rStyle w:val="a5"/>
            <w:rFonts w:cs="Times New Roman"/>
            <w:b/>
            <w:bCs/>
            <w:sz w:val="28"/>
            <w:szCs w:val="28"/>
            <w:lang w:val="ru-RU"/>
          </w:rPr>
          <w:t>/</w:t>
        </w:r>
      </w:hyperlink>
    </w:p>
    <w:p w:rsidR="00D15150" w:rsidRPr="00D15150" w:rsidRDefault="00D15150" w:rsidP="00D15150">
      <w:pPr>
        <w:pStyle w:val="Standard"/>
        <w:spacing w:line="360" w:lineRule="auto"/>
        <w:ind w:left="720"/>
        <w:rPr>
          <w:lang w:val="ru-RU"/>
        </w:rPr>
      </w:pPr>
    </w:p>
    <w:sectPr w:rsidR="00D15150" w:rsidRPr="00D15150" w:rsidSect="00C91AC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04C43"/>
    <w:multiLevelType w:val="hybridMultilevel"/>
    <w:tmpl w:val="C1FEB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F6516"/>
    <w:multiLevelType w:val="hybridMultilevel"/>
    <w:tmpl w:val="05A27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C640F"/>
    <w:multiLevelType w:val="multilevel"/>
    <w:tmpl w:val="CA1051BC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9B7F1D"/>
    <w:multiLevelType w:val="hybridMultilevel"/>
    <w:tmpl w:val="803AA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435B3"/>
    <w:multiLevelType w:val="hybridMultilevel"/>
    <w:tmpl w:val="36F4C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5F5E26"/>
    <w:multiLevelType w:val="hybridMultilevel"/>
    <w:tmpl w:val="43B87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9C4C85"/>
    <w:multiLevelType w:val="hybridMultilevel"/>
    <w:tmpl w:val="BFB4D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576AD6"/>
    <w:multiLevelType w:val="hybridMultilevel"/>
    <w:tmpl w:val="6E4E2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607C"/>
    <w:rsid w:val="00091E70"/>
    <w:rsid w:val="00276675"/>
    <w:rsid w:val="003B7777"/>
    <w:rsid w:val="004C406B"/>
    <w:rsid w:val="00697743"/>
    <w:rsid w:val="007F7667"/>
    <w:rsid w:val="008646E8"/>
    <w:rsid w:val="00965998"/>
    <w:rsid w:val="009D2D9A"/>
    <w:rsid w:val="00A40F32"/>
    <w:rsid w:val="00C91ACA"/>
    <w:rsid w:val="00D15150"/>
    <w:rsid w:val="00D334C0"/>
    <w:rsid w:val="00DB1161"/>
    <w:rsid w:val="00E641D7"/>
    <w:rsid w:val="00EB6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4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1E70"/>
    <w:pPr>
      <w:ind w:left="720"/>
      <w:contextualSpacing/>
    </w:pPr>
  </w:style>
  <w:style w:type="paragraph" w:customStyle="1" w:styleId="Standard">
    <w:name w:val="Standard"/>
    <w:rsid w:val="00D151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5">
    <w:name w:val="Hyperlink"/>
    <w:basedOn w:val="a0"/>
    <w:rsid w:val="00D151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4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1E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ib.pnu.edu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2563</Words>
  <Characters>1462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kibernetuk</dc:creator>
  <cp:keywords/>
  <dc:description/>
  <cp:lastModifiedBy>user</cp:lastModifiedBy>
  <cp:revision>4</cp:revision>
  <dcterms:created xsi:type="dcterms:W3CDTF">2019-11-18T22:31:00Z</dcterms:created>
  <dcterms:modified xsi:type="dcterms:W3CDTF">2019-11-19T11:24:00Z</dcterms:modified>
</cp:coreProperties>
</file>