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b/>
          <w:bCs/>
          <w:sz w:val="28"/>
          <w:szCs w:val="28"/>
        </w:rPr>
        <w:t>МІНІСТЕРСТВО ОСВІТИ І НАУКИ УКРАЇНИ</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b/>
          <w:bCs/>
          <w:sz w:val="28"/>
          <w:szCs w:val="28"/>
        </w:rPr>
        <w:t>ДВНЗ «ПРИКАРПАТСЬКИЙ НАЦІОНАЛЬНИЙ УНІВЕРСИТЕТ</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b/>
          <w:bCs/>
          <w:sz w:val="28"/>
          <w:szCs w:val="28"/>
        </w:rPr>
        <w:t xml:space="preserve"> ІМЕНІ ВАСИЛЯ СТЕФАНИКА»</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sz w:val="28"/>
          <w:szCs w:val="28"/>
        </w:rPr>
        <w:t>Факультет іноземних мов</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r>
        <w:rPr>
          <w:rFonts w:ascii="Times New Roman" w:hAnsi="Times New Roman"/>
          <w:sz w:val="28"/>
          <w:szCs w:val="28"/>
        </w:rPr>
        <w:t>Кафедра англійської філології</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r>
        <w:rPr>
          <w:rFonts w:ascii="Times New Roman" w:hAnsi="Times New Roman"/>
          <w:b/>
          <w:bCs/>
          <w:sz w:val="28"/>
          <w:szCs w:val="28"/>
        </w:rPr>
        <w:t>СИЛАБУС НАВЧАЛЬНОЇ ДИСЦИПЛІНИ</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u w:val="single"/>
        </w:rPr>
      </w:pPr>
      <w:r>
        <w:rPr>
          <w:rFonts w:ascii="Times New Roman" w:hAnsi="Times New Roman"/>
          <w:sz w:val="28"/>
          <w:szCs w:val="28"/>
        </w:rPr>
        <w:t xml:space="preserve"> </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Рівень вищої освіти – другий магістерський                         </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i/>
          <w:iCs/>
        </w:rPr>
      </w:pPr>
      <w:r>
        <w:rPr>
          <w:rFonts w:ascii="Times New Roman" w:hAnsi="Times New Roman"/>
          <w:i/>
          <w:iCs/>
        </w:rPr>
        <w:t xml:space="preserve">                             (</w:t>
      </w:r>
      <w:r>
        <w:rPr>
          <w:rFonts w:ascii="Times New Roman" w:hAnsi="Times New Roman"/>
          <w:i/>
          <w:iCs/>
          <w:lang w:val="ru-RU"/>
        </w:rPr>
        <w:t xml:space="preserve">перший </w:t>
      </w:r>
      <w:r>
        <w:rPr>
          <w:rFonts w:ascii="Times New Roman" w:hAnsi="Times New Roman"/>
          <w:i/>
          <w:iCs/>
        </w:rPr>
        <w:t>(бакалаврський</w:t>
      </w:r>
      <w:r>
        <w:rPr>
          <w:rFonts w:ascii="Times New Roman" w:hAnsi="Times New Roman"/>
          <w:i/>
          <w:iCs/>
          <w:lang w:val="it-IT"/>
        </w:rPr>
        <w:t xml:space="preserve">); </w:t>
      </w:r>
      <w:r>
        <w:rPr>
          <w:rFonts w:ascii="Times New Roman" w:hAnsi="Times New Roman"/>
          <w:i/>
          <w:iCs/>
          <w:lang w:val="ru-RU"/>
        </w:rPr>
        <w:t xml:space="preserve">другий </w:t>
      </w:r>
      <w:r>
        <w:rPr>
          <w:rFonts w:ascii="Times New Roman" w:hAnsi="Times New Roman"/>
          <w:i/>
          <w:iCs/>
        </w:rPr>
        <w:t>(магістерський</w:t>
      </w:r>
      <w:r>
        <w:rPr>
          <w:rFonts w:ascii="Times New Roman" w:hAnsi="Times New Roman"/>
          <w:i/>
          <w:iCs/>
          <w:lang w:val="it-IT"/>
        </w:rPr>
        <w:t xml:space="preserve">); </w:t>
      </w:r>
      <w:r>
        <w:rPr>
          <w:rFonts w:ascii="Times New Roman" w:hAnsi="Times New Roman"/>
          <w:i/>
          <w:iCs/>
        </w:rPr>
        <w:t>третій (освітньо-</w:t>
      </w:r>
      <w:r>
        <w:rPr>
          <w:rFonts w:ascii="Times New Roman" w:hAnsi="Times New Roman"/>
          <w:i/>
          <w:iCs/>
          <w:lang w:val="ru-RU"/>
        </w:rPr>
        <w:t>науковий</w:t>
      </w:r>
      <w:r>
        <w:rPr>
          <w:rFonts w:ascii="Times New Roman" w:hAnsi="Times New Roman"/>
          <w:i/>
          <w:iCs/>
        </w:rPr>
        <w:t>))</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b/>
          <w:bCs/>
          <w:sz w:val="28"/>
          <w:szCs w:val="28"/>
          <w:u w:val="single"/>
        </w:rPr>
      </w:pPr>
      <w:r>
        <w:rPr>
          <w:rFonts w:ascii="Times New Roman" w:hAnsi="Times New Roman"/>
          <w:sz w:val="28"/>
          <w:szCs w:val="28"/>
        </w:rPr>
        <w:t xml:space="preserve"> </w:t>
      </w:r>
      <w:r>
        <w:rPr>
          <w:rFonts w:ascii="Times New Roman" w:hAnsi="Times New Roman"/>
          <w:b/>
          <w:bCs/>
          <w:sz w:val="28"/>
          <w:szCs w:val="28"/>
        </w:rPr>
        <w:t>Сучасна література країни, мова якої вивчається</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Освітня програма «Англійська мова і література»</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Спеціальність 035 Філологія</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leader="underscore" w:pos="6553"/>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Спеціалізація 035.041 Германські мови та літератури  </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sz w:val="28"/>
          <w:szCs w:val="28"/>
          <w:lang w:val="ru-RU"/>
        </w:rPr>
        <w:t>переклад включно</w:t>
      </w:r>
      <w:r>
        <w:rPr>
          <w:rFonts w:ascii="Times New Roman" w:hAnsi="Times New Roman"/>
          <w:sz w:val="28"/>
          <w:szCs w:val="28"/>
        </w:rPr>
        <w:t>), перша – англійська</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r>
        <w:rPr>
          <w:rFonts w:ascii="Times New Roman" w:hAnsi="Times New Roman"/>
          <w:sz w:val="28"/>
          <w:szCs w:val="28"/>
        </w:rPr>
        <w:t xml:space="preserve">                          Галузь знань 03 Гуманітарні науки </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ascii="Times New Roman" w:hAnsi="Times New Roman" w:cs="Times New Roman"/>
          <w:sz w:val="28"/>
          <w:szCs w:val="28"/>
        </w:rPr>
      </w:pPr>
      <w:r>
        <w:rPr>
          <w:rFonts w:ascii="Times New Roman" w:hAnsi="Times New Roman"/>
          <w:sz w:val="28"/>
          <w:szCs w:val="28"/>
        </w:rPr>
        <w:t>Затверджено на засіданні кафедри</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ascii="Times New Roman" w:hAnsi="Times New Roman" w:cs="Times New Roman"/>
          <w:sz w:val="28"/>
          <w:szCs w:val="28"/>
        </w:rPr>
      </w:pPr>
      <w:r>
        <w:rPr>
          <w:rFonts w:ascii="Times New Roman" w:hAnsi="Times New Roman"/>
          <w:sz w:val="28"/>
          <w:szCs w:val="28"/>
        </w:rPr>
        <w:t xml:space="preserve">Протокол № </w:t>
      </w:r>
      <w:r>
        <w:rPr>
          <w:rFonts w:ascii="Times New Roman" w:hAnsi="Times New Roman"/>
          <w:sz w:val="28"/>
          <w:szCs w:val="28"/>
          <w:lang w:val="ru-RU"/>
        </w:rPr>
        <w:t xml:space="preserve">1 </w:t>
      </w:r>
      <w:r>
        <w:rPr>
          <w:rFonts w:ascii="Times New Roman" w:hAnsi="Times New Roman"/>
          <w:sz w:val="28"/>
          <w:szCs w:val="28"/>
        </w:rPr>
        <w:t xml:space="preserve">від 27 серпня </w:t>
      </w:r>
      <w:r w:rsidRPr="004357B3">
        <w:rPr>
          <w:rFonts w:ascii="Times New Roman" w:hAnsi="Times New Roman"/>
          <w:sz w:val="28"/>
          <w:szCs w:val="28"/>
          <w:lang w:val="ru-RU"/>
        </w:rPr>
        <w:t xml:space="preserve">2021 </w:t>
      </w:r>
      <w:r>
        <w:rPr>
          <w:rFonts w:ascii="Times New Roman" w:hAnsi="Times New Roman"/>
          <w:sz w:val="28"/>
          <w:szCs w:val="28"/>
        </w:rPr>
        <w:t xml:space="preserve">р.  </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cs="Times New Roman"/>
          <w:sz w:val="28"/>
          <w:szCs w:val="28"/>
        </w:rPr>
      </w:pPr>
      <w:r>
        <w:rPr>
          <w:rFonts w:ascii="Times New Roman" w:hAnsi="Times New Roman"/>
          <w:sz w:val="28"/>
          <w:szCs w:val="28"/>
        </w:rPr>
        <w:t xml:space="preserve">м. Івано-Франківськ – </w:t>
      </w:r>
      <w:r>
        <w:rPr>
          <w:rFonts w:ascii="Times New Roman" w:hAnsi="Times New Roman"/>
          <w:sz w:val="28"/>
          <w:szCs w:val="28"/>
          <w:lang w:val="en-US"/>
        </w:rPr>
        <w:t xml:space="preserve">2021 </w:t>
      </w:r>
    </w:p>
    <w:tbl>
      <w:tblPr>
        <w:tblW w:w="9345"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tblPr>
      <w:tblGrid>
        <w:gridCol w:w="1513"/>
        <w:gridCol w:w="385"/>
        <w:gridCol w:w="649"/>
        <w:gridCol w:w="503"/>
        <w:gridCol w:w="666"/>
        <w:gridCol w:w="2516"/>
        <w:gridCol w:w="993"/>
        <w:gridCol w:w="992"/>
        <w:gridCol w:w="1128"/>
      </w:tblGrid>
      <w:tr w:rsidR="002C4682">
        <w:trPr>
          <w:trHeight w:val="25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Fonts w:ascii="Times New Roman" w:hAnsi="Times New Roman"/>
                <w:b/>
                <w:bCs/>
              </w:rPr>
              <w:t>1. Загальна інформація</w:t>
            </w:r>
          </w:p>
        </w:tc>
      </w:tr>
      <w:tr w:rsidR="002C4682" w:rsidRPr="0027333F">
        <w:trPr>
          <w:trHeight w:val="310"/>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pPr>
            <w:r>
              <w:rPr>
                <w:rFonts w:ascii="Times New Roman" w:hAnsi="Times New Roman"/>
                <w:b/>
                <w:bCs/>
              </w:rPr>
              <w:t>Назва дисципліни</w:t>
            </w:r>
          </w:p>
        </w:tc>
        <w:tc>
          <w:tcPr>
            <w:tcW w:w="6798"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Pr="004357B3"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rPr>
                <w:lang w:val="ru-RU"/>
              </w:rPr>
            </w:pPr>
            <w:r w:rsidRPr="004357B3">
              <w:rPr>
                <w:lang w:val="ru-RU"/>
              </w:rPr>
              <w:t>Сучасна література країни, мова якої вивчається</w:t>
            </w:r>
          </w:p>
        </w:tc>
      </w:tr>
      <w:tr w:rsidR="002C4682">
        <w:trPr>
          <w:trHeight w:val="31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pPr>
            <w:r>
              <w:rPr>
                <w:rFonts w:ascii="Times New Roman" w:hAnsi="Times New Roman"/>
                <w:b/>
                <w:bCs/>
                <w:lang w:val="ru-RU"/>
              </w:rPr>
              <w:t xml:space="preserve">Викладач </w:t>
            </w:r>
            <w:r>
              <w:rPr>
                <w:rFonts w:ascii="Times New Roman" w:hAnsi="Times New Roman"/>
                <w:b/>
                <w:bCs/>
              </w:rPr>
              <w:t>(-і)</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r>
              <w:t>Телегіна Наталія Іванівна</w:t>
            </w:r>
          </w:p>
        </w:tc>
      </w:tr>
      <w:tr w:rsidR="002C4682">
        <w:trPr>
          <w:trHeight w:val="491"/>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pPr>
            <w:r>
              <w:rPr>
                <w:rFonts w:ascii="Times New Roman" w:hAnsi="Times New Roman"/>
                <w:b/>
                <w:bCs/>
                <w:lang w:val="ru-RU"/>
              </w:rPr>
              <w:t>Контактний телефон викладача</w:t>
            </w:r>
          </w:p>
        </w:tc>
        <w:tc>
          <w:tcPr>
            <w:tcW w:w="6798"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r>
              <w:t>0505512647</w:t>
            </w:r>
          </w:p>
        </w:tc>
      </w:tr>
      <w:tr w:rsidR="002C4682" w:rsidRPr="0027333F">
        <w:trPr>
          <w:trHeight w:val="31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pPr>
            <w:r>
              <w:rPr>
                <w:rFonts w:ascii="Times New Roman" w:hAnsi="Times New Roman"/>
                <w:b/>
                <w:bCs/>
                <w:lang w:val="ru-RU"/>
              </w:rPr>
              <w:t>E-mail</w:t>
            </w:r>
            <w:r>
              <w:rPr>
                <w:rFonts w:ascii="Times New Roman" w:hAnsi="Times New Roman"/>
                <w:b/>
                <w:bCs/>
                <w:lang w:val="en-US"/>
              </w:rPr>
              <w:t xml:space="preserve"> викладача</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Pr="004357B3"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rPr>
                <w:lang w:val="uk-UA"/>
              </w:rPr>
            </w:pPr>
            <w:r>
              <w:t>natalia</w:t>
            </w:r>
            <w:r w:rsidRPr="004357B3">
              <w:rPr>
                <w:lang w:val="uk-UA"/>
              </w:rPr>
              <w:t>.</w:t>
            </w:r>
            <w:r>
              <w:t>telegina</w:t>
            </w:r>
            <w:r w:rsidRPr="004357B3">
              <w:rPr>
                <w:lang w:val="uk-UA"/>
              </w:rPr>
              <w:t>.@</w:t>
            </w:r>
            <w:hyperlink r:id="rId7" w:history="1">
              <w:r w:rsidRPr="0027333F">
                <w:rPr>
                  <w:rStyle w:val="Hyperlink0"/>
                  <w:u w:val="none"/>
                  <w:lang w:eastAsia="uk-UA"/>
                </w:rPr>
                <w:t>pnu</w:t>
              </w:r>
              <w:r w:rsidRPr="0027333F">
                <w:rPr>
                  <w:rStyle w:val="Hyperlink0"/>
                  <w:u w:val="none"/>
                  <w:lang w:val="uk-UA" w:eastAsia="uk-UA"/>
                </w:rPr>
                <w:t>.</w:t>
              </w:r>
              <w:r w:rsidRPr="0027333F">
                <w:rPr>
                  <w:rStyle w:val="Hyperlink0"/>
                  <w:u w:val="none"/>
                  <w:lang w:eastAsia="uk-UA"/>
                </w:rPr>
                <w:t>edu</w:t>
              </w:r>
              <w:r w:rsidRPr="0027333F">
                <w:rPr>
                  <w:rStyle w:val="Hyperlink0"/>
                  <w:u w:val="none"/>
                  <w:lang w:val="uk-UA" w:eastAsia="uk-UA"/>
                </w:rPr>
                <w:t>.</w:t>
              </w:r>
              <w:r w:rsidRPr="0027333F">
                <w:rPr>
                  <w:rStyle w:val="Hyperlink0"/>
                  <w:u w:val="none"/>
                  <w:lang w:eastAsia="uk-UA"/>
                </w:rPr>
                <w:t>ua</w:t>
              </w:r>
            </w:hyperlink>
          </w:p>
        </w:tc>
      </w:tr>
      <w:tr w:rsidR="002C4682">
        <w:trPr>
          <w:trHeight w:val="251"/>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both"/>
            </w:pPr>
            <w:r>
              <w:rPr>
                <w:rStyle w:val="a1"/>
                <w:rFonts w:ascii="Times New Roman" w:hAnsi="Times New Roman"/>
                <w:b/>
                <w:bCs/>
              </w:rPr>
              <w:t>Формат дисципліни</w:t>
            </w:r>
          </w:p>
        </w:tc>
        <w:tc>
          <w:tcPr>
            <w:tcW w:w="6798"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r>
              <w:rPr>
                <w:rStyle w:val="a1"/>
                <w:rFonts w:ascii="Times New Roman" w:hAnsi="Times New Roman"/>
                <w:lang w:val="ru-RU"/>
              </w:rPr>
              <w:t>Очний</w:t>
            </w:r>
          </w:p>
        </w:tc>
      </w:tr>
      <w:tr w:rsidR="002C4682">
        <w:trPr>
          <w:trHeight w:val="251"/>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both"/>
            </w:pPr>
            <w:r>
              <w:rPr>
                <w:rStyle w:val="a1"/>
                <w:rFonts w:ascii="Times New Roman" w:hAnsi="Times New Roman"/>
                <w:b/>
                <w:bCs/>
              </w:rPr>
              <w:t>Обсяг дисципліни</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r>
              <w:rPr>
                <w:rStyle w:val="a1"/>
                <w:rFonts w:ascii="Times New Roman" w:hAnsi="Times New Roman"/>
              </w:rPr>
              <w:t>3 кредити ЄКТС, 90 год.</w:t>
            </w:r>
          </w:p>
        </w:tc>
      </w:tr>
      <w:tr w:rsidR="002C4682" w:rsidRPr="0027333F">
        <w:trPr>
          <w:trHeight w:val="731"/>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both"/>
            </w:pPr>
            <w:r>
              <w:rPr>
                <w:rStyle w:val="a1"/>
                <w:rFonts w:ascii="Times New Roman" w:hAnsi="Times New Roman"/>
                <w:b/>
                <w:bCs/>
              </w:rPr>
              <w:t>Посилання на сайт дистанційного навчання</w:t>
            </w:r>
          </w:p>
        </w:tc>
        <w:tc>
          <w:tcPr>
            <w:tcW w:w="6798"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jc w:val="both"/>
            </w:pPr>
            <w:hyperlink r:id="rId8" w:history="1">
              <w:r>
                <w:rPr>
                  <w:rStyle w:val="Hyperlink1"/>
                  <w:lang w:eastAsia="uk-UA"/>
                </w:rPr>
                <w:t>http</w:t>
              </w:r>
              <w:r>
                <w:rPr>
                  <w:rStyle w:val="a1"/>
                  <w:rFonts w:ascii="Times New Roman" w:hAnsi="Times New Roman"/>
                  <w:color w:val="0000FF"/>
                  <w:u w:val="single" w:color="0000FF"/>
                  <w:shd w:val="clear" w:color="auto" w:fill="FFFFFF"/>
                  <w:lang w:val="de-DE"/>
                </w:rPr>
                <w:t>://</w:t>
              </w:r>
              <w:r>
                <w:rPr>
                  <w:rStyle w:val="Hyperlink1"/>
                  <w:lang w:eastAsia="uk-UA"/>
                </w:rPr>
                <w:t>www</w:t>
              </w:r>
              <w:r>
                <w:rPr>
                  <w:rStyle w:val="a1"/>
                  <w:rFonts w:ascii="Times New Roman" w:hAnsi="Times New Roman"/>
                  <w:color w:val="0000FF"/>
                  <w:u w:val="single" w:color="0000FF"/>
                  <w:shd w:val="clear" w:color="auto" w:fill="FFFFFF"/>
                </w:rPr>
                <w:t>.</w:t>
              </w:r>
              <w:r>
                <w:rPr>
                  <w:rStyle w:val="Hyperlink1"/>
                  <w:lang w:eastAsia="uk-UA"/>
                </w:rPr>
                <w:t>d</w:t>
              </w:r>
              <w:r>
                <w:rPr>
                  <w:rStyle w:val="a1"/>
                  <w:rFonts w:ascii="Times New Roman" w:hAnsi="Times New Roman"/>
                  <w:color w:val="0000FF"/>
                  <w:u w:val="single" w:color="0000FF"/>
                  <w:shd w:val="clear" w:color="auto" w:fill="FFFFFF"/>
                </w:rPr>
                <w:t>-</w:t>
              </w:r>
              <w:r>
                <w:rPr>
                  <w:rStyle w:val="Hyperlink1"/>
                  <w:lang w:eastAsia="uk-UA"/>
                </w:rPr>
                <w:t>learn</w:t>
              </w:r>
              <w:r>
                <w:rPr>
                  <w:rStyle w:val="a1"/>
                  <w:rFonts w:ascii="Times New Roman" w:hAnsi="Times New Roman"/>
                  <w:color w:val="0000FF"/>
                  <w:u w:val="single" w:color="0000FF"/>
                  <w:shd w:val="clear" w:color="auto" w:fill="FFFFFF"/>
                </w:rPr>
                <w:t>.</w:t>
              </w:r>
              <w:r>
                <w:rPr>
                  <w:rStyle w:val="Hyperlink1"/>
                  <w:lang w:eastAsia="uk-UA"/>
                </w:rPr>
                <w:t>p</w:t>
              </w:r>
              <w:r>
                <w:rPr>
                  <w:rStyle w:val="a1"/>
                  <w:rFonts w:ascii="Times New Roman" w:hAnsi="Times New Roman"/>
                  <w:color w:val="0000FF"/>
                  <w:u w:val="single" w:color="0000FF"/>
                  <w:shd w:val="clear" w:color="auto" w:fill="FFFFFF"/>
                  <w:lang w:val="en-US"/>
                </w:rPr>
                <w:t>n</w:t>
              </w:r>
              <w:r>
                <w:rPr>
                  <w:rStyle w:val="Hyperlink1"/>
                  <w:lang w:eastAsia="uk-UA"/>
                </w:rPr>
                <w:t>u</w:t>
              </w:r>
              <w:r>
                <w:rPr>
                  <w:rStyle w:val="a1"/>
                  <w:rFonts w:ascii="Times New Roman" w:hAnsi="Times New Roman"/>
                  <w:color w:val="0000FF"/>
                  <w:u w:val="single" w:color="0000FF"/>
                  <w:shd w:val="clear" w:color="auto" w:fill="FFFFFF"/>
                </w:rPr>
                <w:t>.</w:t>
              </w:r>
              <w:r>
                <w:rPr>
                  <w:rStyle w:val="a1"/>
                  <w:rFonts w:ascii="Times New Roman" w:hAnsi="Times New Roman"/>
                  <w:color w:val="0000FF"/>
                  <w:u w:val="single" w:color="0000FF"/>
                  <w:shd w:val="clear" w:color="auto" w:fill="FFFFFF"/>
                  <w:lang w:val="en-US"/>
                </w:rPr>
                <w:t>edu</w:t>
              </w:r>
              <w:r>
                <w:rPr>
                  <w:rStyle w:val="a1"/>
                  <w:rFonts w:ascii="Times New Roman" w:hAnsi="Times New Roman"/>
                  <w:color w:val="0000FF"/>
                  <w:u w:val="single" w:color="0000FF"/>
                  <w:shd w:val="clear" w:color="auto" w:fill="FFFFFF"/>
                </w:rPr>
                <w:t>.</w:t>
              </w:r>
              <w:r>
                <w:rPr>
                  <w:rStyle w:val="Hyperlink1"/>
                  <w:lang w:eastAsia="uk-UA"/>
                </w:rPr>
                <w:t>ua</w:t>
              </w:r>
            </w:hyperlink>
          </w:p>
        </w:tc>
      </w:tr>
      <w:tr w:rsidR="002C4682">
        <w:trPr>
          <w:trHeight w:val="310"/>
          <w:jc w:val="center"/>
        </w:trPr>
        <w:tc>
          <w:tcPr>
            <w:tcW w:w="254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both"/>
            </w:pPr>
            <w:r>
              <w:rPr>
                <w:rStyle w:val="a1"/>
                <w:rFonts w:ascii="Times New Roman" w:hAnsi="Times New Roman"/>
                <w:b/>
                <w:bCs/>
              </w:rPr>
              <w:t>Консультації</w:t>
            </w:r>
          </w:p>
        </w:tc>
        <w:tc>
          <w:tcPr>
            <w:tcW w:w="679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BodyText"/>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s>
              <w:spacing w:line="276" w:lineRule="auto"/>
            </w:pPr>
            <w:r>
              <w:rPr>
                <w:rStyle w:val="a1"/>
              </w:rPr>
              <w:t>п’ятниця 13.30</w:t>
            </w:r>
          </w:p>
        </w:tc>
      </w:tr>
      <w:tr w:rsidR="002C4682">
        <w:trPr>
          <w:trHeight w:val="25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1"/>
                <w:rFonts w:ascii="Times New Roman" w:hAnsi="Times New Roman"/>
                <w:b/>
                <w:bCs/>
              </w:rPr>
              <w:t>2. Анотація до навчальної дисципліни</w:t>
            </w:r>
          </w:p>
        </w:tc>
      </w:tr>
      <w:tr w:rsidR="002C4682" w:rsidRPr="0027333F">
        <w:trPr>
          <w:trHeight w:val="391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Pr="004357B3" w:rsidRDefault="002C4682">
            <w:pPr>
              <w:pStyle w:val="BodyText"/>
              <w:pBdr>
                <w:top w:val="none" w:sz="0" w:space="0" w:color="auto"/>
                <w:left w:val="none" w:sz="0" w:space="0" w:color="auto"/>
                <w:bottom w:val="none" w:sz="0" w:space="0" w:color="auto"/>
                <w:right w:val="none" w:sz="0" w:space="0" w:color="auto"/>
                <w:bar w:val="none" w:sz="0" w:color="auto"/>
              </w:pBd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Style w:val="a1"/>
                <w:lang w:val="uk-UA"/>
              </w:rPr>
            </w:pPr>
            <w:r w:rsidRPr="004357B3">
              <w:rPr>
                <w:rStyle w:val="a1"/>
                <w:lang w:val="uk-UA"/>
              </w:rPr>
              <w:t>Курс сучасної літератури країни, мова якої вивчається, забезпечує студентів знаннями основних літературних напрямів, течій і угрупувань в США ХХ-ХXI ст., демонструє студентам основні риси, сильні і слабкі сторони цих літературних явищ та оцінки, надані їм американською критикою, ознайомлює студентів з умовами присудження Нобелівської та Пулітцерівської премій та їх лауреатами, ознайомлює студентів із творчістю найкращих представників літератури США ХХ-ХХІ ст. і роз’яснює їм ті явища та елементи побудови твору, які їм необхідно знати для проведення повноцінного аналізу сучасного твору.</w:t>
            </w:r>
          </w:p>
          <w:p w:rsidR="002C4682" w:rsidRPr="0027333F" w:rsidRDefault="002C4682">
            <w:pPr>
              <w:pStyle w:val="BodyText"/>
              <w:pBdr>
                <w:top w:val="none" w:sz="0" w:space="0" w:color="auto"/>
                <w:left w:val="none" w:sz="0" w:space="0" w:color="auto"/>
                <w:bottom w:val="none" w:sz="0" w:space="0" w:color="auto"/>
                <w:right w:val="none" w:sz="0" w:space="0" w:color="auto"/>
                <w:bar w:val="none" w:sz="0" w:color="auto"/>
              </w:pBd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lang w:val="uk-UA"/>
              </w:rPr>
            </w:pPr>
            <w:r w:rsidRPr="004357B3">
              <w:rPr>
                <w:rStyle w:val="a1"/>
                <w:lang w:val="uk-UA"/>
              </w:rPr>
              <w:t>Зазначений курс спрямований на те, щоби навчити студентів аналізувати твори сучасних американських письменників, пов’язуючи цей аналіз із основними суспільними процесами, етичними та естетичними рухами і течіями ХХ-ХХІ ст., а також навчити студентів визначати жанрову своєрідність, тематику, проблематику творів, основні конфлікти, стильові особливості твору.</w:t>
            </w:r>
          </w:p>
        </w:tc>
      </w:tr>
      <w:tr w:rsidR="002C4682" w:rsidRPr="0027333F">
        <w:trPr>
          <w:trHeight w:val="25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1"/>
                <w:rFonts w:ascii="Times New Roman" w:hAnsi="Times New Roman"/>
                <w:b/>
                <w:bCs/>
              </w:rPr>
              <w:t xml:space="preserve">3. </w:t>
            </w:r>
            <w:r>
              <w:rPr>
                <w:rStyle w:val="a1"/>
                <w:rFonts w:ascii="Times New Roman" w:hAnsi="Times New Roman"/>
                <w:b/>
                <w:bCs/>
                <w:lang w:val="ru-RU"/>
              </w:rPr>
              <w:t xml:space="preserve">Мета </w:t>
            </w:r>
            <w:r>
              <w:rPr>
                <w:rStyle w:val="a1"/>
                <w:rFonts w:ascii="Times New Roman" w:hAnsi="Times New Roman"/>
                <w:b/>
                <w:bCs/>
              </w:rPr>
              <w:t xml:space="preserve">та цілі навчальної дисципліни </w:t>
            </w:r>
          </w:p>
        </w:tc>
      </w:tr>
      <w:tr w:rsidR="002C4682" w:rsidRPr="0027333F">
        <w:trPr>
          <w:trHeight w:val="271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Pr>
                <w:rStyle w:val="a1"/>
                <w:rFonts w:ascii="Times New Roman" w:hAnsi="Times New Roman"/>
                <w:u w:val="single"/>
              </w:rPr>
              <w:t>Метою</w:t>
            </w:r>
            <w:r>
              <w:rPr>
                <w:rStyle w:val="a1"/>
                <w:rFonts w:ascii="Times New Roman" w:hAnsi="Times New Roman"/>
              </w:rPr>
              <w:t xml:space="preserve"> вивчення дисципліни є р</w:t>
            </w:r>
            <w:r>
              <w:rPr>
                <w:rStyle w:val="a1"/>
                <w:rFonts w:ascii="Times New Roman" w:hAnsi="Times New Roman"/>
                <w:sz w:val="24"/>
                <w:szCs w:val="24"/>
              </w:rPr>
              <w:t>озкрити своєрідність розвитку американської літератури ХХ-ХХІ ст. у зв’язку із конкретними соціально-</w:t>
            </w:r>
            <w:r>
              <w:rPr>
                <w:rStyle w:val="a1"/>
                <w:rFonts w:ascii="Times New Roman" w:hAnsi="Times New Roman"/>
                <w:sz w:val="24"/>
                <w:szCs w:val="24"/>
                <w:lang w:val="ru-RU"/>
              </w:rPr>
              <w:t>культурними процесами</w:t>
            </w:r>
            <w:r>
              <w:rPr>
                <w:rStyle w:val="a1"/>
                <w:rFonts w:ascii="Times New Roman" w:hAnsi="Times New Roman"/>
                <w:sz w:val="24"/>
                <w:szCs w:val="24"/>
              </w:rPr>
              <w:t>, дати характеристику основним літературним напрямам, показати багатогранність явищ, які характеризують літературне життя Сполучених Штатів ХХ-ХХІ ст., ознайомити студентів із творчістю найкращих представників американської літератури ХХ-ХХІ ст. Навчити студентів аналізувати і оцінювати художню своєрідність творів. Курс спрямований на розвиток здатності студентів самостійно набувати знання через ознайомлення з художніми текстами і літературною критикою, а також на розвиток їхніх аналітичних здібностей і здатності до узагальнення.</w:t>
            </w:r>
          </w:p>
        </w:tc>
      </w:tr>
      <w:tr w:rsidR="002C4682">
        <w:trPr>
          <w:trHeight w:val="25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1"/>
                <w:rFonts w:ascii="Times New Roman" w:hAnsi="Times New Roman"/>
                <w:b/>
                <w:bCs/>
              </w:rPr>
              <w:t xml:space="preserve">4. Програмні компетентності </w:t>
            </w:r>
          </w:p>
        </w:tc>
      </w:tr>
      <w:tr w:rsidR="002C4682" w:rsidRPr="0027333F">
        <w:trPr>
          <w:trHeight w:val="1441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2"/>
              <w:pBdr>
                <w:top w:val="none" w:sz="0" w:space="0" w:color="auto"/>
                <w:left w:val="none" w:sz="0" w:space="0" w:color="auto"/>
                <w:bottom w:val="none" w:sz="0" w:space="0" w:color="auto"/>
                <w:right w:val="none" w:sz="0" w:space="0" w:color="auto"/>
                <w:bar w:val="none" w:sz="0" w:color="auto"/>
              </w:pBdr>
              <w:tabs>
                <w:tab w:val="left" w:pos="993"/>
                <w:tab w:val="left" w:pos="1418"/>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318"/>
              <w:jc w:val="both"/>
              <w:outlineLvl w:val="0"/>
              <w:rPr>
                <w:rStyle w:val="a1"/>
                <w:rFonts w:ascii="Times New Roman" w:hAnsi="Times New Roman" w:cs="Times New Roman"/>
                <w:u w:val="single"/>
              </w:rPr>
            </w:pPr>
            <w:r>
              <w:rPr>
                <w:rStyle w:val="a1"/>
                <w:rFonts w:ascii="Times New Roman" w:hAnsi="Times New Roman"/>
                <w:u w:val="single"/>
              </w:rPr>
              <w:t>Загальні компетентності:</w:t>
            </w:r>
          </w:p>
          <w:p w:rsidR="002C4682"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1"/>
                <w:rFonts w:ascii="Times New Roman" w:hAnsi="Times New Roman"/>
                <w:sz w:val="24"/>
                <w:szCs w:val="24"/>
              </w:rPr>
              <w:t>Здатність учитися й оволодівати сучасними знаннями.</w:t>
            </w:r>
          </w:p>
          <w:p w:rsidR="002C4682"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1"/>
                <w:rFonts w:ascii="Times New Roman" w:hAnsi="Times New Roman"/>
                <w:sz w:val="24"/>
                <w:szCs w:val="24"/>
              </w:rPr>
              <w:t>Здатність спілкуватися державною мовою як усно, так і письмово.</w:t>
            </w:r>
          </w:p>
          <w:p w:rsidR="002C4682" w:rsidRPr="004357B3"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Pr>
                <w:rStyle w:val="a1"/>
                <w:rFonts w:ascii="Times New Roman" w:hAnsi="Times New Roman"/>
                <w:sz w:val="24"/>
                <w:szCs w:val="24"/>
              </w:rPr>
              <w:t xml:space="preserve">Здатність </w:t>
            </w:r>
            <w:r w:rsidRPr="004357B3">
              <w:rPr>
                <w:rStyle w:val="a1"/>
                <w:rFonts w:ascii="Times New Roman" w:hAnsi="Times New Roman"/>
                <w:sz w:val="24"/>
                <w:szCs w:val="24"/>
              </w:rPr>
              <w:t>здійснювати пошук, опрацьовувати та аналізувати інформацію з різних джерел, використовуючи інформаційні та комунікаційні технології.</w:t>
            </w:r>
          </w:p>
          <w:p w:rsidR="002C4682" w:rsidRPr="004357B3"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Уміння виявляти, ставити та вирішувати проблеми.</w:t>
            </w:r>
          </w:p>
          <w:p w:rsidR="002C4682" w:rsidRPr="004357B3"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працювати в команді та виявляти автономність і відповідальність у комунікативних ситуаціях.</w:t>
            </w:r>
          </w:p>
          <w:p w:rsidR="002C4682" w:rsidRPr="004357B3"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до абстрактного мислення, аналізу та синтезу інформації.</w:t>
            </w:r>
          </w:p>
          <w:p w:rsidR="002C4682" w:rsidRPr="004357B3"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застосовувати знання у практичних ситуаціях професійної або навчальної діяльності.</w:t>
            </w:r>
          </w:p>
          <w:p w:rsidR="002C4682" w:rsidRPr="004357B3"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Навички використання інформаційних і комунікаційних технологій.</w:t>
            </w:r>
          </w:p>
          <w:p w:rsidR="002C4682" w:rsidRPr="004357B3"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самостійно набувати та удосконалювати необхідні знання та вміння.</w:t>
            </w:r>
          </w:p>
          <w:p w:rsidR="002C4682" w:rsidRPr="004357B3"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Усвідомлення принципів академічної доброчесності.</w:t>
            </w:r>
          </w:p>
          <w:p w:rsidR="002C4682" w:rsidRPr="004357B3"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розв’язувати складні спеціалізовані задачі в галузі літературознавства в процесі професійної діяльності.</w:t>
            </w:r>
          </w:p>
          <w:p w:rsidR="002C4682" w:rsidRPr="004357B3"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бути критичним, самокритичним і відповідальним за вироблення та ухвалення рішень у непередбачуваних контекстах.</w:t>
            </w:r>
          </w:p>
          <w:p w:rsidR="002C4682" w:rsidRPr="004357B3"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до проведення досліджень на належному рівні.</w:t>
            </w:r>
          </w:p>
          <w:p w:rsidR="002C4682" w:rsidRPr="004357B3"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rPr>
            </w:pPr>
          </w:p>
          <w:p w:rsidR="002C4682" w:rsidRPr="004357B3" w:rsidRDefault="002C4682">
            <w:pPr>
              <w:pStyle w:val="A0"/>
              <w:numPr>
                <w:ilvl w:val="0"/>
                <w:numId w:val="1"/>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27333F">
              <w:rPr>
                <w:rStyle w:val="a1"/>
                <w:rFonts w:ascii="Times New Roman" w:hAnsi="Times New Roman"/>
                <w:sz w:val="24"/>
                <w:szCs w:val="24"/>
                <w:u w:val="single"/>
              </w:rPr>
              <w:t>Фахові компетентності</w:t>
            </w:r>
            <w:r w:rsidRPr="004357B3">
              <w:rPr>
                <w:rStyle w:val="a1"/>
                <w:rFonts w:ascii="Times New Roman" w:hAnsi="Times New Roman"/>
                <w:sz w:val="24"/>
                <w:szCs w:val="24"/>
              </w:rPr>
              <w:t>:</w:t>
            </w:r>
          </w:p>
          <w:p w:rsidR="002C4682" w:rsidRPr="004357B3" w:rsidRDefault="002C4682">
            <w:pPr>
              <w:pStyle w:val="A0"/>
              <w:numPr>
                <w:ilvl w:val="0"/>
                <w:numId w:val="2"/>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Розуміння основних цілей і завдань освітнього процесу та специфіки діяльності вчителя іноземних мов та зарубіжної літератури у закладах загальної середньої освіти та вищої освіти.</w:t>
            </w:r>
          </w:p>
          <w:p w:rsidR="002C4682" w:rsidRPr="004357B3" w:rsidRDefault="002C4682">
            <w:pPr>
              <w:pStyle w:val="A0"/>
              <w:numPr>
                <w:ilvl w:val="0"/>
                <w:numId w:val="2"/>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використовувати в професійній діяльності знан</w:t>
            </w:r>
            <w:r>
              <w:rPr>
                <w:rStyle w:val="a1"/>
                <w:rFonts w:ascii="Times New Roman" w:hAnsi="Times New Roman"/>
                <w:sz w:val="24"/>
                <w:szCs w:val="24"/>
              </w:rPr>
              <w:t xml:space="preserve">ня з теорії літературознавства </w:t>
            </w:r>
            <w:r w:rsidRPr="004357B3">
              <w:rPr>
                <w:rStyle w:val="a1"/>
                <w:rFonts w:ascii="Times New Roman" w:hAnsi="Times New Roman"/>
                <w:sz w:val="24"/>
                <w:szCs w:val="24"/>
              </w:rPr>
              <w:t>та історії зарубіжної літератури при викладанні англійської мови та зарубіжної літератури у закладах загальної середньої освіти та вищої освіти.</w:t>
            </w:r>
          </w:p>
          <w:p w:rsidR="002C4682" w:rsidRPr="004357B3" w:rsidRDefault="002C4682">
            <w:pPr>
              <w:pStyle w:val="A0"/>
              <w:numPr>
                <w:ilvl w:val="0"/>
                <w:numId w:val="2"/>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вільно, гнучко й ефективно використовувати англійську мову в усній та письмовій формі для викладання англомовної літератури англійською мовою.</w:t>
            </w:r>
          </w:p>
          <w:p w:rsidR="002C4682" w:rsidRPr="004357B3" w:rsidRDefault="002C4682">
            <w:pPr>
              <w:pStyle w:val="A0"/>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самостійно аналізувати твори письменників.</w:t>
            </w:r>
          </w:p>
          <w:p w:rsidR="002C4682" w:rsidRPr="004357B3" w:rsidRDefault="002C4682">
            <w:pPr>
              <w:pStyle w:val="A0"/>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вільно застосовувати спеціалізовану наукову термінологію в професійній діяльності;</w:t>
            </w:r>
          </w:p>
          <w:p w:rsidR="002C4682" w:rsidRPr="004357B3" w:rsidRDefault="002C4682">
            <w:pPr>
              <w:pStyle w:val="A0"/>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творчо використовувати теоретичні положення дисципліни у процесі аналізу літературних явищ.</w:t>
            </w:r>
          </w:p>
          <w:p w:rsidR="002C4682" w:rsidRPr="004357B3" w:rsidRDefault="002C4682">
            <w:pPr>
              <w:pStyle w:val="A0"/>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використовувати у професійній діяльності системні знання про основні періоди розвитку літератури, еволюцію жанрів, стилів, чільних представників, художні явища та їх місце в світовому літературному процесі.</w:t>
            </w:r>
          </w:p>
          <w:p w:rsidR="002C4682" w:rsidRPr="004357B3" w:rsidRDefault="002C4682">
            <w:pPr>
              <w:pStyle w:val="A0"/>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 xml:space="preserve">Здатність збирання й аналізу літературних фактів </w:t>
            </w:r>
            <w:r>
              <w:rPr>
                <w:rStyle w:val="a1"/>
                <w:rFonts w:ascii="Times New Roman" w:hAnsi="Times New Roman"/>
                <w:sz w:val="24"/>
                <w:szCs w:val="24"/>
              </w:rPr>
              <w:t xml:space="preserve">та їх </w:t>
            </w:r>
            <w:r w:rsidRPr="004357B3">
              <w:rPr>
                <w:rStyle w:val="a1"/>
                <w:rFonts w:ascii="Times New Roman" w:hAnsi="Times New Roman"/>
                <w:sz w:val="24"/>
                <w:szCs w:val="24"/>
              </w:rPr>
              <w:t>і</w:t>
            </w:r>
            <w:r>
              <w:rPr>
                <w:rStyle w:val="a1"/>
                <w:rFonts w:ascii="Times New Roman" w:hAnsi="Times New Roman"/>
                <w:sz w:val="24"/>
                <w:szCs w:val="24"/>
              </w:rPr>
              <w:t>н</w:t>
            </w:r>
            <w:r w:rsidRPr="004357B3">
              <w:rPr>
                <w:rStyle w:val="a1"/>
                <w:rFonts w:ascii="Times New Roman" w:hAnsi="Times New Roman"/>
                <w:sz w:val="24"/>
                <w:szCs w:val="24"/>
              </w:rPr>
              <w:t>терпретації.</w:t>
            </w:r>
          </w:p>
          <w:p w:rsidR="002C4682" w:rsidRPr="004357B3" w:rsidRDefault="002C4682">
            <w:pPr>
              <w:pStyle w:val="A0"/>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усвідомлення засад і технологій створення науково-технічних текстів державною та англійською мовами.</w:t>
            </w:r>
          </w:p>
          <w:p w:rsidR="002C4682" w:rsidRPr="004357B3" w:rsidRDefault="002C4682">
            <w:pPr>
              <w:pStyle w:val="A0"/>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планувати, організовувати та проводити уроки з зарубіжної літератури та оцінювати навчальні досягнення учнів.</w:t>
            </w:r>
          </w:p>
          <w:p w:rsidR="002C4682" w:rsidRPr="004357B3" w:rsidRDefault="002C4682">
            <w:pPr>
              <w:pStyle w:val="A0"/>
              <w:numPr>
                <w:ilvl w:val="0"/>
                <w:numId w:val="3"/>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застосовувати інформаційно-комунікаційні технології навчання літератури.</w:t>
            </w:r>
          </w:p>
          <w:p w:rsidR="002C4682" w:rsidRPr="004357B3" w:rsidRDefault="002C4682">
            <w:pPr>
              <w:pStyle w:val="A0"/>
              <w:numPr>
                <w:ilvl w:val="0"/>
                <w:numId w:val="2"/>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Здатність вільно оперувати спеціальною термінологією для розв’язання професійних завдань.</w:t>
            </w:r>
          </w:p>
          <w:p w:rsidR="002C4682" w:rsidRDefault="002C4682">
            <w:pPr>
              <w:pStyle w:val="A0"/>
              <w:numPr>
                <w:ilvl w:val="0"/>
                <w:numId w:val="2"/>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sidRPr="004357B3">
              <w:rPr>
                <w:rStyle w:val="a1"/>
                <w:rFonts w:ascii="Times New Roman" w:hAnsi="Times New Roman"/>
                <w:sz w:val="24"/>
                <w:szCs w:val="24"/>
              </w:rPr>
              <w:t>Здатність до організації ділової комунікації</w:t>
            </w:r>
            <w:r>
              <w:rPr>
                <w:rStyle w:val="a1"/>
                <w:rFonts w:ascii="Times New Roman" w:hAnsi="Times New Roman"/>
                <w:sz w:val="24"/>
                <w:szCs w:val="24"/>
                <w:lang w:val="ru-RU"/>
              </w:rPr>
              <w:t>.</w:t>
            </w:r>
          </w:p>
        </w:tc>
      </w:tr>
      <w:tr w:rsidR="002C4682">
        <w:trPr>
          <w:trHeight w:val="25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2"/>
              <w:pBdr>
                <w:top w:val="none" w:sz="0" w:space="0" w:color="auto"/>
                <w:left w:val="none" w:sz="0" w:space="0" w:color="auto"/>
                <w:bottom w:val="none" w:sz="0" w:space="0" w:color="auto"/>
                <w:right w:val="none" w:sz="0" w:space="0" w:color="auto"/>
                <w:bar w:val="none" w:sz="0" w:color="auto"/>
              </w:pBdr>
              <w:tabs>
                <w:tab w:val="left" w:pos="993"/>
                <w:tab w:val="left" w:pos="1418"/>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firstLine="318"/>
              <w:jc w:val="center"/>
              <w:outlineLvl w:val="0"/>
            </w:pPr>
            <w:r>
              <w:rPr>
                <w:rStyle w:val="a1"/>
                <w:rFonts w:ascii="Times New Roman" w:hAnsi="Times New Roman"/>
                <w:b/>
                <w:bCs/>
                <w:sz w:val="22"/>
                <w:szCs w:val="22"/>
                <w:lang w:val="ru-RU"/>
              </w:rPr>
              <w:t>5. Програмні результати навчання</w:t>
            </w:r>
          </w:p>
        </w:tc>
      </w:tr>
      <w:tr w:rsidR="002C4682">
        <w:trPr>
          <w:trHeight w:val="571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Pr="004357B3" w:rsidRDefault="002C4682">
            <w:pPr>
              <w:pStyle w:val="A0"/>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Вільно спілкуватися з професійних питань з фахівцями і нефахі</w:t>
            </w:r>
            <w:r>
              <w:rPr>
                <w:rStyle w:val="a1"/>
                <w:rFonts w:ascii="Times New Roman" w:hAnsi="Times New Roman"/>
                <w:sz w:val="24"/>
                <w:szCs w:val="24"/>
              </w:rPr>
              <w:t>в</w:t>
            </w:r>
            <w:r w:rsidRPr="004357B3">
              <w:rPr>
                <w:rStyle w:val="a1"/>
                <w:rFonts w:ascii="Times New Roman" w:hAnsi="Times New Roman"/>
                <w:sz w:val="24"/>
                <w:szCs w:val="24"/>
              </w:rPr>
              <w:t>цями державною та англійською мовами усно й письмово , використовуючи їх для організації ефективної міжкультурної комунікації.</w:t>
            </w:r>
          </w:p>
          <w:p w:rsidR="002C4682" w:rsidRPr="004357B3" w:rsidRDefault="002C4682">
            <w:pPr>
              <w:pStyle w:val="A0"/>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Розуміти фундаментальні принципи буття людини, природи, суспільства.</w:t>
            </w:r>
          </w:p>
          <w:p w:rsidR="002C4682" w:rsidRPr="004357B3" w:rsidRDefault="002C4682">
            <w:pPr>
              <w:pStyle w:val="A0"/>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Ефективно працювати з інформацією із різних джерел, аналізувати, систематизувати, класифікувати, впорядковувати, інтерпретувати її.</w:t>
            </w:r>
          </w:p>
          <w:p w:rsidR="002C4682" w:rsidRPr="004357B3" w:rsidRDefault="002C4682">
            <w:pPr>
              <w:pStyle w:val="A0"/>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Аналізувати та інтерпретувати твори зарубіжної художньої літератури, визначати їхню специфіку й місце в літературному процесі.</w:t>
            </w:r>
          </w:p>
          <w:p w:rsidR="002C4682" w:rsidRPr="004357B3" w:rsidRDefault="002C4682">
            <w:pPr>
              <w:pStyle w:val="A0"/>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Здійснювати літературознавчий аналіз текстів різних стилів і жанрів.</w:t>
            </w:r>
          </w:p>
          <w:p w:rsidR="002C4682" w:rsidRPr="004357B3" w:rsidRDefault="002C4682">
            <w:pPr>
              <w:pStyle w:val="A0"/>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 xml:space="preserve">Організовувати процес свого самонавчання й самоосвіти із значним ступенем автономності. </w:t>
            </w:r>
          </w:p>
          <w:p w:rsidR="002C4682" w:rsidRPr="004357B3" w:rsidRDefault="002C4682">
            <w:pPr>
              <w:pStyle w:val="A0"/>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Використовувати інформаційні й комунікаційні технології для вирішення складних спеціалізованих задач і проблем професійної діяльності.</w:t>
            </w:r>
          </w:p>
          <w:p w:rsidR="002C4682" w:rsidRPr="004357B3" w:rsidRDefault="002C4682">
            <w:pPr>
              <w:pStyle w:val="A0"/>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 xml:space="preserve">Знати й розуміти системи й норми літературних англійської та української мов, застосовувати ці знання у практичній діяльності. </w:t>
            </w:r>
          </w:p>
          <w:p w:rsidR="002C4682" w:rsidRPr="004357B3" w:rsidRDefault="002C4682">
            <w:pPr>
              <w:pStyle w:val="A0"/>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rPr>
            </w:pPr>
            <w:r w:rsidRPr="004357B3">
              <w:rPr>
                <w:rStyle w:val="a1"/>
                <w:rFonts w:ascii="Times New Roman" w:hAnsi="Times New Roman"/>
                <w:sz w:val="24"/>
                <w:szCs w:val="24"/>
              </w:rPr>
              <w:t xml:space="preserve">Знати й розуміти основні поняття, теорії, концепції, проблеми літературознавства, традиційні та новітні методики їх вирішення, застосовувати їх у професійній діяльності. </w:t>
            </w:r>
          </w:p>
          <w:p w:rsidR="002C4682" w:rsidRDefault="002C4682">
            <w:pPr>
              <w:pStyle w:val="A0"/>
              <w:numPr>
                <w:ilvl w:val="0"/>
                <w:numId w:val="4"/>
              </w:numPr>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szCs w:val="24"/>
                <w:lang w:val="ru-RU"/>
              </w:rPr>
            </w:pPr>
            <w:r w:rsidRPr="004357B3">
              <w:rPr>
                <w:rStyle w:val="a1"/>
                <w:rFonts w:ascii="Times New Roman" w:hAnsi="Times New Roman"/>
                <w:sz w:val="24"/>
                <w:szCs w:val="24"/>
              </w:rPr>
              <w:t>Дотримуватися правил академічної доброчесності.</w:t>
            </w:r>
          </w:p>
        </w:tc>
      </w:tr>
      <w:tr w:rsidR="002C4682">
        <w:trPr>
          <w:trHeight w:val="25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1"/>
                <w:rFonts w:ascii="Times New Roman" w:hAnsi="Times New Roman"/>
                <w:b/>
                <w:bCs/>
              </w:rPr>
              <w:t xml:space="preserve">6. Організація навчання </w:t>
            </w:r>
          </w:p>
        </w:tc>
      </w:tr>
      <w:tr w:rsidR="002C4682">
        <w:trPr>
          <w:trHeight w:val="25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1"/>
                <w:rFonts w:ascii="Times New Roman" w:hAnsi="Times New Roman"/>
              </w:rPr>
              <w:t>Обсяг навчальної дисципліни</w:t>
            </w:r>
          </w:p>
        </w:tc>
      </w:tr>
      <w:tr w:rsidR="002C4682">
        <w:trPr>
          <w:trHeight w:val="251"/>
          <w:jc w:val="center"/>
        </w:trPr>
        <w:tc>
          <w:tcPr>
            <w:tcW w:w="3050" w:type="dxa"/>
            <w:gridSpan w:val="4"/>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jc w:val="center"/>
            </w:pPr>
            <w:r>
              <w:rPr>
                <w:rStyle w:val="a1"/>
                <w:rFonts w:ascii="Times New Roman" w:hAnsi="Times New Roman"/>
              </w:rPr>
              <w:t>Вид заняття</w:t>
            </w:r>
          </w:p>
        </w:tc>
        <w:tc>
          <w:tcPr>
            <w:tcW w:w="6295" w:type="dxa"/>
            <w:gridSpan w:val="5"/>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jc w:val="center"/>
            </w:pPr>
            <w:r>
              <w:rPr>
                <w:rStyle w:val="a1"/>
                <w:rFonts w:ascii="Times New Roman" w:hAnsi="Times New Roman"/>
              </w:rPr>
              <w:t>Загальна кількість годин</w:t>
            </w:r>
          </w:p>
        </w:tc>
      </w:tr>
      <w:tr w:rsidR="002C4682">
        <w:trPr>
          <w:trHeight w:val="310"/>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pPr>
            <w:r>
              <w:rPr>
                <w:rStyle w:val="a1"/>
              </w:rPr>
              <w:t>лекції</w:t>
            </w:r>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2"/>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jc w:val="center"/>
            </w:pPr>
            <w:r>
              <w:rPr>
                <w:rStyle w:val="a1"/>
                <w:rFonts w:ascii="Times New Roman" w:hAnsi="Times New Roman"/>
              </w:rPr>
              <w:t>18</w:t>
            </w:r>
          </w:p>
        </w:tc>
      </w:tr>
      <w:tr w:rsidR="002C4682">
        <w:trPr>
          <w:trHeight w:val="310"/>
          <w:jc w:val="center"/>
        </w:trPr>
        <w:tc>
          <w:tcPr>
            <w:tcW w:w="3050" w:type="dxa"/>
            <w:gridSpan w:val="4"/>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pPr>
            <w:r>
              <w:rPr>
                <w:rStyle w:val="a1"/>
              </w:rPr>
              <w:t xml:space="preserve">практичні заняття </w:t>
            </w:r>
          </w:p>
        </w:tc>
        <w:tc>
          <w:tcPr>
            <w:tcW w:w="6295" w:type="dxa"/>
            <w:gridSpan w:val="5"/>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2"/>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spacing w:before="0" w:line="240" w:lineRule="auto"/>
              <w:jc w:val="center"/>
            </w:pPr>
            <w:r>
              <w:rPr>
                <w:rStyle w:val="a1"/>
                <w:rFonts w:ascii="Times New Roman" w:hAnsi="Times New Roman"/>
              </w:rPr>
              <w:t>12</w:t>
            </w:r>
          </w:p>
        </w:tc>
      </w:tr>
      <w:tr w:rsidR="002C4682">
        <w:trPr>
          <w:trHeight w:val="310"/>
          <w:jc w:val="center"/>
        </w:trPr>
        <w:tc>
          <w:tcPr>
            <w:tcW w:w="30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pPr>
            <w:r>
              <w:rPr>
                <w:rStyle w:val="a1"/>
              </w:rPr>
              <w:t>самостійна робота</w:t>
            </w:r>
          </w:p>
        </w:tc>
        <w:tc>
          <w:tcPr>
            <w:tcW w:w="629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jc w:val="center"/>
            </w:pPr>
            <w:r>
              <w:rPr>
                <w:rStyle w:val="a1"/>
                <w:rFonts w:ascii="Times New Roman" w:hAnsi="Times New Roman"/>
                <w:sz w:val="24"/>
                <w:szCs w:val="24"/>
              </w:rPr>
              <w:t>60</w:t>
            </w:r>
          </w:p>
        </w:tc>
      </w:tr>
      <w:tr w:rsidR="002C4682">
        <w:trPr>
          <w:trHeight w:val="251"/>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1"/>
                <w:rFonts w:ascii="Times New Roman" w:hAnsi="Times New Roman"/>
              </w:rPr>
              <w:t>Ознаки навчальної дисципліни</w:t>
            </w:r>
          </w:p>
        </w:tc>
      </w:tr>
      <w:tr w:rsidR="002C4682">
        <w:trPr>
          <w:trHeight w:val="610"/>
          <w:jc w:val="center"/>
        </w:trPr>
        <w:tc>
          <w:tcPr>
            <w:tcW w:w="1513" w:type="dxa"/>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vAlign w:val="center"/>
          </w:tcPr>
          <w:p w:rsidR="002C4682"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s>
              <w:ind w:left="164"/>
              <w:jc w:val="center"/>
            </w:pPr>
            <w:r>
              <w:rPr>
                <w:rStyle w:val="a1"/>
              </w:rPr>
              <w:t>Семестр</w:t>
            </w:r>
          </w:p>
        </w:tc>
        <w:tc>
          <w:tcPr>
            <w:tcW w:w="2203" w:type="dxa"/>
            <w:gridSpan w:val="4"/>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vAlign w:val="center"/>
          </w:tcPr>
          <w:p w:rsidR="002C4682"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ind w:left="164"/>
              <w:jc w:val="center"/>
            </w:pPr>
            <w:r>
              <w:rPr>
                <w:rStyle w:val="a1"/>
              </w:rPr>
              <w:t>Спеціальність</w:t>
            </w:r>
          </w:p>
        </w:tc>
        <w:tc>
          <w:tcPr>
            <w:tcW w:w="3509" w:type="dxa"/>
            <w:gridSpan w:val="2"/>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tcPr>
          <w:p w:rsidR="002C4682"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ind w:left="164"/>
              <w:jc w:val="center"/>
              <w:rPr>
                <w:rStyle w:val="a1"/>
              </w:rPr>
            </w:pPr>
            <w:r>
              <w:rPr>
                <w:rStyle w:val="a1"/>
              </w:rPr>
              <w:t>Курс</w:t>
            </w:r>
          </w:p>
          <w:p w:rsidR="002C4682"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ind w:left="164"/>
              <w:jc w:val="center"/>
            </w:pPr>
            <w:r>
              <w:rPr>
                <w:rStyle w:val="a1"/>
              </w:rPr>
              <w:t>(рік навчання)</w:t>
            </w:r>
          </w:p>
        </w:tc>
        <w:tc>
          <w:tcPr>
            <w:tcW w:w="2120" w:type="dxa"/>
            <w:gridSpan w:val="2"/>
            <w:tcBorders>
              <w:top w:val="single" w:sz="4" w:space="0" w:color="000000"/>
              <w:left w:val="single" w:sz="4" w:space="0" w:color="000000"/>
              <w:bottom w:val="single" w:sz="4" w:space="0" w:color="000000"/>
              <w:right w:val="single" w:sz="4" w:space="0" w:color="000000"/>
            </w:tcBorders>
            <w:tcMar>
              <w:top w:w="80" w:type="dxa"/>
              <w:left w:w="244" w:type="dxa"/>
              <w:bottom w:w="80" w:type="dxa"/>
              <w:right w:w="80" w:type="dxa"/>
            </w:tcMar>
          </w:tcPr>
          <w:p w:rsidR="002C4682"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s>
              <w:ind w:left="164"/>
              <w:jc w:val="center"/>
              <w:rPr>
                <w:rStyle w:val="a1"/>
              </w:rPr>
            </w:pPr>
            <w:r>
              <w:rPr>
                <w:rStyle w:val="a1"/>
                <w:lang w:val="ru-RU"/>
              </w:rPr>
              <w:t xml:space="preserve">Нормативний </w:t>
            </w:r>
            <w:r>
              <w:rPr>
                <w:rStyle w:val="a1"/>
              </w:rPr>
              <w:t>/</w:t>
            </w:r>
          </w:p>
          <w:p w:rsidR="002C4682"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s>
              <w:ind w:left="164"/>
              <w:jc w:val="center"/>
            </w:pPr>
            <w:r>
              <w:rPr>
                <w:rStyle w:val="a1"/>
              </w:rPr>
              <w:t>вибірковий</w:t>
            </w:r>
          </w:p>
        </w:tc>
      </w:tr>
      <w:tr w:rsidR="002C4682">
        <w:trPr>
          <w:trHeight w:val="310"/>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rsidP="00EE227E">
            <w:pPr>
              <w:pBdr>
                <w:top w:val="none" w:sz="0" w:space="0" w:color="auto"/>
                <w:left w:val="none" w:sz="0" w:space="0" w:color="auto"/>
                <w:bottom w:val="none" w:sz="0" w:space="0" w:color="auto"/>
                <w:right w:val="none" w:sz="0" w:space="0" w:color="auto"/>
                <w:bar w:val="none" w:sz="0" w:color="auto"/>
              </w:pBdr>
              <w:jc w:val="center"/>
            </w:pPr>
            <w:r>
              <w:rPr>
                <w:rFonts w:cs="Arial Unicode MS"/>
                <w:color w:val="000000"/>
                <w:u w:color="000000"/>
                <w:shd w:val="clear" w:color="FFFFFF" w:fill="FFFFFF"/>
              </w:rPr>
              <w:t>2</w:t>
            </w:r>
          </w:p>
        </w:tc>
        <w:tc>
          <w:tcPr>
            <w:tcW w:w="2203" w:type="dxa"/>
            <w:gridSpan w:val="4"/>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rsidP="00EE227E">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s>
              <w:jc w:val="center"/>
            </w:pPr>
            <w:r>
              <w:rPr>
                <w:rStyle w:val="a1"/>
                <w:rFonts w:ascii="Times New Roman" w:hAnsi="Times New Roman"/>
              </w:rPr>
              <w:t>035 Філологія</w:t>
            </w:r>
          </w:p>
        </w:tc>
        <w:tc>
          <w:tcPr>
            <w:tcW w:w="3509"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rsidP="00EE227E">
            <w:pPr>
              <w:pBdr>
                <w:top w:val="none" w:sz="0" w:space="0" w:color="auto"/>
                <w:left w:val="none" w:sz="0" w:space="0" w:color="auto"/>
                <w:bottom w:val="none" w:sz="0" w:space="0" w:color="auto"/>
                <w:right w:val="none" w:sz="0" w:space="0" w:color="auto"/>
                <w:bar w:val="none" w:sz="0" w:color="auto"/>
              </w:pBdr>
              <w:jc w:val="center"/>
            </w:pPr>
            <w:r>
              <w:rPr>
                <w:rFonts w:cs="Arial Unicode MS"/>
                <w:color w:val="000000"/>
                <w:u w:color="000000"/>
                <w:shd w:val="clear" w:color="FFFFFF" w:fill="FFFFFF"/>
              </w:rPr>
              <w:t>1</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rsidP="00EE227E">
            <w:pPr>
              <w:pBdr>
                <w:top w:val="none" w:sz="0" w:space="0" w:color="auto"/>
                <w:left w:val="none" w:sz="0" w:space="0" w:color="auto"/>
                <w:bottom w:val="none" w:sz="0" w:space="0" w:color="auto"/>
                <w:right w:val="none" w:sz="0" w:space="0" w:color="auto"/>
                <w:bar w:val="none" w:sz="0" w:color="auto"/>
              </w:pBdr>
              <w:jc w:val="center"/>
            </w:pPr>
            <w:r>
              <w:rPr>
                <w:rFonts w:cs="Arial Unicode MS"/>
                <w:color w:val="000000"/>
                <w:u w:color="000000"/>
                <w:shd w:val="clear" w:color="FFFFFF" w:fill="FFFFFF"/>
              </w:rPr>
              <w:t>Нормативний</w:t>
            </w:r>
          </w:p>
        </w:tc>
      </w:tr>
      <w:tr w:rsidR="002C4682">
        <w:trPr>
          <w:trHeight w:val="25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1"/>
                <w:rFonts w:ascii="Times New Roman" w:hAnsi="Times New Roman"/>
              </w:rPr>
              <w:t>Тематика</w:t>
            </w:r>
            <w:r>
              <w:rPr>
                <w:rStyle w:val="a1"/>
                <w:rFonts w:ascii="Times New Roman" w:hAnsi="Times New Roman"/>
                <w:lang w:val="ru-RU"/>
              </w:rPr>
              <w:t xml:space="preserve"> </w:t>
            </w:r>
            <w:r>
              <w:rPr>
                <w:rStyle w:val="a1"/>
                <w:rFonts w:ascii="Times New Roman" w:hAnsi="Times New Roman"/>
              </w:rPr>
              <w:t>навчальної дисципліни</w:t>
            </w:r>
          </w:p>
        </w:tc>
      </w:tr>
      <w:tr w:rsidR="002C4682">
        <w:trPr>
          <w:trHeight w:val="251"/>
          <w:jc w:val="center"/>
        </w:trPr>
        <w:tc>
          <w:tcPr>
            <w:tcW w:w="6232" w:type="dxa"/>
            <w:gridSpan w:val="6"/>
            <w:vMerge w:val="restar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jc w:val="center"/>
            </w:pPr>
            <w:r>
              <w:rPr>
                <w:rStyle w:val="a1"/>
                <w:rFonts w:ascii="Times New Roman" w:hAnsi="Times New Roman"/>
              </w:rPr>
              <w:t xml:space="preserve">Тема </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s>
              <w:jc w:val="center"/>
            </w:pPr>
            <w:r>
              <w:rPr>
                <w:rStyle w:val="a1"/>
                <w:rFonts w:ascii="Times New Roman" w:hAnsi="Times New Roman"/>
              </w:rPr>
              <w:t>кількість год.</w:t>
            </w:r>
          </w:p>
        </w:tc>
      </w:tr>
      <w:tr w:rsidR="002C4682">
        <w:trPr>
          <w:trHeight w:val="251"/>
          <w:jc w:val="center"/>
        </w:trPr>
        <w:tc>
          <w:tcPr>
            <w:tcW w:w="6232" w:type="dxa"/>
            <w:gridSpan w:val="6"/>
            <w:vMerge/>
            <w:tcBorders>
              <w:top w:val="single" w:sz="4" w:space="0" w:color="000000"/>
              <w:left w:val="single" w:sz="4" w:space="0" w:color="000000"/>
              <w:bottom w:val="single" w:sz="4" w:space="0" w:color="000000"/>
              <w:right w:val="single" w:sz="4" w:space="0" w:color="000000"/>
            </w:tcBorders>
            <w:shd w:val="clear" w:color="auto" w:fill="E8ECF3"/>
          </w:tcPr>
          <w:p w:rsidR="002C4682" w:rsidRDefault="002C4682">
            <w:pPr>
              <w:pBdr>
                <w:top w:val="none" w:sz="0" w:space="0" w:color="auto"/>
                <w:left w:val="none" w:sz="0" w:space="0" w:color="auto"/>
                <w:bottom w:val="none" w:sz="0" w:space="0" w:color="auto"/>
                <w:right w:val="none" w:sz="0" w:space="0" w:color="auto"/>
                <w:bar w:val="none" w:sz="0" w:color="auto"/>
              </w:pBdr>
            </w:pP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rPr>
              <w:t>лекції</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rPr>
              <w:t>заняття</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rPr>
              <w:t>сам. роб.</w:t>
            </w:r>
          </w:p>
        </w:tc>
      </w:tr>
      <w:tr w:rsidR="002C4682">
        <w:trPr>
          <w:trHeight w:val="491"/>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567"/>
                <w:tab w:val="left" w:pos="708"/>
                <w:tab w:val="left" w:pos="1416"/>
                <w:tab w:val="left" w:pos="2124"/>
                <w:tab w:val="left" w:pos="2832"/>
                <w:tab w:val="left" w:pos="3540"/>
                <w:tab w:val="left" w:pos="4248"/>
                <w:tab w:val="left" w:pos="4956"/>
                <w:tab w:val="left" w:pos="5664"/>
              </w:tabs>
            </w:pPr>
            <w:r>
              <w:rPr>
                <w:rStyle w:val="a1"/>
                <w:rFonts w:ascii="Times New Roman" w:hAnsi="Times New Roman"/>
              </w:rPr>
              <w:t xml:space="preserve">Тема </w:t>
            </w:r>
            <w:r>
              <w:rPr>
                <w:rStyle w:val="a1"/>
                <w:rFonts w:ascii="Times New Roman" w:hAnsi="Times New Roman"/>
                <w:lang w:val="en-US"/>
              </w:rPr>
              <w:t>1. The Development of American Literature at the Beginning of the 20-th Century</w:t>
            </w:r>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5</w:t>
            </w:r>
          </w:p>
        </w:tc>
      </w:tr>
      <w:tr w:rsidR="002C4682">
        <w:trPr>
          <w:trHeight w:val="31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567"/>
                <w:tab w:val="left" w:pos="708"/>
                <w:tab w:val="left" w:pos="1416"/>
                <w:tab w:val="left" w:pos="2124"/>
                <w:tab w:val="left" w:pos="2832"/>
                <w:tab w:val="left" w:pos="3540"/>
                <w:tab w:val="left" w:pos="4248"/>
                <w:tab w:val="left" w:pos="4956"/>
                <w:tab w:val="left" w:pos="5664"/>
              </w:tabs>
            </w:pPr>
            <w:r>
              <w:rPr>
                <w:rStyle w:val="a1"/>
                <w:rFonts w:ascii="Times New Roman" w:hAnsi="Times New Roman"/>
              </w:rPr>
              <w:t xml:space="preserve">Тема </w:t>
            </w:r>
            <w:r>
              <w:rPr>
                <w:rStyle w:val="a1"/>
                <w:rFonts w:ascii="Times New Roman" w:hAnsi="Times New Roman"/>
                <w:lang w:val="it-IT"/>
              </w:rPr>
              <w:t>2. American Critical Realism</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5</w:t>
            </w:r>
          </w:p>
        </w:tc>
      </w:tr>
      <w:tr w:rsidR="002C4682">
        <w:trPr>
          <w:trHeight w:val="310"/>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567"/>
                <w:tab w:val="left" w:pos="708"/>
                <w:tab w:val="left" w:pos="1416"/>
                <w:tab w:val="left" w:pos="2124"/>
                <w:tab w:val="left" w:pos="2832"/>
                <w:tab w:val="left" w:pos="3540"/>
                <w:tab w:val="left" w:pos="4248"/>
                <w:tab w:val="left" w:pos="4956"/>
                <w:tab w:val="left" w:pos="5664"/>
              </w:tabs>
            </w:pPr>
            <w:r>
              <w:rPr>
                <w:rStyle w:val="a1"/>
                <w:rFonts w:ascii="Times New Roman" w:hAnsi="Times New Roman"/>
              </w:rPr>
              <w:t xml:space="preserve">Тема </w:t>
            </w:r>
            <w:r>
              <w:rPr>
                <w:rStyle w:val="a1"/>
                <w:rFonts w:ascii="Times New Roman" w:hAnsi="Times New Roman"/>
                <w:lang w:val="it-IT"/>
              </w:rPr>
              <w:t>3. American Modernism</w:t>
            </w:r>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5</w:t>
            </w:r>
          </w:p>
        </w:tc>
      </w:tr>
      <w:tr w:rsidR="002C4682">
        <w:trPr>
          <w:trHeight w:val="31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1"/>
                <w:rFonts w:ascii="Times New Roman" w:hAnsi="Times New Roman"/>
                <w:sz w:val="24"/>
                <w:szCs w:val="24"/>
              </w:rPr>
              <w:t xml:space="preserve">Тема </w:t>
            </w:r>
            <w:r>
              <w:rPr>
                <w:rStyle w:val="a1"/>
                <w:rFonts w:ascii="Times New Roman" w:hAnsi="Times New Roman"/>
                <w:sz w:val="24"/>
                <w:szCs w:val="24"/>
                <w:lang w:val="en-US"/>
              </w:rPr>
              <w:t>4. The Lost Generation</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2</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10</w:t>
            </w:r>
          </w:p>
        </w:tc>
      </w:tr>
      <w:tr w:rsidR="002C4682">
        <w:trPr>
          <w:trHeight w:val="310"/>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567"/>
                <w:tab w:val="left" w:pos="708"/>
                <w:tab w:val="left" w:pos="1416"/>
                <w:tab w:val="left" w:pos="2124"/>
                <w:tab w:val="left" w:pos="2832"/>
                <w:tab w:val="left" w:pos="3540"/>
                <w:tab w:val="left" w:pos="4248"/>
                <w:tab w:val="left" w:pos="4956"/>
                <w:tab w:val="left" w:pos="5664"/>
              </w:tabs>
            </w:pPr>
            <w:r>
              <w:rPr>
                <w:rStyle w:val="a1"/>
                <w:rFonts w:ascii="Times New Roman" w:hAnsi="Times New Roman"/>
              </w:rPr>
              <w:t>Тема 5.</w:t>
            </w:r>
            <w:r>
              <w:rPr>
                <w:rStyle w:val="a1"/>
                <w:rFonts w:ascii="Times New Roman" w:hAnsi="Times New Roman"/>
                <w:lang w:val="en-US"/>
              </w:rPr>
              <w:t xml:space="preserve"> The Nobel Prize Winners of the 30-th</w:t>
            </w:r>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lang w:val="en-US"/>
              </w:rPr>
              <w:t>10</w:t>
            </w:r>
          </w:p>
        </w:tc>
      </w:tr>
      <w:tr w:rsidR="002C4682">
        <w:trPr>
          <w:trHeight w:val="31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1"/>
                <w:rFonts w:ascii="Times New Roman" w:hAnsi="Times New Roman"/>
              </w:rPr>
              <w:t>Тема 6.</w:t>
            </w:r>
            <w:r>
              <w:rPr>
                <w:rStyle w:val="a1"/>
                <w:rFonts w:ascii="Times New Roman" w:hAnsi="Times New Roman"/>
                <w:lang w:val="en-US"/>
              </w:rPr>
              <w:t xml:space="preserve"> American Poetry</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2</w:t>
            </w: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lang w:val="en-US"/>
              </w:rPr>
              <w:t>5</w:t>
            </w:r>
          </w:p>
        </w:tc>
      </w:tr>
      <w:tr w:rsidR="002C4682">
        <w:trPr>
          <w:trHeight w:val="310"/>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1"/>
                <w:rFonts w:ascii="Times New Roman" w:hAnsi="Times New Roman"/>
              </w:rPr>
              <w:t>Тема 7.</w:t>
            </w:r>
            <w:r>
              <w:rPr>
                <w:rStyle w:val="a1"/>
                <w:rFonts w:ascii="Times New Roman" w:hAnsi="Times New Roman"/>
                <w:lang w:val="en-US"/>
              </w:rPr>
              <w:t xml:space="preserve"> American Literature of the Second Part of the 20-th Century</w:t>
            </w:r>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2"/>
              <w:pBdr>
                <w:top w:val="none" w:sz="0" w:space="0" w:color="auto"/>
                <w:left w:val="none" w:sz="0" w:space="0" w:color="auto"/>
                <w:bottom w:val="none" w:sz="0" w:space="0" w:color="auto"/>
                <w:right w:val="none" w:sz="0" w:space="0" w:color="auto"/>
                <w:bar w:val="none" w:sz="0" w:color="auto"/>
              </w:pBdr>
              <w:tabs>
                <w:tab w:val="left" w:pos="708"/>
              </w:tabs>
              <w:spacing w:before="0" w:line="240" w:lineRule="auto"/>
              <w:jc w:val="center"/>
            </w:pPr>
            <w:r>
              <w:rPr>
                <w:rStyle w:val="a1"/>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2"/>
              <w:pBdr>
                <w:top w:val="none" w:sz="0" w:space="0" w:color="auto"/>
                <w:left w:val="none" w:sz="0" w:space="0" w:color="auto"/>
                <w:bottom w:val="none" w:sz="0" w:space="0" w:color="auto"/>
                <w:right w:val="none" w:sz="0" w:space="0" w:color="auto"/>
                <w:bar w:val="none" w:sz="0" w:color="auto"/>
              </w:pBdr>
              <w:tabs>
                <w:tab w:val="left" w:pos="708"/>
              </w:tabs>
              <w:spacing w:before="0" w:line="240" w:lineRule="auto"/>
              <w:jc w:val="center"/>
            </w:pPr>
            <w:r>
              <w:rPr>
                <w:rStyle w:val="a1"/>
                <w:rFonts w:ascii="Times New Roman" w:hAnsi="Times New Roman"/>
              </w:rPr>
              <w:t>6</w:t>
            </w: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lang w:val="en-US"/>
              </w:rPr>
              <w:t>1</w:t>
            </w:r>
            <w:r>
              <w:rPr>
                <w:rStyle w:val="a1"/>
                <w:rFonts w:ascii="Times New Roman" w:hAnsi="Times New Roman"/>
                <w:sz w:val="24"/>
                <w:szCs w:val="24"/>
              </w:rPr>
              <w:t>0</w:t>
            </w:r>
          </w:p>
        </w:tc>
      </w:tr>
      <w:tr w:rsidR="002C4682">
        <w:trPr>
          <w:trHeight w:val="310"/>
          <w:jc w:val="center"/>
        </w:trPr>
        <w:tc>
          <w:tcPr>
            <w:tcW w:w="6232"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1"/>
                <w:rFonts w:ascii="Times New Roman" w:hAnsi="Times New Roman"/>
              </w:rPr>
              <w:t>Тема 8.</w:t>
            </w:r>
            <w:r>
              <w:rPr>
                <w:rStyle w:val="a1"/>
                <w:rFonts w:ascii="Times New Roman" w:hAnsi="Times New Roman"/>
                <w:lang w:val="en-US"/>
              </w:rPr>
              <w:t xml:space="preserve"> African-American Literature</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2"/>
              <w:pBdr>
                <w:top w:val="none" w:sz="0" w:space="0" w:color="auto"/>
                <w:left w:val="none" w:sz="0" w:space="0" w:color="auto"/>
                <w:bottom w:val="none" w:sz="0" w:space="0" w:color="auto"/>
                <w:right w:val="none" w:sz="0" w:space="0" w:color="auto"/>
                <w:bar w:val="none" w:sz="0" w:color="auto"/>
              </w:pBdr>
              <w:tabs>
                <w:tab w:val="left" w:pos="708"/>
              </w:tabs>
              <w:spacing w:before="0" w:line="240" w:lineRule="auto"/>
              <w:jc w:val="center"/>
            </w:pPr>
            <w:r>
              <w:rPr>
                <w:rStyle w:val="a1"/>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5</w:t>
            </w:r>
          </w:p>
        </w:tc>
      </w:tr>
      <w:tr w:rsidR="002C4682">
        <w:trPr>
          <w:trHeight w:val="310"/>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s>
            </w:pPr>
            <w:r>
              <w:rPr>
                <w:rStyle w:val="a1"/>
                <w:rFonts w:ascii="Times New Roman" w:hAnsi="Times New Roman"/>
              </w:rPr>
              <w:t>Тема</w:t>
            </w:r>
            <w:r>
              <w:rPr>
                <w:rStyle w:val="a1"/>
                <w:rFonts w:ascii="Times New Roman" w:hAnsi="Times New Roman"/>
                <w:lang w:val="en-US"/>
              </w:rPr>
              <w:t xml:space="preserve"> 9. American Drama</w:t>
            </w:r>
          </w:p>
        </w:tc>
        <w:tc>
          <w:tcPr>
            <w:tcW w:w="993"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Bdr>
                <w:top w:val="none" w:sz="0" w:space="0" w:color="auto"/>
                <w:left w:val="none" w:sz="0" w:space="0" w:color="auto"/>
                <w:bottom w:val="none" w:sz="0" w:space="0" w:color="auto"/>
                <w:right w:val="none" w:sz="0" w:space="0" w:color="auto"/>
                <w:bar w:val="none" w:sz="0" w:color="auto"/>
              </w:pBdr>
            </w:pPr>
          </w:p>
        </w:tc>
        <w:tc>
          <w:tcPr>
            <w:tcW w:w="112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s>
              <w:jc w:val="center"/>
            </w:pPr>
            <w:r>
              <w:rPr>
                <w:rStyle w:val="a1"/>
                <w:rFonts w:ascii="Times New Roman" w:hAnsi="Times New Roman"/>
                <w:sz w:val="24"/>
                <w:szCs w:val="24"/>
              </w:rPr>
              <w:t>5</w:t>
            </w:r>
          </w:p>
        </w:tc>
      </w:tr>
      <w:tr w:rsidR="002C4682" w:rsidRPr="0027333F">
        <w:trPr>
          <w:trHeight w:val="610"/>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a1"/>
                <w:rFonts w:ascii="Times New Roman" w:hAnsi="Times New Roman" w:cs="Times New Roman"/>
                <w:b/>
                <w:bCs/>
                <w:sz w:val="24"/>
                <w:szCs w:val="24"/>
              </w:rPr>
            </w:pPr>
            <w:r>
              <w:rPr>
                <w:rStyle w:val="a1"/>
                <w:rFonts w:ascii="Times New Roman" w:hAnsi="Times New Roman"/>
                <w:b/>
                <w:bCs/>
                <w:sz w:val="24"/>
                <w:szCs w:val="24"/>
              </w:rPr>
              <w:t xml:space="preserve">                                          Заг:                                                      18                12               60</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1"/>
                <w:rFonts w:ascii="Times New Roman" w:hAnsi="Times New Roman"/>
                <w:b/>
                <w:bCs/>
                <w:sz w:val="24"/>
                <w:szCs w:val="24"/>
              </w:rPr>
              <w:t>2</w:t>
            </w:r>
            <w:r>
              <w:rPr>
                <w:rStyle w:val="a1"/>
                <w:rFonts w:ascii="Times New Roman" w:hAnsi="Times New Roman"/>
                <w:b/>
                <w:bCs/>
              </w:rPr>
              <w:t>7. Система оцінювання навчальної дисципліни</w:t>
            </w:r>
          </w:p>
        </w:tc>
      </w:tr>
      <w:tr w:rsidR="002C4682">
        <w:trPr>
          <w:trHeight w:val="2710"/>
          <w:jc w:val="center"/>
        </w:trPr>
        <w:tc>
          <w:tcPr>
            <w:tcW w:w="1898"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Pr="004357B3" w:rsidRDefault="002C4682">
            <w:pPr>
              <w:pStyle w:val="BodyText"/>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rPr>
                <w:lang w:val="ru-RU"/>
              </w:rPr>
            </w:pPr>
            <w:r w:rsidRPr="004357B3">
              <w:rPr>
                <w:rStyle w:val="a1"/>
                <w:lang w:val="ru-RU"/>
              </w:rPr>
              <w:t>Загальна система оцінювання навчальної дисципліни</w:t>
            </w:r>
          </w:p>
        </w:tc>
        <w:tc>
          <w:tcPr>
            <w:tcW w:w="7447" w:type="dxa"/>
            <w:gridSpan w:val="7"/>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pPr>
            <w:r>
              <w:rPr>
                <w:rStyle w:val="a1"/>
                <w:rFonts w:ascii="Times New Roman" w:hAnsi="Times New Roman"/>
                <w:sz w:val="24"/>
                <w:szCs w:val="24"/>
              </w:rPr>
              <w:t>Система оцінювання курсу відбувається згідно з критеріями оцінювання навчальних досягнень студентів, що регламентовані в університеті. Після завершення курсу студент отримує залік на основі оцінок за практичні заняття та самостійну роботу. Максимальна кількість балів, які студент може отримати (за умов відвідування усіх практичних занять) складає 60 балів. Програмою курсу передбачено контроль самостійної роботи, під час якого студенти можуть отримати максимальну оцінку 40 балів. Максимальна кількість балів за залік – 100 балів (А).</w:t>
            </w:r>
          </w:p>
        </w:tc>
      </w:tr>
      <w:tr w:rsidR="002C4682" w:rsidRPr="0027333F">
        <w:trPr>
          <w:trHeight w:val="61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BodyText"/>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pPr>
            <w:r>
              <w:rPr>
                <w:rStyle w:val="a1"/>
              </w:rPr>
              <w:t>Вимоги до письмових робіт</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Pr="004357B3"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rPr>
                <w:lang w:val="ru-RU"/>
              </w:rPr>
            </w:pPr>
            <w:r w:rsidRPr="004357B3">
              <w:rPr>
                <w:rStyle w:val="a1"/>
                <w:lang w:val="ru-RU"/>
              </w:rPr>
              <w:t>Письмові роботи планом не передбачені.</w:t>
            </w:r>
          </w:p>
        </w:tc>
      </w:tr>
      <w:tr w:rsidR="002C4682" w:rsidRPr="0027333F">
        <w:trPr>
          <w:trHeight w:val="1210"/>
          <w:jc w:val="center"/>
        </w:trPr>
        <w:tc>
          <w:tcPr>
            <w:tcW w:w="1898"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BodyText"/>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pPr>
            <w:r>
              <w:rPr>
                <w:rStyle w:val="a1"/>
              </w:rPr>
              <w:t>Семінарські заняття</w:t>
            </w:r>
          </w:p>
        </w:tc>
        <w:tc>
          <w:tcPr>
            <w:tcW w:w="7447" w:type="dxa"/>
            <w:gridSpan w:val="7"/>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pPr>
            <w:r>
              <w:rPr>
                <w:rStyle w:val="a1"/>
                <w:rFonts w:ascii="Times New Roman" w:hAnsi="Times New Roman"/>
                <w:sz w:val="24"/>
                <w:szCs w:val="24"/>
              </w:rPr>
              <w:t>Оцінюється відвідуваність усіх 6 практичних занять упродовж семестру за 5-бальною шкалою. Максимальна кількість 60 балів розраховується як середнє арифметичне усіх занять з ваговим коефіцієнтом 12.</w:t>
            </w:r>
          </w:p>
        </w:tc>
      </w:tr>
      <w:tr w:rsidR="002C4682" w:rsidRPr="0027333F">
        <w:trPr>
          <w:trHeight w:val="1210"/>
          <w:jc w:val="center"/>
        </w:trPr>
        <w:tc>
          <w:tcPr>
            <w:tcW w:w="18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Pr="004357B3" w:rsidRDefault="002C4682">
            <w:pPr>
              <w:pStyle w:val="BodyText"/>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rPr>
                <w:lang w:val="ru-RU"/>
              </w:rPr>
            </w:pPr>
            <w:r w:rsidRPr="004357B3">
              <w:rPr>
                <w:rStyle w:val="a1"/>
                <w:lang w:val="ru-RU"/>
              </w:rPr>
              <w:t>Умови допуску до підсумкового контролю</w:t>
            </w:r>
          </w:p>
        </w:tc>
        <w:tc>
          <w:tcPr>
            <w:tcW w:w="744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pPr>
            <w:r w:rsidRPr="008E0CAD">
              <w:rPr>
                <w:rStyle w:val="a1"/>
                <w:rFonts w:ascii="Times New Roman" w:hAnsi="Times New Roman" w:cs="Times New Roman"/>
                <w:sz w:val="24"/>
                <w:szCs w:val="24"/>
                <w:shd w:val="clear" w:color="auto" w:fill="FFFFFF"/>
              </w:rPr>
              <w:t>При виставленні заліку враховується рейтингова підсумкова оці</w:t>
            </w:r>
            <w:r w:rsidRPr="008E0CAD">
              <w:rPr>
                <w:rStyle w:val="a1"/>
                <w:rFonts w:ascii="Times New Roman" w:hAnsi="Times New Roman" w:cs="Times New Roman"/>
                <w:sz w:val="24"/>
                <w:szCs w:val="24"/>
                <w:shd w:val="clear" w:color="auto" w:fill="FFFFFF"/>
              </w:rPr>
              <w:t>н</w:t>
            </w:r>
            <w:r w:rsidRPr="008E0CAD">
              <w:rPr>
                <w:rStyle w:val="a1"/>
                <w:rFonts w:ascii="Times New Roman" w:hAnsi="Times New Roman" w:cs="Times New Roman"/>
                <w:sz w:val="24"/>
                <w:szCs w:val="24"/>
                <w:shd w:val="clear" w:color="auto" w:fill="FFFFFF"/>
              </w:rPr>
              <w:t>ка  (</w:t>
            </w:r>
            <w:r w:rsidRPr="008E0CAD">
              <w:rPr>
                <w:rStyle w:val="a1"/>
                <w:rFonts w:ascii="Times New Roman" w:hAnsi="Times New Roman" w:cs="Times New Roman"/>
                <w:sz w:val="24"/>
                <w:szCs w:val="24"/>
                <w:shd w:val="clear" w:color="auto" w:fill="FFFFFF"/>
                <w:lang w:val="ru-RU"/>
              </w:rPr>
              <w:t xml:space="preserve">максимум </w:t>
            </w:r>
            <w:r w:rsidRPr="008E0CAD">
              <w:rPr>
                <w:rStyle w:val="a1"/>
                <w:rFonts w:ascii="Times New Roman" w:hAnsi="Times New Roman" w:cs="Times New Roman"/>
                <w:sz w:val="24"/>
                <w:szCs w:val="24"/>
                <w:shd w:val="clear" w:color="auto" w:fill="FFFFFF"/>
              </w:rPr>
              <w:t xml:space="preserve">60 балів, мінімум 30 балів), що враховує </w:t>
            </w:r>
            <w:r w:rsidRPr="008E0CAD">
              <w:rPr>
                <w:rStyle w:val="a1"/>
                <w:rFonts w:ascii="Times New Roman" w:hAnsi="Times New Roman" w:cs="Times New Roman"/>
                <w:sz w:val="24"/>
                <w:szCs w:val="24"/>
              </w:rPr>
              <w:t>навчальні досягнення студентів (бали),</w:t>
            </w:r>
            <w:r w:rsidRPr="008E0CAD">
              <w:rPr>
                <w:rStyle w:val="a1"/>
                <w:rFonts w:ascii="Times New Roman" w:hAnsi="Times New Roman" w:cs="Times New Roman"/>
                <w:sz w:val="24"/>
                <w:szCs w:val="24"/>
                <w:shd w:val="clear" w:color="auto" w:fill="FFFFFF"/>
              </w:rPr>
              <w:t xml:space="preserve"> набрані на</w:t>
            </w:r>
            <w:r>
              <w:rPr>
                <w:rStyle w:val="a1"/>
                <w:rFonts w:ascii="Times New Roman" w:hAnsi="Times New Roman"/>
                <w:sz w:val="24"/>
                <w:szCs w:val="24"/>
                <w:shd w:val="clear" w:color="auto" w:fill="FFFFFF"/>
              </w:rPr>
              <w:t xml:space="preserve"> поточному опитуванні</w:t>
            </w:r>
            <w:r>
              <w:rPr>
                <w:rStyle w:val="a1"/>
                <w:rFonts w:ascii="Times New Roman" w:hAnsi="Times New Roman"/>
                <w:sz w:val="24"/>
                <w:szCs w:val="24"/>
              </w:rPr>
              <w:t xml:space="preserve"> під час контактних (аудиторних) годин.</w:t>
            </w:r>
          </w:p>
        </w:tc>
      </w:tr>
      <w:tr w:rsidR="002C4682">
        <w:trPr>
          <w:trHeight w:val="2410"/>
          <w:jc w:val="center"/>
        </w:trPr>
        <w:tc>
          <w:tcPr>
            <w:tcW w:w="1898"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BodyText"/>
              <w:widowControl w:val="0"/>
              <w:pBdr>
                <w:top w:val="none" w:sz="0" w:space="0" w:color="auto"/>
                <w:left w:val="none" w:sz="0" w:space="0" w:color="auto"/>
                <w:bottom w:val="none" w:sz="0" w:space="0" w:color="auto"/>
                <w:right w:val="none" w:sz="0" w:space="0" w:color="auto"/>
                <w:bar w:val="none" w:sz="0" w:color="auto"/>
              </w:pBdr>
              <w:tabs>
                <w:tab w:val="left" w:pos="708"/>
                <w:tab w:val="left" w:pos="1416"/>
              </w:tabs>
              <w:jc w:val="center"/>
            </w:pPr>
            <w:r>
              <w:rPr>
                <w:rStyle w:val="a1"/>
              </w:rPr>
              <w:t>Підсумковий контроль</w:t>
            </w:r>
          </w:p>
        </w:tc>
        <w:tc>
          <w:tcPr>
            <w:tcW w:w="7447" w:type="dxa"/>
            <w:gridSpan w:val="7"/>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rPr>
                <w:rStyle w:val="a1"/>
                <w:rFonts w:ascii="Times New Roman" w:hAnsi="Times New Roman" w:cs="Times New Roman"/>
                <w:sz w:val="24"/>
                <w:szCs w:val="24"/>
              </w:rPr>
            </w:pPr>
            <w:r w:rsidRPr="0027333F">
              <w:rPr>
                <w:iCs/>
                <w:sz w:val="24"/>
                <w:szCs w:val="24"/>
              </w:rPr>
              <w:t xml:space="preserve">Форма підсумкового контролю – </w:t>
            </w:r>
            <w:r>
              <w:rPr>
                <w:rFonts w:ascii="Times New Roman" w:hAnsi="Times New Roman"/>
                <w:iCs/>
                <w:sz w:val="24"/>
                <w:szCs w:val="24"/>
              </w:rPr>
              <w:t>залік</w:t>
            </w:r>
            <w:r w:rsidRPr="0027333F">
              <w:rPr>
                <w:iCs/>
                <w:sz w:val="24"/>
                <w:szCs w:val="24"/>
              </w:rPr>
              <w:t>.</w:t>
            </w:r>
            <w:r>
              <w:rPr>
                <w:iCs/>
              </w:rPr>
              <w:t xml:space="preserve"> </w:t>
            </w:r>
            <w:r>
              <w:rPr>
                <w:rStyle w:val="a1"/>
                <w:rFonts w:ascii="Times New Roman" w:hAnsi="Times New Roman"/>
                <w:sz w:val="24"/>
                <w:szCs w:val="24"/>
              </w:rPr>
              <w:t>Підсумковий контроль включає оцінку результатів аудиторної роботи (максимальна оцінка 60 балів) і самостійної роботи, контроль якої проводиться або у формі усного опитування, або у формі тестування</w:t>
            </w:r>
            <w:r w:rsidRPr="0027333F">
              <w:rPr>
                <w:rStyle w:val="a1"/>
                <w:rFonts w:ascii="Times New Roman" w:hAnsi="Times New Roman"/>
                <w:sz w:val="24"/>
                <w:szCs w:val="24"/>
              </w:rPr>
              <w:t xml:space="preserve"> і</w:t>
            </w:r>
            <w:r>
              <w:rPr>
                <w:rStyle w:val="a1"/>
                <w:rFonts w:ascii="Times New Roman" w:hAnsi="Times New Roman"/>
                <w:sz w:val="24"/>
                <w:szCs w:val="24"/>
              </w:rPr>
              <w:t xml:space="preserve"> передбачає максимальну оцінку 40 балів. Максимальна кількість балів за залік – 100 балів (А).</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s>
              <w:jc w:val="both"/>
            </w:pPr>
            <w:r>
              <w:rPr>
                <w:rStyle w:val="a1"/>
                <w:rFonts w:ascii="Times New Roman" w:hAnsi="Times New Roman"/>
                <w:sz w:val="24"/>
                <w:szCs w:val="24"/>
                <w:shd w:val="clear" w:color="auto" w:fill="FFFFFF"/>
                <w:lang w:val="ru-RU"/>
              </w:rPr>
              <w:t>Студент</w:t>
            </w:r>
            <w:r>
              <w:rPr>
                <w:rStyle w:val="a1"/>
                <w:rFonts w:ascii="Times New Roman" w:hAnsi="Times New Roman"/>
                <w:sz w:val="24"/>
                <w:szCs w:val="24"/>
                <w:shd w:val="clear" w:color="auto" w:fill="FFFFFF"/>
              </w:rPr>
              <w:t>, який не набрав 50 балів за відомістю №1, користується правом перескладання заліку за відомістю №2 на консультаціях викладача (</w:t>
            </w:r>
            <w:r>
              <w:rPr>
                <w:rStyle w:val="a1"/>
                <w:rFonts w:ascii="Times New Roman" w:hAnsi="Times New Roman"/>
                <w:sz w:val="24"/>
                <w:szCs w:val="24"/>
                <w:shd w:val="clear" w:color="auto" w:fill="FFFFFF"/>
                <w:lang w:val="ru-RU"/>
              </w:rPr>
              <w:t>перескладання пропущених тем</w:t>
            </w:r>
            <w:r>
              <w:rPr>
                <w:rStyle w:val="a1"/>
                <w:rFonts w:ascii="Times New Roman" w:hAnsi="Times New Roman"/>
                <w:sz w:val="24"/>
                <w:szCs w:val="24"/>
                <w:shd w:val="clear" w:color="auto" w:fill="FFFFFF"/>
              </w:rPr>
              <w:t>, виконання індивідуальних завдань).</w:t>
            </w:r>
          </w:p>
        </w:tc>
      </w:tr>
      <w:tr w:rsidR="002C4682">
        <w:trPr>
          <w:trHeight w:val="25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1"/>
                <w:rFonts w:ascii="Times New Roman" w:hAnsi="Times New Roman"/>
                <w:b/>
                <w:bCs/>
              </w:rPr>
              <w:t>8. Політика навчальної дисципліни</w:t>
            </w:r>
          </w:p>
        </w:tc>
      </w:tr>
      <w:tr w:rsidR="002C4682" w:rsidRPr="0027333F">
        <w:trPr>
          <w:trHeight w:val="6490"/>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Pr="004357B3"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Fonts w:ascii="Times New Roman" w:hAnsi="Times New Roman" w:cs="Times New Roman"/>
                <w:sz w:val="24"/>
                <w:szCs w:val="24"/>
              </w:rPr>
            </w:pPr>
            <w:r w:rsidRPr="004357B3">
              <w:rPr>
                <w:rStyle w:val="a1"/>
                <w:rFonts w:ascii="Times New Roman" w:hAnsi="Times New Roman"/>
                <w:sz w:val="24"/>
                <w:szCs w:val="24"/>
              </w:rPr>
              <w:t>Курс читається англійською мовою. Студент зобов’язується відвідувати лекції та практичні заняття, а також виконувати самостійну роботу, необхідну для підготовки до практичних занять.</w:t>
            </w:r>
          </w:p>
          <w:p w:rsidR="002C4682" w:rsidRPr="004357B3"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1"/>
                <w:lang w:val="uk-UA"/>
              </w:rPr>
            </w:pPr>
            <w:r w:rsidRPr="004357B3">
              <w:rPr>
                <w:rStyle w:val="a1"/>
                <w:sz w:val="22"/>
                <w:szCs w:val="22"/>
                <w:u w:val="single"/>
                <w:lang w:val="uk-UA"/>
              </w:rPr>
              <w:t>Академічна доброчесність:</w:t>
            </w:r>
          </w:p>
          <w:p w:rsidR="002C4682" w:rsidRPr="004357B3"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1"/>
                <w:shd w:val="clear" w:color="auto" w:fill="FFFFFF"/>
                <w:lang w:val="uk-UA"/>
              </w:rPr>
            </w:pPr>
            <w:r w:rsidRPr="004357B3">
              <w:rPr>
                <w:rStyle w:val="a1"/>
                <w:shd w:val="clear" w:color="auto" w:fill="FFFFFF"/>
                <w:lang w:val="uk-UA"/>
              </w:rPr>
              <w:t>Списування та плагіат, а також користування мобільним телефоном, планшетом чи іншими мобільними пристроями під час опитування чи тестування є недопустимими та призводять до незарахування результатів чи нескладання тестування. Запізнення на лекції і практичні заняття недопустимі.</w:t>
            </w:r>
          </w:p>
          <w:p w:rsidR="002C4682" w:rsidRPr="004357B3"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1"/>
                <w:u w:val="single"/>
                <w:lang w:val="uk-UA"/>
              </w:rPr>
            </w:pPr>
            <w:r w:rsidRPr="004357B3">
              <w:rPr>
                <w:rStyle w:val="a1"/>
                <w:sz w:val="22"/>
                <w:szCs w:val="22"/>
                <w:u w:val="single"/>
                <w:lang w:val="uk-UA"/>
              </w:rPr>
              <w:t>Відвідування занять</w:t>
            </w:r>
          </w:p>
          <w:p w:rsidR="002C4682" w:rsidRPr="004357B3" w:rsidRDefault="002C4682">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10"/>
              <w:jc w:val="both"/>
              <w:rPr>
                <w:rStyle w:val="a1"/>
                <w:lang w:val="uk-UA"/>
              </w:rPr>
            </w:pPr>
            <w:r w:rsidRPr="004357B3">
              <w:rPr>
                <w:rStyle w:val="a1"/>
                <w:lang w:val="uk-UA"/>
              </w:rPr>
              <w:t>Студент зобов’язаний відвідувати практичні заняття, а також виконувати самостійну роботу, необхідну для підготовки до практичних занять. Пропуски практичних занять без поважних причин знижують рейтинг студента, оскільки зменшують кількість балів, які виводяться шляхом додавання оцінок, отриманих студентом на практичних заняттях. Студент, який пропустив практичне заняття з поважної причини, має право на відпрацювання цього практичного заняття під час консультації. При виставленні рейтингового підсумкового балу враховується присутність студента на заняттях (у тому числі лекційних), активність студента під час занять. Враховується також факт відпрацювання занять, пропущених з поважної причини.</w:t>
            </w: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rsidRPr="004357B3">
              <w:rPr>
                <w:rStyle w:val="a1"/>
                <w:rFonts w:ascii="Times New Roman" w:hAnsi="Times New Roman"/>
                <w:sz w:val="24"/>
                <w:szCs w:val="24"/>
              </w:rPr>
              <w:t>Студент, який не набрав 50 балів за відомістю №1, користується правом перескладання заліку за відомістю №2 на консультації викладача. На консультації викладача студент також може отримати роз’яснення питань, з підготовкою яких у нього виникли складності.</w:t>
            </w:r>
          </w:p>
        </w:tc>
      </w:tr>
      <w:tr w:rsidR="002C4682">
        <w:trPr>
          <w:trHeight w:val="251"/>
          <w:jc w:val="center"/>
        </w:trPr>
        <w:tc>
          <w:tcPr>
            <w:tcW w:w="934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rPr>
                <w:rStyle w:val="a1"/>
                <w:rFonts w:ascii="Times New Roman" w:hAnsi="Times New Roman"/>
                <w:b/>
                <w:bCs/>
              </w:rPr>
              <w:t>9. Рекомендована література</w:t>
            </w:r>
          </w:p>
        </w:tc>
      </w:tr>
      <w:tr w:rsidR="002C4682" w:rsidRPr="004357B3">
        <w:trPr>
          <w:trHeight w:val="8110"/>
          <w:jc w:val="center"/>
        </w:trPr>
        <w:tc>
          <w:tcPr>
            <w:tcW w:w="9345" w:type="dxa"/>
            <w:gridSpan w:val="9"/>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 xml:space="preserve">1.  Ed. by C. Bode. American Perspectives: The </w:t>
            </w:r>
            <w:smartTag w:uri="urn:schemas-microsoft-com:office:smarttags" w:element="place">
              <w:smartTag w:uri="urn:schemas-microsoft-com:office:smarttags" w:element="country-region">
                <w:r>
                  <w:rPr>
                    <w:rStyle w:val="a1"/>
                  </w:rPr>
                  <w:t>United States</w:t>
                </w:r>
              </w:smartTag>
            </w:smartTag>
            <w:r>
              <w:rPr>
                <w:rStyle w:val="a1"/>
              </w:rPr>
              <w:t xml:space="preserve"> in the Modern Age. </w:t>
            </w:r>
            <w:smartTag w:uri="urn:schemas-microsoft-com:office:smarttags" w:element="place">
              <w:smartTag w:uri="urn:schemas-microsoft-com:office:smarttags" w:element="State">
                <w:r>
                  <w:rPr>
                    <w:rStyle w:val="a1"/>
                  </w:rPr>
                  <w:t>Washington</w:t>
                </w:r>
              </w:smartTag>
            </w:smartTag>
            <w:r>
              <w:rPr>
                <w:rStyle w:val="a1"/>
              </w:rPr>
              <w:t xml:space="preserve">: </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 xml:space="preserve"> UN Information Agency, 1992.</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 xml:space="preserve">2.  Brandbury, Malcolm. The Modern American Novel.Oxford – </w:t>
            </w:r>
            <w:smartTag w:uri="urn:schemas-microsoft-com:office:smarttags" w:element="State">
              <w:r>
                <w:rPr>
                  <w:rStyle w:val="a1"/>
                </w:rPr>
                <w:t>New York</w:t>
              </w:r>
            </w:smartTag>
            <w:r>
              <w:rPr>
                <w:rStyle w:val="a1"/>
              </w:rPr>
              <w:t xml:space="preserve">: </w:t>
            </w:r>
            <w:smartTag w:uri="urn:schemas-microsoft-com:office:smarttags" w:element="place">
              <w:smartTag w:uri="urn:schemas-microsoft-com:office:smarttags" w:element="PlaceName">
                <w:r>
                  <w:rPr>
                    <w:rStyle w:val="a1"/>
                  </w:rPr>
                  <w:t>Oxford</w:t>
                </w:r>
              </w:smartTag>
              <w:r>
                <w:rPr>
                  <w:rStyle w:val="a1"/>
                </w:rPr>
                <w:t xml:space="preserve"> </w:t>
              </w:r>
              <w:smartTag w:uri="urn:schemas-microsoft-com:office:smarttags" w:element="PlaceType">
                <w:r>
                  <w:rPr>
                    <w:rStyle w:val="a1"/>
                  </w:rPr>
                  <w:t>University</w:t>
                </w:r>
              </w:smartTag>
            </w:smartTag>
            <w:r>
              <w:rPr>
                <w:rStyle w:val="a1"/>
              </w:rPr>
              <w:t xml:space="preserve"> Press, 1985.</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3.  Brodey K., Malgaretti F. Focus on English and American Literature. М.: Айрис Пресс, 2003.</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4.  Curry, Dean. Highlights of American Literature.</w:t>
            </w:r>
            <w:r>
              <w:rPr>
                <w:rStyle w:val="a1"/>
              </w:rPr>
              <w:tab/>
            </w:r>
            <w:smartTag w:uri="urn:schemas-microsoft-com:office:smarttags" w:element="State">
              <w:r>
                <w:rPr>
                  <w:rStyle w:val="a1"/>
                </w:rPr>
                <w:t>Washington</w:t>
              </w:r>
            </w:smartTag>
            <w:r>
              <w:rPr>
                <w:rStyle w:val="a1"/>
              </w:rPr>
              <w:t xml:space="preserve">: </w:t>
            </w:r>
            <w:smartTag w:uri="urn:schemas-microsoft-com:office:smarttags" w:element="place">
              <w:smartTag w:uri="urn:schemas-microsoft-com:office:smarttags" w:element="country-region">
                <w:r>
                  <w:rPr>
                    <w:rStyle w:val="a1"/>
                  </w:rPr>
                  <w:t>U.S.</w:t>
                </w:r>
              </w:smartTag>
            </w:smartTag>
            <w:r>
              <w:rPr>
                <w:rStyle w:val="a1"/>
              </w:rPr>
              <w:t xml:space="preserve"> Department of State, 2005.</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 xml:space="preserve">5.  Dudchenko, M. Highlights of English and American Literature: Навч. посіб. Суми: </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 xml:space="preserve"> Університетська книга, 2006.</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 xml:space="preserve">6.  Ed. by C. Rollyson. Encyclopedia of American Literature. Vol. 3: The Modern and Postmodern Period from 1915. N.Y.: Facts on File, 2002. </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 xml:space="preserve">7.  Highlights of American Literature. </w:t>
            </w:r>
            <w:smartTag w:uri="urn:schemas-microsoft-com:office:smarttags" w:element="place">
              <w:smartTag w:uri="urn:schemas-microsoft-com:office:smarttags" w:element="City">
                <w:r>
                  <w:rPr>
                    <w:rStyle w:val="a1"/>
                  </w:rPr>
                  <w:t>Washington</w:t>
                </w:r>
              </w:smartTag>
              <w:r>
                <w:rPr>
                  <w:rStyle w:val="a1"/>
                </w:rPr>
                <w:t xml:space="preserve">, </w:t>
              </w:r>
              <w:smartTag w:uri="urn:schemas-microsoft-com:office:smarttags" w:element="State">
                <w:r>
                  <w:rPr>
                    <w:rStyle w:val="a1"/>
                  </w:rPr>
                  <w:t>D.C.</w:t>
                </w:r>
              </w:smartTag>
            </w:smartTag>
            <w:r>
              <w:rPr>
                <w:rStyle w:val="a1"/>
              </w:rPr>
              <w:t>, 1988.</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8.  John Cheever. Selected Short Stories. M., 1980.</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 xml:space="preserve">9.  Norton Anthology of American Literature. Vol. E: American Literature since 1945.N.Y.; </w:t>
            </w:r>
            <w:smartTag w:uri="urn:schemas-microsoft-com:office:smarttags" w:element="City">
              <w:r>
                <w:rPr>
                  <w:rStyle w:val="a1"/>
                </w:rPr>
                <w:t>London</w:t>
              </w:r>
            </w:smartTag>
            <w:r>
              <w:rPr>
                <w:rStyle w:val="a1"/>
              </w:rPr>
              <w:t xml:space="preserve">: W.W. Norton a. </w:t>
            </w:r>
            <w:smartTag w:uri="urn:schemas-microsoft-com:office:smarttags" w:element="place">
              <w:r>
                <w:rPr>
                  <w:rStyle w:val="a1"/>
                </w:rPr>
                <w:t>Co.</w:t>
              </w:r>
            </w:smartTag>
            <w:r>
              <w:rPr>
                <w:rStyle w:val="a1"/>
              </w:rPr>
              <w:t>, 2003.</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 xml:space="preserve">10.The Best American Short Stories of the Century. </w:t>
            </w:r>
            <w:smartTag w:uri="urn:schemas-microsoft-com:office:smarttags" w:element="place">
              <w:smartTag w:uri="urn:schemas-microsoft-com:office:smarttags" w:element="City">
                <w:r>
                  <w:rPr>
                    <w:rStyle w:val="a1"/>
                  </w:rPr>
                  <w:t>Boston</w:t>
                </w:r>
              </w:smartTag>
            </w:smartTag>
            <w:r>
              <w:rPr>
                <w:rStyle w:val="a1"/>
              </w:rPr>
              <w:t>, 2000.</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 xml:space="preserve">11.The Heath Anthology of American Literature. </w:t>
            </w:r>
            <w:smartTag w:uri="urn:schemas-microsoft-com:office:smarttags" w:element="City">
              <w:r>
                <w:rPr>
                  <w:rStyle w:val="a1"/>
                </w:rPr>
                <w:t>Toronto</w:t>
              </w:r>
            </w:smartTag>
            <w:r>
              <w:rPr>
                <w:rStyle w:val="a1"/>
              </w:rPr>
              <w:t xml:space="preserve">: D.C. Heath a. </w:t>
            </w:r>
            <w:smartTag w:uri="urn:schemas-microsoft-com:office:smarttags" w:element="place">
              <w:r>
                <w:rPr>
                  <w:rStyle w:val="a1"/>
                </w:rPr>
                <w:t>Co.</w:t>
              </w:r>
            </w:smartTag>
            <w:r>
              <w:rPr>
                <w:rStyle w:val="a1"/>
              </w:rPr>
              <w:t>, 1990.</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 xml:space="preserve">12. The </w:t>
            </w:r>
            <w:smartTag w:uri="urn:schemas-microsoft-com:office:smarttags" w:element="place">
              <w:smartTag w:uri="urn:schemas-microsoft-com:office:smarttags" w:element="country-region">
                <w:r>
                  <w:rPr>
                    <w:rStyle w:val="a1"/>
                  </w:rPr>
                  <w:t>United States</w:t>
                </w:r>
              </w:smartTag>
            </w:smartTag>
            <w:r>
              <w:rPr>
                <w:rStyle w:val="a1"/>
              </w:rPr>
              <w:t xml:space="preserve"> in Literature. </w:t>
            </w:r>
            <w:smartTag w:uri="urn:schemas-microsoft-com:office:smarttags" w:element="place">
              <w:smartTag w:uri="urn:schemas-microsoft-com:office:smarttags" w:element="State">
                <w:r>
                  <w:rPr>
                    <w:rStyle w:val="a1"/>
                  </w:rPr>
                  <w:t>Illinois</w:t>
                </w:r>
              </w:smartTag>
            </w:smartTag>
            <w:r>
              <w:rPr>
                <w:rStyle w:val="a1"/>
              </w:rPr>
              <w:t>, 1968.</w:t>
            </w:r>
          </w:p>
          <w:p w:rsidR="002C4682"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Pr>
            </w:pPr>
            <w:r>
              <w:rPr>
                <w:rStyle w:val="a1"/>
              </w:rPr>
              <w:t>13. Telegina N.I. The Guide to the Analysis.</w:t>
            </w:r>
          </w:p>
          <w:p w:rsidR="002C4682" w:rsidRPr="004357B3"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lang w:val="ru-RU"/>
              </w:rPr>
            </w:pPr>
            <w:r w:rsidRPr="004357B3">
              <w:rPr>
                <w:rStyle w:val="a1"/>
                <w:lang w:val="ru-RU"/>
              </w:rPr>
              <w:t>14. Телегіна Н.І. Навчально-методичний посібник з сучасної американської літератури</w:t>
            </w:r>
            <w:r>
              <w:rPr>
                <w:rStyle w:val="a1"/>
                <w:lang w:val="ru-RU"/>
              </w:rPr>
              <w:t xml:space="preserve">. </w:t>
            </w:r>
            <w:r w:rsidRPr="004357B3">
              <w:rPr>
                <w:rStyle w:val="a1"/>
                <w:lang w:val="ru-RU"/>
              </w:rPr>
              <w:t>Івано-Франківськ, 2010.</w:t>
            </w:r>
          </w:p>
          <w:p w:rsidR="002C4682" w:rsidRPr="004357B3" w:rsidRDefault="002C4682" w:rsidP="004357B3">
            <w:pPr>
              <w:pStyle w:val="BodyText"/>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ru-RU"/>
              </w:rPr>
            </w:pPr>
            <w:r w:rsidRPr="004357B3">
              <w:rPr>
                <w:rStyle w:val="a1"/>
                <w:lang w:val="ru-RU"/>
              </w:rPr>
              <w:t>15. Телегіна Н., Христук О. Роль прийому контрасту в романі Т. Моррісон</w:t>
            </w:r>
            <w:r>
              <w:rPr>
                <w:rStyle w:val="a1"/>
                <w:lang w:val="ru-RU"/>
              </w:rPr>
              <w:t xml:space="preserve"> </w:t>
            </w:r>
            <w:r w:rsidRPr="004357B3">
              <w:rPr>
                <w:rStyle w:val="a1"/>
                <w:lang w:val="ru-RU"/>
              </w:rPr>
              <w:t>«Кохана»</w:t>
            </w:r>
            <w:r>
              <w:rPr>
                <w:rStyle w:val="a1"/>
                <w:lang w:val="ru-RU"/>
              </w:rPr>
              <w:t xml:space="preserve">. </w:t>
            </w:r>
            <w:r w:rsidRPr="004357B3">
              <w:rPr>
                <w:rStyle w:val="a1"/>
                <w:lang w:val="ru-RU"/>
              </w:rPr>
              <w:t>Закарпатські філологічні студії. №10. – Ужгород,2019. – С. 146-151.</w:t>
            </w:r>
          </w:p>
        </w:tc>
      </w:tr>
    </w:tbl>
    <w:p w:rsidR="002C4682" w:rsidRDefault="002C4682">
      <w:pPr>
        <w:pStyle w:val="A0"/>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 w:hanging="108"/>
        <w:jc w:val="center"/>
        <w:rPr>
          <w:rStyle w:val="a1"/>
          <w:rFonts w:ascii="Times New Roman" w:hAnsi="Times New Roman" w:cs="Times New Roman"/>
          <w:sz w:val="28"/>
          <w:szCs w:val="28"/>
        </w:rPr>
      </w:pPr>
    </w:p>
    <w:p w:rsidR="002C4682" w:rsidRDefault="002C4682">
      <w:pPr>
        <w:pStyle w:val="A0"/>
        <w:widowControl w:val="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a1"/>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Fonts w:ascii="Times New Roman" w:hAnsi="Times New Roman" w:cs="Times New Roman"/>
          <w:sz w:val="24"/>
          <w:szCs w:val="24"/>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Fonts w:ascii="Times New Roman" w:hAnsi="Times New Roman" w:cs="Times New Roman"/>
          <w:sz w:val="28"/>
          <w:szCs w:val="28"/>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Fonts w:ascii="Times New Roman" w:hAnsi="Times New Roman" w:cs="Times New Roman"/>
          <w:sz w:val="24"/>
          <w:szCs w:val="24"/>
        </w:rPr>
      </w:pPr>
    </w:p>
    <w:p w:rsidR="002C4682" w:rsidRDefault="002C4682">
      <w:pPr>
        <w:pStyle w:val="A0"/>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1"/>
          <w:rFonts w:ascii="Times New Roman" w:hAnsi="Times New Roman" w:cs="Times New Roman"/>
          <w:sz w:val="28"/>
          <w:szCs w:val="28"/>
        </w:rPr>
      </w:pPr>
    </w:p>
    <w:p w:rsidR="002C4682" w:rsidRDefault="002C4682">
      <w:pPr>
        <w:pStyle w:val="a2"/>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Style w:val="a1"/>
          <w:rFonts w:ascii="Times New Roman" w:hAnsi="Times New Roman" w:cs="Times New Roman"/>
          <w:b/>
          <w:bCs/>
          <w:sz w:val="28"/>
          <w:szCs w:val="28"/>
        </w:rPr>
      </w:pPr>
      <w:r>
        <w:rPr>
          <w:rStyle w:val="a1"/>
          <w:rFonts w:ascii="Times New Roman" w:hAnsi="Times New Roman"/>
          <w:b/>
          <w:bCs/>
          <w:sz w:val="28"/>
          <w:szCs w:val="28"/>
        </w:rPr>
        <w:t xml:space="preserve">                                                 Викладач:  Телегіна Наталія Іванівна, </w:t>
      </w:r>
    </w:p>
    <w:p w:rsidR="002C4682" w:rsidRDefault="002C4682">
      <w:pPr>
        <w:pStyle w:val="a2"/>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Style w:val="a1"/>
          <w:rFonts w:ascii="Times New Roman" w:hAnsi="Times New Roman" w:cs="Times New Roman"/>
          <w:b/>
          <w:bCs/>
          <w:sz w:val="28"/>
          <w:szCs w:val="28"/>
        </w:rPr>
      </w:pPr>
      <w:r>
        <w:rPr>
          <w:rStyle w:val="a1"/>
          <w:rFonts w:ascii="Times New Roman" w:hAnsi="Times New Roman"/>
          <w:b/>
          <w:bCs/>
          <w:sz w:val="28"/>
          <w:szCs w:val="28"/>
        </w:rPr>
        <w:t xml:space="preserve">                                                                       доцент кафедри англійської </w:t>
      </w:r>
    </w:p>
    <w:p w:rsidR="002C4682" w:rsidRDefault="002C4682">
      <w:pPr>
        <w:pStyle w:val="a2"/>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pPr>
      <w:r>
        <w:rPr>
          <w:rStyle w:val="a1"/>
          <w:rFonts w:ascii="Times New Roman" w:hAnsi="Times New Roman"/>
          <w:b/>
          <w:bCs/>
          <w:sz w:val="28"/>
          <w:szCs w:val="28"/>
        </w:rPr>
        <w:t xml:space="preserve">                                                                        філології</w:t>
      </w:r>
    </w:p>
    <w:sectPr w:rsidR="002C4682" w:rsidSect="00A02749">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682" w:rsidRDefault="002C4682" w:rsidP="00A02749">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2C4682" w:rsidRDefault="002C4682" w:rsidP="00A02749">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682" w:rsidRDefault="002C4682">
    <w:pPr>
      <w:pStyle w:val="a"/>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682" w:rsidRDefault="002C4682" w:rsidP="00A02749">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2C4682" w:rsidRDefault="002C4682" w:rsidP="00A02749">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682" w:rsidRDefault="002C4682">
    <w:pPr>
      <w:pStyle w:val="a"/>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D1454"/>
    <w:multiLevelType w:val="hybridMultilevel"/>
    <w:tmpl w:val="FFFFFFFF"/>
    <w:lvl w:ilvl="0" w:tplc="4302345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936E6BFA">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C77ED896">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7EF0479A">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4642D9BA">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2C622F00">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67F811D6">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8758E3E8">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D116E65C">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1">
    <w:nsid w:val="352C1F8E"/>
    <w:multiLevelType w:val="hybridMultilevel"/>
    <w:tmpl w:val="FFFFFFFF"/>
    <w:lvl w:ilvl="0" w:tplc="7D2C6AF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AC9C5D88">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ACB88618">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B1989EC2">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FA845DC2">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54C0DFAA">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073A9740">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08AC2780">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D76CFADE">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2">
    <w:nsid w:val="4AA02795"/>
    <w:multiLevelType w:val="hybridMultilevel"/>
    <w:tmpl w:val="FFFFFFFF"/>
    <w:lvl w:ilvl="0" w:tplc="94E0E19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E8B024E0">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1DA83AC0">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55CE3D28">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78027882">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9982BB42">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7010A7E8">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166684E0">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03AACD08">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abstractNum w:abstractNumId="3">
    <w:nsid w:val="52BB289F"/>
    <w:multiLevelType w:val="hybridMultilevel"/>
    <w:tmpl w:val="FFFFFFFF"/>
    <w:lvl w:ilvl="0" w:tplc="46DCCBF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6C30EB8C">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17B6288E">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2D209EE0">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9760A3CC">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75C6B996">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5F3E6934">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8454EE9C">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71400D9C">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749"/>
    <w:rsid w:val="0027333F"/>
    <w:rsid w:val="002C4682"/>
    <w:rsid w:val="004357B3"/>
    <w:rsid w:val="0047298A"/>
    <w:rsid w:val="005A5A30"/>
    <w:rsid w:val="005F0A57"/>
    <w:rsid w:val="006E2CF6"/>
    <w:rsid w:val="008E0CAD"/>
    <w:rsid w:val="00A02749"/>
    <w:rsid w:val="00E25712"/>
    <w:rsid w:val="00EE227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749"/>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2749"/>
    <w:rPr>
      <w:rFonts w:cs="Times New Roman"/>
      <w:u w:val="single"/>
    </w:rPr>
  </w:style>
  <w:style w:type="paragraph" w:customStyle="1" w:styleId="a">
    <w:name w:val="Колонтитулы"/>
    <w:uiPriority w:val="99"/>
    <w:rsid w:val="00A02749"/>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shd w:val="clear" w:color="FFFFFF" w:fill="FFFFFF"/>
    </w:rPr>
  </w:style>
  <w:style w:type="paragraph" w:customStyle="1" w:styleId="A0">
    <w:name w:val="Основной текст A"/>
    <w:uiPriority w:val="99"/>
    <w:rsid w:val="00A0274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u w:color="000000"/>
      <w:shd w:val="clear" w:color="FFFFFF" w:fill="FFFFFF"/>
    </w:rPr>
  </w:style>
  <w:style w:type="paragraph" w:styleId="BodyText">
    <w:name w:val="Body Text"/>
    <w:basedOn w:val="Normal"/>
    <w:link w:val="BodyTextChar"/>
    <w:uiPriority w:val="99"/>
    <w:rsid w:val="00A02749"/>
    <w:rPr>
      <w:rFonts w:cs="Arial Unicode MS"/>
      <w:color w:val="000000"/>
      <w:u w:color="000000"/>
      <w:shd w:val="clear" w:color="FFFFFF" w:fill="FFFFFF"/>
      <w:lang w:eastAsia="uk-UA"/>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character" w:customStyle="1" w:styleId="a1">
    <w:name w:val="Нет"/>
    <w:uiPriority w:val="99"/>
    <w:rsid w:val="00A02749"/>
  </w:style>
  <w:style w:type="character" w:customStyle="1" w:styleId="Hyperlink0">
    <w:name w:val="Hyperlink.0"/>
    <w:basedOn w:val="a1"/>
    <w:uiPriority w:val="99"/>
    <w:rsid w:val="00A02749"/>
    <w:rPr>
      <w:rFonts w:ascii="Times New Roman" w:hAnsi="Times New Roman" w:cs="Times New Roman"/>
      <w:u w:val="single"/>
      <w:shd w:val="clear" w:color="FFFFFF" w:fill="FFFFFF"/>
      <w:lang w:val="en-US"/>
    </w:rPr>
  </w:style>
  <w:style w:type="character" w:customStyle="1" w:styleId="Hyperlink1">
    <w:name w:val="Hyperlink.1"/>
    <w:basedOn w:val="a1"/>
    <w:uiPriority w:val="99"/>
    <w:rsid w:val="00A02749"/>
    <w:rPr>
      <w:rFonts w:ascii="Times New Roman" w:hAnsi="Times New Roman" w:cs="Times New Roman"/>
      <w:color w:val="0000FF"/>
      <w:u w:val="single" w:color="0000FF"/>
      <w:shd w:val="clear" w:color="auto" w:fill="FFFFFF"/>
      <w:lang w:val="ru-RU"/>
    </w:rPr>
  </w:style>
  <w:style w:type="paragraph" w:customStyle="1" w:styleId="a2">
    <w:name w:val="По умолчанию"/>
    <w:uiPriority w:val="99"/>
    <w:rsid w:val="00A02749"/>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Neue" w:hAnsi="Helvetica Neue" w:cs="Arial Unicode MS"/>
      <w:color w:val="000000"/>
      <w:sz w:val="24"/>
      <w:szCs w:val="24"/>
      <w:u w:color="000000"/>
      <w:shd w:val="clear" w:color="FFFFFF"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earn.pnu.edu.ua" TargetMode="External"/><Relationship Id="rId3" Type="http://schemas.openxmlformats.org/officeDocument/2006/relationships/settings" Target="settings.xml"/><Relationship Id="rId7" Type="http://schemas.openxmlformats.org/officeDocument/2006/relationships/hyperlink" Target="http://pnu.edu.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7</Pages>
  <Words>8173</Words>
  <Characters>4660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
  <cp:keywords/>
  <dc:description/>
  <cp:lastModifiedBy>Yakiv</cp:lastModifiedBy>
  <cp:revision>5</cp:revision>
  <dcterms:created xsi:type="dcterms:W3CDTF">2021-10-27T14:12:00Z</dcterms:created>
  <dcterms:modified xsi:type="dcterms:W3CDTF">2021-10-29T18:29:00Z</dcterms:modified>
</cp:coreProperties>
</file>