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37" w:rsidRPr="00604FD4" w:rsidRDefault="00135C37" w:rsidP="00395013">
      <w:pPr>
        <w:jc w:val="center"/>
        <w:rPr>
          <w:b/>
          <w:sz w:val="28"/>
          <w:szCs w:val="28"/>
          <w:lang w:val="uk-UA"/>
        </w:rPr>
      </w:pPr>
      <w:r w:rsidRPr="00604FD4">
        <w:rPr>
          <w:b/>
          <w:sz w:val="28"/>
          <w:szCs w:val="28"/>
          <w:lang w:val="uk-UA"/>
        </w:rPr>
        <w:t>МІНІСТЕРСТВО ОСВІТИ І НАУКИ УКРАЇНИ</w:t>
      </w:r>
    </w:p>
    <w:p w:rsidR="00135C37" w:rsidRPr="00604FD4" w:rsidRDefault="00135C37" w:rsidP="00395013">
      <w:pPr>
        <w:jc w:val="center"/>
        <w:rPr>
          <w:b/>
          <w:sz w:val="28"/>
          <w:szCs w:val="28"/>
          <w:lang w:val="uk-UA"/>
        </w:rPr>
      </w:pPr>
      <w:r w:rsidRPr="00604FD4">
        <w:rPr>
          <w:b/>
          <w:sz w:val="28"/>
          <w:szCs w:val="28"/>
          <w:lang w:val="uk-UA"/>
        </w:rPr>
        <w:t>ПРИКАРПАТСЬКИЙ НАЦІОНАЛЬНИЙ УНІВЕРСИТЕТ</w:t>
      </w:r>
    </w:p>
    <w:p w:rsidR="00135C37" w:rsidRPr="00604FD4" w:rsidRDefault="00135C37" w:rsidP="00395013">
      <w:pPr>
        <w:jc w:val="center"/>
        <w:rPr>
          <w:b/>
          <w:sz w:val="28"/>
          <w:szCs w:val="28"/>
          <w:lang w:val="uk-UA"/>
        </w:rPr>
      </w:pPr>
      <w:r w:rsidRPr="00604FD4">
        <w:rPr>
          <w:b/>
          <w:sz w:val="28"/>
          <w:szCs w:val="28"/>
          <w:lang w:val="uk-UA"/>
        </w:rPr>
        <w:t xml:space="preserve"> ІМЕНІ ВАСИЛЯ СТЕФАНИКА</w:t>
      </w:r>
    </w:p>
    <w:p w:rsidR="00135C37" w:rsidRPr="00604FD4" w:rsidRDefault="00135C37" w:rsidP="00395013">
      <w:pPr>
        <w:jc w:val="center"/>
        <w:rPr>
          <w:b/>
          <w:sz w:val="28"/>
          <w:szCs w:val="28"/>
          <w:lang w:val="uk-UA"/>
        </w:rPr>
      </w:pPr>
    </w:p>
    <w:p w:rsidR="00135C37" w:rsidRPr="00604FD4" w:rsidRDefault="00135C37" w:rsidP="00395013">
      <w:pPr>
        <w:jc w:val="center"/>
        <w:rPr>
          <w:b/>
          <w:sz w:val="28"/>
          <w:szCs w:val="28"/>
          <w:lang w:val="uk-UA"/>
        </w:rPr>
      </w:pPr>
    </w:p>
    <w:p w:rsidR="00135C37" w:rsidRPr="00604FD4" w:rsidRDefault="00135C37" w:rsidP="00395013">
      <w:pPr>
        <w:jc w:val="center"/>
        <w:rPr>
          <w:b/>
          <w:sz w:val="28"/>
          <w:szCs w:val="28"/>
          <w:lang w:val="uk-UA"/>
        </w:rPr>
      </w:pPr>
    </w:p>
    <w:p w:rsidR="00135C37" w:rsidRPr="00604FD4" w:rsidRDefault="00135C37" w:rsidP="00395013">
      <w:pPr>
        <w:jc w:val="center"/>
        <w:rPr>
          <w:b/>
          <w:sz w:val="28"/>
          <w:szCs w:val="28"/>
          <w:lang w:val="uk-UA"/>
        </w:rPr>
      </w:pPr>
    </w:p>
    <w:p w:rsidR="00135C37" w:rsidRPr="00604FD4" w:rsidRDefault="00135C37" w:rsidP="00395013">
      <w:pPr>
        <w:jc w:val="center"/>
        <w:rPr>
          <w:b/>
          <w:sz w:val="28"/>
          <w:szCs w:val="28"/>
          <w:lang w:val="uk-UA"/>
        </w:rPr>
      </w:pPr>
      <w:r w:rsidRPr="00604FD4">
        <w:rPr>
          <w:sz w:val="28"/>
          <w:szCs w:val="28"/>
          <w:lang w:val="uk-UA"/>
        </w:rPr>
        <w:t>Факультет іноземних мов</w:t>
      </w:r>
    </w:p>
    <w:p w:rsidR="00135C37" w:rsidRPr="00604FD4" w:rsidRDefault="00135C37" w:rsidP="00395013">
      <w:pPr>
        <w:jc w:val="center"/>
        <w:rPr>
          <w:b/>
          <w:sz w:val="28"/>
          <w:szCs w:val="28"/>
          <w:lang w:val="uk-UA"/>
        </w:rPr>
      </w:pPr>
    </w:p>
    <w:p w:rsidR="00135C37" w:rsidRPr="00604FD4" w:rsidRDefault="00135C37" w:rsidP="00395013">
      <w:pPr>
        <w:jc w:val="center"/>
        <w:rPr>
          <w:sz w:val="28"/>
          <w:szCs w:val="28"/>
          <w:lang w:val="uk-UA"/>
        </w:rPr>
      </w:pPr>
      <w:r w:rsidRPr="00604FD4">
        <w:rPr>
          <w:sz w:val="28"/>
          <w:szCs w:val="28"/>
          <w:lang w:val="uk-UA"/>
        </w:rPr>
        <w:t xml:space="preserve">Кафедра </w:t>
      </w:r>
      <w:r>
        <w:rPr>
          <w:sz w:val="28"/>
          <w:szCs w:val="28"/>
          <w:lang w:val="uk-UA"/>
        </w:rPr>
        <w:t>англійської філології</w:t>
      </w: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b/>
          <w:sz w:val="28"/>
          <w:szCs w:val="28"/>
          <w:lang w:val="uk-UA"/>
        </w:rPr>
      </w:pPr>
      <w:r w:rsidRPr="00604FD4">
        <w:rPr>
          <w:b/>
          <w:sz w:val="28"/>
          <w:szCs w:val="28"/>
          <w:lang w:val="uk-UA"/>
        </w:rPr>
        <w:t>СИЛАБУС НАВЧАЛЬНОЇ ДИСЦИПЛІНИ</w:t>
      </w:r>
    </w:p>
    <w:p w:rsidR="00135C37" w:rsidRPr="00604FD4" w:rsidRDefault="00135C37" w:rsidP="00395013">
      <w:pPr>
        <w:jc w:val="center"/>
        <w:rPr>
          <w:b/>
          <w:sz w:val="28"/>
          <w:szCs w:val="28"/>
          <w:lang w:val="uk-UA"/>
        </w:rPr>
      </w:pPr>
    </w:p>
    <w:p w:rsidR="00135C37" w:rsidRPr="00604FD4" w:rsidRDefault="00135C37" w:rsidP="00395013">
      <w:pPr>
        <w:jc w:val="center"/>
        <w:rPr>
          <w:b/>
          <w:bCs/>
          <w:sz w:val="28"/>
          <w:szCs w:val="28"/>
          <w:lang w:val="uk-UA"/>
        </w:rPr>
      </w:pPr>
      <w:bookmarkStart w:id="0" w:name="_Hlk48037759"/>
      <w:r>
        <w:rPr>
          <w:b/>
          <w:bCs/>
          <w:sz w:val="28"/>
          <w:szCs w:val="28"/>
          <w:lang w:val="uk-UA"/>
        </w:rPr>
        <w:t>Художній переклад</w:t>
      </w:r>
    </w:p>
    <w:bookmarkEnd w:id="0"/>
    <w:p w:rsidR="00135C37" w:rsidRPr="00604FD4" w:rsidRDefault="00135C37" w:rsidP="00395013">
      <w:pPr>
        <w:jc w:val="center"/>
        <w:rPr>
          <w:b/>
          <w:sz w:val="28"/>
          <w:szCs w:val="28"/>
          <w:u w:val="single"/>
          <w:lang w:val="uk-UA"/>
        </w:rPr>
      </w:pPr>
    </w:p>
    <w:p w:rsidR="00135C37" w:rsidRPr="00604FD4" w:rsidRDefault="00135C37" w:rsidP="00B93336">
      <w:pPr>
        <w:rPr>
          <w:sz w:val="28"/>
          <w:szCs w:val="28"/>
          <w:lang w:val="uk-UA"/>
        </w:rPr>
      </w:pPr>
      <w:r w:rsidRPr="00604FD4">
        <w:rPr>
          <w:sz w:val="28"/>
          <w:szCs w:val="28"/>
          <w:lang w:val="uk-UA"/>
        </w:rPr>
        <w:t xml:space="preserve">                          Рівень вищої освіти – </w:t>
      </w:r>
      <w:r>
        <w:rPr>
          <w:sz w:val="28"/>
          <w:szCs w:val="28"/>
          <w:lang w:val="uk-UA"/>
        </w:rPr>
        <w:t>другий</w:t>
      </w:r>
      <w:r w:rsidRPr="00604FD4">
        <w:rPr>
          <w:sz w:val="28"/>
          <w:szCs w:val="28"/>
          <w:lang w:val="uk-UA"/>
        </w:rPr>
        <w:t xml:space="preserve"> (</w:t>
      </w:r>
      <w:r>
        <w:rPr>
          <w:sz w:val="28"/>
          <w:szCs w:val="28"/>
          <w:lang w:val="uk-UA"/>
        </w:rPr>
        <w:t>магістерський</w:t>
      </w:r>
      <w:r w:rsidRPr="00604FD4">
        <w:rPr>
          <w:sz w:val="28"/>
          <w:szCs w:val="28"/>
          <w:lang w:val="uk-UA"/>
        </w:rPr>
        <w:t>)</w:t>
      </w:r>
    </w:p>
    <w:p w:rsidR="00135C37" w:rsidRPr="00604FD4" w:rsidRDefault="00135C37" w:rsidP="00B93336">
      <w:pPr>
        <w:rPr>
          <w:i/>
          <w:iCs/>
          <w:sz w:val="22"/>
          <w:szCs w:val="22"/>
          <w:lang w:val="uk-UA"/>
        </w:rPr>
      </w:pPr>
      <w:r w:rsidRPr="00604FD4">
        <w:rPr>
          <w:sz w:val="28"/>
          <w:szCs w:val="28"/>
          <w:lang w:val="uk-UA"/>
        </w:rPr>
        <w:t xml:space="preserve">                         </w:t>
      </w:r>
      <w:r w:rsidRPr="00604FD4">
        <w:rPr>
          <w:i/>
          <w:iCs/>
          <w:sz w:val="22"/>
          <w:szCs w:val="22"/>
          <w:lang w:val="uk-UA"/>
        </w:rPr>
        <w:t>(перший (бакалаврський); другий (магістерський); третій (освітньо-науковий))</w:t>
      </w:r>
    </w:p>
    <w:p w:rsidR="00135C37" w:rsidRPr="00604FD4" w:rsidRDefault="00135C37" w:rsidP="00B93336">
      <w:pPr>
        <w:rPr>
          <w:sz w:val="28"/>
          <w:szCs w:val="28"/>
          <w:lang w:val="uk-UA"/>
        </w:rPr>
      </w:pPr>
      <w:r w:rsidRPr="00604FD4">
        <w:rPr>
          <w:sz w:val="28"/>
          <w:szCs w:val="28"/>
          <w:lang w:val="uk-UA"/>
        </w:rPr>
        <w:t xml:space="preserve"> </w:t>
      </w:r>
    </w:p>
    <w:p w:rsidR="00135C37" w:rsidRPr="00604FD4" w:rsidRDefault="00135C37" w:rsidP="00B93336">
      <w:pPr>
        <w:rPr>
          <w:sz w:val="28"/>
          <w:szCs w:val="28"/>
          <w:lang w:val="uk-UA"/>
        </w:rPr>
      </w:pPr>
      <w:r w:rsidRPr="00604FD4">
        <w:rPr>
          <w:sz w:val="28"/>
          <w:szCs w:val="28"/>
          <w:lang w:val="uk-UA"/>
        </w:rPr>
        <w:t xml:space="preserve">                          Освітня </w:t>
      </w:r>
      <w:r w:rsidRPr="00604FD4">
        <w:rPr>
          <w:sz w:val="28"/>
          <w:szCs w:val="28"/>
        </w:rPr>
        <w:t>про</w:t>
      </w:r>
      <w:r w:rsidRPr="00604FD4">
        <w:rPr>
          <w:sz w:val="28"/>
          <w:szCs w:val="28"/>
          <w:lang w:val="uk-UA"/>
        </w:rPr>
        <w:t>грама «</w:t>
      </w:r>
      <w:r>
        <w:rPr>
          <w:sz w:val="28"/>
          <w:szCs w:val="28"/>
          <w:lang w:val="uk-UA"/>
        </w:rPr>
        <w:t>Англійсь</w:t>
      </w:r>
      <w:r w:rsidRPr="00604FD4">
        <w:rPr>
          <w:sz w:val="28"/>
          <w:szCs w:val="28"/>
          <w:lang w:val="uk-UA"/>
        </w:rPr>
        <w:t>ка мова і література»</w:t>
      </w:r>
    </w:p>
    <w:p w:rsidR="00135C37" w:rsidRPr="00604FD4" w:rsidRDefault="00135C37" w:rsidP="00B93336">
      <w:pPr>
        <w:rPr>
          <w:sz w:val="28"/>
          <w:szCs w:val="28"/>
          <w:lang w:val="uk-UA"/>
        </w:rPr>
      </w:pPr>
      <w:r w:rsidRPr="00604FD4">
        <w:rPr>
          <w:sz w:val="28"/>
          <w:szCs w:val="28"/>
          <w:lang w:val="uk-UA"/>
        </w:rPr>
        <w:t xml:space="preserve">                          Спеціальність 035 Філологія</w:t>
      </w:r>
    </w:p>
    <w:p w:rsidR="00135C37" w:rsidRPr="00604FD4" w:rsidRDefault="00135C37" w:rsidP="00395013">
      <w:pPr>
        <w:jc w:val="center"/>
        <w:rPr>
          <w:sz w:val="28"/>
          <w:szCs w:val="28"/>
          <w:lang w:val="uk-UA"/>
        </w:rPr>
      </w:pPr>
    </w:p>
    <w:p w:rsidR="00135C37" w:rsidRPr="00604FD4" w:rsidRDefault="00135C37" w:rsidP="00B15753">
      <w:pPr>
        <w:tabs>
          <w:tab w:val="left" w:leader="underscore" w:pos="6553"/>
        </w:tabs>
        <w:rPr>
          <w:sz w:val="28"/>
          <w:szCs w:val="28"/>
          <w:lang w:val="uk-UA"/>
        </w:rPr>
      </w:pPr>
      <w:r w:rsidRPr="00604FD4">
        <w:rPr>
          <w:sz w:val="28"/>
          <w:szCs w:val="28"/>
          <w:lang w:val="uk-UA"/>
        </w:rPr>
        <w:t xml:space="preserve">                          Спеціалізація </w:t>
      </w:r>
      <w:r>
        <w:rPr>
          <w:sz w:val="28"/>
          <w:szCs w:val="28"/>
          <w:lang w:val="uk-UA"/>
        </w:rPr>
        <w:t>035.041</w:t>
      </w:r>
      <w:r w:rsidRPr="00604FD4">
        <w:rPr>
          <w:sz w:val="28"/>
          <w:szCs w:val="28"/>
          <w:lang w:val="uk-UA"/>
        </w:rPr>
        <w:t xml:space="preserve"> Германські мови та літератури  </w:t>
      </w:r>
    </w:p>
    <w:p w:rsidR="00135C37" w:rsidRPr="00604FD4" w:rsidRDefault="00135C37" w:rsidP="00B15753">
      <w:pPr>
        <w:rPr>
          <w:sz w:val="28"/>
          <w:szCs w:val="28"/>
          <w:lang w:val="uk-UA"/>
        </w:rPr>
      </w:pPr>
      <w:r w:rsidRPr="00604FD4">
        <w:rPr>
          <w:sz w:val="28"/>
          <w:szCs w:val="28"/>
          <w:lang w:val="uk-UA"/>
        </w:rPr>
        <w:t xml:space="preserve">                           </w:t>
      </w:r>
      <w:r w:rsidRPr="00604FD4">
        <w:rPr>
          <w:sz w:val="28"/>
          <w:szCs w:val="28"/>
        </w:rPr>
        <w:t>(переклад включно), перша –</w:t>
      </w:r>
      <w:r>
        <w:rPr>
          <w:sz w:val="28"/>
          <w:szCs w:val="28"/>
          <w:lang w:val="uk-UA"/>
        </w:rPr>
        <w:t xml:space="preserve"> англійськ</w:t>
      </w:r>
      <w:r w:rsidRPr="00604FD4">
        <w:rPr>
          <w:sz w:val="28"/>
          <w:szCs w:val="28"/>
        </w:rPr>
        <w:t>а</w:t>
      </w:r>
    </w:p>
    <w:p w:rsidR="00135C37" w:rsidRPr="00604FD4" w:rsidRDefault="00135C37" w:rsidP="00395013">
      <w:pPr>
        <w:jc w:val="center"/>
        <w:rPr>
          <w:sz w:val="28"/>
          <w:szCs w:val="28"/>
          <w:lang w:val="uk-UA"/>
        </w:rPr>
      </w:pPr>
    </w:p>
    <w:p w:rsidR="00135C37" w:rsidRPr="00604FD4" w:rsidRDefault="00135C37" w:rsidP="00B93336">
      <w:pPr>
        <w:rPr>
          <w:sz w:val="28"/>
          <w:szCs w:val="28"/>
          <w:lang w:val="uk-UA"/>
        </w:rPr>
      </w:pPr>
      <w:r w:rsidRPr="00604FD4">
        <w:rPr>
          <w:sz w:val="28"/>
          <w:szCs w:val="28"/>
          <w:lang w:val="uk-UA"/>
        </w:rPr>
        <w:t xml:space="preserve">                          Галузь знань </w:t>
      </w:r>
      <w:r w:rsidRPr="00604FD4">
        <w:rPr>
          <w:sz w:val="28"/>
          <w:szCs w:val="28"/>
        </w:rPr>
        <w:t>03 Гуманітарні науки</w:t>
      </w:r>
      <w:r w:rsidRPr="00604FD4">
        <w:rPr>
          <w:sz w:val="28"/>
          <w:szCs w:val="28"/>
          <w:lang w:val="uk-UA"/>
        </w:rPr>
        <w:t xml:space="preserve"> </w:t>
      </w: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both"/>
        <w:rPr>
          <w:sz w:val="28"/>
          <w:szCs w:val="28"/>
          <w:lang w:val="uk-UA"/>
        </w:rPr>
      </w:pPr>
    </w:p>
    <w:p w:rsidR="00135C37" w:rsidRPr="00604FD4" w:rsidRDefault="00135C37" w:rsidP="00395013">
      <w:pPr>
        <w:jc w:val="both"/>
        <w:rPr>
          <w:sz w:val="28"/>
          <w:szCs w:val="28"/>
          <w:lang w:val="uk-UA"/>
        </w:rPr>
      </w:pPr>
    </w:p>
    <w:p w:rsidR="00135C37" w:rsidRPr="00604FD4" w:rsidRDefault="00135C37" w:rsidP="00395013">
      <w:pPr>
        <w:jc w:val="right"/>
        <w:rPr>
          <w:sz w:val="28"/>
          <w:szCs w:val="28"/>
          <w:lang w:val="uk-UA"/>
        </w:rPr>
      </w:pPr>
      <w:r w:rsidRPr="00604FD4">
        <w:rPr>
          <w:sz w:val="28"/>
          <w:szCs w:val="28"/>
          <w:lang w:val="uk-UA"/>
        </w:rPr>
        <w:t>Затверджено на засіданні кафедри</w:t>
      </w:r>
    </w:p>
    <w:p w:rsidR="00135C37" w:rsidRPr="00604FD4" w:rsidRDefault="00135C37" w:rsidP="00395013">
      <w:pPr>
        <w:jc w:val="right"/>
        <w:rPr>
          <w:sz w:val="28"/>
          <w:szCs w:val="28"/>
          <w:lang w:val="uk-UA"/>
        </w:rPr>
      </w:pPr>
      <w:r w:rsidRPr="00604FD4">
        <w:rPr>
          <w:sz w:val="28"/>
          <w:szCs w:val="28"/>
          <w:lang w:val="uk-UA"/>
        </w:rPr>
        <w:t xml:space="preserve">Протокол № </w:t>
      </w:r>
      <w:r>
        <w:rPr>
          <w:sz w:val="28"/>
          <w:szCs w:val="28"/>
          <w:lang w:val="uk-UA"/>
        </w:rPr>
        <w:t>1</w:t>
      </w:r>
      <w:r w:rsidRPr="00604FD4">
        <w:rPr>
          <w:sz w:val="28"/>
          <w:szCs w:val="28"/>
          <w:lang w:val="uk-UA"/>
        </w:rPr>
        <w:t xml:space="preserve"> від </w:t>
      </w:r>
      <w:r>
        <w:rPr>
          <w:sz w:val="28"/>
          <w:szCs w:val="28"/>
          <w:lang w:val="uk-UA"/>
        </w:rPr>
        <w:t>27 серпня 2021</w:t>
      </w:r>
      <w:r w:rsidRPr="00604FD4">
        <w:rPr>
          <w:sz w:val="28"/>
          <w:szCs w:val="28"/>
          <w:lang w:val="uk-UA"/>
        </w:rPr>
        <w:t xml:space="preserve"> р.  </w:t>
      </w:r>
    </w:p>
    <w:p w:rsidR="00135C37" w:rsidRPr="00604FD4" w:rsidRDefault="00135C37" w:rsidP="00395013">
      <w:pPr>
        <w:jc w:val="both"/>
        <w:rPr>
          <w:sz w:val="28"/>
          <w:szCs w:val="28"/>
          <w:lang w:val="uk-UA"/>
        </w:rPr>
      </w:pPr>
    </w:p>
    <w:p w:rsidR="00135C37" w:rsidRPr="00604FD4" w:rsidRDefault="00135C37" w:rsidP="00395013">
      <w:pPr>
        <w:jc w:val="both"/>
        <w:rPr>
          <w:sz w:val="28"/>
          <w:szCs w:val="28"/>
          <w:lang w:val="uk-UA"/>
        </w:rPr>
      </w:pPr>
    </w:p>
    <w:p w:rsidR="00135C37" w:rsidRPr="00604FD4" w:rsidRDefault="00135C37" w:rsidP="00395013">
      <w:pPr>
        <w:jc w:val="both"/>
        <w:rPr>
          <w:sz w:val="28"/>
          <w:szCs w:val="28"/>
          <w:lang w:val="uk-UA"/>
        </w:rPr>
      </w:pPr>
    </w:p>
    <w:p w:rsidR="00135C37" w:rsidRPr="00604FD4" w:rsidRDefault="00135C37" w:rsidP="00395013">
      <w:pPr>
        <w:jc w:val="both"/>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395013">
      <w:pPr>
        <w:jc w:val="center"/>
        <w:rPr>
          <w:sz w:val="28"/>
          <w:szCs w:val="28"/>
          <w:lang w:val="uk-UA"/>
        </w:rPr>
      </w:pPr>
    </w:p>
    <w:p w:rsidR="00135C37" w:rsidRPr="00604FD4" w:rsidRDefault="00135C37" w:rsidP="00441108">
      <w:pPr>
        <w:rPr>
          <w:sz w:val="28"/>
          <w:szCs w:val="28"/>
          <w:lang w:val="uk-UA"/>
        </w:rPr>
      </w:pPr>
    </w:p>
    <w:p w:rsidR="00135C37" w:rsidRPr="00604FD4" w:rsidRDefault="00135C37" w:rsidP="00BC32A7">
      <w:pPr>
        <w:jc w:val="center"/>
        <w:rPr>
          <w:sz w:val="28"/>
          <w:szCs w:val="28"/>
          <w:lang w:val="uk-UA"/>
        </w:rPr>
      </w:pPr>
      <w:r w:rsidRPr="00604FD4">
        <w:rPr>
          <w:sz w:val="28"/>
          <w:szCs w:val="28"/>
          <w:lang w:val="uk-UA"/>
        </w:rPr>
        <w:t xml:space="preserve">м. Івано-Франківськ </w:t>
      </w:r>
      <w:r>
        <w:rPr>
          <w:sz w:val="28"/>
          <w:szCs w:val="28"/>
          <w:lang w:val="uk-UA"/>
        </w:rPr>
        <w:t>–</w:t>
      </w:r>
      <w:r w:rsidRPr="00604FD4">
        <w:rPr>
          <w:sz w:val="28"/>
          <w:szCs w:val="28"/>
          <w:lang w:val="uk-UA"/>
        </w:rPr>
        <w:t xml:space="preserve"> 202</w:t>
      </w:r>
      <w:r>
        <w:rPr>
          <w:sz w:val="28"/>
          <w:szCs w:val="28"/>
          <w:lang w:val="uk-UA"/>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135C37" w:rsidRPr="00604FD4" w:rsidTr="00524D7E">
        <w:tc>
          <w:tcPr>
            <w:tcW w:w="9345" w:type="dxa"/>
            <w:gridSpan w:val="9"/>
          </w:tcPr>
          <w:p w:rsidR="00135C37" w:rsidRPr="00604FD4" w:rsidRDefault="00135C37" w:rsidP="00524D7E">
            <w:pPr>
              <w:jc w:val="center"/>
              <w:rPr>
                <w:lang w:val="uk-UA"/>
              </w:rPr>
            </w:pPr>
            <w:r w:rsidRPr="00604FD4">
              <w:rPr>
                <w:b/>
                <w:sz w:val="22"/>
                <w:szCs w:val="22"/>
                <w:lang w:val="uk-UA"/>
              </w:rPr>
              <w:t>1. Загальна інформація</w:t>
            </w:r>
          </w:p>
        </w:tc>
      </w:tr>
      <w:tr w:rsidR="00135C37" w:rsidRPr="00604FD4" w:rsidTr="00524D7E">
        <w:tc>
          <w:tcPr>
            <w:tcW w:w="2547" w:type="dxa"/>
            <w:gridSpan w:val="3"/>
          </w:tcPr>
          <w:p w:rsidR="00135C37" w:rsidRPr="00604FD4" w:rsidRDefault="00135C37" w:rsidP="00EE1819">
            <w:pPr>
              <w:rPr>
                <w:b/>
                <w:lang w:val="uk-UA"/>
              </w:rPr>
            </w:pPr>
            <w:r w:rsidRPr="00604FD4">
              <w:rPr>
                <w:b/>
                <w:sz w:val="22"/>
                <w:szCs w:val="22"/>
                <w:lang w:val="uk-UA"/>
              </w:rPr>
              <w:t>Назва дисципліни</w:t>
            </w:r>
          </w:p>
        </w:tc>
        <w:tc>
          <w:tcPr>
            <w:tcW w:w="6798" w:type="dxa"/>
            <w:gridSpan w:val="6"/>
          </w:tcPr>
          <w:p w:rsidR="00135C37" w:rsidRPr="00604FD4" w:rsidRDefault="00135C37" w:rsidP="00524D7E">
            <w:pPr>
              <w:jc w:val="both"/>
              <w:rPr>
                <w:lang w:val="uk-UA"/>
              </w:rPr>
            </w:pPr>
            <w:r>
              <w:rPr>
                <w:lang w:val="uk-UA"/>
              </w:rPr>
              <w:t>Художній переклад</w:t>
            </w:r>
          </w:p>
        </w:tc>
      </w:tr>
      <w:tr w:rsidR="00135C37" w:rsidRPr="00604FD4" w:rsidTr="00524D7E">
        <w:tc>
          <w:tcPr>
            <w:tcW w:w="2547" w:type="dxa"/>
            <w:gridSpan w:val="3"/>
          </w:tcPr>
          <w:p w:rsidR="00135C37" w:rsidRPr="00604FD4" w:rsidRDefault="00135C37" w:rsidP="00EE1819">
            <w:pPr>
              <w:rPr>
                <w:b/>
                <w:lang w:val="uk-UA"/>
              </w:rPr>
            </w:pPr>
            <w:r w:rsidRPr="00604FD4">
              <w:rPr>
                <w:b/>
                <w:sz w:val="22"/>
                <w:szCs w:val="22"/>
                <w:lang w:val="uk-UA"/>
              </w:rPr>
              <w:t>Викладач (-і)</w:t>
            </w:r>
          </w:p>
        </w:tc>
        <w:tc>
          <w:tcPr>
            <w:tcW w:w="6798" w:type="dxa"/>
            <w:gridSpan w:val="6"/>
          </w:tcPr>
          <w:p w:rsidR="00135C37" w:rsidRPr="00604FD4" w:rsidRDefault="00135C37" w:rsidP="00524D7E">
            <w:pPr>
              <w:jc w:val="both"/>
              <w:rPr>
                <w:lang w:val="uk-UA"/>
              </w:rPr>
            </w:pPr>
            <w:r>
              <w:rPr>
                <w:lang w:val="uk-UA"/>
              </w:rPr>
              <w:t>Тацакович Уляна Тарасівна</w:t>
            </w:r>
          </w:p>
        </w:tc>
      </w:tr>
      <w:tr w:rsidR="00135C37" w:rsidRPr="00604FD4" w:rsidTr="00524D7E">
        <w:tc>
          <w:tcPr>
            <w:tcW w:w="2547" w:type="dxa"/>
            <w:gridSpan w:val="3"/>
          </w:tcPr>
          <w:p w:rsidR="00135C37" w:rsidRPr="00604FD4" w:rsidRDefault="00135C37" w:rsidP="00EE1819">
            <w:pPr>
              <w:rPr>
                <w:b/>
                <w:lang w:val="uk-UA"/>
              </w:rPr>
            </w:pPr>
            <w:r w:rsidRPr="00604FD4">
              <w:rPr>
                <w:b/>
                <w:sz w:val="22"/>
                <w:szCs w:val="22"/>
                <w:lang w:val="uk-UA"/>
              </w:rPr>
              <w:t>Контактний телефон викладача</w:t>
            </w:r>
          </w:p>
        </w:tc>
        <w:tc>
          <w:tcPr>
            <w:tcW w:w="6798" w:type="dxa"/>
            <w:gridSpan w:val="6"/>
          </w:tcPr>
          <w:p w:rsidR="00135C37" w:rsidRPr="00604FD4" w:rsidRDefault="00135C37" w:rsidP="00524D7E">
            <w:pPr>
              <w:jc w:val="both"/>
              <w:rPr>
                <w:lang w:val="uk-UA"/>
              </w:rPr>
            </w:pPr>
            <w:r>
              <w:rPr>
                <w:lang w:val="uk-UA"/>
              </w:rPr>
              <w:t>+380667844274</w:t>
            </w:r>
          </w:p>
        </w:tc>
      </w:tr>
      <w:tr w:rsidR="00135C37" w:rsidRPr="00EC2BE7" w:rsidTr="00524D7E">
        <w:tc>
          <w:tcPr>
            <w:tcW w:w="2547" w:type="dxa"/>
            <w:gridSpan w:val="3"/>
          </w:tcPr>
          <w:p w:rsidR="00135C37" w:rsidRPr="00604FD4" w:rsidRDefault="00135C37" w:rsidP="00EE1819">
            <w:pPr>
              <w:rPr>
                <w:b/>
                <w:lang w:val="uk-UA"/>
              </w:rPr>
            </w:pPr>
            <w:r w:rsidRPr="00604FD4">
              <w:rPr>
                <w:b/>
                <w:sz w:val="22"/>
                <w:szCs w:val="22"/>
              </w:rPr>
              <w:t>E-mail</w:t>
            </w:r>
            <w:r w:rsidRPr="00604FD4">
              <w:rPr>
                <w:b/>
                <w:sz w:val="22"/>
                <w:szCs w:val="22"/>
                <w:lang w:val="en-US"/>
              </w:rPr>
              <w:t xml:space="preserve"> викладача</w:t>
            </w:r>
          </w:p>
        </w:tc>
        <w:tc>
          <w:tcPr>
            <w:tcW w:w="6798" w:type="dxa"/>
            <w:gridSpan w:val="6"/>
          </w:tcPr>
          <w:p w:rsidR="00135C37" w:rsidRPr="00072272" w:rsidRDefault="00135C37" w:rsidP="00524D7E">
            <w:pPr>
              <w:jc w:val="both"/>
              <w:rPr>
                <w:lang w:val="uk-UA"/>
              </w:rPr>
            </w:pPr>
            <w:r>
              <w:rPr>
                <w:lang w:val="en-US"/>
              </w:rPr>
              <w:t>uliana</w:t>
            </w:r>
            <w:r w:rsidRPr="00072272">
              <w:rPr>
                <w:lang w:val="uk-UA"/>
              </w:rPr>
              <w:t>.</w:t>
            </w:r>
            <w:r>
              <w:rPr>
                <w:lang w:val="en-US"/>
              </w:rPr>
              <w:t>tatsakovych</w:t>
            </w:r>
            <w:r w:rsidRPr="00072272">
              <w:rPr>
                <w:lang w:val="uk-UA"/>
              </w:rPr>
              <w:t>@</w:t>
            </w:r>
            <w:r>
              <w:rPr>
                <w:lang w:val="en-US"/>
              </w:rPr>
              <w:t>pnu</w:t>
            </w:r>
            <w:r w:rsidRPr="00072272">
              <w:rPr>
                <w:lang w:val="uk-UA"/>
              </w:rPr>
              <w:t>.</w:t>
            </w:r>
            <w:r>
              <w:rPr>
                <w:lang w:val="en-US"/>
              </w:rPr>
              <w:t>edu</w:t>
            </w:r>
            <w:r w:rsidRPr="00072272">
              <w:rPr>
                <w:lang w:val="uk-UA"/>
              </w:rPr>
              <w:t>.</w:t>
            </w:r>
            <w:r>
              <w:rPr>
                <w:lang w:val="en-US"/>
              </w:rPr>
              <w:t>ua</w:t>
            </w:r>
          </w:p>
        </w:tc>
      </w:tr>
      <w:tr w:rsidR="00135C37" w:rsidRPr="00604FD4" w:rsidTr="00524D7E">
        <w:tc>
          <w:tcPr>
            <w:tcW w:w="2547" w:type="dxa"/>
            <w:gridSpan w:val="3"/>
          </w:tcPr>
          <w:p w:rsidR="00135C37" w:rsidRPr="00604FD4" w:rsidRDefault="00135C37" w:rsidP="00524D7E">
            <w:pPr>
              <w:jc w:val="both"/>
              <w:rPr>
                <w:b/>
                <w:lang w:val="uk-UA"/>
              </w:rPr>
            </w:pPr>
            <w:r w:rsidRPr="00604FD4">
              <w:rPr>
                <w:b/>
                <w:sz w:val="22"/>
                <w:szCs w:val="22"/>
                <w:lang w:val="uk-UA"/>
              </w:rPr>
              <w:t>Формат дисципліни</w:t>
            </w:r>
          </w:p>
        </w:tc>
        <w:tc>
          <w:tcPr>
            <w:tcW w:w="6798" w:type="dxa"/>
            <w:gridSpan w:val="6"/>
          </w:tcPr>
          <w:p w:rsidR="00135C37" w:rsidRPr="00604FD4" w:rsidRDefault="00135C37" w:rsidP="00072272">
            <w:pPr>
              <w:jc w:val="both"/>
              <w:rPr>
                <w:lang w:val="uk-UA"/>
              </w:rPr>
            </w:pPr>
            <w:r w:rsidRPr="00604FD4">
              <w:rPr>
                <w:sz w:val="22"/>
                <w:szCs w:val="22"/>
                <w:lang w:val="uk-UA"/>
              </w:rPr>
              <w:t>Очний</w:t>
            </w:r>
          </w:p>
        </w:tc>
      </w:tr>
      <w:tr w:rsidR="00135C37" w:rsidRPr="00604FD4" w:rsidTr="00524D7E">
        <w:tc>
          <w:tcPr>
            <w:tcW w:w="2547" w:type="dxa"/>
            <w:gridSpan w:val="3"/>
          </w:tcPr>
          <w:p w:rsidR="00135C37" w:rsidRPr="00604FD4" w:rsidRDefault="00135C37" w:rsidP="00524D7E">
            <w:pPr>
              <w:jc w:val="both"/>
              <w:rPr>
                <w:b/>
                <w:lang w:val="uk-UA"/>
              </w:rPr>
            </w:pPr>
            <w:r w:rsidRPr="00604FD4">
              <w:rPr>
                <w:b/>
                <w:sz w:val="22"/>
                <w:szCs w:val="22"/>
                <w:lang w:val="uk-UA"/>
              </w:rPr>
              <w:t>Обсяг дисципліни</w:t>
            </w:r>
          </w:p>
        </w:tc>
        <w:tc>
          <w:tcPr>
            <w:tcW w:w="6798" w:type="dxa"/>
            <w:gridSpan w:val="6"/>
          </w:tcPr>
          <w:p w:rsidR="00135C37" w:rsidRPr="00604FD4" w:rsidRDefault="00135C37" w:rsidP="00072272">
            <w:pPr>
              <w:jc w:val="both"/>
              <w:rPr>
                <w:lang w:val="uk-UA"/>
              </w:rPr>
            </w:pPr>
            <w:r>
              <w:rPr>
                <w:sz w:val="22"/>
                <w:szCs w:val="22"/>
                <w:lang w:val="en-US"/>
              </w:rPr>
              <w:t>3</w:t>
            </w:r>
            <w:r w:rsidRPr="00604FD4">
              <w:rPr>
                <w:sz w:val="22"/>
                <w:szCs w:val="22"/>
                <w:lang w:val="uk-UA"/>
              </w:rPr>
              <w:t xml:space="preserve"> кредити ЄКТС, </w:t>
            </w:r>
            <w:r>
              <w:rPr>
                <w:sz w:val="22"/>
                <w:szCs w:val="22"/>
                <w:lang w:val="en-US"/>
              </w:rPr>
              <w:t>90</w:t>
            </w:r>
            <w:r w:rsidRPr="00604FD4">
              <w:rPr>
                <w:sz w:val="22"/>
                <w:szCs w:val="22"/>
                <w:lang w:val="uk-UA"/>
              </w:rPr>
              <w:t xml:space="preserve"> год.</w:t>
            </w:r>
          </w:p>
        </w:tc>
      </w:tr>
      <w:tr w:rsidR="00135C37" w:rsidRPr="00EC2BE7" w:rsidTr="00524D7E">
        <w:tc>
          <w:tcPr>
            <w:tcW w:w="2547" w:type="dxa"/>
            <w:gridSpan w:val="3"/>
          </w:tcPr>
          <w:p w:rsidR="00135C37" w:rsidRPr="00604FD4" w:rsidRDefault="00135C37" w:rsidP="00524D7E">
            <w:pPr>
              <w:jc w:val="both"/>
              <w:rPr>
                <w:b/>
                <w:lang w:val="uk-UA"/>
              </w:rPr>
            </w:pPr>
            <w:r w:rsidRPr="00604FD4">
              <w:rPr>
                <w:b/>
                <w:sz w:val="22"/>
                <w:szCs w:val="22"/>
                <w:lang w:val="uk-UA"/>
              </w:rPr>
              <w:t>Посилання на сайт дистанційного навчання</w:t>
            </w:r>
          </w:p>
        </w:tc>
        <w:tc>
          <w:tcPr>
            <w:tcW w:w="6798" w:type="dxa"/>
            <w:gridSpan w:val="6"/>
          </w:tcPr>
          <w:p w:rsidR="00135C37" w:rsidRPr="00604FD4" w:rsidRDefault="00135C37" w:rsidP="00524D7E">
            <w:pPr>
              <w:jc w:val="both"/>
              <w:rPr>
                <w:lang w:val="uk-UA"/>
              </w:rPr>
            </w:pPr>
            <w:hyperlink r:id="rId5" w:history="1">
              <w:r w:rsidRPr="00B72500">
                <w:rPr>
                  <w:rStyle w:val="Hyperlink"/>
                  <w:sz w:val="22"/>
                  <w:szCs w:val="22"/>
                  <w:shd w:val="clear" w:color="auto" w:fill="FFFFFF"/>
                </w:rPr>
                <w:t>http</w:t>
              </w:r>
              <w:r w:rsidRPr="00B72500">
                <w:rPr>
                  <w:rStyle w:val="Hyperlink"/>
                  <w:sz w:val="22"/>
                  <w:szCs w:val="22"/>
                  <w:shd w:val="clear" w:color="auto" w:fill="FFFFFF"/>
                  <w:lang w:val="uk-UA"/>
                </w:rPr>
                <w:t>://</w:t>
              </w:r>
              <w:r w:rsidRPr="00B72500">
                <w:rPr>
                  <w:rStyle w:val="Hyperlink"/>
                  <w:sz w:val="22"/>
                  <w:szCs w:val="22"/>
                  <w:shd w:val="clear" w:color="auto" w:fill="FFFFFF"/>
                </w:rPr>
                <w:t>www</w:t>
              </w:r>
              <w:r w:rsidRPr="00B72500">
                <w:rPr>
                  <w:rStyle w:val="Hyperlink"/>
                  <w:sz w:val="22"/>
                  <w:szCs w:val="22"/>
                  <w:shd w:val="clear" w:color="auto" w:fill="FFFFFF"/>
                  <w:lang w:val="uk-UA"/>
                </w:rPr>
                <w:t>.</w:t>
              </w:r>
              <w:r w:rsidRPr="00B72500">
                <w:rPr>
                  <w:rStyle w:val="Hyperlink"/>
                  <w:sz w:val="22"/>
                  <w:szCs w:val="22"/>
                  <w:shd w:val="clear" w:color="auto" w:fill="FFFFFF"/>
                </w:rPr>
                <w:t>d</w:t>
              </w:r>
              <w:r w:rsidRPr="00B72500">
                <w:rPr>
                  <w:rStyle w:val="Hyperlink"/>
                  <w:sz w:val="22"/>
                  <w:szCs w:val="22"/>
                  <w:shd w:val="clear" w:color="auto" w:fill="FFFFFF"/>
                  <w:lang w:val="uk-UA"/>
                </w:rPr>
                <w:t>-</w:t>
              </w:r>
              <w:r w:rsidRPr="00B72500">
                <w:rPr>
                  <w:rStyle w:val="Hyperlink"/>
                  <w:sz w:val="22"/>
                  <w:szCs w:val="22"/>
                  <w:shd w:val="clear" w:color="auto" w:fill="FFFFFF"/>
                </w:rPr>
                <w:t>learn</w:t>
              </w:r>
              <w:r w:rsidRPr="00B72500">
                <w:rPr>
                  <w:rStyle w:val="Hyperlink"/>
                  <w:sz w:val="22"/>
                  <w:szCs w:val="22"/>
                  <w:shd w:val="clear" w:color="auto" w:fill="FFFFFF"/>
                  <w:lang w:val="uk-UA"/>
                </w:rPr>
                <w:t>.</w:t>
              </w:r>
              <w:r w:rsidRPr="00B72500">
                <w:rPr>
                  <w:rStyle w:val="Hyperlink"/>
                  <w:sz w:val="22"/>
                  <w:szCs w:val="22"/>
                  <w:shd w:val="clear" w:color="auto" w:fill="FFFFFF"/>
                </w:rPr>
                <w:t>p</w:t>
              </w:r>
              <w:r w:rsidRPr="00B72500">
                <w:rPr>
                  <w:rStyle w:val="Hyperlink"/>
                  <w:sz w:val="22"/>
                  <w:szCs w:val="22"/>
                  <w:shd w:val="clear" w:color="auto" w:fill="FFFFFF"/>
                  <w:lang w:val="en-US"/>
                </w:rPr>
                <w:t>n</w:t>
              </w:r>
              <w:r w:rsidRPr="00B72500">
                <w:rPr>
                  <w:rStyle w:val="Hyperlink"/>
                  <w:sz w:val="22"/>
                  <w:szCs w:val="22"/>
                  <w:shd w:val="clear" w:color="auto" w:fill="FFFFFF"/>
                </w:rPr>
                <w:t>u</w:t>
              </w:r>
              <w:r w:rsidRPr="00B72500">
                <w:rPr>
                  <w:rStyle w:val="Hyperlink"/>
                  <w:sz w:val="22"/>
                  <w:szCs w:val="22"/>
                  <w:shd w:val="clear" w:color="auto" w:fill="FFFFFF"/>
                  <w:lang w:val="uk-UA"/>
                </w:rPr>
                <w:t>.</w:t>
              </w:r>
              <w:r w:rsidRPr="00B72500">
                <w:rPr>
                  <w:rStyle w:val="Hyperlink"/>
                  <w:sz w:val="22"/>
                  <w:szCs w:val="22"/>
                  <w:shd w:val="clear" w:color="auto" w:fill="FFFFFF"/>
                  <w:lang w:val="en-US"/>
                </w:rPr>
                <w:t>edu</w:t>
              </w:r>
              <w:r w:rsidRPr="00B72500">
                <w:rPr>
                  <w:rStyle w:val="Hyperlink"/>
                  <w:sz w:val="22"/>
                  <w:szCs w:val="22"/>
                  <w:shd w:val="clear" w:color="auto" w:fill="FFFFFF"/>
                  <w:lang w:val="uk-UA"/>
                </w:rPr>
                <w:t>.</w:t>
              </w:r>
              <w:r w:rsidRPr="00B72500">
                <w:rPr>
                  <w:rStyle w:val="Hyperlink"/>
                  <w:sz w:val="22"/>
                  <w:szCs w:val="22"/>
                  <w:shd w:val="clear" w:color="auto" w:fill="FFFFFF"/>
                </w:rPr>
                <w:t>ua</w:t>
              </w:r>
            </w:hyperlink>
          </w:p>
        </w:tc>
      </w:tr>
      <w:tr w:rsidR="00135C37" w:rsidRPr="00604FD4" w:rsidTr="00524D7E">
        <w:tc>
          <w:tcPr>
            <w:tcW w:w="2547" w:type="dxa"/>
            <w:gridSpan w:val="3"/>
          </w:tcPr>
          <w:p w:rsidR="00135C37" w:rsidRPr="00604FD4" w:rsidRDefault="00135C37" w:rsidP="00524D7E">
            <w:pPr>
              <w:jc w:val="both"/>
              <w:rPr>
                <w:b/>
                <w:lang w:val="uk-UA"/>
              </w:rPr>
            </w:pPr>
            <w:r w:rsidRPr="00604FD4">
              <w:rPr>
                <w:b/>
                <w:sz w:val="22"/>
                <w:szCs w:val="22"/>
                <w:lang w:val="uk-UA"/>
              </w:rPr>
              <w:t>Консультації</w:t>
            </w:r>
          </w:p>
        </w:tc>
        <w:tc>
          <w:tcPr>
            <w:tcW w:w="6798" w:type="dxa"/>
            <w:gridSpan w:val="6"/>
          </w:tcPr>
          <w:p w:rsidR="00135C37" w:rsidRPr="00CE58D1" w:rsidRDefault="00135C37" w:rsidP="00EC2BE7">
            <w:pPr>
              <w:jc w:val="both"/>
              <w:rPr>
                <w:lang w:val="uk-UA"/>
              </w:rPr>
            </w:pPr>
            <w:r w:rsidRPr="00604FD4">
              <w:rPr>
                <w:sz w:val="22"/>
                <w:szCs w:val="22"/>
                <w:lang w:val="uk-UA"/>
              </w:rPr>
              <w:t xml:space="preserve"> </w:t>
            </w:r>
            <w:r>
              <w:rPr>
                <w:sz w:val="22"/>
                <w:szCs w:val="22"/>
                <w:lang w:val="uk-UA"/>
              </w:rPr>
              <w:t>вівторок 10:00</w:t>
            </w:r>
            <w:bookmarkStart w:id="1" w:name="_GoBack"/>
            <w:bookmarkEnd w:id="1"/>
          </w:p>
        </w:tc>
      </w:tr>
      <w:tr w:rsidR="00135C37" w:rsidRPr="00604FD4" w:rsidTr="00524D7E">
        <w:tc>
          <w:tcPr>
            <w:tcW w:w="9345" w:type="dxa"/>
            <w:gridSpan w:val="9"/>
          </w:tcPr>
          <w:p w:rsidR="00135C37" w:rsidRPr="00604FD4" w:rsidRDefault="00135C37" w:rsidP="00524D7E">
            <w:pPr>
              <w:jc w:val="center"/>
              <w:rPr>
                <w:lang w:val="uk-UA"/>
              </w:rPr>
            </w:pPr>
            <w:r w:rsidRPr="00604FD4">
              <w:rPr>
                <w:b/>
                <w:sz w:val="22"/>
                <w:szCs w:val="22"/>
                <w:lang w:val="uk-UA"/>
              </w:rPr>
              <w:t>2. Анотація до навчальної дисципліни</w:t>
            </w:r>
          </w:p>
        </w:tc>
      </w:tr>
      <w:tr w:rsidR="00135C37" w:rsidRPr="00EC2BE7" w:rsidTr="00524D7E">
        <w:tc>
          <w:tcPr>
            <w:tcW w:w="9345" w:type="dxa"/>
            <w:gridSpan w:val="9"/>
          </w:tcPr>
          <w:p w:rsidR="00135C37" w:rsidRPr="005256D6" w:rsidRDefault="00135C37" w:rsidP="00B968CB">
            <w:pPr>
              <w:autoSpaceDE w:val="0"/>
              <w:autoSpaceDN w:val="0"/>
              <w:adjustRightInd w:val="0"/>
              <w:jc w:val="both"/>
              <w:rPr>
                <w:lang w:val="uk-UA"/>
              </w:rPr>
            </w:pPr>
            <w:r w:rsidRPr="005256D6">
              <w:rPr>
                <w:u w:val="single"/>
                <w:lang w:val="uk-UA"/>
              </w:rPr>
              <w:t>Предметом</w:t>
            </w:r>
            <w:r w:rsidRPr="005256D6">
              <w:rPr>
                <w:lang w:val="uk-UA"/>
              </w:rPr>
              <w:t xml:space="preserve"> вивчення навчальної дисципліни є </w:t>
            </w:r>
            <w:r w:rsidRPr="005256D6">
              <w:rPr>
                <w:rStyle w:val="fontstyle01"/>
                <w:rFonts w:ascii="Times New Roman"/>
              </w:rPr>
              <w:t>основні поняття,</w:t>
            </w:r>
            <w:r w:rsidRPr="005256D6">
              <w:rPr>
                <w:rStyle w:val="fontstyle01"/>
                <w:rFonts w:ascii="Times New Roman"/>
                <w:lang w:val="uk-UA"/>
              </w:rPr>
              <w:t xml:space="preserve"> традиційні й </w:t>
            </w:r>
            <w:r>
              <w:rPr>
                <w:rStyle w:val="fontstyle01"/>
                <w:rFonts w:ascii="Times New Roman"/>
                <w:lang w:val="uk-UA"/>
              </w:rPr>
              <w:t>новітні</w:t>
            </w:r>
            <w:r w:rsidRPr="005256D6">
              <w:rPr>
                <w:rStyle w:val="fontstyle01"/>
                <w:rFonts w:ascii="Times New Roman"/>
              </w:rPr>
              <w:t xml:space="preserve"> теорії, концепції, </w:t>
            </w:r>
            <w:r>
              <w:rPr>
                <w:rStyle w:val="fontstyle01"/>
                <w:rFonts w:ascii="Times New Roman"/>
                <w:lang w:val="uk-UA"/>
              </w:rPr>
              <w:t xml:space="preserve">актуальні </w:t>
            </w:r>
            <w:r w:rsidRPr="005256D6">
              <w:rPr>
                <w:rStyle w:val="fontstyle01"/>
                <w:rFonts w:ascii="Times New Roman"/>
              </w:rPr>
              <w:t>проблеми перекладознавства</w:t>
            </w:r>
            <w:r w:rsidRPr="005256D6">
              <w:rPr>
                <w:rStyle w:val="fontstyle01"/>
                <w:rFonts w:ascii="Times New Roman"/>
                <w:lang w:val="uk-UA"/>
              </w:rPr>
              <w:t xml:space="preserve"> </w:t>
            </w:r>
            <w:r>
              <w:rPr>
                <w:rStyle w:val="fontstyle01"/>
                <w:rFonts w:ascii="Times New Roman"/>
                <w:lang w:val="uk-UA"/>
              </w:rPr>
              <w:t xml:space="preserve">у галузі художнього перекладу, система тактик і прийомів для реалізації глобальних і локальних стратегій художнього перекладу та розв’язання труднощів на лексичному, граматичному та ін. рівнях, концепції аналізу та інтерпретації художнього тексту різних жанрів. Зміст навчання включає виконання письмових перекладів художніх текстів з англійської мови українською і навпаки. Курс спрямований на розвиток у здобувачів вищої освіти теоретичних знань у галузі художнього перекладу, умінь і навичок їх відповідального й творчого використання в науковій та професійній діяльності, критичної оцінки отриманих результатів, ідентифікації та пропонування шляхів розв’язання проблем.  </w:t>
            </w:r>
          </w:p>
        </w:tc>
      </w:tr>
      <w:tr w:rsidR="00135C37" w:rsidRPr="00604FD4" w:rsidTr="00524D7E">
        <w:tc>
          <w:tcPr>
            <w:tcW w:w="9345" w:type="dxa"/>
            <w:gridSpan w:val="9"/>
          </w:tcPr>
          <w:p w:rsidR="00135C37" w:rsidRPr="00604FD4" w:rsidRDefault="00135C37" w:rsidP="00524D7E">
            <w:pPr>
              <w:jc w:val="center"/>
              <w:rPr>
                <w:lang w:val="uk-UA"/>
              </w:rPr>
            </w:pPr>
            <w:r w:rsidRPr="00604FD4">
              <w:rPr>
                <w:b/>
                <w:sz w:val="22"/>
                <w:szCs w:val="22"/>
                <w:lang w:val="uk-UA"/>
              </w:rPr>
              <w:t xml:space="preserve">3. </w:t>
            </w:r>
            <w:r w:rsidRPr="00604FD4">
              <w:rPr>
                <w:b/>
                <w:sz w:val="22"/>
                <w:szCs w:val="22"/>
              </w:rPr>
              <w:t xml:space="preserve">Мета </w:t>
            </w:r>
            <w:r w:rsidRPr="00604FD4">
              <w:rPr>
                <w:b/>
                <w:sz w:val="22"/>
                <w:szCs w:val="22"/>
                <w:lang w:val="uk-UA"/>
              </w:rPr>
              <w:t xml:space="preserve">та цілі навчальної дисципліни </w:t>
            </w:r>
          </w:p>
        </w:tc>
      </w:tr>
      <w:tr w:rsidR="00135C37" w:rsidRPr="00EC2BE7" w:rsidTr="00524D7E">
        <w:tc>
          <w:tcPr>
            <w:tcW w:w="9345" w:type="dxa"/>
            <w:gridSpan w:val="9"/>
          </w:tcPr>
          <w:p w:rsidR="00135C37" w:rsidRPr="00604FD4" w:rsidRDefault="00135C37" w:rsidP="005A6268">
            <w:pPr>
              <w:jc w:val="both"/>
              <w:rPr>
                <w:lang w:val="uk-UA"/>
              </w:rPr>
            </w:pPr>
            <w:r w:rsidRPr="007F5C69">
              <w:rPr>
                <w:bCs/>
                <w:szCs w:val="22"/>
                <w:u w:val="single"/>
                <w:lang w:val="uk-UA"/>
              </w:rPr>
              <w:t>Метою</w:t>
            </w:r>
            <w:r w:rsidRPr="007F5C69">
              <w:rPr>
                <w:szCs w:val="22"/>
                <w:lang w:val="uk-UA"/>
              </w:rPr>
              <w:t xml:space="preserve"> вивчення навчальної дисципліни є формування у здобувачів вищої освіти системних знань у галузі художнього перекладу та практичних навичок перекладу художніх текстів різних жанрів</w:t>
            </w:r>
            <w:r>
              <w:rPr>
                <w:szCs w:val="22"/>
                <w:lang w:val="uk-UA"/>
              </w:rPr>
              <w:t xml:space="preserve">. </w:t>
            </w:r>
            <w:r w:rsidRPr="007F5C69">
              <w:rPr>
                <w:bCs/>
                <w:szCs w:val="22"/>
                <w:u w:val="single"/>
                <w:lang w:val="uk-UA"/>
              </w:rPr>
              <w:t>Основними цілями</w:t>
            </w:r>
            <w:r w:rsidRPr="007F5C69">
              <w:rPr>
                <w:szCs w:val="22"/>
                <w:lang w:val="uk-UA"/>
              </w:rPr>
              <w:t xml:space="preserve"> вивчення дисципліни є ознайомлення студентів із традиційними та сучасними теоріями та підходами до </w:t>
            </w:r>
            <w:r>
              <w:rPr>
                <w:szCs w:val="22"/>
                <w:lang w:val="uk-UA"/>
              </w:rPr>
              <w:t>перекладу прозових, поетичних, драматичних, аудіовізуальних текстів на різних етапах перекладацької діяльності, включаючи до- та постперекладацький аналіз; забезпечення студентів інструментарієм перекладацьких стратегій, тактик і прийомів для ефективного розв’язання завдань і труднощів під час художнього перекладу, сприяння формування перекладацької компетенції для успішної фахової діяльності та проведення наукових досліджень у галузі художнього перекладу.</w:t>
            </w:r>
          </w:p>
        </w:tc>
      </w:tr>
      <w:tr w:rsidR="00135C37" w:rsidRPr="00604FD4" w:rsidTr="00524D7E">
        <w:tc>
          <w:tcPr>
            <w:tcW w:w="9345" w:type="dxa"/>
            <w:gridSpan w:val="9"/>
          </w:tcPr>
          <w:p w:rsidR="00135C37" w:rsidRPr="00604FD4" w:rsidRDefault="00135C37" w:rsidP="00524D7E">
            <w:pPr>
              <w:jc w:val="center"/>
              <w:rPr>
                <w:b/>
                <w:lang w:val="uk-UA"/>
              </w:rPr>
            </w:pPr>
            <w:r w:rsidRPr="00604FD4">
              <w:rPr>
                <w:b/>
                <w:sz w:val="22"/>
                <w:szCs w:val="22"/>
                <w:lang w:val="uk-UA"/>
              </w:rPr>
              <w:t>4. Програмні компе</w:t>
            </w:r>
            <w:r>
              <w:rPr>
                <w:b/>
                <w:sz w:val="22"/>
                <w:szCs w:val="22"/>
                <w:lang w:val="uk-UA"/>
              </w:rPr>
              <w:t>тентності</w:t>
            </w:r>
            <w:r w:rsidRPr="00604FD4">
              <w:rPr>
                <w:b/>
                <w:sz w:val="22"/>
                <w:szCs w:val="22"/>
                <w:lang w:val="uk-UA"/>
              </w:rPr>
              <w:t xml:space="preserve"> </w:t>
            </w:r>
          </w:p>
        </w:tc>
      </w:tr>
      <w:tr w:rsidR="00135C37" w:rsidRPr="00EC2BE7" w:rsidTr="00524D7E">
        <w:tc>
          <w:tcPr>
            <w:tcW w:w="9345" w:type="dxa"/>
            <w:gridSpan w:val="9"/>
          </w:tcPr>
          <w:p w:rsidR="00135C37" w:rsidRPr="00604FD4" w:rsidRDefault="00135C37" w:rsidP="00524D7E">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Загальні компетентності:</w:t>
            </w:r>
          </w:p>
          <w:p w:rsidR="00135C37" w:rsidRPr="007E61E9" w:rsidRDefault="00135C37" w:rsidP="00622E13">
            <w:pPr>
              <w:widowControl w:val="0"/>
              <w:numPr>
                <w:ilvl w:val="0"/>
                <w:numId w:val="29"/>
              </w:numPr>
              <w:autoSpaceDE w:val="0"/>
              <w:autoSpaceDN w:val="0"/>
              <w:adjustRightInd w:val="0"/>
              <w:contextualSpacing/>
              <w:jc w:val="both"/>
              <w:rPr>
                <w:color w:val="000000"/>
                <w:szCs w:val="28"/>
                <w:lang w:val="uk-UA"/>
              </w:rPr>
            </w:pPr>
            <w:r w:rsidRPr="007E61E9">
              <w:rPr>
                <w:color w:val="000000"/>
                <w:szCs w:val="28"/>
                <w:lang w:val="uk-UA"/>
              </w:rPr>
              <w:t>Здатність спілкуватися державною та іноземною (англійською) мовою як усно, так і письмово.</w:t>
            </w:r>
          </w:p>
          <w:p w:rsidR="00135C37" w:rsidRPr="00EB0588" w:rsidRDefault="00135C37" w:rsidP="00622E13">
            <w:pPr>
              <w:numPr>
                <w:ilvl w:val="0"/>
                <w:numId w:val="29"/>
              </w:numPr>
              <w:shd w:val="clear" w:color="auto" w:fill="FFFFFF"/>
              <w:tabs>
                <w:tab w:val="left" w:pos="495"/>
              </w:tabs>
              <w:contextualSpacing/>
              <w:jc w:val="both"/>
              <w:textAlignment w:val="baseline"/>
              <w:rPr>
                <w:szCs w:val="28"/>
                <w:lang w:eastAsia="uk-UA"/>
              </w:rPr>
            </w:pPr>
            <w:r w:rsidRPr="00EB0588">
              <w:rPr>
                <w:szCs w:val="28"/>
                <w:lang w:eastAsia="uk-UA"/>
              </w:rPr>
              <w:t>Здатність до абстрактного мислення, аналізу та синтезу</w:t>
            </w:r>
            <w:r>
              <w:rPr>
                <w:szCs w:val="28"/>
                <w:lang w:val="uk-UA" w:eastAsia="uk-UA"/>
              </w:rPr>
              <w:t xml:space="preserve"> інформації</w:t>
            </w:r>
            <w:r w:rsidRPr="00EB0588">
              <w:rPr>
                <w:szCs w:val="28"/>
                <w:lang w:eastAsia="uk-UA"/>
              </w:rPr>
              <w:t>.</w:t>
            </w:r>
          </w:p>
          <w:p w:rsidR="00135C37" w:rsidRPr="00F42745" w:rsidRDefault="00135C37" w:rsidP="00622E13">
            <w:pPr>
              <w:numPr>
                <w:ilvl w:val="0"/>
                <w:numId w:val="29"/>
              </w:numPr>
              <w:shd w:val="clear" w:color="auto" w:fill="FFFFFF"/>
              <w:tabs>
                <w:tab w:val="left" w:pos="495"/>
              </w:tabs>
              <w:contextualSpacing/>
              <w:jc w:val="both"/>
              <w:textAlignment w:val="baseline"/>
              <w:rPr>
                <w:szCs w:val="28"/>
              </w:rPr>
            </w:pPr>
            <w:r w:rsidRPr="00EB0588">
              <w:rPr>
                <w:szCs w:val="28"/>
              </w:rPr>
              <w:t>Здатність вчитися і</w:t>
            </w:r>
            <w:r>
              <w:rPr>
                <w:szCs w:val="28"/>
              </w:rPr>
              <w:t xml:space="preserve"> </w:t>
            </w:r>
            <w:r>
              <w:rPr>
                <w:szCs w:val="28"/>
                <w:lang w:val="uk-UA"/>
              </w:rPr>
              <w:t>засвоювати</w:t>
            </w:r>
            <w:r>
              <w:rPr>
                <w:szCs w:val="28"/>
              </w:rPr>
              <w:t xml:space="preserve"> сучасн</w:t>
            </w:r>
            <w:r>
              <w:rPr>
                <w:szCs w:val="28"/>
                <w:lang w:val="uk-UA"/>
              </w:rPr>
              <w:t>і</w:t>
            </w:r>
            <w:r>
              <w:rPr>
                <w:szCs w:val="28"/>
              </w:rPr>
              <w:t xml:space="preserve"> знання шляхом </w:t>
            </w:r>
            <w:r w:rsidRPr="00F42745">
              <w:rPr>
                <w:szCs w:val="28"/>
              </w:rPr>
              <w:t xml:space="preserve">пошуку, </w:t>
            </w:r>
            <w:r w:rsidRPr="00F42745">
              <w:rPr>
                <w:szCs w:val="28"/>
                <w:lang w:val="uk-UA"/>
              </w:rPr>
              <w:t>опрацювання</w:t>
            </w:r>
            <w:r w:rsidRPr="00F42745">
              <w:rPr>
                <w:szCs w:val="28"/>
              </w:rPr>
              <w:t xml:space="preserve"> та аналізу інформації з різних джерел.</w:t>
            </w:r>
          </w:p>
          <w:p w:rsidR="00135C37" w:rsidRPr="00F42745" w:rsidRDefault="00135C37" w:rsidP="00622E13">
            <w:pPr>
              <w:numPr>
                <w:ilvl w:val="0"/>
                <w:numId w:val="29"/>
              </w:numPr>
              <w:shd w:val="clear" w:color="auto" w:fill="FFFFFF"/>
              <w:tabs>
                <w:tab w:val="left" w:pos="495"/>
              </w:tabs>
              <w:contextualSpacing/>
              <w:jc w:val="both"/>
              <w:textAlignment w:val="baseline"/>
              <w:rPr>
                <w:lang w:eastAsia="uk-UA"/>
              </w:rPr>
            </w:pPr>
            <w:r w:rsidRPr="00EB0588">
              <w:rPr>
                <w:szCs w:val="28"/>
                <w:lang w:eastAsia="uk-UA"/>
              </w:rPr>
              <w:t>Здатність застосовувати знання у практичних ситуаціях</w:t>
            </w:r>
            <w:r>
              <w:rPr>
                <w:szCs w:val="28"/>
                <w:lang w:val="uk-UA" w:eastAsia="uk-UA"/>
              </w:rPr>
              <w:t xml:space="preserve"> навчальної і </w:t>
            </w:r>
            <w:r w:rsidRPr="00F42745">
              <w:rPr>
                <w:lang w:val="uk-UA" w:eastAsia="uk-UA"/>
              </w:rPr>
              <w:t>професійної діяльності</w:t>
            </w:r>
            <w:r w:rsidRPr="00F42745">
              <w:rPr>
                <w:lang w:eastAsia="uk-UA"/>
              </w:rPr>
              <w:t>.</w:t>
            </w:r>
          </w:p>
          <w:p w:rsidR="00135C37" w:rsidRPr="00F42745" w:rsidRDefault="00135C37" w:rsidP="00622E13">
            <w:pPr>
              <w:numPr>
                <w:ilvl w:val="0"/>
                <w:numId w:val="29"/>
              </w:numPr>
              <w:shd w:val="clear" w:color="auto" w:fill="FFFFFF"/>
              <w:tabs>
                <w:tab w:val="left" w:pos="495"/>
              </w:tabs>
              <w:contextualSpacing/>
              <w:jc w:val="both"/>
              <w:textAlignment w:val="baseline"/>
              <w:rPr>
                <w:lang w:eastAsia="uk-UA"/>
              </w:rPr>
            </w:pPr>
            <w:r w:rsidRPr="00F42745">
              <w:t xml:space="preserve">Здатність виявляти проблеми та приймати обґрунтовані </w:t>
            </w:r>
            <w:r w:rsidRPr="00F42745">
              <w:rPr>
                <w:lang w:eastAsia="uk-UA"/>
              </w:rPr>
              <w:t>рішення.</w:t>
            </w:r>
          </w:p>
          <w:p w:rsidR="00135C37" w:rsidRPr="00F42745" w:rsidRDefault="00135C37" w:rsidP="00622E13">
            <w:pPr>
              <w:numPr>
                <w:ilvl w:val="0"/>
                <w:numId w:val="29"/>
              </w:numPr>
              <w:shd w:val="clear" w:color="auto" w:fill="FFFFFF"/>
              <w:tabs>
                <w:tab w:val="left" w:pos="495"/>
              </w:tabs>
              <w:contextualSpacing/>
              <w:jc w:val="both"/>
              <w:textAlignment w:val="baseline"/>
              <w:rPr>
                <w:lang w:eastAsia="uk-UA"/>
              </w:rPr>
            </w:pPr>
            <w:r w:rsidRPr="00F42745">
              <w:t>Здатність працювати</w:t>
            </w:r>
            <w:r w:rsidRPr="00F42745">
              <w:rPr>
                <w:lang w:val="uk-UA"/>
              </w:rPr>
              <w:t xml:space="preserve"> автономно </w:t>
            </w:r>
            <w:r>
              <w:rPr>
                <w:lang w:val="uk-UA"/>
              </w:rPr>
              <w:t>й у</w:t>
            </w:r>
            <w:r w:rsidRPr="00F42745">
              <w:t xml:space="preserve"> команді.</w:t>
            </w:r>
          </w:p>
          <w:p w:rsidR="00135C37" w:rsidRPr="00F42745" w:rsidRDefault="00135C37" w:rsidP="00622E13">
            <w:pPr>
              <w:numPr>
                <w:ilvl w:val="0"/>
                <w:numId w:val="29"/>
              </w:numPr>
              <w:shd w:val="clear" w:color="auto" w:fill="FFFFFF"/>
              <w:tabs>
                <w:tab w:val="left" w:pos="495"/>
              </w:tabs>
              <w:contextualSpacing/>
              <w:jc w:val="both"/>
              <w:textAlignment w:val="baseline"/>
              <w:rPr>
                <w:lang w:eastAsia="uk-UA"/>
              </w:rPr>
            </w:pPr>
            <w:r w:rsidRPr="00F42745">
              <w:t>Здатність генерувати нові ідеї.</w:t>
            </w:r>
          </w:p>
          <w:p w:rsidR="00135C37" w:rsidRDefault="00135C37" w:rsidP="00622E13">
            <w:pPr>
              <w:numPr>
                <w:ilvl w:val="0"/>
                <w:numId w:val="29"/>
              </w:numPr>
              <w:shd w:val="clear" w:color="auto" w:fill="FFFFFF"/>
              <w:tabs>
                <w:tab w:val="left" w:pos="495"/>
              </w:tabs>
              <w:contextualSpacing/>
              <w:jc w:val="both"/>
              <w:textAlignment w:val="baseline"/>
              <w:rPr>
                <w:lang w:eastAsia="uk-UA"/>
              </w:rPr>
            </w:pPr>
            <w:r w:rsidRPr="00F42745">
              <w:rPr>
                <w:lang w:eastAsia="uk-UA"/>
              </w:rPr>
              <w:t>Здатність оцінювати та забезпечувати якість виконуваних робіт.</w:t>
            </w:r>
          </w:p>
          <w:p w:rsidR="00135C37" w:rsidRPr="00F42745" w:rsidRDefault="00135C37" w:rsidP="00622E13">
            <w:pPr>
              <w:numPr>
                <w:ilvl w:val="0"/>
                <w:numId w:val="29"/>
              </w:numPr>
              <w:shd w:val="clear" w:color="auto" w:fill="FFFFFF"/>
              <w:tabs>
                <w:tab w:val="left" w:pos="495"/>
              </w:tabs>
              <w:contextualSpacing/>
              <w:jc w:val="both"/>
              <w:textAlignment w:val="baseline"/>
              <w:rPr>
                <w:sz w:val="22"/>
                <w:lang w:eastAsia="uk-UA"/>
              </w:rPr>
            </w:pPr>
            <w:r w:rsidRPr="00F42745">
              <w:rPr>
                <w:szCs w:val="28"/>
              </w:rPr>
              <w:t>Здатність бути критичним і самокритичним.</w:t>
            </w:r>
          </w:p>
          <w:p w:rsidR="00135C37" w:rsidRPr="00F42745" w:rsidRDefault="00135C37" w:rsidP="00622E13">
            <w:pPr>
              <w:numPr>
                <w:ilvl w:val="0"/>
                <w:numId w:val="29"/>
              </w:numPr>
              <w:shd w:val="clear" w:color="auto" w:fill="FFFFFF"/>
              <w:tabs>
                <w:tab w:val="left" w:pos="495"/>
              </w:tabs>
              <w:contextualSpacing/>
              <w:jc w:val="both"/>
              <w:textAlignment w:val="baseline"/>
              <w:rPr>
                <w:lang w:eastAsia="uk-UA"/>
              </w:rPr>
            </w:pPr>
            <w:r w:rsidRPr="00F42745">
              <w:rPr>
                <w:lang w:eastAsia="uk-UA"/>
              </w:rPr>
              <w:t xml:space="preserve">Здатність діяти на основі етичних міркувань. </w:t>
            </w:r>
          </w:p>
          <w:p w:rsidR="00135C37" w:rsidRPr="00F42745" w:rsidRDefault="00135C37" w:rsidP="00F42745">
            <w:pPr>
              <w:shd w:val="clear" w:color="auto" w:fill="FFFFFF"/>
              <w:tabs>
                <w:tab w:val="left" w:pos="495"/>
              </w:tabs>
              <w:ind w:left="1038"/>
              <w:contextualSpacing/>
              <w:jc w:val="both"/>
              <w:textAlignment w:val="baseline"/>
              <w:rPr>
                <w:sz w:val="22"/>
                <w:szCs w:val="28"/>
                <w:lang w:eastAsia="uk-UA"/>
              </w:rPr>
            </w:pPr>
          </w:p>
          <w:p w:rsidR="00135C37" w:rsidRPr="003A4907" w:rsidRDefault="00135C37" w:rsidP="003A4907">
            <w:pPr>
              <w:pStyle w:val="Body1"/>
              <w:tabs>
                <w:tab w:val="left" w:pos="993"/>
                <w:tab w:val="left" w:pos="1418"/>
              </w:tabs>
              <w:autoSpaceDE w:val="0"/>
              <w:autoSpaceDN w:val="0"/>
              <w:adjustRightInd w:val="0"/>
              <w:ind w:firstLine="318"/>
              <w:jc w:val="both"/>
              <w:rPr>
                <w:color w:val="auto"/>
                <w:szCs w:val="24"/>
                <w:u w:val="single"/>
                <w:lang w:val="uk-UA"/>
              </w:rPr>
            </w:pPr>
            <w:r w:rsidRPr="00604FD4">
              <w:rPr>
                <w:color w:val="auto"/>
                <w:szCs w:val="24"/>
                <w:u w:val="single"/>
                <w:lang w:val="uk-UA"/>
              </w:rPr>
              <w:t>Фахові компетентності:</w:t>
            </w:r>
          </w:p>
          <w:p w:rsidR="00135C37" w:rsidRDefault="00135C37" w:rsidP="003A4907">
            <w:pPr>
              <w:pStyle w:val="Body1"/>
              <w:numPr>
                <w:ilvl w:val="0"/>
                <w:numId w:val="32"/>
              </w:numPr>
              <w:tabs>
                <w:tab w:val="left" w:pos="993"/>
                <w:tab w:val="left" w:pos="1418"/>
              </w:tabs>
              <w:autoSpaceDE w:val="0"/>
              <w:autoSpaceDN w:val="0"/>
              <w:adjustRightInd w:val="0"/>
              <w:ind w:hanging="11"/>
              <w:jc w:val="both"/>
              <w:rPr>
                <w:color w:val="auto"/>
                <w:szCs w:val="24"/>
                <w:u w:val="single"/>
                <w:lang w:val="uk-UA"/>
              </w:rPr>
            </w:pPr>
            <w:r>
              <w:t xml:space="preserve">Розуміння основних цілей і завдань освітнього процесу та специфіки діяльності </w:t>
            </w:r>
            <w:r>
              <w:rPr>
                <w:lang w:val="uk-UA"/>
              </w:rPr>
              <w:t>перекладачів</w:t>
            </w:r>
            <w:r>
              <w:t>.</w:t>
            </w:r>
          </w:p>
          <w:p w:rsidR="00135C37" w:rsidRPr="003A4907" w:rsidRDefault="00135C37" w:rsidP="003A4907">
            <w:pPr>
              <w:pStyle w:val="Body1"/>
              <w:numPr>
                <w:ilvl w:val="0"/>
                <w:numId w:val="32"/>
              </w:numPr>
              <w:tabs>
                <w:tab w:val="left" w:pos="993"/>
                <w:tab w:val="left" w:pos="1418"/>
              </w:tabs>
              <w:autoSpaceDE w:val="0"/>
              <w:autoSpaceDN w:val="0"/>
              <w:adjustRightInd w:val="0"/>
              <w:ind w:hanging="11"/>
              <w:jc w:val="both"/>
              <w:rPr>
                <w:color w:val="auto"/>
                <w:szCs w:val="24"/>
                <w:u w:val="single"/>
                <w:lang w:val="uk-UA"/>
              </w:rPr>
            </w:pPr>
            <w:r>
              <w:t xml:space="preserve">Здатність застосовувати </w:t>
            </w:r>
            <w:r w:rsidRPr="003A4907">
              <w:rPr>
                <w:lang w:val="uk-UA"/>
              </w:rPr>
              <w:t xml:space="preserve">в професійній діяльності </w:t>
            </w:r>
            <w:r>
              <w:t xml:space="preserve">поглиблені знання з </w:t>
            </w:r>
            <w:r w:rsidRPr="003A4907">
              <w:rPr>
                <w:lang w:val="uk-UA"/>
              </w:rPr>
              <w:t>теорії та практики перекладу:</w:t>
            </w:r>
          </w:p>
          <w:p w:rsidR="00135C37" w:rsidRDefault="00135C37" w:rsidP="003A4907">
            <w:pPr>
              <w:pStyle w:val="Body1"/>
              <w:numPr>
                <w:ilvl w:val="0"/>
                <w:numId w:val="31"/>
              </w:numPr>
              <w:tabs>
                <w:tab w:val="left" w:pos="993"/>
                <w:tab w:val="left" w:pos="1276"/>
              </w:tabs>
              <w:autoSpaceDE w:val="0"/>
              <w:autoSpaceDN w:val="0"/>
              <w:adjustRightInd w:val="0"/>
              <w:ind w:left="993" w:firstLine="0"/>
              <w:jc w:val="both"/>
              <w:rPr>
                <w:color w:val="auto"/>
                <w:szCs w:val="24"/>
                <w:u w:val="single"/>
                <w:lang w:val="uk-UA"/>
              </w:rPr>
            </w:pPr>
            <w:r w:rsidRPr="003A4907">
              <w:rPr>
                <w:color w:val="auto"/>
                <w:szCs w:val="24"/>
                <w:lang w:val="uk-UA"/>
              </w:rPr>
              <w:t>Здатність здійснювати повноцінний до- і постперекладацький аналіз та редагування художнього тексту.</w:t>
            </w:r>
          </w:p>
          <w:p w:rsidR="00135C37" w:rsidRDefault="00135C37" w:rsidP="003A4907">
            <w:pPr>
              <w:pStyle w:val="Body1"/>
              <w:numPr>
                <w:ilvl w:val="0"/>
                <w:numId w:val="31"/>
              </w:numPr>
              <w:tabs>
                <w:tab w:val="left" w:pos="993"/>
                <w:tab w:val="left" w:pos="1276"/>
              </w:tabs>
              <w:autoSpaceDE w:val="0"/>
              <w:autoSpaceDN w:val="0"/>
              <w:adjustRightInd w:val="0"/>
              <w:ind w:left="993" w:firstLine="0"/>
              <w:jc w:val="both"/>
              <w:rPr>
                <w:color w:val="auto"/>
                <w:szCs w:val="24"/>
                <w:u w:val="single"/>
                <w:lang w:val="uk-UA"/>
              </w:rPr>
            </w:pPr>
            <w:r w:rsidRPr="003A4907">
              <w:rPr>
                <w:color w:val="auto"/>
                <w:szCs w:val="24"/>
                <w:lang w:val="uk-UA"/>
              </w:rPr>
              <w:t>Здатність вільно й гнучко використовувати українську й англійську мови для перекладу прозових, поетичних, драматичних творів з урахуванням їхніх особливостей.</w:t>
            </w:r>
          </w:p>
          <w:p w:rsidR="00135C37" w:rsidRDefault="00135C37" w:rsidP="003A4907">
            <w:pPr>
              <w:pStyle w:val="Body1"/>
              <w:numPr>
                <w:ilvl w:val="0"/>
                <w:numId w:val="31"/>
              </w:numPr>
              <w:tabs>
                <w:tab w:val="left" w:pos="993"/>
                <w:tab w:val="left" w:pos="1276"/>
              </w:tabs>
              <w:autoSpaceDE w:val="0"/>
              <w:autoSpaceDN w:val="0"/>
              <w:adjustRightInd w:val="0"/>
              <w:ind w:left="993" w:firstLine="0"/>
              <w:jc w:val="both"/>
              <w:rPr>
                <w:color w:val="auto"/>
                <w:szCs w:val="24"/>
                <w:u w:val="single"/>
                <w:lang w:val="uk-UA"/>
              </w:rPr>
            </w:pPr>
            <w:r w:rsidRPr="003A4907">
              <w:rPr>
                <w:color w:val="auto"/>
                <w:szCs w:val="24"/>
                <w:lang w:val="uk-UA"/>
              </w:rPr>
              <w:t>Здатність обирати релевантні глобальні й локальні перекладацькі стратегії відповідно до цільової аудиторії та ідейно-тематичних, жанрово-стильових, композиційних та образних особливостей художнього тексту.</w:t>
            </w:r>
          </w:p>
          <w:p w:rsidR="00135C37" w:rsidRDefault="00135C37" w:rsidP="003A4907">
            <w:pPr>
              <w:pStyle w:val="Body1"/>
              <w:numPr>
                <w:ilvl w:val="0"/>
                <w:numId w:val="31"/>
              </w:numPr>
              <w:tabs>
                <w:tab w:val="left" w:pos="993"/>
                <w:tab w:val="left" w:pos="1276"/>
              </w:tabs>
              <w:autoSpaceDE w:val="0"/>
              <w:autoSpaceDN w:val="0"/>
              <w:adjustRightInd w:val="0"/>
              <w:ind w:left="993" w:firstLine="0"/>
              <w:jc w:val="both"/>
              <w:rPr>
                <w:color w:val="auto"/>
                <w:szCs w:val="24"/>
                <w:u w:val="single"/>
                <w:lang w:val="uk-UA"/>
              </w:rPr>
            </w:pPr>
            <w:r w:rsidRPr="003A4907">
              <w:rPr>
                <w:color w:val="auto"/>
                <w:szCs w:val="24"/>
                <w:lang w:val="uk-UA"/>
              </w:rPr>
              <w:t>Здатність ідентифікувати різноманітні художні й стилістичні засоби й знаходити ефективні перекладацькі рішення стосовно їхнього перекладу.</w:t>
            </w:r>
          </w:p>
          <w:p w:rsidR="00135C37" w:rsidRPr="003A4907" w:rsidRDefault="00135C37" w:rsidP="003A4907">
            <w:pPr>
              <w:pStyle w:val="Body1"/>
              <w:numPr>
                <w:ilvl w:val="0"/>
                <w:numId w:val="31"/>
              </w:numPr>
              <w:tabs>
                <w:tab w:val="left" w:pos="993"/>
                <w:tab w:val="left" w:pos="1276"/>
              </w:tabs>
              <w:autoSpaceDE w:val="0"/>
              <w:autoSpaceDN w:val="0"/>
              <w:adjustRightInd w:val="0"/>
              <w:ind w:left="993" w:firstLine="0"/>
              <w:jc w:val="both"/>
              <w:rPr>
                <w:color w:val="auto"/>
                <w:szCs w:val="24"/>
                <w:u w:val="single"/>
                <w:lang w:val="uk-UA"/>
              </w:rPr>
            </w:pPr>
            <w:r w:rsidRPr="003A4907">
              <w:rPr>
                <w:color w:val="auto"/>
                <w:szCs w:val="24"/>
                <w:lang w:val="uk-UA"/>
              </w:rPr>
              <w:t>Здатність добирати доцільні перекладацькі тактики й прийоми для подолання перекладацьких труднощів на різних етапах роботи з художнім текстом.</w:t>
            </w:r>
          </w:p>
          <w:p w:rsidR="00135C37" w:rsidRDefault="00135C37" w:rsidP="003A4907">
            <w:pPr>
              <w:pStyle w:val="Body1"/>
              <w:numPr>
                <w:ilvl w:val="0"/>
                <w:numId w:val="33"/>
              </w:numPr>
              <w:tabs>
                <w:tab w:val="left" w:pos="993"/>
                <w:tab w:val="left" w:pos="1276"/>
              </w:tabs>
              <w:autoSpaceDE w:val="0"/>
              <w:autoSpaceDN w:val="0"/>
              <w:adjustRightInd w:val="0"/>
              <w:ind w:left="993" w:hanging="284"/>
              <w:jc w:val="both"/>
              <w:rPr>
                <w:color w:val="auto"/>
                <w:szCs w:val="24"/>
                <w:u w:val="single"/>
                <w:lang w:val="uk-UA"/>
              </w:rPr>
            </w:pPr>
            <w:r>
              <w:t xml:space="preserve">Здатність вільно користуватися спеціальною термінологією </w:t>
            </w:r>
            <w:r w:rsidRPr="003A4907">
              <w:rPr>
                <w:lang w:val="uk-UA"/>
              </w:rPr>
              <w:t>для розв’язання професійних завдань.</w:t>
            </w:r>
          </w:p>
          <w:p w:rsidR="00135C37" w:rsidRPr="003C43FA" w:rsidRDefault="00135C37" w:rsidP="003A4907">
            <w:pPr>
              <w:pStyle w:val="Body1"/>
              <w:numPr>
                <w:ilvl w:val="0"/>
                <w:numId w:val="33"/>
              </w:numPr>
              <w:tabs>
                <w:tab w:val="left" w:pos="993"/>
                <w:tab w:val="left" w:pos="1276"/>
              </w:tabs>
              <w:autoSpaceDE w:val="0"/>
              <w:autoSpaceDN w:val="0"/>
              <w:adjustRightInd w:val="0"/>
              <w:ind w:left="993" w:hanging="284"/>
              <w:jc w:val="both"/>
              <w:rPr>
                <w:color w:val="auto"/>
                <w:szCs w:val="24"/>
                <w:u w:val="single"/>
                <w:lang w:val="uk-UA"/>
              </w:rPr>
            </w:pPr>
            <w:r>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rsidR="00135C37" w:rsidRPr="003A4907" w:rsidRDefault="00135C37" w:rsidP="003C43FA">
            <w:pPr>
              <w:pStyle w:val="Body1"/>
              <w:numPr>
                <w:ilvl w:val="0"/>
                <w:numId w:val="33"/>
              </w:numPr>
              <w:tabs>
                <w:tab w:val="left" w:pos="993"/>
                <w:tab w:val="left" w:pos="1276"/>
              </w:tabs>
              <w:autoSpaceDE w:val="0"/>
              <w:autoSpaceDN w:val="0"/>
              <w:adjustRightInd w:val="0"/>
              <w:ind w:left="993" w:hanging="284"/>
              <w:jc w:val="both"/>
              <w:rPr>
                <w:color w:val="auto"/>
                <w:szCs w:val="24"/>
                <w:u w:val="single"/>
                <w:lang w:val="uk-UA"/>
              </w:rPr>
            </w:pPr>
            <w:r>
              <w:t xml:space="preserve">Усвідомлення методологічного, організаційного та правового підґрунтя, необхідного для </w:t>
            </w:r>
            <w:r>
              <w:rPr>
                <w:lang w:val="uk-UA"/>
              </w:rPr>
              <w:t>професійної діяльності у галузі перекладознавства</w:t>
            </w:r>
            <w:r>
              <w:t xml:space="preserve">, презентації </w:t>
            </w:r>
            <w:r>
              <w:rPr>
                <w:lang w:val="uk-UA"/>
              </w:rPr>
              <w:t>її</w:t>
            </w:r>
            <w:r>
              <w:t xml:space="preserve"> результатів професійній спільноті та захисту інтелектуальної власності.</w:t>
            </w:r>
          </w:p>
        </w:tc>
      </w:tr>
      <w:tr w:rsidR="00135C37" w:rsidRPr="00604FD4" w:rsidTr="00524D7E">
        <w:tc>
          <w:tcPr>
            <w:tcW w:w="9345" w:type="dxa"/>
            <w:gridSpan w:val="9"/>
          </w:tcPr>
          <w:p w:rsidR="00135C37" w:rsidRPr="00604FD4" w:rsidRDefault="00135C37" w:rsidP="00604FD4">
            <w:pPr>
              <w:pStyle w:val="Body1"/>
              <w:tabs>
                <w:tab w:val="left" w:pos="993"/>
                <w:tab w:val="left" w:pos="1418"/>
              </w:tabs>
              <w:autoSpaceDE w:val="0"/>
              <w:autoSpaceDN w:val="0"/>
              <w:adjustRightInd w:val="0"/>
              <w:ind w:firstLine="318"/>
              <w:jc w:val="center"/>
              <w:rPr>
                <w:b/>
                <w:color w:val="auto"/>
                <w:sz w:val="22"/>
                <w:szCs w:val="22"/>
                <w:lang w:val="ru-RU"/>
              </w:rPr>
            </w:pPr>
            <w:r w:rsidRPr="00604FD4">
              <w:rPr>
                <w:b/>
                <w:color w:val="auto"/>
                <w:sz w:val="22"/>
                <w:szCs w:val="22"/>
                <w:lang w:val="ru-RU"/>
              </w:rPr>
              <w:t>5. Програмні результати навчання</w:t>
            </w:r>
          </w:p>
        </w:tc>
      </w:tr>
      <w:tr w:rsidR="00135C37" w:rsidRPr="00604FD4" w:rsidTr="00524D7E">
        <w:tc>
          <w:tcPr>
            <w:tcW w:w="9345" w:type="dxa"/>
            <w:gridSpan w:val="9"/>
          </w:tcPr>
          <w:p w:rsidR="00135C37" w:rsidRPr="003C43FA" w:rsidRDefault="00135C37" w:rsidP="00CC4202">
            <w:pPr>
              <w:pStyle w:val="Body1"/>
              <w:numPr>
                <w:ilvl w:val="0"/>
                <w:numId w:val="34"/>
              </w:numPr>
              <w:tabs>
                <w:tab w:val="left" w:pos="993"/>
                <w:tab w:val="left" w:pos="1418"/>
              </w:tabs>
              <w:autoSpaceDE w:val="0"/>
              <w:autoSpaceDN w:val="0"/>
              <w:adjustRightInd w:val="0"/>
              <w:jc w:val="both"/>
              <w:rPr>
                <w:b/>
                <w:color w:val="auto"/>
                <w:sz w:val="22"/>
                <w:szCs w:val="22"/>
                <w:lang w:val="ru-RU"/>
              </w:rPr>
            </w:pPr>
            <w:r>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r>
              <w:rPr>
                <w:lang w:val="uk-UA"/>
              </w:rPr>
              <w:t>.</w:t>
            </w:r>
          </w:p>
          <w:p w:rsidR="00135C37" w:rsidRPr="003C43FA" w:rsidRDefault="00135C37" w:rsidP="00CC4202">
            <w:pPr>
              <w:pStyle w:val="Body1"/>
              <w:numPr>
                <w:ilvl w:val="0"/>
                <w:numId w:val="34"/>
              </w:numPr>
              <w:tabs>
                <w:tab w:val="left" w:pos="993"/>
                <w:tab w:val="left" w:pos="1418"/>
              </w:tabs>
              <w:autoSpaceDE w:val="0"/>
              <w:autoSpaceDN w:val="0"/>
              <w:adjustRightInd w:val="0"/>
              <w:jc w:val="both"/>
              <w:rPr>
                <w:b/>
                <w:color w:val="auto"/>
                <w:sz w:val="22"/>
                <w:szCs w:val="22"/>
                <w:lang w:val="ru-RU"/>
              </w:rPr>
            </w:pPr>
            <w:r>
              <w:t>Упевнено володіти державною та іноземною</w:t>
            </w:r>
            <w:r>
              <w:rPr>
                <w:lang w:val="uk-UA"/>
              </w:rPr>
              <w:t xml:space="preserve"> (англійською)</w:t>
            </w:r>
            <w:r>
              <w:t xml:space="preserve"> мовами для </w:t>
            </w:r>
            <w:r>
              <w:rPr>
                <w:lang w:val="uk-UA"/>
              </w:rPr>
              <w:t>реалізації професійної перекладацької діяльності.</w:t>
            </w:r>
          </w:p>
          <w:p w:rsidR="00135C37" w:rsidRPr="00CC4202" w:rsidRDefault="00135C37" w:rsidP="00CC4202">
            <w:pPr>
              <w:pStyle w:val="Body1"/>
              <w:numPr>
                <w:ilvl w:val="0"/>
                <w:numId w:val="34"/>
              </w:numPr>
              <w:tabs>
                <w:tab w:val="left" w:pos="993"/>
                <w:tab w:val="left" w:pos="1418"/>
              </w:tabs>
              <w:autoSpaceDE w:val="0"/>
              <w:autoSpaceDN w:val="0"/>
              <w:adjustRightInd w:val="0"/>
              <w:jc w:val="both"/>
              <w:rPr>
                <w:b/>
                <w:color w:val="auto"/>
                <w:sz w:val="22"/>
                <w:szCs w:val="22"/>
                <w:lang w:val="ru-RU"/>
              </w:rPr>
            </w:pPr>
            <w:r>
              <w:t xml:space="preserve">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w:t>
            </w:r>
            <w:r>
              <w:rPr>
                <w:lang w:val="uk-UA"/>
              </w:rPr>
              <w:t xml:space="preserve">наукових </w:t>
            </w:r>
            <w:r>
              <w:t>досліджень</w:t>
            </w:r>
            <w:r>
              <w:rPr>
                <w:lang w:val="uk-UA"/>
              </w:rPr>
              <w:t>.</w:t>
            </w:r>
          </w:p>
          <w:p w:rsidR="00135C37" w:rsidRPr="009D0C90" w:rsidRDefault="00135C37" w:rsidP="00CC4202">
            <w:pPr>
              <w:pStyle w:val="Body1"/>
              <w:numPr>
                <w:ilvl w:val="0"/>
                <w:numId w:val="34"/>
              </w:numPr>
              <w:tabs>
                <w:tab w:val="left" w:pos="993"/>
                <w:tab w:val="left" w:pos="1418"/>
              </w:tabs>
              <w:autoSpaceDE w:val="0"/>
              <w:autoSpaceDN w:val="0"/>
              <w:adjustRightInd w:val="0"/>
              <w:ind w:left="1037" w:hanging="357"/>
              <w:jc w:val="both"/>
              <w:rPr>
                <w:rStyle w:val="fontstyle01"/>
                <w:rFonts w:ascii="Times New Roman" w:eastAsia="Arial Unicode MS"/>
                <w:b/>
                <w:color w:val="auto"/>
                <w:sz w:val="22"/>
                <w:szCs w:val="22"/>
                <w:lang w:val="uk-UA"/>
              </w:rPr>
            </w:pPr>
            <w:r w:rsidRPr="004C1FC7">
              <w:rPr>
                <w:rStyle w:val="fontstyle01"/>
              </w:rPr>
              <w:t>Знати</w:t>
            </w:r>
            <w:r w:rsidRPr="004C1FC7">
              <w:rPr>
                <w:rStyle w:val="fontstyle01"/>
              </w:rPr>
              <w:t xml:space="preserve"> </w:t>
            </w:r>
            <w:r w:rsidRPr="004C1FC7">
              <w:rPr>
                <w:rStyle w:val="fontstyle01"/>
              </w:rPr>
              <w:t>й</w:t>
            </w:r>
            <w:r w:rsidRPr="004C1FC7">
              <w:rPr>
                <w:rStyle w:val="fontstyle01"/>
              </w:rPr>
              <w:t xml:space="preserve"> </w:t>
            </w:r>
            <w:r w:rsidRPr="004C1FC7">
              <w:rPr>
                <w:rStyle w:val="fontstyle01"/>
              </w:rPr>
              <w:t>розуміти</w:t>
            </w:r>
            <w:r w:rsidRPr="004C1FC7">
              <w:rPr>
                <w:rStyle w:val="fontstyle01"/>
              </w:rPr>
              <w:t xml:space="preserve"> </w:t>
            </w:r>
            <w:r w:rsidRPr="004C1FC7">
              <w:rPr>
                <w:rStyle w:val="fontstyle01"/>
              </w:rPr>
              <w:t>основні</w:t>
            </w:r>
            <w:r w:rsidRPr="004C1FC7">
              <w:rPr>
                <w:rStyle w:val="fontstyle01"/>
              </w:rPr>
              <w:t xml:space="preserve"> </w:t>
            </w:r>
            <w:r w:rsidRPr="004C1FC7">
              <w:rPr>
                <w:rStyle w:val="fontstyle01"/>
              </w:rPr>
              <w:t>поняття</w:t>
            </w:r>
            <w:r w:rsidRPr="004C1FC7">
              <w:rPr>
                <w:rStyle w:val="fontstyle01"/>
              </w:rPr>
              <w:t>,</w:t>
            </w:r>
            <w:r w:rsidRPr="00552614">
              <w:rPr>
                <w:rStyle w:val="fontstyle01"/>
                <w:rFonts w:ascii="Calibri" w:hAnsi="Calibri"/>
                <w:lang w:val="uk-UA"/>
              </w:rPr>
              <w:t xml:space="preserve"> </w:t>
            </w:r>
            <w:r>
              <w:rPr>
                <w:rStyle w:val="fontstyle01"/>
                <w:rFonts w:ascii="Times New Roman"/>
                <w:lang w:val="uk-UA"/>
              </w:rPr>
              <w:t>традиційні й новітні</w:t>
            </w:r>
            <w:r w:rsidRPr="004C1FC7">
              <w:rPr>
                <w:rStyle w:val="fontstyle01"/>
              </w:rPr>
              <w:t xml:space="preserve"> </w:t>
            </w:r>
            <w:r w:rsidRPr="004C1FC7">
              <w:rPr>
                <w:rStyle w:val="fontstyle01"/>
              </w:rPr>
              <w:t>теорії</w:t>
            </w:r>
            <w:r w:rsidRPr="004C1FC7">
              <w:rPr>
                <w:rStyle w:val="fontstyle01"/>
              </w:rPr>
              <w:t xml:space="preserve">, </w:t>
            </w:r>
            <w:r w:rsidRPr="004C1FC7">
              <w:rPr>
                <w:rStyle w:val="fontstyle01"/>
              </w:rPr>
              <w:t>концепції</w:t>
            </w:r>
            <w:r w:rsidRPr="004C1FC7">
              <w:rPr>
                <w:rStyle w:val="fontstyle01"/>
              </w:rPr>
              <w:t xml:space="preserve">, </w:t>
            </w:r>
            <w:r w:rsidRPr="004C1FC7">
              <w:rPr>
                <w:rStyle w:val="fontstyle01"/>
              </w:rPr>
              <w:t>проблеми</w:t>
            </w:r>
            <w:r w:rsidRPr="004C1FC7">
              <w:rPr>
                <w:rStyle w:val="fontstyle01"/>
              </w:rPr>
              <w:t xml:space="preserve"> </w:t>
            </w:r>
            <w:r>
              <w:rPr>
                <w:rStyle w:val="fontstyle01"/>
              </w:rPr>
              <w:t>перекладознавства</w:t>
            </w:r>
            <w:r w:rsidRPr="00552614">
              <w:rPr>
                <w:rStyle w:val="fontstyle01"/>
                <w:rFonts w:ascii="Calibri" w:hAnsi="Calibri"/>
                <w:lang w:val="uk-UA"/>
              </w:rPr>
              <w:t xml:space="preserve"> </w:t>
            </w:r>
            <w:r>
              <w:rPr>
                <w:rStyle w:val="fontstyle01"/>
                <w:rFonts w:ascii="Times New Roman"/>
                <w:lang w:val="uk-UA"/>
              </w:rPr>
              <w:t>та застосовувати їх для аналізу, інтерпретації, перекладу й редагування художніх текстів різних жанрів.</w:t>
            </w:r>
            <w:r w:rsidRPr="004C1FC7">
              <w:rPr>
                <w:rStyle w:val="fontstyle01"/>
              </w:rPr>
              <w:t xml:space="preserve"> </w:t>
            </w:r>
          </w:p>
          <w:p w:rsidR="00135C37" w:rsidRPr="009D0C90" w:rsidRDefault="00135C37" w:rsidP="00CC4202">
            <w:pPr>
              <w:pStyle w:val="Body1"/>
              <w:numPr>
                <w:ilvl w:val="0"/>
                <w:numId w:val="34"/>
              </w:numPr>
              <w:tabs>
                <w:tab w:val="left" w:pos="993"/>
                <w:tab w:val="left" w:pos="1418"/>
              </w:tabs>
              <w:autoSpaceDE w:val="0"/>
              <w:autoSpaceDN w:val="0"/>
              <w:adjustRightInd w:val="0"/>
              <w:ind w:left="1037" w:hanging="357"/>
              <w:jc w:val="both"/>
              <w:rPr>
                <w:b/>
                <w:color w:val="auto"/>
                <w:sz w:val="22"/>
                <w:szCs w:val="22"/>
                <w:lang w:val="uk-UA"/>
              </w:rPr>
            </w:pPr>
            <w:r>
              <w:t>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w:t>
            </w:r>
            <w:r>
              <w:rPr>
                <w:lang w:val="uk-UA"/>
              </w:rPr>
              <w:t>.</w:t>
            </w:r>
          </w:p>
          <w:p w:rsidR="00135C37" w:rsidRPr="009D0C90" w:rsidRDefault="00135C37" w:rsidP="00CC4202">
            <w:pPr>
              <w:pStyle w:val="Body1"/>
              <w:numPr>
                <w:ilvl w:val="0"/>
                <w:numId w:val="34"/>
              </w:numPr>
              <w:tabs>
                <w:tab w:val="left" w:pos="993"/>
                <w:tab w:val="left" w:pos="1418"/>
              </w:tabs>
              <w:autoSpaceDE w:val="0"/>
              <w:autoSpaceDN w:val="0"/>
              <w:adjustRightInd w:val="0"/>
              <w:ind w:left="1037" w:hanging="357"/>
              <w:jc w:val="both"/>
              <w:rPr>
                <w:b/>
                <w:color w:val="auto"/>
                <w:sz w:val="22"/>
                <w:szCs w:val="22"/>
                <w:lang w:val="uk-UA"/>
              </w:rPr>
            </w:pPr>
            <w:r>
              <w:t>Знаходити оптимальні шляхи ефективної взаємодії у професійному колективі та з представниками інших професійних груп різного рівня.</w:t>
            </w:r>
          </w:p>
          <w:p w:rsidR="00135C37" w:rsidRPr="00604FD4" w:rsidRDefault="00135C37" w:rsidP="00CC4202">
            <w:pPr>
              <w:pStyle w:val="Body1"/>
              <w:numPr>
                <w:ilvl w:val="0"/>
                <w:numId w:val="34"/>
              </w:numPr>
              <w:tabs>
                <w:tab w:val="left" w:pos="993"/>
                <w:tab w:val="left" w:pos="1418"/>
              </w:tabs>
              <w:autoSpaceDE w:val="0"/>
              <w:autoSpaceDN w:val="0"/>
              <w:adjustRightInd w:val="0"/>
              <w:jc w:val="both"/>
              <w:rPr>
                <w:b/>
                <w:color w:val="auto"/>
                <w:sz w:val="22"/>
                <w:szCs w:val="22"/>
                <w:lang w:val="ru-RU"/>
              </w:rPr>
            </w:pPr>
            <w:r>
              <w:t>Дотримуватися правил академічної доброчесності</w:t>
            </w:r>
            <w:r>
              <w:rPr>
                <w:lang w:val="uk-UA"/>
              </w:rPr>
              <w:t>.</w:t>
            </w:r>
          </w:p>
        </w:tc>
      </w:tr>
      <w:tr w:rsidR="00135C37" w:rsidRPr="00604FD4" w:rsidTr="00524D7E">
        <w:tc>
          <w:tcPr>
            <w:tcW w:w="9345" w:type="dxa"/>
            <w:gridSpan w:val="9"/>
          </w:tcPr>
          <w:p w:rsidR="00135C37" w:rsidRPr="00604FD4" w:rsidRDefault="00135C37" w:rsidP="00524D7E">
            <w:pPr>
              <w:jc w:val="center"/>
              <w:rPr>
                <w:lang w:val="uk-UA"/>
              </w:rPr>
            </w:pPr>
            <w:r w:rsidRPr="00604FD4">
              <w:rPr>
                <w:b/>
                <w:sz w:val="22"/>
                <w:szCs w:val="22"/>
                <w:lang w:val="uk-UA"/>
              </w:rPr>
              <w:t xml:space="preserve">6. Організація навчання </w:t>
            </w:r>
          </w:p>
        </w:tc>
      </w:tr>
      <w:tr w:rsidR="00135C37" w:rsidRPr="00604FD4" w:rsidTr="00524D7E">
        <w:tc>
          <w:tcPr>
            <w:tcW w:w="9345" w:type="dxa"/>
            <w:gridSpan w:val="9"/>
          </w:tcPr>
          <w:p w:rsidR="00135C37" w:rsidRPr="00604FD4" w:rsidRDefault="00135C37" w:rsidP="00524D7E">
            <w:pPr>
              <w:jc w:val="center"/>
              <w:rPr>
                <w:lang w:val="uk-UA"/>
              </w:rPr>
            </w:pPr>
            <w:r w:rsidRPr="00604FD4">
              <w:rPr>
                <w:sz w:val="22"/>
                <w:szCs w:val="22"/>
                <w:lang w:val="uk-UA"/>
              </w:rPr>
              <w:t>Обсяг навчальної дисципліни</w:t>
            </w:r>
          </w:p>
        </w:tc>
      </w:tr>
      <w:tr w:rsidR="00135C37" w:rsidRPr="00604FD4" w:rsidTr="00524D7E">
        <w:tc>
          <w:tcPr>
            <w:tcW w:w="3050" w:type="dxa"/>
            <w:gridSpan w:val="4"/>
          </w:tcPr>
          <w:p w:rsidR="00135C37" w:rsidRPr="00604FD4" w:rsidRDefault="00135C37" w:rsidP="00524D7E">
            <w:pPr>
              <w:jc w:val="center"/>
              <w:rPr>
                <w:lang w:val="uk-UA"/>
              </w:rPr>
            </w:pPr>
            <w:r w:rsidRPr="00604FD4">
              <w:rPr>
                <w:sz w:val="22"/>
                <w:szCs w:val="22"/>
                <w:lang w:val="uk-UA"/>
              </w:rPr>
              <w:t>Вид заняття</w:t>
            </w:r>
          </w:p>
        </w:tc>
        <w:tc>
          <w:tcPr>
            <w:tcW w:w="6295" w:type="dxa"/>
            <w:gridSpan w:val="5"/>
          </w:tcPr>
          <w:p w:rsidR="00135C37" w:rsidRPr="00604FD4" w:rsidRDefault="00135C37" w:rsidP="00524D7E">
            <w:pPr>
              <w:jc w:val="center"/>
              <w:rPr>
                <w:lang w:val="uk-UA"/>
              </w:rPr>
            </w:pPr>
            <w:r w:rsidRPr="00604FD4">
              <w:rPr>
                <w:sz w:val="22"/>
                <w:szCs w:val="22"/>
                <w:lang w:val="uk-UA"/>
              </w:rPr>
              <w:t>Загальна кількість годин</w:t>
            </w:r>
          </w:p>
        </w:tc>
      </w:tr>
      <w:tr w:rsidR="00135C37" w:rsidRPr="00604FD4" w:rsidTr="00524D7E">
        <w:tc>
          <w:tcPr>
            <w:tcW w:w="3050" w:type="dxa"/>
            <w:gridSpan w:val="4"/>
          </w:tcPr>
          <w:p w:rsidR="00135C37" w:rsidRPr="00604FD4" w:rsidRDefault="00135C37"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лекції</w:t>
            </w:r>
          </w:p>
        </w:tc>
        <w:tc>
          <w:tcPr>
            <w:tcW w:w="6295" w:type="dxa"/>
            <w:gridSpan w:val="5"/>
          </w:tcPr>
          <w:p w:rsidR="00135C37" w:rsidRPr="00072272" w:rsidRDefault="00135C37" w:rsidP="00524D7E">
            <w:pPr>
              <w:jc w:val="center"/>
              <w:rPr>
                <w:lang w:val="en-US"/>
              </w:rPr>
            </w:pPr>
            <w:r>
              <w:rPr>
                <w:lang w:val="en-US"/>
              </w:rPr>
              <w:t>12</w:t>
            </w:r>
          </w:p>
        </w:tc>
      </w:tr>
      <w:tr w:rsidR="00135C37" w:rsidRPr="00604FD4" w:rsidTr="00524D7E">
        <w:tc>
          <w:tcPr>
            <w:tcW w:w="3050" w:type="dxa"/>
            <w:gridSpan w:val="4"/>
          </w:tcPr>
          <w:p w:rsidR="00135C37" w:rsidRPr="00604FD4" w:rsidRDefault="00135C37" w:rsidP="001C0817">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 xml:space="preserve">практичні </w:t>
            </w:r>
            <w:r>
              <w:rPr>
                <w:rFonts w:ascii="Times New Roman" w:hAnsi="Times New Roman" w:cs="Times New Roman"/>
                <w:sz w:val="24"/>
                <w:szCs w:val="24"/>
              </w:rPr>
              <w:t>заняття</w:t>
            </w:r>
          </w:p>
        </w:tc>
        <w:tc>
          <w:tcPr>
            <w:tcW w:w="6295" w:type="dxa"/>
            <w:gridSpan w:val="5"/>
          </w:tcPr>
          <w:p w:rsidR="00135C37" w:rsidRPr="00072272" w:rsidRDefault="00135C37" w:rsidP="00524D7E">
            <w:pPr>
              <w:jc w:val="center"/>
              <w:rPr>
                <w:lang w:val="en-US"/>
              </w:rPr>
            </w:pPr>
            <w:r>
              <w:rPr>
                <w:lang w:val="en-US"/>
              </w:rPr>
              <w:t>18</w:t>
            </w:r>
          </w:p>
        </w:tc>
      </w:tr>
      <w:tr w:rsidR="00135C37" w:rsidRPr="00604FD4" w:rsidTr="00524D7E">
        <w:tc>
          <w:tcPr>
            <w:tcW w:w="3050" w:type="dxa"/>
            <w:gridSpan w:val="4"/>
          </w:tcPr>
          <w:p w:rsidR="00135C37" w:rsidRPr="00604FD4" w:rsidRDefault="00135C37" w:rsidP="00524D7E">
            <w:pPr>
              <w:pStyle w:val="1"/>
              <w:spacing w:line="240" w:lineRule="auto"/>
              <w:rPr>
                <w:rFonts w:ascii="Times New Roman" w:hAnsi="Times New Roman" w:cs="Times New Roman"/>
                <w:sz w:val="24"/>
                <w:szCs w:val="24"/>
              </w:rPr>
            </w:pPr>
            <w:r w:rsidRPr="00604FD4">
              <w:rPr>
                <w:rFonts w:ascii="Times New Roman" w:hAnsi="Times New Roman" w:cs="Times New Roman"/>
                <w:sz w:val="24"/>
                <w:szCs w:val="24"/>
              </w:rPr>
              <w:t>самостійна робота</w:t>
            </w:r>
          </w:p>
        </w:tc>
        <w:tc>
          <w:tcPr>
            <w:tcW w:w="6295" w:type="dxa"/>
            <w:gridSpan w:val="5"/>
          </w:tcPr>
          <w:p w:rsidR="00135C37" w:rsidRPr="00072272" w:rsidRDefault="00135C37" w:rsidP="00524D7E">
            <w:pPr>
              <w:jc w:val="center"/>
              <w:rPr>
                <w:lang w:val="en-US"/>
              </w:rPr>
            </w:pPr>
            <w:r>
              <w:rPr>
                <w:lang w:val="en-US"/>
              </w:rPr>
              <w:t>60</w:t>
            </w:r>
          </w:p>
        </w:tc>
      </w:tr>
      <w:tr w:rsidR="00135C37" w:rsidRPr="00452F5F" w:rsidTr="00524D7E">
        <w:tc>
          <w:tcPr>
            <w:tcW w:w="9345" w:type="dxa"/>
            <w:gridSpan w:val="9"/>
          </w:tcPr>
          <w:p w:rsidR="00135C37" w:rsidRPr="00452F5F" w:rsidRDefault="00135C37" w:rsidP="00524D7E">
            <w:pPr>
              <w:jc w:val="center"/>
              <w:rPr>
                <w:lang w:val="uk-UA"/>
              </w:rPr>
            </w:pPr>
            <w:r w:rsidRPr="00452F5F">
              <w:rPr>
                <w:lang w:val="uk-UA"/>
              </w:rPr>
              <w:t>Ознаки навчальної дисципліни</w:t>
            </w:r>
          </w:p>
        </w:tc>
      </w:tr>
      <w:tr w:rsidR="00135C37" w:rsidRPr="00452F5F" w:rsidTr="00524D7E">
        <w:tc>
          <w:tcPr>
            <w:tcW w:w="1513" w:type="dxa"/>
            <w:vAlign w:val="center"/>
          </w:tcPr>
          <w:p w:rsidR="00135C37" w:rsidRPr="00452F5F" w:rsidRDefault="00135C37" w:rsidP="00524D7E">
            <w:pPr>
              <w:pStyle w:val="1"/>
              <w:spacing w:line="240" w:lineRule="auto"/>
              <w:ind w:left="164"/>
              <w:jc w:val="center"/>
              <w:rPr>
                <w:rFonts w:ascii="Times New Roman" w:hAnsi="Times New Roman" w:cs="Times New Roman"/>
                <w:sz w:val="24"/>
                <w:szCs w:val="24"/>
              </w:rPr>
            </w:pPr>
            <w:r w:rsidRPr="00452F5F">
              <w:rPr>
                <w:rFonts w:ascii="Times New Roman" w:hAnsi="Times New Roman" w:cs="Times New Roman"/>
                <w:sz w:val="24"/>
                <w:szCs w:val="24"/>
              </w:rPr>
              <w:t>Семестр</w:t>
            </w:r>
          </w:p>
        </w:tc>
        <w:tc>
          <w:tcPr>
            <w:tcW w:w="2203" w:type="dxa"/>
            <w:gridSpan w:val="4"/>
            <w:vAlign w:val="center"/>
          </w:tcPr>
          <w:p w:rsidR="00135C37" w:rsidRPr="00452F5F" w:rsidRDefault="00135C37" w:rsidP="00524D7E">
            <w:pPr>
              <w:pStyle w:val="1"/>
              <w:spacing w:line="240" w:lineRule="auto"/>
              <w:ind w:left="164"/>
              <w:jc w:val="center"/>
              <w:rPr>
                <w:rFonts w:ascii="Times New Roman" w:hAnsi="Times New Roman" w:cs="Times New Roman"/>
                <w:sz w:val="24"/>
                <w:szCs w:val="24"/>
              </w:rPr>
            </w:pPr>
            <w:r w:rsidRPr="00452F5F">
              <w:rPr>
                <w:rFonts w:ascii="Times New Roman" w:hAnsi="Times New Roman" w:cs="Times New Roman"/>
                <w:sz w:val="24"/>
                <w:szCs w:val="24"/>
              </w:rPr>
              <w:t>Спеціальність</w:t>
            </w:r>
          </w:p>
        </w:tc>
        <w:tc>
          <w:tcPr>
            <w:tcW w:w="3509" w:type="dxa"/>
            <w:gridSpan w:val="2"/>
          </w:tcPr>
          <w:p w:rsidR="00135C37" w:rsidRPr="00452F5F" w:rsidRDefault="00135C37" w:rsidP="00524D7E">
            <w:pPr>
              <w:pStyle w:val="1"/>
              <w:spacing w:line="240" w:lineRule="auto"/>
              <w:ind w:left="164"/>
              <w:jc w:val="center"/>
              <w:rPr>
                <w:rFonts w:ascii="Times New Roman" w:hAnsi="Times New Roman" w:cs="Times New Roman"/>
                <w:sz w:val="24"/>
                <w:szCs w:val="24"/>
              </w:rPr>
            </w:pPr>
            <w:r w:rsidRPr="00452F5F">
              <w:rPr>
                <w:rFonts w:ascii="Times New Roman" w:hAnsi="Times New Roman" w:cs="Times New Roman"/>
                <w:sz w:val="24"/>
                <w:szCs w:val="24"/>
              </w:rPr>
              <w:t>Курс</w:t>
            </w:r>
          </w:p>
          <w:p w:rsidR="00135C37" w:rsidRPr="00452F5F" w:rsidRDefault="00135C37" w:rsidP="00524D7E">
            <w:pPr>
              <w:pStyle w:val="1"/>
              <w:spacing w:line="240" w:lineRule="auto"/>
              <w:ind w:left="164"/>
              <w:jc w:val="center"/>
              <w:rPr>
                <w:rFonts w:ascii="Times New Roman" w:hAnsi="Times New Roman" w:cs="Times New Roman"/>
                <w:sz w:val="24"/>
                <w:szCs w:val="24"/>
              </w:rPr>
            </w:pPr>
            <w:r w:rsidRPr="00452F5F">
              <w:rPr>
                <w:rFonts w:ascii="Times New Roman" w:hAnsi="Times New Roman" w:cs="Times New Roman"/>
                <w:sz w:val="24"/>
                <w:szCs w:val="24"/>
              </w:rPr>
              <w:t>(рік навчання)</w:t>
            </w:r>
          </w:p>
        </w:tc>
        <w:tc>
          <w:tcPr>
            <w:tcW w:w="2120" w:type="dxa"/>
            <w:gridSpan w:val="2"/>
          </w:tcPr>
          <w:p w:rsidR="00135C37" w:rsidRPr="00452F5F" w:rsidRDefault="00135C37" w:rsidP="00524D7E">
            <w:pPr>
              <w:pStyle w:val="1"/>
              <w:spacing w:line="240" w:lineRule="auto"/>
              <w:ind w:left="164"/>
              <w:jc w:val="center"/>
              <w:rPr>
                <w:rFonts w:ascii="Times New Roman" w:hAnsi="Times New Roman" w:cs="Times New Roman"/>
                <w:sz w:val="24"/>
                <w:szCs w:val="24"/>
              </w:rPr>
            </w:pPr>
            <w:r w:rsidRPr="00452F5F">
              <w:rPr>
                <w:rFonts w:ascii="Times New Roman" w:hAnsi="Times New Roman" w:cs="Times New Roman"/>
                <w:sz w:val="24"/>
                <w:szCs w:val="24"/>
              </w:rPr>
              <w:t xml:space="preserve">Нормативний </w:t>
            </w:r>
            <w:r w:rsidRPr="00452F5F">
              <w:rPr>
                <w:rFonts w:ascii="Times New Roman" w:hAnsi="Times New Roman" w:cs="Times New Roman"/>
                <w:sz w:val="24"/>
                <w:szCs w:val="24"/>
                <w:lang w:val="en-US"/>
              </w:rPr>
              <w:t>/</w:t>
            </w:r>
          </w:p>
          <w:p w:rsidR="00135C37" w:rsidRPr="00452F5F" w:rsidRDefault="00135C37" w:rsidP="00524D7E">
            <w:pPr>
              <w:pStyle w:val="1"/>
              <w:spacing w:line="240" w:lineRule="auto"/>
              <w:ind w:left="164"/>
              <w:jc w:val="center"/>
              <w:rPr>
                <w:rFonts w:ascii="Times New Roman" w:hAnsi="Times New Roman" w:cs="Times New Roman"/>
                <w:sz w:val="24"/>
                <w:szCs w:val="24"/>
              </w:rPr>
            </w:pPr>
            <w:r w:rsidRPr="00452F5F">
              <w:rPr>
                <w:rFonts w:ascii="Times New Roman" w:hAnsi="Times New Roman" w:cs="Times New Roman"/>
                <w:sz w:val="24"/>
                <w:szCs w:val="24"/>
              </w:rPr>
              <w:t>вибірковий</w:t>
            </w:r>
          </w:p>
        </w:tc>
      </w:tr>
      <w:tr w:rsidR="00135C37" w:rsidRPr="00452F5F" w:rsidTr="00524D7E">
        <w:tc>
          <w:tcPr>
            <w:tcW w:w="1513" w:type="dxa"/>
          </w:tcPr>
          <w:p w:rsidR="00135C37" w:rsidRPr="00452F5F" w:rsidRDefault="00135C37" w:rsidP="00524D7E">
            <w:pPr>
              <w:jc w:val="center"/>
              <w:rPr>
                <w:bCs/>
                <w:lang w:val="en-US"/>
              </w:rPr>
            </w:pPr>
            <w:r w:rsidRPr="00452F5F">
              <w:rPr>
                <w:bCs/>
                <w:lang w:val="en-US"/>
              </w:rPr>
              <w:t>1</w:t>
            </w:r>
          </w:p>
        </w:tc>
        <w:tc>
          <w:tcPr>
            <w:tcW w:w="2203" w:type="dxa"/>
            <w:gridSpan w:val="4"/>
          </w:tcPr>
          <w:p w:rsidR="00135C37" w:rsidRPr="00452F5F" w:rsidRDefault="00135C37" w:rsidP="00524D7E">
            <w:pPr>
              <w:jc w:val="center"/>
              <w:rPr>
                <w:bCs/>
                <w:lang w:val="uk-UA"/>
              </w:rPr>
            </w:pPr>
            <w:r w:rsidRPr="00452F5F">
              <w:rPr>
                <w:bCs/>
                <w:lang w:val="uk-UA"/>
              </w:rPr>
              <w:t>035 Філологія</w:t>
            </w:r>
          </w:p>
        </w:tc>
        <w:tc>
          <w:tcPr>
            <w:tcW w:w="3509" w:type="dxa"/>
            <w:gridSpan w:val="2"/>
          </w:tcPr>
          <w:p w:rsidR="00135C37" w:rsidRPr="00452F5F" w:rsidRDefault="00135C37" w:rsidP="00524D7E">
            <w:pPr>
              <w:jc w:val="center"/>
              <w:rPr>
                <w:lang w:val="en-US"/>
              </w:rPr>
            </w:pPr>
            <w:r w:rsidRPr="00452F5F">
              <w:rPr>
                <w:lang w:val="en-US"/>
              </w:rPr>
              <w:t>1</w:t>
            </w:r>
          </w:p>
        </w:tc>
        <w:tc>
          <w:tcPr>
            <w:tcW w:w="2120" w:type="dxa"/>
            <w:gridSpan w:val="2"/>
          </w:tcPr>
          <w:p w:rsidR="00135C37" w:rsidRPr="00452F5F" w:rsidRDefault="00135C37" w:rsidP="00072272">
            <w:pPr>
              <w:jc w:val="center"/>
            </w:pPr>
            <w:r w:rsidRPr="00452F5F">
              <w:rPr>
                <w:lang w:val="uk-UA"/>
              </w:rPr>
              <w:t>Н</w:t>
            </w:r>
          </w:p>
        </w:tc>
      </w:tr>
      <w:tr w:rsidR="00135C37" w:rsidRPr="00452F5F" w:rsidTr="00524D7E">
        <w:tc>
          <w:tcPr>
            <w:tcW w:w="9345" w:type="dxa"/>
            <w:gridSpan w:val="9"/>
          </w:tcPr>
          <w:p w:rsidR="00135C37" w:rsidRPr="00452F5F" w:rsidRDefault="00135C37" w:rsidP="00524D7E">
            <w:pPr>
              <w:jc w:val="center"/>
              <w:rPr>
                <w:lang w:val="uk-UA"/>
              </w:rPr>
            </w:pPr>
            <w:r w:rsidRPr="00452F5F">
              <w:rPr>
                <w:lang w:val="uk-UA"/>
              </w:rPr>
              <w:t>Тематика</w:t>
            </w:r>
            <w:r w:rsidRPr="00452F5F">
              <w:t xml:space="preserve"> </w:t>
            </w:r>
            <w:r w:rsidRPr="00452F5F">
              <w:rPr>
                <w:lang w:val="uk-UA"/>
              </w:rPr>
              <w:t>навчальної дисципліни</w:t>
            </w:r>
          </w:p>
        </w:tc>
      </w:tr>
      <w:tr w:rsidR="00135C37" w:rsidRPr="00452F5F" w:rsidTr="00524D7E">
        <w:tc>
          <w:tcPr>
            <w:tcW w:w="6232" w:type="dxa"/>
            <w:gridSpan w:val="6"/>
            <w:vMerge w:val="restart"/>
          </w:tcPr>
          <w:p w:rsidR="00135C37" w:rsidRPr="00452F5F" w:rsidRDefault="00135C37" w:rsidP="00524D7E">
            <w:pPr>
              <w:jc w:val="center"/>
              <w:rPr>
                <w:lang w:val="uk-UA"/>
              </w:rPr>
            </w:pPr>
            <w:r w:rsidRPr="00452F5F">
              <w:rPr>
                <w:lang w:val="uk-UA"/>
              </w:rPr>
              <w:t xml:space="preserve">Тема </w:t>
            </w:r>
          </w:p>
        </w:tc>
        <w:tc>
          <w:tcPr>
            <w:tcW w:w="3113" w:type="dxa"/>
            <w:gridSpan w:val="3"/>
          </w:tcPr>
          <w:p w:rsidR="00135C37" w:rsidRPr="00452F5F" w:rsidRDefault="00135C37" w:rsidP="00524D7E">
            <w:pPr>
              <w:jc w:val="center"/>
              <w:rPr>
                <w:lang w:val="uk-UA"/>
              </w:rPr>
            </w:pPr>
            <w:r w:rsidRPr="00452F5F">
              <w:rPr>
                <w:lang w:val="uk-UA"/>
              </w:rPr>
              <w:t>кількість год.</w:t>
            </w:r>
          </w:p>
        </w:tc>
      </w:tr>
      <w:tr w:rsidR="00135C37" w:rsidRPr="00452F5F" w:rsidTr="00524D7E">
        <w:tc>
          <w:tcPr>
            <w:tcW w:w="6232" w:type="dxa"/>
            <w:gridSpan w:val="6"/>
            <w:vMerge/>
          </w:tcPr>
          <w:p w:rsidR="00135C37" w:rsidRPr="00452F5F" w:rsidRDefault="00135C37" w:rsidP="00524D7E">
            <w:pPr>
              <w:jc w:val="center"/>
              <w:rPr>
                <w:lang w:val="uk-UA"/>
              </w:rPr>
            </w:pPr>
          </w:p>
        </w:tc>
        <w:tc>
          <w:tcPr>
            <w:tcW w:w="993" w:type="dxa"/>
          </w:tcPr>
          <w:p w:rsidR="00135C37" w:rsidRPr="00452F5F" w:rsidRDefault="00135C37" w:rsidP="00524D7E">
            <w:pPr>
              <w:jc w:val="center"/>
              <w:rPr>
                <w:lang w:val="uk-UA"/>
              </w:rPr>
            </w:pPr>
            <w:r w:rsidRPr="00452F5F">
              <w:rPr>
                <w:lang w:val="uk-UA"/>
              </w:rPr>
              <w:t>лекції</w:t>
            </w:r>
          </w:p>
        </w:tc>
        <w:tc>
          <w:tcPr>
            <w:tcW w:w="992" w:type="dxa"/>
          </w:tcPr>
          <w:p w:rsidR="00135C37" w:rsidRPr="00452F5F" w:rsidRDefault="00135C37" w:rsidP="00524D7E">
            <w:pPr>
              <w:jc w:val="center"/>
              <w:rPr>
                <w:lang w:val="uk-UA"/>
              </w:rPr>
            </w:pPr>
            <w:r w:rsidRPr="00452F5F">
              <w:rPr>
                <w:lang w:val="uk-UA"/>
              </w:rPr>
              <w:t>заняття</w:t>
            </w:r>
          </w:p>
        </w:tc>
        <w:tc>
          <w:tcPr>
            <w:tcW w:w="1128" w:type="dxa"/>
          </w:tcPr>
          <w:p w:rsidR="00135C37" w:rsidRPr="00452F5F" w:rsidRDefault="00135C37" w:rsidP="00524D7E">
            <w:pPr>
              <w:jc w:val="center"/>
              <w:rPr>
                <w:lang w:val="uk-UA"/>
              </w:rPr>
            </w:pPr>
            <w:r w:rsidRPr="00452F5F">
              <w:rPr>
                <w:lang w:val="uk-UA"/>
              </w:rPr>
              <w:t>сам. роб.</w:t>
            </w:r>
          </w:p>
        </w:tc>
      </w:tr>
      <w:tr w:rsidR="00135C37" w:rsidRPr="00452F5F" w:rsidTr="00524D7E">
        <w:tc>
          <w:tcPr>
            <w:tcW w:w="6232" w:type="dxa"/>
            <w:gridSpan w:val="6"/>
            <w:vAlign w:val="center"/>
          </w:tcPr>
          <w:p w:rsidR="00135C37" w:rsidRPr="00452F5F" w:rsidRDefault="00135C37" w:rsidP="0047237D">
            <w:pPr>
              <w:rPr>
                <w:lang w:val="uk-UA"/>
              </w:rPr>
            </w:pPr>
            <w:r w:rsidRPr="00452F5F">
              <w:rPr>
                <w:lang w:val="uk-UA"/>
              </w:rPr>
              <w:t xml:space="preserve">Тема 1. Поняття і специфіка художнього перекладу. </w:t>
            </w:r>
          </w:p>
        </w:tc>
        <w:tc>
          <w:tcPr>
            <w:tcW w:w="993" w:type="dxa"/>
          </w:tcPr>
          <w:p w:rsidR="00135C37" w:rsidRPr="00452F5F" w:rsidRDefault="00135C37" w:rsidP="0047237D">
            <w:pPr>
              <w:jc w:val="center"/>
              <w:rPr>
                <w:lang w:val="uk-UA"/>
              </w:rPr>
            </w:pPr>
            <w:r w:rsidRPr="00452F5F">
              <w:rPr>
                <w:lang w:val="uk-UA"/>
              </w:rPr>
              <w:t>2</w:t>
            </w:r>
          </w:p>
        </w:tc>
        <w:tc>
          <w:tcPr>
            <w:tcW w:w="992" w:type="dxa"/>
          </w:tcPr>
          <w:p w:rsidR="00135C37" w:rsidRPr="00452F5F" w:rsidRDefault="00135C37" w:rsidP="00524D7E">
            <w:pPr>
              <w:jc w:val="center"/>
              <w:rPr>
                <w:lang w:val="uk-UA"/>
              </w:rPr>
            </w:pPr>
            <w:r w:rsidRPr="00452F5F">
              <w:rPr>
                <w:lang w:val="uk-UA"/>
              </w:rPr>
              <w:t>2</w:t>
            </w:r>
          </w:p>
        </w:tc>
        <w:tc>
          <w:tcPr>
            <w:tcW w:w="1128" w:type="dxa"/>
          </w:tcPr>
          <w:p w:rsidR="00135C37" w:rsidRPr="00452F5F" w:rsidRDefault="00135C37" w:rsidP="00524D7E">
            <w:pPr>
              <w:jc w:val="center"/>
              <w:rPr>
                <w:lang w:val="uk-UA"/>
              </w:rPr>
            </w:pPr>
            <w:r w:rsidRPr="00452F5F">
              <w:rPr>
                <w:lang w:val="uk-UA"/>
              </w:rPr>
              <w:t>5</w:t>
            </w:r>
          </w:p>
        </w:tc>
      </w:tr>
      <w:tr w:rsidR="00135C37" w:rsidRPr="00452F5F" w:rsidTr="00524D7E">
        <w:tc>
          <w:tcPr>
            <w:tcW w:w="6232" w:type="dxa"/>
            <w:gridSpan w:val="6"/>
            <w:vAlign w:val="center"/>
          </w:tcPr>
          <w:p w:rsidR="00135C37" w:rsidRPr="00452F5F" w:rsidRDefault="00135C37" w:rsidP="006003AC">
            <w:pPr>
              <w:rPr>
                <w:lang w:val="uk-UA"/>
              </w:rPr>
            </w:pPr>
            <w:r w:rsidRPr="00452F5F">
              <w:rPr>
                <w:lang w:val="uk-UA"/>
              </w:rPr>
              <w:t xml:space="preserve">Тема 2. Художній текст як об’єкт перекладу. </w:t>
            </w:r>
          </w:p>
        </w:tc>
        <w:tc>
          <w:tcPr>
            <w:tcW w:w="993" w:type="dxa"/>
          </w:tcPr>
          <w:p w:rsidR="00135C37" w:rsidRPr="00452F5F" w:rsidRDefault="00135C37" w:rsidP="0047237D">
            <w:pPr>
              <w:jc w:val="center"/>
              <w:rPr>
                <w:lang w:val="uk-UA"/>
              </w:rPr>
            </w:pPr>
            <w:r w:rsidRPr="00452F5F">
              <w:rPr>
                <w:lang w:val="uk-UA"/>
              </w:rPr>
              <w:t>2</w:t>
            </w:r>
          </w:p>
        </w:tc>
        <w:tc>
          <w:tcPr>
            <w:tcW w:w="992" w:type="dxa"/>
          </w:tcPr>
          <w:p w:rsidR="00135C37" w:rsidRPr="00452F5F" w:rsidRDefault="00135C37" w:rsidP="00524D7E">
            <w:pPr>
              <w:jc w:val="center"/>
              <w:rPr>
                <w:lang w:val="uk-UA"/>
              </w:rPr>
            </w:pPr>
            <w:r w:rsidRPr="00452F5F">
              <w:rPr>
                <w:lang w:val="uk-UA"/>
              </w:rPr>
              <w:t>2</w:t>
            </w:r>
          </w:p>
        </w:tc>
        <w:tc>
          <w:tcPr>
            <w:tcW w:w="1128" w:type="dxa"/>
          </w:tcPr>
          <w:p w:rsidR="00135C37" w:rsidRPr="00452F5F" w:rsidRDefault="00135C37" w:rsidP="00524D7E">
            <w:pPr>
              <w:jc w:val="center"/>
              <w:rPr>
                <w:lang w:val="uk-UA"/>
              </w:rPr>
            </w:pPr>
            <w:r w:rsidRPr="00452F5F">
              <w:rPr>
                <w:lang w:val="uk-UA"/>
              </w:rPr>
              <w:t>5</w:t>
            </w:r>
          </w:p>
        </w:tc>
      </w:tr>
      <w:tr w:rsidR="00135C37" w:rsidRPr="00604FD4" w:rsidTr="00524D7E">
        <w:tc>
          <w:tcPr>
            <w:tcW w:w="6232" w:type="dxa"/>
            <w:gridSpan w:val="6"/>
            <w:vAlign w:val="center"/>
          </w:tcPr>
          <w:p w:rsidR="00135C37" w:rsidRPr="00452F5F" w:rsidRDefault="00135C37" w:rsidP="0047237D">
            <w:pPr>
              <w:rPr>
                <w:lang w:val="uk-UA"/>
              </w:rPr>
            </w:pPr>
            <w:r w:rsidRPr="00452F5F">
              <w:rPr>
                <w:szCs w:val="22"/>
                <w:lang w:val="uk-UA"/>
              </w:rPr>
              <w:t xml:space="preserve">Тема 3. Процес роботи над перекладом художнього тексту. Творча взаємодія автора й перекладача. </w:t>
            </w:r>
          </w:p>
        </w:tc>
        <w:tc>
          <w:tcPr>
            <w:tcW w:w="993" w:type="dxa"/>
          </w:tcPr>
          <w:p w:rsidR="00135C37" w:rsidRPr="00452F5F" w:rsidRDefault="00135C37" w:rsidP="00524D7E">
            <w:pPr>
              <w:jc w:val="center"/>
              <w:rPr>
                <w:lang w:val="uk-UA"/>
              </w:rPr>
            </w:pPr>
            <w:r w:rsidRPr="00452F5F">
              <w:rPr>
                <w:lang w:val="uk-UA"/>
              </w:rPr>
              <w:t>2</w:t>
            </w:r>
          </w:p>
        </w:tc>
        <w:tc>
          <w:tcPr>
            <w:tcW w:w="992" w:type="dxa"/>
          </w:tcPr>
          <w:p w:rsidR="00135C37" w:rsidRPr="00452F5F" w:rsidRDefault="00135C37" w:rsidP="00524D7E">
            <w:pPr>
              <w:jc w:val="center"/>
              <w:rPr>
                <w:lang w:val="uk-UA"/>
              </w:rPr>
            </w:pPr>
            <w:r>
              <w:rPr>
                <w:lang w:val="uk-UA"/>
              </w:rPr>
              <w:t>4</w:t>
            </w:r>
          </w:p>
        </w:tc>
        <w:tc>
          <w:tcPr>
            <w:tcW w:w="1128" w:type="dxa"/>
          </w:tcPr>
          <w:p w:rsidR="00135C37" w:rsidRPr="00452F5F" w:rsidRDefault="00135C37" w:rsidP="00524D7E">
            <w:pPr>
              <w:jc w:val="center"/>
              <w:rPr>
                <w:lang w:val="uk-UA"/>
              </w:rPr>
            </w:pPr>
            <w:r w:rsidRPr="00452F5F">
              <w:rPr>
                <w:lang w:val="uk-UA"/>
              </w:rPr>
              <w:t>10</w:t>
            </w:r>
          </w:p>
        </w:tc>
      </w:tr>
      <w:tr w:rsidR="00135C37" w:rsidRPr="00604FD4" w:rsidTr="00524D7E">
        <w:tc>
          <w:tcPr>
            <w:tcW w:w="6232" w:type="dxa"/>
            <w:gridSpan w:val="6"/>
            <w:vAlign w:val="center"/>
          </w:tcPr>
          <w:p w:rsidR="00135C37" w:rsidRPr="00452F5F" w:rsidRDefault="00135C37" w:rsidP="00BD0486">
            <w:pPr>
              <w:rPr>
                <w:szCs w:val="22"/>
                <w:lang w:val="uk-UA"/>
              </w:rPr>
            </w:pPr>
            <w:r w:rsidRPr="00452F5F">
              <w:rPr>
                <w:szCs w:val="22"/>
                <w:lang w:val="uk-UA"/>
              </w:rPr>
              <w:t>Тема 4. Переклад прозових текстів.</w:t>
            </w:r>
          </w:p>
        </w:tc>
        <w:tc>
          <w:tcPr>
            <w:tcW w:w="993" w:type="dxa"/>
          </w:tcPr>
          <w:p w:rsidR="00135C37" w:rsidRPr="00452F5F" w:rsidRDefault="00135C37" w:rsidP="00524D7E">
            <w:pPr>
              <w:jc w:val="center"/>
              <w:rPr>
                <w:lang w:val="uk-UA"/>
              </w:rPr>
            </w:pPr>
            <w:r w:rsidRPr="00452F5F">
              <w:rPr>
                <w:lang w:val="uk-UA"/>
              </w:rPr>
              <w:t>2</w:t>
            </w:r>
          </w:p>
        </w:tc>
        <w:tc>
          <w:tcPr>
            <w:tcW w:w="992" w:type="dxa"/>
          </w:tcPr>
          <w:p w:rsidR="00135C37" w:rsidRPr="00452F5F" w:rsidRDefault="00135C37" w:rsidP="00524D7E">
            <w:pPr>
              <w:jc w:val="center"/>
              <w:rPr>
                <w:lang w:val="uk-UA"/>
              </w:rPr>
            </w:pPr>
            <w:r>
              <w:rPr>
                <w:lang w:val="uk-UA"/>
              </w:rPr>
              <w:t>6</w:t>
            </w:r>
          </w:p>
        </w:tc>
        <w:tc>
          <w:tcPr>
            <w:tcW w:w="1128" w:type="dxa"/>
          </w:tcPr>
          <w:p w:rsidR="00135C37" w:rsidRPr="00452F5F" w:rsidRDefault="00135C37" w:rsidP="00524D7E">
            <w:pPr>
              <w:jc w:val="center"/>
              <w:rPr>
                <w:lang w:val="uk-UA"/>
              </w:rPr>
            </w:pPr>
            <w:r w:rsidRPr="00452F5F">
              <w:rPr>
                <w:lang w:val="uk-UA"/>
              </w:rPr>
              <w:t>10</w:t>
            </w:r>
          </w:p>
        </w:tc>
      </w:tr>
      <w:tr w:rsidR="00135C37" w:rsidRPr="00604FD4" w:rsidTr="00524D7E">
        <w:tc>
          <w:tcPr>
            <w:tcW w:w="6232" w:type="dxa"/>
            <w:gridSpan w:val="6"/>
            <w:vAlign w:val="center"/>
          </w:tcPr>
          <w:p w:rsidR="00135C37" w:rsidRPr="00452F5F" w:rsidRDefault="00135C37" w:rsidP="00BD0486">
            <w:pPr>
              <w:rPr>
                <w:szCs w:val="22"/>
                <w:lang w:val="uk-UA"/>
              </w:rPr>
            </w:pPr>
            <w:r w:rsidRPr="00452F5F">
              <w:rPr>
                <w:szCs w:val="22"/>
                <w:lang w:val="uk-UA"/>
              </w:rPr>
              <w:t>Тема 5. Поетичні тексти у перекладі.</w:t>
            </w:r>
          </w:p>
        </w:tc>
        <w:tc>
          <w:tcPr>
            <w:tcW w:w="993" w:type="dxa"/>
          </w:tcPr>
          <w:p w:rsidR="00135C37" w:rsidRPr="00452F5F" w:rsidRDefault="00135C37" w:rsidP="00524D7E">
            <w:pPr>
              <w:jc w:val="center"/>
              <w:rPr>
                <w:lang w:val="uk-UA"/>
              </w:rPr>
            </w:pPr>
            <w:r w:rsidRPr="00452F5F">
              <w:rPr>
                <w:lang w:val="uk-UA"/>
              </w:rPr>
              <w:t>2</w:t>
            </w:r>
          </w:p>
        </w:tc>
        <w:tc>
          <w:tcPr>
            <w:tcW w:w="992" w:type="dxa"/>
          </w:tcPr>
          <w:p w:rsidR="00135C37" w:rsidRPr="00452F5F" w:rsidRDefault="00135C37" w:rsidP="00524D7E">
            <w:pPr>
              <w:jc w:val="center"/>
              <w:rPr>
                <w:lang w:val="uk-UA"/>
              </w:rPr>
            </w:pPr>
            <w:r>
              <w:rPr>
                <w:lang w:val="uk-UA"/>
              </w:rPr>
              <w:t>2</w:t>
            </w:r>
          </w:p>
        </w:tc>
        <w:tc>
          <w:tcPr>
            <w:tcW w:w="1128" w:type="dxa"/>
          </w:tcPr>
          <w:p w:rsidR="00135C37" w:rsidRPr="00452F5F" w:rsidRDefault="00135C37" w:rsidP="00524D7E">
            <w:pPr>
              <w:jc w:val="center"/>
              <w:rPr>
                <w:lang w:val="uk-UA"/>
              </w:rPr>
            </w:pPr>
            <w:r w:rsidRPr="00452F5F">
              <w:rPr>
                <w:lang w:val="uk-UA"/>
              </w:rPr>
              <w:t>5</w:t>
            </w:r>
          </w:p>
        </w:tc>
      </w:tr>
      <w:tr w:rsidR="00135C37" w:rsidRPr="00604FD4" w:rsidTr="00524D7E">
        <w:tc>
          <w:tcPr>
            <w:tcW w:w="6232" w:type="dxa"/>
            <w:gridSpan w:val="6"/>
            <w:vAlign w:val="center"/>
          </w:tcPr>
          <w:p w:rsidR="00135C37" w:rsidRPr="00452F5F" w:rsidRDefault="00135C37" w:rsidP="00BD0486">
            <w:pPr>
              <w:rPr>
                <w:szCs w:val="22"/>
                <w:lang w:val="uk-UA"/>
              </w:rPr>
            </w:pPr>
            <w:r w:rsidRPr="00452F5F">
              <w:rPr>
                <w:szCs w:val="22"/>
                <w:lang w:val="uk-UA"/>
              </w:rPr>
              <w:t>Тема 6. Особливості перекладу драматичних текстів.</w:t>
            </w:r>
          </w:p>
        </w:tc>
        <w:tc>
          <w:tcPr>
            <w:tcW w:w="993" w:type="dxa"/>
          </w:tcPr>
          <w:p w:rsidR="00135C37" w:rsidRPr="00452F5F" w:rsidRDefault="00135C37" w:rsidP="00524D7E">
            <w:pPr>
              <w:jc w:val="center"/>
              <w:rPr>
                <w:lang w:val="uk-UA"/>
              </w:rPr>
            </w:pPr>
            <w:r w:rsidRPr="00452F5F">
              <w:rPr>
                <w:lang w:val="uk-UA"/>
              </w:rPr>
              <w:t>2</w:t>
            </w:r>
          </w:p>
        </w:tc>
        <w:tc>
          <w:tcPr>
            <w:tcW w:w="992" w:type="dxa"/>
          </w:tcPr>
          <w:p w:rsidR="00135C37" w:rsidRPr="00452F5F" w:rsidRDefault="00135C37" w:rsidP="00524D7E">
            <w:pPr>
              <w:jc w:val="center"/>
              <w:rPr>
                <w:lang w:val="uk-UA"/>
              </w:rPr>
            </w:pPr>
            <w:r>
              <w:rPr>
                <w:lang w:val="uk-UA"/>
              </w:rPr>
              <w:t>2</w:t>
            </w:r>
          </w:p>
        </w:tc>
        <w:tc>
          <w:tcPr>
            <w:tcW w:w="1128" w:type="dxa"/>
          </w:tcPr>
          <w:p w:rsidR="00135C37" w:rsidRPr="00452F5F" w:rsidRDefault="00135C37" w:rsidP="00524D7E">
            <w:pPr>
              <w:jc w:val="center"/>
              <w:rPr>
                <w:lang w:val="uk-UA"/>
              </w:rPr>
            </w:pPr>
            <w:r w:rsidRPr="00452F5F">
              <w:rPr>
                <w:lang w:val="uk-UA"/>
              </w:rPr>
              <w:t>5</w:t>
            </w:r>
          </w:p>
        </w:tc>
      </w:tr>
      <w:tr w:rsidR="00135C37" w:rsidRPr="00604FD4" w:rsidTr="00524D7E">
        <w:tc>
          <w:tcPr>
            <w:tcW w:w="6232" w:type="dxa"/>
            <w:gridSpan w:val="6"/>
            <w:vAlign w:val="center"/>
          </w:tcPr>
          <w:p w:rsidR="00135C37" w:rsidRPr="00452F5F" w:rsidRDefault="00135C37" w:rsidP="00F93869">
            <w:pPr>
              <w:rPr>
                <w:szCs w:val="22"/>
                <w:lang w:val="uk-UA"/>
              </w:rPr>
            </w:pPr>
            <w:r w:rsidRPr="00452F5F">
              <w:rPr>
                <w:szCs w:val="22"/>
                <w:lang w:val="uk-UA"/>
              </w:rPr>
              <w:t>Тема 7. Відтворення комічного у художньому перекладі.</w:t>
            </w:r>
          </w:p>
        </w:tc>
        <w:tc>
          <w:tcPr>
            <w:tcW w:w="993" w:type="dxa"/>
          </w:tcPr>
          <w:p w:rsidR="00135C37" w:rsidRPr="00452F5F" w:rsidRDefault="00135C37" w:rsidP="00524D7E">
            <w:pPr>
              <w:jc w:val="center"/>
              <w:rPr>
                <w:lang w:val="uk-UA"/>
              </w:rPr>
            </w:pPr>
          </w:p>
        </w:tc>
        <w:tc>
          <w:tcPr>
            <w:tcW w:w="992" w:type="dxa"/>
          </w:tcPr>
          <w:p w:rsidR="00135C37" w:rsidRPr="00452F5F" w:rsidRDefault="00135C37" w:rsidP="00524D7E">
            <w:pPr>
              <w:jc w:val="center"/>
              <w:rPr>
                <w:lang w:val="uk-UA"/>
              </w:rPr>
            </w:pPr>
          </w:p>
        </w:tc>
        <w:tc>
          <w:tcPr>
            <w:tcW w:w="1128" w:type="dxa"/>
          </w:tcPr>
          <w:p w:rsidR="00135C37" w:rsidRPr="00452F5F" w:rsidRDefault="00135C37" w:rsidP="00524D7E">
            <w:pPr>
              <w:jc w:val="center"/>
              <w:rPr>
                <w:lang w:val="uk-UA"/>
              </w:rPr>
            </w:pPr>
            <w:r w:rsidRPr="00452F5F">
              <w:rPr>
                <w:lang w:val="uk-UA"/>
              </w:rPr>
              <w:t>10</w:t>
            </w:r>
          </w:p>
        </w:tc>
      </w:tr>
      <w:tr w:rsidR="00135C37" w:rsidRPr="00604FD4" w:rsidTr="00524D7E">
        <w:tc>
          <w:tcPr>
            <w:tcW w:w="6232" w:type="dxa"/>
            <w:gridSpan w:val="6"/>
            <w:vAlign w:val="center"/>
          </w:tcPr>
          <w:p w:rsidR="00135C37" w:rsidRPr="00452F5F" w:rsidRDefault="00135C37" w:rsidP="00C22FAC">
            <w:pPr>
              <w:rPr>
                <w:szCs w:val="22"/>
                <w:lang w:val="uk-UA"/>
              </w:rPr>
            </w:pPr>
            <w:r w:rsidRPr="00452F5F">
              <w:rPr>
                <w:szCs w:val="22"/>
                <w:lang w:val="uk-UA"/>
              </w:rPr>
              <w:t xml:space="preserve">Тема 8. </w:t>
            </w:r>
            <w:r>
              <w:rPr>
                <w:szCs w:val="22"/>
                <w:lang w:val="uk-UA"/>
              </w:rPr>
              <w:t>Аудіовізуальний переклад.</w:t>
            </w:r>
          </w:p>
        </w:tc>
        <w:tc>
          <w:tcPr>
            <w:tcW w:w="993" w:type="dxa"/>
          </w:tcPr>
          <w:p w:rsidR="00135C37" w:rsidRPr="00452F5F" w:rsidRDefault="00135C37" w:rsidP="00524D7E">
            <w:pPr>
              <w:jc w:val="center"/>
              <w:rPr>
                <w:lang w:val="uk-UA"/>
              </w:rPr>
            </w:pPr>
          </w:p>
        </w:tc>
        <w:tc>
          <w:tcPr>
            <w:tcW w:w="992" w:type="dxa"/>
          </w:tcPr>
          <w:p w:rsidR="00135C37" w:rsidRPr="00452F5F" w:rsidRDefault="00135C37" w:rsidP="00524D7E">
            <w:pPr>
              <w:jc w:val="center"/>
              <w:rPr>
                <w:lang w:val="uk-UA"/>
              </w:rPr>
            </w:pPr>
          </w:p>
        </w:tc>
        <w:tc>
          <w:tcPr>
            <w:tcW w:w="1128" w:type="dxa"/>
          </w:tcPr>
          <w:p w:rsidR="00135C37" w:rsidRPr="00452F5F" w:rsidRDefault="00135C37" w:rsidP="00524D7E">
            <w:pPr>
              <w:jc w:val="center"/>
              <w:rPr>
                <w:lang w:val="uk-UA"/>
              </w:rPr>
            </w:pPr>
            <w:r w:rsidRPr="00452F5F">
              <w:rPr>
                <w:lang w:val="uk-UA"/>
              </w:rPr>
              <w:t>10</w:t>
            </w:r>
          </w:p>
        </w:tc>
      </w:tr>
      <w:tr w:rsidR="00135C37" w:rsidRPr="00604FD4" w:rsidTr="00524D7E">
        <w:tc>
          <w:tcPr>
            <w:tcW w:w="6232" w:type="dxa"/>
            <w:gridSpan w:val="6"/>
          </w:tcPr>
          <w:p w:rsidR="00135C37" w:rsidRPr="00452F5F" w:rsidRDefault="00135C37" w:rsidP="00524D7E">
            <w:pPr>
              <w:jc w:val="right"/>
              <w:rPr>
                <w:lang w:val="uk-UA"/>
              </w:rPr>
            </w:pPr>
            <w:r w:rsidRPr="00452F5F">
              <w:rPr>
                <w:szCs w:val="22"/>
                <w:lang w:val="uk-UA"/>
              </w:rPr>
              <w:t>ЗАГ.:</w:t>
            </w:r>
          </w:p>
        </w:tc>
        <w:tc>
          <w:tcPr>
            <w:tcW w:w="993" w:type="dxa"/>
          </w:tcPr>
          <w:p w:rsidR="00135C37" w:rsidRPr="00452F5F" w:rsidRDefault="00135C37" w:rsidP="00524D7E">
            <w:pPr>
              <w:jc w:val="center"/>
              <w:rPr>
                <w:lang w:val="uk-UA"/>
              </w:rPr>
            </w:pPr>
            <w:r w:rsidRPr="00452F5F">
              <w:rPr>
                <w:lang w:val="uk-UA"/>
              </w:rPr>
              <w:t>12</w:t>
            </w:r>
          </w:p>
        </w:tc>
        <w:tc>
          <w:tcPr>
            <w:tcW w:w="992" w:type="dxa"/>
          </w:tcPr>
          <w:p w:rsidR="00135C37" w:rsidRPr="00452F5F" w:rsidRDefault="00135C37" w:rsidP="00524D7E">
            <w:pPr>
              <w:jc w:val="center"/>
              <w:rPr>
                <w:lang w:val="uk-UA"/>
              </w:rPr>
            </w:pPr>
            <w:r w:rsidRPr="00452F5F">
              <w:rPr>
                <w:lang w:val="uk-UA"/>
              </w:rPr>
              <w:t>18</w:t>
            </w:r>
          </w:p>
        </w:tc>
        <w:tc>
          <w:tcPr>
            <w:tcW w:w="1128" w:type="dxa"/>
          </w:tcPr>
          <w:p w:rsidR="00135C37" w:rsidRPr="00452F5F" w:rsidRDefault="00135C37" w:rsidP="00524D7E">
            <w:pPr>
              <w:jc w:val="center"/>
              <w:rPr>
                <w:lang w:val="uk-UA"/>
              </w:rPr>
            </w:pPr>
            <w:r w:rsidRPr="00452F5F">
              <w:rPr>
                <w:lang w:val="uk-UA"/>
              </w:rPr>
              <w:t>60</w:t>
            </w:r>
          </w:p>
        </w:tc>
      </w:tr>
      <w:tr w:rsidR="00135C37" w:rsidRPr="00604FD4" w:rsidTr="00524D7E">
        <w:tc>
          <w:tcPr>
            <w:tcW w:w="9345" w:type="dxa"/>
            <w:gridSpan w:val="9"/>
          </w:tcPr>
          <w:p w:rsidR="00135C37" w:rsidRPr="00452F5F" w:rsidRDefault="00135C37" w:rsidP="00524D7E">
            <w:pPr>
              <w:jc w:val="center"/>
              <w:rPr>
                <w:b/>
                <w:lang w:val="uk-UA"/>
              </w:rPr>
            </w:pPr>
            <w:r w:rsidRPr="00452F5F">
              <w:rPr>
                <w:b/>
                <w:szCs w:val="22"/>
                <w:lang w:val="uk-UA"/>
              </w:rPr>
              <w:t>7. Система оцінювання навчальної дисципліни</w:t>
            </w:r>
          </w:p>
        </w:tc>
      </w:tr>
      <w:tr w:rsidR="00135C37" w:rsidRPr="00B968CB" w:rsidTr="00524D7E">
        <w:tc>
          <w:tcPr>
            <w:tcW w:w="1898" w:type="dxa"/>
            <w:gridSpan w:val="2"/>
          </w:tcPr>
          <w:p w:rsidR="00135C37" w:rsidRPr="00604FD4" w:rsidRDefault="00135C37"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Загальна система оцінювання навчальної дисципліни</w:t>
            </w:r>
          </w:p>
        </w:tc>
        <w:tc>
          <w:tcPr>
            <w:tcW w:w="7447" w:type="dxa"/>
            <w:gridSpan w:val="7"/>
          </w:tcPr>
          <w:p w:rsidR="00135C37" w:rsidRPr="00604FD4" w:rsidRDefault="00135C37" w:rsidP="000E4D39">
            <w:pPr>
              <w:jc w:val="both"/>
              <w:rPr>
                <w:lang w:val="uk-UA"/>
              </w:rPr>
            </w:pPr>
            <w:r>
              <w:rPr>
                <w:lang w:val="uk-UA"/>
              </w:rPr>
              <w:t xml:space="preserve">Оцінювання навчальної дисципліни відбувається відповідно до регламентованих університетом критеріїв оцінювання навчальних досягнень студентів. Після завершення курсу студенти отримують залік за аудиторну роботу та підсумковий контроль. Допуск до підсумкового контролю (мінімум 25 балів) забезпечується роботою на практичних заняттях (45 балів) та складанням тестування (15 балів). Підсумковий контроль відбувається у формі письмового перекладу (40 балів). Максимальна кількість балів за залік – 100 балів. </w:t>
            </w:r>
          </w:p>
        </w:tc>
      </w:tr>
      <w:tr w:rsidR="00135C37" w:rsidRPr="00EC2BE7" w:rsidTr="00524D7E">
        <w:tc>
          <w:tcPr>
            <w:tcW w:w="1898" w:type="dxa"/>
            <w:gridSpan w:val="2"/>
          </w:tcPr>
          <w:p w:rsidR="00135C37" w:rsidRPr="00604FD4" w:rsidRDefault="00135C37"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Вимоги до письмових робіт</w:t>
            </w:r>
          </w:p>
        </w:tc>
        <w:tc>
          <w:tcPr>
            <w:tcW w:w="7447" w:type="dxa"/>
            <w:gridSpan w:val="7"/>
          </w:tcPr>
          <w:p w:rsidR="00135C37" w:rsidRPr="00FE5D18" w:rsidRDefault="00135C37" w:rsidP="000E4D39">
            <w:pPr>
              <w:jc w:val="both"/>
              <w:rPr>
                <w:iCs/>
                <w:szCs w:val="22"/>
                <w:lang w:val="uk-UA"/>
              </w:rPr>
            </w:pPr>
            <w:r>
              <w:rPr>
                <w:iCs/>
                <w:szCs w:val="22"/>
                <w:lang w:val="uk-UA"/>
              </w:rPr>
              <w:t>Написання підсумкового контрольного перекладу відбувається на останньому 9-му практичному занятті (максимальна оцінка – 40 балів). Бали зараховуються за такими критеріями: 1) цілісність і зв’язність тексту перекладу, його відповідність оригіналу на змістовому рівні (10 б); 2) відсутність лексичних помилок (5 б); 3) відсутність граматичних помилок (5 б); 4) збереження жанрово-стильових особливостей оригіналу (10 б.); 5) дотримання орфографічних і пунктуаційних норм (10 б.).</w:t>
            </w:r>
          </w:p>
        </w:tc>
      </w:tr>
      <w:tr w:rsidR="00135C37" w:rsidRPr="00452F5F" w:rsidTr="00524D7E">
        <w:tc>
          <w:tcPr>
            <w:tcW w:w="1898" w:type="dxa"/>
            <w:gridSpan w:val="2"/>
          </w:tcPr>
          <w:p w:rsidR="00135C37" w:rsidRPr="00604FD4" w:rsidRDefault="00135C37"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Семінарські заняття</w:t>
            </w:r>
          </w:p>
        </w:tc>
        <w:tc>
          <w:tcPr>
            <w:tcW w:w="7447" w:type="dxa"/>
            <w:gridSpan w:val="7"/>
          </w:tcPr>
          <w:p w:rsidR="00135C37" w:rsidRPr="00604FD4" w:rsidRDefault="00135C37" w:rsidP="000E4D39">
            <w:pPr>
              <w:jc w:val="both"/>
              <w:rPr>
                <w:lang w:val="uk-UA"/>
              </w:rPr>
            </w:pPr>
            <w:r>
              <w:rPr>
                <w:lang w:val="uk-UA"/>
              </w:rPr>
              <w:t xml:space="preserve">Робота на практичних заняттях упродовж семестру оцінюється за 5-бальною шкалою. Максимальна кількість балів за практичні заняття – 45 балів, що розраховуються як середнє арифметичне усіх занять (ваговий коефіцієнт – 9). </w:t>
            </w:r>
          </w:p>
        </w:tc>
      </w:tr>
      <w:tr w:rsidR="00135C37" w:rsidRPr="00EC2BE7" w:rsidTr="00524D7E">
        <w:tc>
          <w:tcPr>
            <w:tcW w:w="1898" w:type="dxa"/>
            <w:gridSpan w:val="2"/>
          </w:tcPr>
          <w:p w:rsidR="00135C37" w:rsidRPr="00604FD4" w:rsidRDefault="00135C37"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Умови допуску до підсумкового контролю</w:t>
            </w:r>
          </w:p>
        </w:tc>
        <w:tc>
          <w:tcPr>
            <w:tcW w:w="7447" w:type="dxa"/>
            <w:gridSpan w:val="7"/>
          </w:tcPr>
          <w:p w:rsidR="00135C37" w:rsidRPr="00604FD4" w:rsidRDefault="00135C37" w:rsidP="00524D7E">
            <w:pPr>
              <w:jc w:val="both"/>
              <w:rPr>
                <w:lang w:val="uk-UA"/>
              </w:rPr>
            </w:pPr>
            <w:r>
              <w:rPr>
                <w:lang w:val="uk-UA"/>
              </w:rPr>
              <w:t xml:space="preserve">Умовою допуску до підсумкового контролю є отримання рейтингової оцінки (мінімум 25 балів, максимум 60 балів), що включає бали, отримані за аудиторну роботу (45 балів) та складання підсумкового тестування на платформі </w:t>
            </w:r>
            <w:r>
              <w:rPr>
                <w:lang w:val="en-US"/>
              </w:rPr>
              <w:t>dlearn</w:t>
            </w:r>
            <w:r w:rsidRPr="0062641E">
              <w:rPr>
                <w:lang w:val="uk-UA"/>
              </w:rPr>
              <w:t>.</w:t>
            </w:r>
            <w:r>
              <w:rPr>
                <w:lang w:val="en-US"/>
              </w:rPr>
              <w:t>pnu</w:t>
            </w:r>
            <w:r w:rsidRPr="0062641E">
              <w:rPr>
                <w:lang w:val="uk-UA"/>
              </w:rPr>
              <w:t>.</w:t>
            </w:r>
            <w:r>
              <w:rPr>
                <w:lang w:val="en-US"/>
              </w:rPr>
              <w:t>edu</w:t>
            </w:r>
            <w:r w:rsidRPr="0062641E">
              <w:rPr>
                <w:lang w:val="uk-UA"/>
              </w:rPr>
              <w:t>.</w:t>
            </w:r>
            <w:r>
              <w:rPr>
                <w:lang w:val="en-US"/>
              </w:rPr>
              <w:t>ua</w:t>
            </w:r>
            <w:r>
              <w:rPr>
                <w:lang w:val="uk-UA"/>
              </w:rPr>
              <w:t xml:space="preserve"> (15 балів).</w:t>
            </w:r>
          </w:p>
        </w:tc>
      </w:tr>
      <w:tr w:rsidR="00135C37" w:rsidRPr="00604FD4" w:rsidTr="00524D7E">
        <w:tc>
          <w:tcPr>
            <w:tcW w:w="1898" w:type="dxa"/>
            <w:gridSpan w:val="2"/>
          </w:tcPr>
          <w:p w:rsidR="00135C37" w:rsidRPr="00604FD4" w:rsidRDefault="00135C37" w:rsidP="00524D7E">
            <w:pPr>
              <w:pStyle w:val="1"/>
              <w:widowControl w:val="0"/>
              <w:spacing w:line="240" w:lineRule="auto"/>
              <w:jc w:val="center"/>
              <w:rPr>
                <w:rFonts w:ascii="Times New Roman" w:hAnsi="Times New Roman" w:cs="Times New Roman"/>
                <w:sz w:val="24"/>
                <w:szCs w:val="24"/>
              </w:rPr>
            </w:pPr>
            <w:r w:rsidRPr="00604FD4">
              <w:rPr>
                <w:rFonts w:ascii="Times New Roman" w:hAnsi="Times New Roman" w:cs="Times New Roman"/>
                <w:sz w:val="24"/>
                <w:szCs w:val="24"/>
              </w:rPr>
              <w:t>Підсумковий контроль</w:t>
            </w:r>
          </w:p>
        </w:tc>
        <w:tc>
          <w:tcPr>
            <w:tcW w:w="7447" w:type="dxa"/>
            <w:gridSpan w:val="7"/>
          </w:tcPr>
          <w:p w:rsidR="00135C37" w:rsidRPr="0062641E" w:rsidRDefault="00135C37" w:rsidP="000E4D39">
            <w:pPr>
              <w:jc w:val="both"/>
              <w:rPr>
                <w:iCs/>
                <w:lang w:val="uk-UA"/>
              </w:rPr>
            </w:pPr>
            <w:r>
              <w:rPr>
                <w:iCs/>
                <w:szCs w:val="22"/>
                <w:lang w:val="uk-UA"/>
              </w:rPr>
              <w:t>Форма підсумкового контролю – залік. Форма здачі – письмовий переклад уривків художнього тексту з англійської мови українською і навпаки. Максимальна кількість балів за підсумковий контроль – 40 балів. Максимальна кількість балів за залік – 100 балів.</w:t>
            </w:r>
          </w:p>
        </w:tc>
      </w:tr>
      <w:tr w:rsidR="00135C37" w:rsidRPr="00604FD4" w:rsidTr="00524D7E">
        <w:tc>
          <w:tcPr>
            <w:tcW w:w="9345" w:type="dxa"/>
            <w:gridSpan w:val="9"/>
          </w:tcPr>
          <w:p w:rsidR="00135C37" w:rsidRPr="000E4D39" w:rsidRDefault="00135C37" w:rsidP="00524D7E">
            <w:pPr>
              <w:jc w:val="center"/>
              <w:rPr>
                <w:lang w:val="uk-UA"/>
              </w:rPr>
            </w:pPr>
            <w:r w:rsidRPr="000E4D39">
              <w:rPr>
                <w:b/>
                <w:szCs w:val="22"/>
                <w:lang w:val="uk-UA"/>
              </w:rPr>
              <w:t>8. Політика навчальної дисципліни</w:t>
            </w:r>
          </w:p>
        </w:tc>
      </w:tr>
      <w:tr w:rsidR="00135C37" w:rsidRPr="00604FD4" w:rsidTr="00524D7E">
        <w:tc>
          <w:tcPr>
            <w:tcW w:w="9345" w:type="dxa"/>
            <w:gridSpan w:val="9"/>
          </w:tcPr>
          <w:p w:rsidR="00135C37" w:rsidRPr="000E4D39" w:rsidRDefault="00135C37" w:rsidP="00524D7E">
            <w:pPr>
              <w:autoSpaceDE w:val="0"/>
              <w:autoSpaceDN w:val="0"/>
              <w:adjustRightInd w:val="0"/>
              <w:ind w:firstLine="310"/>
              <w:jc w:val="both"/>
              <w:rPr>
                <w:rFonts w:eastAsia="TimesNewRomanPSMT"/>
                <w:u w:val="single"/>
                <w:lang w:val="uk-UA" w:eastAsia="en-US"/>
              </w:rPr>
            </w:pPr>
            <w:r w:rsidRPr="000E4D39">
              <w:rPr>
                <w:rFonts w:eastAsia="TimesNewRomanPSMT"/>
                <w:szCs w:val="22"/>
                <w:u w:val="single"/>
                <w:lang w:val="uk-UA" w:eastAsia="en-US"/>
              </w:rPr>
              <w:t>Письмові роботи:</w:t>
            </w:r>
          </w:p>
          <w:p w:rsidR="00135C37" w:rsidRPr="000E4D39" w:rsidRDefault="00135C37" w:rsidP="00524D7E">
            <w:pPr>
              <w:ind w:firstLine="310"/>
              <w:jc w:val="both"/>
              <w:rPr>
                <w:rFonts w:eastAsia="TimesNewRomanPSMT"/>
                <w:lang w:val="uk-UA" w:eastAsia="en-US"/>
              </w:rPr>
            </w:pPr>
            <w:r>
              <w:rPr>
                <w:rFonts w:eastAsia="TimesNewRomanPSMT"/>
                <w:lang w:val="uk-UA" w:eastAsia="en-US"/>
              </w:rPr>
              <w:t>Передбачена одна підсумкова письмова робота (переклад) з максимальною оцінкою 40 балів.</w:t>
            </w:r>
          </w:p>
          <w:p w:rsidR="00135C37" w:rsidRPr="000E4D39" w:rsidRDefault="00135C37" w:rsidP="00524D7E">
            <w:pPr>
              <w:ind w:firstLine="310"/>
              <w:jc w:val="both"/>
              <w:rPr>
                <w:lang w:val="uk-UA"/>
              </w:rPr>
            </w:pPr>
            <w:r w:rsidRPr="000E4D39">
              <w:rPr>
                <w:rFonts w:eastAsia="TimesNewRomanPSMT"/>
                <w:szCs w:val="22"/>
                <w:u w:val="single"/>
                <w:lang w:val="uk-UA" w:eastAsia="en-US"/>
              </w:rPr>
              <w:t>Академічна доброчесність:</w:t>
            </w:r>
          </w:p>
          <w:p w:rsidR="00135C37" w:rsidRDefault="00135C37" w:rsidP="00524D7E">
            <w:pPr>
              <w:autoSpaceDE w:val="0"/>
              <w:autoSpaceDN w:val="0"/>
              <w:adjustRightInd w:val="0"/>
              <w:ind w:firstLine="310"/>
              <w:jc w:val="both"/>
              <w:rPr>
                <w:rFonts w:eastAsia="TimesNewRomanPSMT"/>
                <w:szCs w:val="22"/>
                <w:lang w:val="uk-UA" w:eastAsia="en-US"/>
              </w:rPr>
            </w:pPr>
            <w:r>
              <w:rPr>
                <w:rFonts w:eastAsia="TimesNewRomanPSMT"/>
                <w:szCs w:val="22"/>
                <w:lang w:val="uk-UA" w:eastAsia="en-US"/>
              </w:rPr>
              <w:t>Порушення академічної доброчесності студентами (що регламентується Кодексом честі ДВНЗ «Прикарпатський національний університет імені Василя Стефаника») призводить до незарахування результатів за аудиторну роботу, тестування, підсумковий переклад.</w:t>
            </w:r>
          </w:p>
          <w:p w:rsidR="00135C37" w:rsidRPr="000E4D39" w:rsidRDefault="00135C37" w:rsidP="00524D7E">
            <w:pPr>
              <w:autoSpaceDE w:val="0"/>
              <w:autoSpaceDN w:val="0"/>
              <w:adjustRightInd w:val="0"/>
              <w:ind w:firstLine="310"/>
              <w:jc w:val="both"/>
              <w:rPr>
                <w:rFonts w:eastAsia="TimesNewRomanPSMT"/>
                <w:u w:val="single"/>
                <w:lang w:val="uk-UA" w:eastAsia="en-US"/>
              </w:rPr>
            </w:pPr>
            <w:r w:rsidRPr="000E4D39">
              <w:rPr>
                <w:rFonts w:eastAsia="TimesNewRomanPSMT"/>
                <w:szCs w:val="22"/>
                <w:u w:val="single"/>
                <w:lang w:val="uk-UA" w:eastAsia="en-US"/>
              </w:rPr>
              <w:t>Відвідування занять</w:t>
            </w:r>
          </w:p>
          <w:p w:rsidR="00135C37" w:rsidRPr="000E4D39" w:rsidRDefault="00135C37" w:rsidP="003965B0">
            <w:pPr>
              <w:autoSpaceDE w:val="0"/>
              <w:autoSpaceDN w:val="0"/>
              <w:adjustRightInd w:val="0"/>
              <w:ind w:firstLine="310"/>
              <w:jc w:val="both"/>
              <w:rPr>
                <w:rFonts w:eastAsia="TimesNewRomanPSMT"/>
                <w:lang w:val="uk-UA" w:eastAsia="en-US"/>
              </w:rPr>
            </w:pPr>
            <w:r>
              <w:rPr>
                <w:rFonts w:eastAsia="TimesNewRomanPSMT"/>
                <w:lang w:val="uk-UA" w:eastAsia="en-US"/>
              </w:rPr>
              <w:t xml:space="preserve">Відвідування студентами практичних занять, складання тестування та виконання підсумкового перекладу є обов’язковим. Пропуски практичних занять без поважної причини знижують загальний рейтинговий бал. Пропуск практичного заняття з поважної причини можна відпрацювати під час консультації. </w:t>
            </w:r>
          </w:p>
        </w:tc>
      </w:tr>
      <w:tr w:rsidR="00135C37" w:rsidRPr="00604FD4" w:rsidTr="00524D7E">
        <w:tc>
          <w:tcPr>
            <w:tcW w:w="9345" w:type="dxa"/>
            <w:gridSpan w:val="9"/>
          </w:tcPr>
          <w:p w:rsidR="00135C37" w:rsidRPr="00604FD4" w:rsidRDefault="00135C37" w:rsidP="00524D7E">
            <w:pPr>
              <w:jc w:val="center"/>
              <w:rPr>
                <w:b/>
                <w:lang w:val="uk-UA"/>
              </w:rPr>
            </w:pPr>
            <w:r w:rsidRPr="00604FD4">
              <w:rPr>
                <w:b/>
                <w:sz w:val="22"/>
                <w:szCs w:val="22"/>
                <w:lang w:val="uk-UA"/>
              </w:rPr>
              <w:t>9. Рекомендована література</w:t>
            </w:r>
          </w:p>
        </w:tc>
      </w:tr>
      <w:tr w:rsidR="00135C37" w:rsidRPr="000831A6" w:rsidTr="00524D7E">
        <w:tc>
          <w:tcPr>
            <w:tcW w:w="9345" w:type="dxa"/>
            <w:gridSpan w:val="9"/>
          </w:tcPr>
          <w:p w:rsidR="00135C37" w:rsidRDefault="00135C37" w:rsidP="00CE58D1">
            <w:pPr>
              <w:numPr>
                <w:ilvl w:val="0"/>
                <w:numId w:val="38"/>
              </w:numPr>
              <w:tabs>
                <w:tab w:val="left" w:pos="567"/>
              </w:tabs>
              <w:autoSpaceDE w:val="0"/>
              <w:autoSpaceDN w:val="0"/>
              <w:adjustRightInd w:val="0"/>
              <w:jc w:val="both"/>
              <w:rPr>
                <w:lang w:val="uk-UA"/>
              </w:rPr>
            </w:pPr>
            <w:r w:rsidRPr="00012661">
              <w:rPr>
                <w:lang w:val="uk-UA"/>
              </w:rPr>
              <w:t xml:space="preserve">Адекватність відтворення образу оригіналу </w:t>
            </w:r>
            <w:r>
              <w:rPr>
                <w:lang w:val="uk-UA"/>
              </w:rPr>
              <w:t>«</w:t>
            </w:r>
            <w:r w:rsidRPr="00012661">
              <w:rPr>
                <w:lang w:val="uk-UA"/>
              </w:rPr>
              <w:t>Різдвяної пісні у прозі</w:t>
            </w:r>
            <w:r>
              <w:rPr>
                <w:lang w:val="uk-UA"/>
              </w:rPr>
              <w:t>»</w:t>
            </w:r>
            <w:r w:rsidRPr="00012661">
              <w:rPr>
                <w:lang w:val="uk-UA"/>
              </w:rPr>
              <w:t xml:space="preserve"> Ч.</w:t>
            </w:r>
            <w:r>
              <w:rPr>
                <w:lang w:val="uk-UA"/>
              </w:rPr>
              <w:t xml:space="preserve"> </w:t>
            </w:r>
            <w:r w:rsidRPr="00012661">
              <w:rPr>
                <w:lang w:val="uk-UA"/>
              </w:rPr>
              <w:t>Діккенса в українських сучасних перекладах Івана Андрусяка</w:t>
            </w:r>
            <w:r>
              <w:rPr>
                <w:lang w:val="uk-UA"/>
              </w:rPr>
              <w:t xml:space="preserve"> й Олександра Мокровольського (</w:t>
            </w:r>
            <w:r w:rsidRPr="00012661">
              <w:rPr>
                <w:lang w:val="uk-UA"/>
              </w:rPr>
              <w:t>імагологічний аспект)</w:t>
            </w:r>
            <w:r>
              <w:rPr>
                <w:lang w:val="uk-UA"/>
              </w:rPr>
              <w:t xml:space="preserve">. </w:t>
            </w:r>
            <w:r w:rsidRPr="00CE58D1">
              <w:rPr>
                <w:i/>
                <w:lang w:val="uk-UA"/>
              </w:rPr>
              <w:t>Волинь філологічна: текст і контекст</w:t>
            </w:r>
            <w:r>
              <w:rPr>
                <w:i/>
                <w:lang w:val="uk-UA"/>
              </w:rPr>
              <w:t>: збірник наук. п</w:t>
            </w:r>
            <w:r w:rsidRPr="00CE58D1">
              <w:rPr>
                <w:i/>
                <w:lang w:val="uk-UA"/>
              </w:rPr>
              <w:t>раць</w:t>
            </w:r>
            <w:r>
              <w:rPr>
                <w:lang w:val="uk-UA"/>
              </w:rPr>
              <w:t xml:space="preserve"> </w:t>
            </w:r>
            <w:r w:rsidRPr="00012661">
              <w:rPr>
                <w:lang w:val="uk-UA"/>
              </w:rPr>
              <w:t>/</w:t>
            </w:r>
            <w:r>
              <w:rPr>
                <w:lang w:val="uk-UA"/>
              </w:rPr>
              <w:t xml:space="preserve"> </w:t>
            </w:r>
            <w:r w:rsidRPr="00012661">
              <w:rPr>
                <w:lang w:val="uk-UA"/>
              </w:rPr>
              <w:t>упоряд. Л.</w:t>
            </w:r>
            <w:r>
              <w:rPr>
                <w:lang w:val="uk-UA"/>
              </w:rPr>
              <w:t xml:space="preserve"> </w:t>
            </w:r>
            <w:r w:rsidRPr="00012661">
              <w:rPr>
                <w:lang w:val="uk-UA"/>
              </w:rPr>
              <w:t>К.</w:t>
            </w:r>
            <w:r>
              <w:rPr>
                <w:lang w:val="uk-UA"/>
              </w:rPr>
              <w:t xml:space="preserve"> </w:t>
            </w:r>
            <w:r w:rsidRPr="00012661">
              <w:rPr>
                <w:lang w:val="uk-UA"/>
              </w:rPr>
              <w:t>Оляндер,</w:t>
            </w:r>
            <w:r>
              <w:rPr>
                <w:lang w:val="uk-UA"/>
              </w:rPr>
              <w:t xml:space="preserve"> </w:t>
            </w:r>
            <w:r w:rsidRPr="00012661">
              <w:rPr>
                <w:lang w:val="uk-UA"/>
              </w:rPr>
              <w:t>Т.</w:t>
            </w:r>
            <w:r>
              <w:rPr>
                <w:lang w:val="uk-UA"/>
              </w:rPr>
              <w:t xml:space="preserve"> </w:t>
            </w:r>
            <w:r w:rsidRPr="00012661">
              <w:rPr>
                <w:lang w:val="uk-UA"/>
              </w:rPr>
              <w:t>П.</w:t>
            </w:r>
            <w:r>
              <w:rPr>
                <w:lang w:val="uk-UA"/>
              </w:rPr>
              <w:t xml:space="preserve"> </w:t>
            </w:r>
            <w:r w:rsidRPr="00012661">
              <w:rPr>
                <w:lang w:val="uk-UA"/>
              </w:rPr>
              <w:t>Левчук</w:t>
            </w:r>
            <w:r>
              <w:rPr>
                <w:lang w:val="uk-UA"/>
              </w:rPr>
              <w:t xml:space="preserve">, Л. Богачевська. </w:t>
            </w:r>
            <w:r w:rsidRPr="00012661">
              <w:rPr>
                <w:lang w:val="uk-UA"/>
              </w:rPr>
              <w:t>Луцьк:</w:t>
            </w:r>
            <w:r>
              <w:rPr>
                <w:lang w:val="uk-UA"/>
              </w:rPr>
              <w:t xml:space="preserve"> Волин. нац. ун-т ім. Лесі </w:t>
            </w:r>
            <w:r w:rsidRPr="00012661">
              <w:rPr>
                <w:lang w:val="uk-UA"/>
              </w:rPr>
              <w:t>Українки,</w:t>
            </w:r>
            <w:r>
              <w:rPr>
                <w:lang w:val="uk-UA"/>
              </w:rPr>
              <w:t xml:space="preserve"> </w:t>
            </w:r>
            <w:r w:rsidRPr="00012661">
              <w:rPr>
                <w:lang w:val="uk-UA"/>
              </w:rPr>
              <w:t>2</w:t>
            </w:r>
            <w:r>
              <w:rPr>
                <w:lang w:val="uk-UA"/>
              </w:rPr>
              <w:t>011. Вип.11</w:t>
            </w:r>
            <w:r w:rsidRPr="00012661">
              <w:rPr>
                <w:lang w:val="uk-UA"/>
              </w:rPr>
              <w:t>.</w:t>
            </w:r>
            <w:r>
              <w:rPr>
                <w:lang w:val="uk-UA"/>
              </w:rPr>
              <w:t xml:space="preserve"> </w:t>
            </w:r>
            <w:r w:rsidRPr="00012661">
              <w:rPr>
                <w:lang w:val="uk-UA"/>
              </w:rPr>
              <w:t xml:space="preserve">С. 12 </w:t>
            </w:r>
            <w:r>
              <w:rPr>
                <w:lang w:val="uk-UA"/>
              </w:rPr>
              <w:t>–</w:t>
            </w:r>
            <w:r w:rsidRPr="00012661">
              <w:rPr>
                <w:lang w:val="uk-UA"/>
              </w:rPr>
              <w:t xml:space="preserve"> 22</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CE58D1">
            <w:pPr>
              <w:numPr>
                <w:ilvl w:val="0"/>
                <w:numId w:val="38"/>
              </w:numPr>
              <w:tabs>
                <w:tab w:val="left" w:pos="567"/>
              </w:tabs>
              <w:autoSpaceDE w:val="0"/>
              <w:autoSpaceDN w:val="0"/>
              <w:adjustRightInd w:val="0"/>
              <w:jc w:val="both"/>
              <w:rPr>
                <w:lang w:val="uk-UA"/>
              </w:rPr>
            </w:pPr>
            <w:r w:rsidRPr="00012661">
              <w:rPr>
                <w:lang w:val="uk-UA"/>
              </w:rPr>
              <w:t>Бабич В. М. Інтерпретація поетичного твору та його переклад (Персі Біші Шеллі українською мовою</w:t>
            </w:r>
            <w:r>
              <w:rPr>
                <w:lang w:val="uk-UA"/>
              </w:rPr>
              <w:t xml:space="preserve">. </w:t>
            </w:r>
            <w:r w:rsidRPr="00CE58D1">
              <w:rPr>
                <w:i/>
                <w:lang w:val="uk-UA"/>
              </w:rPr>
              <w:t>Мовознавство.</w:t>
            </w:r>
            <w:r>
              <w:rPr>
                <w:lang w:val="uk-UA"/>
              </w:rPr>
              <w:t xml:space="preserve"> Київ</w:t>
            </w:r>
            <w:r w:rsidRPr="00012661">
              <w:rPr>
                <w:lang w:val="uk-UA"/>
              </w:rPr>
              <w:t>:</w:t>
            </w:r>
            <w:r>
              <w:rPr>
                <w:lang w:val="uk-UA"/>
              </w:rPr>
              <w:t xml:space="preserve"> Академперіодика, 1990. </w:t>
            </w:r>
            <w:r w:rsidRPr="00012661">
              <w:rPr>
                <w:lang w:val="uk-UA"/>
              </w:rPr>
              <w:t>С. 54</w:t>
            </w:r>
            <w:r>
              <w:rPr>
                <w:lang w:val="en-US"/>
              </w:rPr>
              <w:t xml:space="preserve"> </w:t>
            </w:r>
            <w:r>
              <w:rPr>
                <w:lang w:val="uk-UA"/>
              </w:rPr>
              <w:t>–</w:t>
            </w:r>
            <w:r>
              <w:rPr>
                <w:lang w:val="en-US"/>
              </w:rPr>
              <w:t xml:space="preserve"> </w:t>
            </w:r>
            <w:r w:rsidRPr="00012661">
              <w:rPr>
                <w:lang w:val="uk-UA"/>
              </w:rPr>
              <w:t>57</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CE58D1">
            <w:pPr>
              <w:numPr>
                <w:ilvl w:val="0"/>
                <w:numId w:val="38"/>
              </w:numPr>
              <w:tabs>
                <w:tab w:val="left" w:pos="567"/>
              </w:tabs>
              <w:autoSpaceDE w:val="0"/>
              <w:autoSpaceDN w:val="0"/>
              <w:adjustRightInd w:val="0"/>
              <w:jc w:val="both"/>
              <w:rPr>
                <w:lang w:val="uk-UA"/>
              </w:rPr>
            </w:pPr>
            <w:r w:rsidRPr="00012661">
              <w:rPr>
                <w:lang w:val="uk-UA"/>
              </w:rPr>
              <w:t>Бондаренко О., Сидоренко А.</w:t>
            </w:r>
            <w:r>
              <w:rPr>
                <w:lang w:val="uk-UA"/>
              </w:rPr>
              <w:t xml:space="preserve"> </w:t>
            </w:r>
            <w:r w:rsidRPr="00012661">
              <w:rPr>
                <w:lang w:val="uk-UA"/>
              </w:rPr>
              <w:t xml:space="preserve">Фразеологічні одиниці на позначення емоцій і почуттів </w:t>
            </w:r>
            <w:r>
              <w:rPr>
                <w:lang w:val="uk-UA"/>
              </w:rPr>
              <w:t xml:space="preserve">людини та способи їх перекладу. </w:t>
            </w:r>
            <w:r w:rsidRPr="00CE58D1">
              <w:rPr>
                <w:i/>
                <w:lang w:val="uk-UA"/>
              </w:rPr>
              <w:t>Науковий вісник ВНУ ім. Лесі Українки.</w:t>
            </w:r>
            <w:r>
              <w:rPr>
                <w:lang w:val="uk-UA"/>
              </w:rPr>
              <w:t xml:space="preserve"> </w:t>
            </w:r>
            <w:r w:rsidRPr="00012661">
              <w:rPr>
                <w:lang w:val="uk-UA"/>
              </w:rPr>
              <w:t>Луцьк:</w:t>
            </w:r>
            <w:r>
              <w:rPr>
                <w:lang w:val="uk-UA"/>
              </w:rPr>
              <w:t xml:space="preserve"> </w:t>
            </w:r>
            <w:r w:rsidRPr="00012661">
              <w:rPr>
                <w:lang w:val="uk-UA"/>
              </w:rPr>
              <w:t>Волин. нац. ун-т ім. Л.Українки,</w:t>
            </w:r>
            <w:r>
              <w:rPr>
                <w:lang w:val="uk-UA"/>
              </w:rPr>
              <w:t xml:space="preserve"> </w:t>
            </w:r>
            <w:r w:rsidRPr="00012661">
              <w:rPr>
                <w:lang w:val="uk-UA"/>
              </w:rPr>
              <w:t>2011.</w:t>
            </w:r>
            <w:r>
              <w:rPr>
                <w:lang w:val="uk-UA"/>
              </w:rPr>
              <w:t xml:space="preserve"> №2. Ч.2. </w:t>
            </w:r>
            <w:r w:rsidRPr="00012661">
              <w:rPr>
                <w:lang w:val="uk-UA"/>
              </w:rPr>
              <w:t>С.</w:t>
            </w:r>
            <w:r>
              <w:rPr>
                <w:lang w:val="uk-UA"/>
              </w:rPr>
              <w:t xml:space="preserve"> </w:t>
            </w:r>
            <w:r w:rsidRPr="00012661">
              <w:rPr>
                <w:lang w:val="uk-UA"/>
              </w:rPr>
              <w:t xml:space="preserve">92 </w:t>
            </w:r>
            <w:r>
              <w:rPr>
                <w:lang w:val="uk-UA"/>
              </w:rPr>
              <w:t>–</w:t>
            </w:r>
            <w:r w:rsidRPr="00012661">
              <w:rPr>
                <w:lang w:val="uk-UA"/>
              </w:rPr>
              <w:t xml:space="preserve"> 95.</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Pr="00D775B4" w:rsidRDefault="00135C37" w:rsidP="00CE58D1">
            <w:pPr>
              <w:numPr>
                <w:ilvl w:val="0"/>
                <w:numId w:val="38"/>
              </w:numPr>
              <w:tabs>
                <w:tab w:val="left" w:pos="567"/>
              </w:tabs>
              <w:autoSpaceDE w:val="0"/>
              <w:autoSpaceDN w:val="0"/>
              <w:adjustRightInd w:val="0"/>
              <w:jc w:val="both"/>
              <w:rPr>
                <w:lang w:val="uk-UA"/>
              </w:rPr>
            </w:pPr>
            <w:r w:rsidRPr="00D775B4">
              <w:rPr>
                <w:lang w:val="uk-UA"/>
              </w:rPr>
              <w:t>Бублейник Л. Лексична ідіоматичність у перекладознавчому вимірі</w:t>
            </w:r>
            <w:r>
              <w:rPr>
                <w:lang w:val="uk-UA"/>
              </w:rPr>
              <w:t xml:space="preserve">. </w:t>
            </w:r>
            <w:r w:rsidRPr="00CE58D1">
              <w:rPr>
                <w:i/>
                <w:lang w:val="uk-UA"/>
              </w:rPr>
              <w:t>Українознавство</w:t>
            </w:r>
            <w:r>
              <w:rPr>
                <w:lang w:val="uk-UA"/>
              </w:rPr>
              <w:t>. Київ</w:t>
            </w:r>
            <w:r w:rsidRPr="00D775B4">
              <w:rPr>
                <w:lang w:val="uk-UA"/>
              </w:rPr>
              <w:t>,</w:t>
            </w:r>
            <w:r>
              <w:rPr>
                <w:lang w:val="uk-UA"/>
              </w:rPr>
              <w:t xml:space="preserve"> 2011. </w:t>
            </w:r>
            <w:r w:rsidRPr="00D775B4">
              <w:rPr>
                <w:lang w:val="uk-UA"/>
              </w:rPr>
              <w:t xml:space="preserve">С. 173 </w:t>
            </w:r>
            <w:r>
              <w:rPr>
                <w:lang w:val="uk-UA"/>
              </w:rPr>
              <w:t>–</w:t>
            </w:r>
            <w:r w:rsidRPr="00D775B4">
              <w:rPr>
                <w:lang w:val="uk-UA"/>
              </w:rPr>
              <w:t xml:space="preserve"> 175.</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CE58D1">
            <w:pPr>
              <w:numPr>
                <w:ilvl w:val="0"/>
                <w:numId w:val="38"/>
              </w:numPr>
              <w:tabs>
                <w:tab w:val="left" w:pos="567"/>
              </w:tabs>
              <w:autoSpaceDE w:val="0"/>
              <w:autoSpaceDN w:val="0"/>
              <w:adjustRightInd w:val="0"/>
              <w:jc w:val="both"/>
              <w:rPr>
                <w:lang w:val="uk-UA"/>
              </w:rPr>
            </w:pPr>
            <w:r w:rsidRPr="001C1FF2">
              <w:rPr>
                <w:lang w:val="uk-UA"/>
              </w:rPr>
              <w:t>Бублейник</w:t>
            </w:r>
            <w:r>
              <w:rPr>
                <w:lang w:val="uk-UA"/>
              </w:rPr>
              <w:t xml:space="preserve"> Л. </w:t>
            </w:r>
            <w:r w:rsidRPr="001C1FF2">
              <w:rPr>
                <w:lang w:val="uk-UA"/>
              </w:rPr>
              <w:t>Проблематика художнього перекладу: семантико-стилістичні аспекти</w:t>
            </w:r>
            <w:r>
              <w:rPr>
                <w:lang w:val="uk-UA"/>
              </w:rPr>
              <w:t xml:space="preserve">: навч. посіб. 2-ге вид., випр. й доп. </w:t>
            </w:r>
            <w:r w:rsidRPr="001C1FF2">
              <w:rPr>
                <w:lang w:val="uk-UA"/>
              </w:rPr>
              <w:t>Луцьк:</w:t>
            </w:r>
            <w:r>
              <w:rPr>
                <w:lang w:val="uk-UA"/>
              </w:rPr>
              <w:t xml:space="preserve"> </w:t>
            </w:r>
            <w:r w:rsidRPr="001C1FF2">
              <w:rPr>
                <w:lang w:val="uk-UA"/>
              </w:rPr>
              <w:t>ВІЕМ,</w:t>
            </w:r>
            <w:r>
              <w:rPr>
                <w:lang w:val="uk-UA"/>
              </w:rPr>
              <w:t xml:space="preserve"> </w:t>
            </w:r>
            <w:r w:rsidRPr="001C1FF2">
              <w:rPr>
                <w:lang w:val="uk-UA"/>
              </w:rPr>
              <w:t>2011.</w:t>
            </w:r>
            <w:r>
              <w:rPr>
                <w:lang w:val="uk-UA"/>
              </w:rPr>
              <w:t xml:space="preserve"> </w:t>
            </w:r>
            <w:r w:rsidRPr="001C1FF2">
              <w:rPr>
                <w:lang w:val="uk-UA"/>
              </w:rPr>
              <w:t>164 с.</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CE58D1">
            <w:pPr>
              <w:numPr>
                <w:ilvl w:val="0"/>
                <w:numId w:val="38"/>
              </w:numPr>
              <w:tabs>
                <w:tab w:val="left" w:pos="567"/>
              </w:tabs>
              <w:autoSpaceDE w:val="0"/>
              <w:autoSpaceDN w:val="0"/>
              <w:adjustRightInd w:val="0"/>
              <w:jc w:val="both"/>
              <w:rPr>
                <w:lang w:val="uk-UA"/>
              </w:rPr>
            </w:pPr>
            <w:r w:rsidRPr="000831A6">
              <w:rPr>
                <w:lang w:val="uk-UA"/>
              </w:rPr>
              <w:t>Зорівчак Р. П.</w:t>
            </w:r>
            <w:r>
              <w:rPr>
                <w:lang w:val="uk-UA"/>
              </w:rPr>
              <w:t xml:space="preserve"> </w:t>
            </w:r>
            <w:r w:rsidRPr="000831A6">
              <w:rPr>
                <w:lang w:val="uk-UA"/>
              </w:rPr>
              <w:t>Фразеологічна одиниця як перекладознавча категорія (</w:t>
            </w:r>
            <w:r>
              <w:rPr>
                <w:lang w:val="uk-UA"/>
              </w:rPr>
              <w:t>н</w:t>
            </w:r>
            <w:r w:rsidRPr="000831A6">
              <w:rPr>
                <w:lang w:val="uk-UA"/>
              </w:rPr>
              <w:t>а матеріалі перекладів творів української літератури ан</w:t>
            </w:r>
            <w:r>
              <w:rPr>
                <w:lang w:val="uk-UA"/>
              </w:rPr>
              <w:t xml:space="preserve">глійською мовою). Львів: </w:t>
            </w:r>
            <w:r w:rsidRPr="000831A6">
              <w:rPr>
                <w:lang w:val="uk-UA"/>
              </w:rPr>
              <w:t>Вища школа,</w:t>
            </w:r>
            <w:r>
              <w:rPr>
                <w:lang w:val="uk-UA"/>
              </w:rPr>
              <w:t xml:space="preserve"> 1983</w:t>
            </w:r>
            <w:r w:rsidRPr="000831A6">
              <w:rPr>
                <w:lang w:val="uk-UA"/>
              </w:rPr>
              <w:t>.</w:t>
            </w:r>
            <w:r>
              <w:rPr>
                <w:lang w:val="uk-UA"/>
              </w:rPr>
              <w:t xml:space="preserve"> 1</w:t>
            </w:r>
            <w:r w:rsidRPr="000831A6">
              <w:rPr>
                <w:lang w:val="uk-UA"/>
              </w:rPr>
              <w:t>76 с.</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Pr="00CE58D1" w:rsidRDefault="00135C37" w:rsidP="00CE58D1">
            <w:pPr>
              <w:numPr>
                <w:ilvl w:val="0"/>
                <w:numId w:val="38"/>
              </w:numPr>
              <w:tabs>
                <w:tab w:val="left" w:pos="567"/>
              </w:tabs>
              <w:autoSpaceDE w:val="0"/>
              <w:autoSpaceDN w:val="0"/>
              <w:adjustRightInd w:val="0"/>
              <w:jc w:val="both"/>
              <w:rPr>
                <w:lang w:val="uk-UA"/>
              </w:rPr>
            </w:pPr>
            <w:r w:rsidRPr="00CE58D1">
              <w:rPr>
                <w:color w:val="000000"/>
                <w:shd w:val="clear" w:color="auto" w:fill="FFFFFF"/>
                <w:lang w:val="uk-UA"/>
              </w:rPr>
              <w:t>Карабан В. І., Мейс Дж. Переклад з української мови на англійську мову. Вінниця: Нова Книга, 2003. 608 с. (</w:t>
            </w:r>
            <w:r w:rsidRPr="00CE58D1">
              <w:rPr>
                <w:i/>
                <w:color w:val="000000"/>
                <w:shd w:val="clear" w:color="auto" w:fill="FFFFFF"/>
                <w:lang w:val="uk-UA"/>
              </w:rPr>
              <w:t>Бібліотека ПНУ</w:t>
            </w:r>
            <w:r w:rsidRPr="00CE58D1">
              <w:rPr>
                <w:color w:val="000000"/>
                <w:shd w:val="clear" w:color="auto" w:fill="FFFFFF"/>
                <w:lang w:val="uk-UA"/>
              </w:rPr>
              <w:t>)</w:t>
            </w:r>
          </w:p>
          <w:p w:rsidR="00135C37" w:rsidRDefault="00135C37" w:rsidP="00CE58D1">
            <w:pPr>
              <w:numPr>
                <w:ilvl w:val="0"/>
                <w:numId w:val="38"/>
              </w:numPr>
              <w:tabs>
                <w:tab w:val="left" w:pos="567"/>
              </w:tabs>
              <w:autoSpaceDE w:val="0"/>
              <w:autoSpaceDN w:val="0"/>
              <w:adjustRightInd w:val="0"/>
              <w:jc w:val="both"/>
              <w:rPr>
                <w:lang w:val="uk-UA"/>
              </w:rPr>
            </w:pPr>
            <w:r w:rsidRPr="000831A6">
              <w:rPr>
                <w:color w:val="000000"/>
                <w:shd w:val="clear" w:color="auto" w:fill="FFFFFF"/>
                <w:lang w:val="uk-UA"/>
              </w:rPr>
              <w:t>Корунець І.</w:t>
            </w:r>
            <w:r>
              <w:rPr>
                <w:color w:val="000000"/>
                <w:shd w:val="clear" w:color="auto" w:fill="FFFFFF"/>
                <w:lang w:val="uk-UA"/>
              </w:rPr>
              <w:t xml:space="preserve"> </w:t>
            </w:r>
            <w:r w:rsidRPr="000831A6">
              <w:rPr>
                <w:color w:val="000000"/>
                <w:shd w:val="clear" w:color="auto" w:fill="FFFFFF"/>
                <w:lang w:val="uk-UA"/>
              </w:rPr>
              <w:t>В. Теорія і практика перекладу (аспектний переклад). Вінниця: Нова книга, 2003. 448 с. (</w:t>
            </w:r>
            <w:r w:rsidRPr="000831A6">
              <w:rPr>
                <w:i/>
                <w:color w:val="000000"/>
                <w:shd w:val="clear" w:color="auto" w:fill="FFFFFF"/>
                <w:lang w:val="uk-UA"/>
              </w:rPr>
              <w:t>Бібліотека ПНУ</w:t>
            </w:r>
            <w:r w:rsidRPr="001C1FF2">
              <w:rPr>
                <w:color w:val="000000"/>
                <w:shd w:val="clear" w:color="auto" w:fill="FFFFFF"/>
                <w:lang w:val="uk-UA"/>
              </w:rPr>
              <w:t>)</w:t>
            </w:r>
          </w:p>
          <w:p w:rsidR="00135C37" w:rsidRDefault="00135C37" w:rsidP="00CE58D1">
            <w:pPr>
              <w:numPr>
                <w:ilvl w:val="0"/>
                <w:numId w:val="38"/>
              </w:numPr>
              <w:tabs>
                <w:tab w:val="left" w:pos="567"/>
              </w:tabs>
              <w:autoSpaceDE w:val="0"/>
              <w:autoSpaceDN w:val="0"/>
              <w:adjustRightInd w:val="0"/>
              <w:jc w:val="both"/>
              <w:rPr>
                <w:lang w:val="uk-UA"/>
              </w:rPr>
            </w:pPr>
            <w:r w:rsidRPr="001C1FF2">
              <w:rPr>
                <w:lang w:val="uk-UA"/>
              </w:rPr>
              <w:t>Лановик М. Художній переклад: діалог національних культур, істори</w:t>
            </w:r>
            <w:r>
              <w:rPr>
                <w:lang w:val="uk-UA"/>
              </w:rPr>
              <w:t xml:space="preserve">чних епох та мистецьких світів. </w:t>
            </w:r>
            <w:r w:rsidRPr="00CE58D1">
              <w:rPr>
                <w:i/>
                <w:lang w:val="uk-UA"/>
              </w:rPr>
              <w:t>Вісник Львівського університету. Серія філологічна.</w:t>
            </w:r>
            <w:r>
              <w:rPr>
                <w:lang w:val="uk-UA"/>
              </w:rPr>
              <w:t xml:space="preserve"> </w:t>
            </w:r>
            <w:r w:rsidRPr="001C1FF2">
              <w:rPr>
                <w:lang w:val="uk-UA"/>
              </w:rPr>
              <w:t>Львів:</w:t>
            </w:r>
            <w:r>
              <w:rPr>
                <w:lang w:val="uk-UA"/>
              </w:rPr>
              <w:t xml:space="preserve"> </w:t>
            </w:r>
            <w:r w:rsidRPr="001C1FF2">
              <w:rPr>
                <w:lang w:val="uk-UA"/>
              </w:rPr>
              <w:t>ЛНУ ім. Ів. Франка,</w:t>
            </w:r>
            <w:r>
              <w:rPr>
                <w:lang w:val="uk-UA"/>
              </w:rPr>
              <w:t xml:space="preserve"> 2004. Вип. 33. </w:t>
            </w:r>
            <w:r w:rsidRPr="001C1FF2">
              <w:rPr>
                <w:lang w:val="uk-UA"/>
              </w:rPr>
              <w:t>Ч. 2.</w:t>
            </w:r>
            <w:r>
              <w:rPr>
                <w:lang w:val="uk-UA"/>
              </w:rPr>
              <w:t xml:space="preserve"> </w:t>
            </w:r>
            <w:r w:rsidRPr="001C1FF2">
              <w:rPr>
                <w:lang w:val="uk-UA"/>
              </w:rPr>
              <w:t>С. 184</w:t>
            </w:r>
            <w:r>
              <w:rPr>
                <w:lang w:val="en-US"/>
              </w:rPr>
              <w:t xml:space="preserve"> </w:t>
            </w:r>
            <w:r>
              <w:rPr>
                <w:lang w:val="uk-UA"/>
              </w:rPr>
              <w:t>–</w:t>
            </w:r>
            <w:r w:rsidRPr="001C1FF2">
              <w:rPr>
                <w:lang w:val="uk-UA"/>
              </w:rPr>
              <w:t>190.</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CE58D1">
            <w:pPr>
              <w:numPr>
                <w:ilvl w:val="0"/>
                <w:numId w:val="38"/>
              </w:numPr>
              <w:tabs>
                <w:tab w:val="left" w:pos="567"/>
              </w:tabs>
              <w:autoSpaceDE w:val="0"/>
              <w:autoSpaceDN w:val="0"/>
              <w:adjustRightInd w:val="0"/>
              <w:jc w:val="both"/>
              <w:rPr>
                <w:lang w:val="uk-UA"/>
              </w:rPr>
            </w:pPr>
            <w:r w:rsidRPr="002B2F8D">
              <w:rPr>
                <w:lang w:val="uk-UA"/>
              </w:rPr>
              <w:t>Міронова Д.</w:t>
            </w:r>
            <w:r>
              <w:rPr>
                <w:lang w:val="uk-UA"/>
              </w:rPr>
              <w:t xml:space="preserve"> </w:t>
            </w:r>
            <w:r w:rsidRPr="002B2F8D">
              <w:rPr>
                <w:lang w:val="uk-UA"/>
              </w:rPr>
              <w:t xml:space="preserve">Редагування художнього перекладу: функціональний і структурний </w:t>
            </w:r>
            <w:r>
              <w:rPr>
                <w:lang w:val="uk-UA"/>
              </w:rPr>
              <w:t xml:space="preserve">аналіз (комунікативний аспект). </w:t>
            </w:r>
            <w:r w:rsidRPr="00CE58D1">
              <w:rPr>
                <w:i/>
                <w:lang w:val="uk-UA"/>
              </w:rPr>
              <w:t>Теле- та радіожурналістика: збірник наукових праць.</w:t>
            </w:r>
            <w:r>
              <w:rPr>
                <w:lang w:val="uk-UA"/>
              </w:rPr>
              <w:t xml:space="preserve"> </w:t>
            </w:r>
            <w:r w:rsidRPr="002B2F8D">
              <w:rPr>
                <w:lang w:val="uk-UA"/>
              </w:rPr>
              <w:t>Львів:</w:t>
            </w:r>
            <w:r>
              <w:rPr>
                <w:lang w:val="uk-UA"/>
              </w:rPr>
              <w:t xml:space="preserve"> ЛНУ ім. Івана </w:t>
            </w:r>
            <w:r w:rsidRPr="002B2F8D">
              <w:rPr>
                <w:lang w:val="uk-UA"/>
              </w:rPr>
              <w:t>Франка,</w:t>
            </w:r>
            <w:r>
              <w:rPr>
                <w:lang w:val="uk-UA"/>
              </w:rPr>
              <w:t xml:space="preserve"> 2010. Вип. 9. </w:t>
            </w:r>
            <w:r w:rsidRPr="002B2F8D">
              <w:rPr>
                <w:lang w:val="uk-UA"/>
              </w:rPr>
              <w:t>С. 254-259.</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Pr="00DC3FCB" w:rsidRDefault="00135C37" w:rsidP="00CE58D1">
            <w:pPr>
              <w:numPr>
                <w:ilvl w:val="0"/>
                <w:numId w:val="38"/>
              </w:numPr>
              <w:tabs>
                <w:tab w:val="left" w:pos="567"/>
              </w:tabs>
              <w:autoSpaceDE w:val="0"/>
              <w:autoSpaceDN w:val="0"/>
              <w:adjustRightInd w:val="0"/>
              <w:jc w:val="both"/>
              <w:rPr>
                <w:lang w:val="uk-UA"/>
              </w:rPr>
            </w:pPr>
            <w:r w:rsidRPr="00012661">
              <w:rPr>
                <w:lang w:val="uk-UA"/>
              </w:rPr>
              <w:t>Особливості перекладу метафори як засобу виразності художнього твору</w:t>
            </w:r>
            <w:r>
              <w:rPr>
                <w:lang w:val="uk-UA"/>
              </w:rPr>
              <w:t xml:space="preserve"> </w:t>
            </w:r>
            <w:r w:rsidRPr="00012661">
              <w:rPr>
                <w:lang w:val="uk-UA"/>
              </w:rPr>
              <w:t>/</w:t>
            </w:r>
            <w:r>
              <w:rPr>
                <w:lang w:val="uk-UA"/>
              </w:rPr>
              <w:t xml:space="preserve"> за ред. </w:t>
            </w:r>
            <w:r w:rsidRPr="00012661">
              <w:rPr>
                <w:lang w:val="uk-UA"/>
              </w:rPr>
              <w:t>Д.</w:t>
            </w:r>
            <w:r>
              <w:rPr>
                <w:lang w:val="uk-UA"/>
              </w:rPr>
              <w:t xml:space="preserve"> </w:t>
            </w:r>
            <w:r w:rsidRPr="00012661">
              <w:rPr>
                <w:lang w:val="uk-UA"/>
              </w:rPr>
              <w:t>О.</w:t>
            </w:r>
            <w:r>
              <w:rPr>
                <w:lang w:val="uk-UA"/>
              </w:rPr>
              <w:t xml:space="preserve"> </w:t>
            </w:r>
            <w:r w:rsidRPr="00012661">
              <w:rPr>
                <w:lang w:val="uk-UA"/>
              </w:rPr>
              <w:t>Мельничук та ін.</w:t>
            </w:r>
            <w:r>
              <w:rPr>
                <w:lang w:val="uk-UA"/>
              </w:rPr>
              <w:t xml:space="preserve"> </w:t>
            </w:r>
            <w:r w:rsidRPr="00CE58D1">
              <w:rPr>
                <w:i/>
                <w:lang w:val="uk-UA"/>
              </w:rPr>
              <w:t>Науковий вісник Національного університету біоресурсів і природокористування України</w:t>
            </w:r>
            <w:r w:rsidRPr="00012661">
              <w:rPr>
                <w:lang w:val="uk-UA"/>
              </w:rPr>
              <w:t>.</w:t>
            </w:r>
            <w:r>
              <w:rPr>
                <w:lang w:val="uk-UA"/>
              </w:rPr>
              <w:t xml:space="preserve"> </w:t>
            </w:r>
            <w:r w:rsidRPr="00012661">
              <w:rPr>
                <w:lang w:val="uk-UA"/>
              </w:rPr>
              <w:t>К</w:t>
            </w:r>
            <w:r>
              <w:rPr>
                <w:lang w:val="uk-UA"/>
              </w:rPr>
              <w:t>иїв</w:t>
            </w:r>
            <w:r w:rsidRPr="00012661">
              <w:rPr>
                <w:lang w:val="uk-UA"/>
              </w:rPr>
              <w:t>:</w:t>
            </w:r>
            <w:r>
              <w:rPr>
                <w:lang w:val="uk-UA"/>
              </w:rPr>
              <w:t xml:space="preserve"> </w:t>
            </w:r>
            <w:r w:rsidRPr="00012661">
              <w:rPr>
                <w:lang w:val="uk-UA"/>
              </w:rPr>
              <w:t>ВЦ НУБіП України,</w:t>
            </w:r>
            <w:r>
              <w:rPr>
                <w:lang w:val="uk-UA"/>
              </w:rPr>
              <w:t xml:space="preserve"> </w:t>
            </w:r>
            <w:r w:rsidRPr="00012661">
              <w:rPr>
                <w:lang w:val="uk-UA"/>
              </w:rPr>
              <w:t>2013.</w:t>
            </w:r>
            <w:r>
              <w:rPr>
                <w:lang w:val="uk-UA"/>
              </w:rPr>
              <w:t xml:space="preserve"> Вип. 186. Ч. 2</w:t>
            </w:r>
            <w:r w:rsidRPr="00012661">
              <w:rPr>
                <w:lang w:val="uk-UA"/>
              </w:rPr>
              <w:t>.</w:t>
            </w:r>
            <w:r>
              <w:rPr>
                <w:lang w:val="uk-UA"/>
              </w:rPr>
              <w:t xml:space="preserve"> </w:t>
            </w:r>
            <w:r w:rsidRPr="00012661">
              <w:rPr>
                <w:lang w:val="uk-UA"/>
              </w:rPr>
              <w:t>С. 156</w:t>
            </w:r>
            <w:r>
              <w:rPr>
                <w:lang w:val="uk-UA"/>
              </w:rPr>
              <w:t xml:space="preserve"> – </w:t>
            </w:r>
            <w:r w:rsidRPr="00012661">
              <w:rPr>
                <w:lang w:val="uk-UA"/>
              </w:rPr>
              <w:t>162.</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CE58D1">
            <w:pPr>
              <w:numPr>
                <w:ilvl w:val="0"/>
                <w:numId w:val="38"/>
              </w:numPr>
              <w:tabs>
                <w:tab w:val="left" w:pos="567"/>
              </w:tabs>
              <w:autoSpaceDE w:val="0"/>
              <w:autoSpaceDN w:val="0"/>
              <w:adjustRightInd w:val="0"/>
              <w:jc w:val="both"/>
              <w:rPr>
                <w:lang w:val="uk-UA"/>
              </w:rPr>
            </w:pPr>
            <w:r w:rsidRPr="002B2F8D">
              <w:t>Статус художнього перекладу в теорії перекладознавства</w:t>
            </w:r>
            <w:r>
              <w:rPr>
                <w:lang w:val="uk-UA"/>
              </w:rPr>
              <w:t xml:space="preserve"> </w:t>
            </w:r>
            <w:r>
              <w:t>/</w:t>
            </w:r>
            <w:r>
              <w:rPr>
                <w:lang w:val="uk-UA"/>
              </w:rPr>
              <w:t xml:space="preserve"> </w:t>
            </w:r>
            <w:r w:rsidRPr="002B2F8D">
              <w:t>за ред.</w:t>
            </w:r>
            <w:r>
              <w:rPr>
                <w:lang w:val="uk-UA"/>
              </w:rPr>
              <w:t xml:space="preserve"> </w:t>
            </w:r>
            <w:r w:rsidRPr="002B2F8D">
              <w:t>А.</w:t>
            </w:r>
            <w:r>
              <w:rPr>
                <w:lang w:val="uk-UA"/>
              </w:rPr>
              <w:t xml:space="preserve"> </w:t>
            </w:r>
            <w:r w:rsidRPr="002B2F8D">
              <w:t>Є.</w:t>
            </w:r>
            <w:r>
              <w:rPr>
                <w:lang w:val="uk-UA"/>
              </w:rPr>
              <w:t xml:space="preserve"> </w:t>
            </w:r>
            <w:r w:rsidRPr="002B2F8D">
              <w:t>Нямцу</w:t>
            </w:r>
            <w:r>
              <w:t>.</w:t>
            </w:r>
            <w:r>
              <w:rPr>
                <w:lang w:val="uk-UA"/>
              </w:rPr>
              <w:t xml:space="preserve"> </w:t>
            </w:r>
            <w:r w:rsidRPr="00CE58D1">
              <w:rPr>
                <w:i/>
              </w:rPr>
              <w:t>Основи перекладознавства:</w:t>
            </w:r>
            <w:r w:rsidRPr="00CE58D1">
              <w:rPr>
                <w:i/>
                <w:lang w:val="uk-UA"/>
              </w:rPr>
              <w:t xml:space="preserve"> </w:t>
            </w:r>
            <w:r w:rsidRPr="00CE58D1">
              <w:rPr>
                <w:i/>
              </w:rPr>
              <w:t>навчальний пос</w:t>
            </w:r>
            <w:r w:rsidRPr="00CE58D1">
              <w:rPr>
                <w:i/>
                <w:lang w:val="uk-UA"/>
              </w:rPr>
              <w:t>і</w:t>
            </w:r>
            <w:r w:rsidRPr="00CE58D1">
              <w:rPr>
                <w:i/>
              </w:rPr>
              <w:t>бник.</w:t>
            </w:r>
            <w:r>
              <w:t xml:space="preserve"> </w:t>
            </w:r>
            <w:r w:rsidRPr="002B2F8D">
              <w:t>Чернівці:</w:t>
            </w:r>
            <w:r>
              <w:rPr>
                <w:lang w:val="uk-UA"/>
              </w:rPr>
              <w:t xml:space="preserve"> </w:t>
            </w:r>
            <w:r w:rsidRPr="002B2F8D">
              <w:t>Рута,</w:t>
            </w:r>
            <w:r>
              <w:rPr>
                <w:lang w:val="uk-UA"/>
              </w:rPr>
              <w:t xml:space="preserve"> </w:t>
            </w:r>
            <w:r>
              <w:t xml:space="preserve">2008. </w:t>
            </w:r>
            <w:r w:rsidRPr="002B2F8D">
              <w:t>С. 206-280.</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Default="00135C37" w:rsidP="00DC3FCB">
            <w:pPr>
              <w:numPr>
                <w:ilvl w:val="0"/>
                <w:numId w:val="38"/>
              </w:numPr>
              <w:tabs>
                <w:tab w:val="left" w:pos="567"/>
              </w:tabs>
              <w:autoSpaceDE w:val="0"/>
              <w:autoSpaceDN w:val="0"/>
              <w:adjustRightInd w:val="0"/>
              <w:jc w:val="both"/>
              <w:rPr>
                <w:lang w:val="uk-UA"/>
              </w:rPr>
            </w:pPr>
            <w:r>
              <w:rPr>
                <w:color w:val="000000"/>
                <w:shd w:val="clear" w:color="auto" w:fill="FFFFFF"/>
                <w:lang w:val="uk-UA"/>
              </w:rPr>
              <w:t xml:space="preserve">Черноватий Л. </w:t>
            </w:r>
            <w:r w:rsidRPr="007A797E">
              <w:rPr>
                <w:color w:val="000000"/>
                <w:shd w:val="clear" w:color="auto" w:fill="FFFFFF"/>
                <w:lang w:val="uk-UA"/>
              </w:rPr>
              <w:t>М. Навчання письмового перекладу: навички та уміння етапу аналізу тексту оригіналу і вправи для їх формування</w:t>
            </w:r>
            <w:r>
              <w:rPr>
                <w:color w:val="000000"/>
                <w:shd w:val="clear" w:color="auto" w:fill="FFFFFF"/>
                <w:lang w:val="uk-UA"/>
              </w:rPr>
              <w:t xml:space="preserve">. Філологічні трактати. </w:t>
            </w:r>
            <w:r w:rsidRPr="007A797E">
              <w:rPr>
                <w:color w:val="000000"/>
                <w:shd w:val="clear" w:color="auto" w:fill="FFFFFF"/>
                <w:lang w:val="uk-UA"/>
              </w:rPr>
              <w:t>Суми, Харків:</w:t>
            </w:r>
            <w:r>
              <w:rPr>
                <w:color w:val="000000"/>
                <w:shd w:val="clear" w:color="auto" w:fill="FFFFFF"/>
                <w:lang w:val="uk-UA"/>
              </w:rPr>
              <w:t xml:space="preserve"> </w:t>
            </w:r>
            <w:r w:rsidRPr="007A797E">
              <w:rPr>
                <w:color w:val="000000"/>
                <w:shd w:val="clear" w:color="auto" w:fill="FFFFFF"/>
                <w:lang w:val="uk-UA"/>
              </w:rPr>
              <w:t>Сумський державний університет, Харківський державний університе</w:t>
            </w:r>
            <w:r>
              <w:rPr>
                <w:color w:val="000000"/>
                <w:shd w:val="clear" w:color="auto" w:fill="FFFFFF"/>
                <w:lang w:val="uk-UA"/>
              </w:rPr>
              <w:t>т</w:t>
            </w:r>
            <w:r w:rsidRPr="007A797E">
              <w:rPr>
                <w:color w:val="000000"/>
                <w:shd w:val="clear" w:color="auto" w:fill="FFFFFF"/>
                <w:lang w:val="uk-UA"/>
              </w:rPr>
              <w:t>,</w:t>
            </w:r>
            <w:r>
              <w:rPr>
                <w:color w:val="000000"/>
                <w:shd w:val="clear" w:color="auto" w:fill="FFFFFF"/>
                <w:lang w:val="uk-UA"/>
              </w:rPr>
              <w:t xml:space="preserve"> 2012. 1. </w:t>
            </w:r>
            <w:r w:rsidRPr="007A797E">
              <w:rPr>
                <w:color w:val="000000"/>
                <w:shd w:val="clear" w:color="auto" w:fill="FFFFFF"/>
                <w:lang w:val="uk-UA"/>
              </w:rPr>
              <w:t xml:space="preserve">С. 126 </w:t>
            </w:r>
            <w:r>
              <w:rPr>
                <w:color w:val="000000"/>
                <w:shd w:val="clear" w:color="auto" w:fill="FFFFFF"/>
                <w:lang w:val="uk-UA"/>
              </w:rPr>
              <w:t>–</w:t>
            </w:r>
            <w:r w:rsidRPr="007A797E">
              <w:rPr>
                <w:color w:val="000000"/>
                <w:shd w:val="clear" w:color="auto" w:fill="FFFFFF"/>
                <w:lang w:val="uk-UA"/>
              </w:rPr>
              <w:t xml:space="preserve"> 131</w:t>
            </w:r>
            <w:r>
              <w:rPr>
                <w:color w:val="000000"/>
                <w:shd w:val="clear" w:color="auto" w:fill="FFFFFF"/>
                <w:lang w:val="uk-UA"/>
              </w:rPr>
              <w:t>.</w:t>
            </w:r>
            <w:r w:rsidRPr="007A797E">
              <w:rPr>
                <w:color w:val="000000"/>
                <w:shd w:val="clear" w:color="auto" w:fill="FFFFFF"/>
                <w:lang w:val="uk-UA"/>
              </w:rPr>
              <w:t xml:space="preserve"> (</w:t>
            </w:r>
            <w:r w:rsidRPr="007A797E">
              <w:rPr>
                <w:i/>
                <w:color w:val="000000"/>
                <w:shd w:val="clear" w:color="auto" w:fill="FFFFFF"/>
                <w:lang w:val="uk-UA"/>
              </w:rPr>
              <w:t>Бібліотека ПН</w:t>
            </w:r>
            <w:r>
              <w:rPr>
                <w:color w:val="000000"/>
                <w:shd w:val="clear" w:color="auto" w:fill="FFFFFF"/>
                <w:lang w:val="uk-UA"/>
              </w:rPr>
              <w:t>У)</w:t>
            </w:r>
          </w:p>
          <w:p w:rsidR="00135C37" w:rsidRPr="00DC3FCB" w:rsidRDefault="00135C37" w:rsidP="00CE58D1">
            <w:pPr>
              <w:numPr>
                <w:ilvl w:val="0"/>
                <w:numId w:val="38"/>
              </w:numPr>
              <w:tabs>
                <w:tab w:val="left" w:pos="567"/>
              </w:tabs>
              <w:autoSpaceDE w:val="0"/>
              <w:autoSpaceDN w:val="0"/>
              <w:adjustRightInd w:val="0"/>
              <w:jc w:val="both"/>
              <w:rPr>
                <w:lang w:val="uk-UA"/>
              </w:rPr>
            </w:pPr>
            <w:r>
              <w:rPr>
                <w:lang w:val="en-US"/>
              </w:rPr>
              <w:t>Clifford</w:t>
            </w:r>
            <w:r w:rsidRPr="00DC3FCB">
              <w:rPr>
                <w:lang w:val="uk-UA"/>
              </w:rPr>
              <w:t xml:space="preserve">, </w:t>
            </w:r>
            <w:r>
              <w:rPr>
                <w:lang w:val="en-US"/>
              </w:rPr>
              <w:t>E</w:t>
            </w:r>
            <w:r w:rsidRPr="00DC3FCB">
              <w:rPr>
                <w:lang w:val="uk-UA"/>
              </w:rPr>
              <w:t xml:space="preserve">. </w:t>
            </w:r>
            <w:r>
              <w:rPr>
                <w:lang w:val="en-US"/>
              </w:rPr>
              <w:t>L</w:t>
            </w:r>
            <w:r w:rsidRPr="00DC3FCB">
              <w:rPr>
                <w:lang w:val="uk-UA"/>
              </w:rPr>
              <w:t xml:space="preserve">. </w:t>
            </w:r>
            <w:r>
              <w:rPr>
                <w:lang w:val="en-US"/>
              </w:rPr>
              <w:t xml:space="preserve">Literary translation: A practical guide. Multilingual Matters, 2001. </w:t>
            </w:r>
            <w:r w:rsidRPr="00C22FAC">
              <w:rPr>
                <w:lang w:val="en-US"/>
              </w:rPr>
              <w:t xml:space="preserve">214  </w:t>
            </w:r>
            <w:r>
              <w:rPr>
                <w:lang w:val="en-US"/>
              </w:rPr>
              <w:t>p</w:t>
            </w:r>
            <w:r w:rsidRPr="00C22FAC">
              <w:rPr>
                <w:lang w:val="en-US"/>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r w:rsidRPr="00C22FAC">
              <w:rPr>
                <w:color w:val="000000"/>
                <w:shd w:val="clear" w:color="auto" w:fill="FFFFFF"/>
                <w:lang w:val="en-US"/>
              </w:rPr>
              <w:t xml:space="preserve"> </w:t>
            </w:r>
            <w:r>
              <w:rPr>
                <w:i/>
                <w:color w:val="000000"/>
                <w:shd w:val="clear" w:color="auto" w:fill="FFFFFF"/>
                <w:lang w:val="uk-UA"/>
              </w:rPr>
              <w:t>Електронний ресурс:</w:t>
            </w:r>
            <w:r w:rsidRPr="00C22FAC">
              <w:rPr>
                <w:lang w:val="en-US"/>
              </w:rPr>
              <w:t xml:space="preserve"> </w:t>
            </w:r>
            <w:hyperlink r:id="rId6" w:anchor="v=onepage&amp;q&amp;f=false" w:history="1">
              <w:r w:rsidRPr="00D17E5A">
                <w:rPr>
                  <w:rStyle w:val="Hyperlink"/>
                  <w:i/>
                  <w:shd w:val="clear" w:color="auto" w:fill="FFFFFF"/>
                  <w:lang w:val="uk-UA"/>
                </w:rPr>
                <w:t>https://books.google.com.ua/books?id=RnBUh9EQ3eUC&amp;printsec=frontcover&amp;hl=uk#v=onepage&amp;q&amp;f=false</w:t>
              </w:r>
            </w:hyperlink>
            <w:r w:rsidRPr="00C22FAC">
              <w:rPr>
                <w:i/>
                <w:color w:val="000000"/>
                <w:shd w:val="clear" w:color="auto" w:fill="FFFFFF"/>
                <w:lang w:val="en-US"/>
              </w:rPr>
              <w:t xml:space="preserve"> </w:t>
            </w:r>
          </w:p>
          <w:p w:rsidR="00135C37" w:rsidRPr="008324F9" w:rsidRDefault="00135C37" w:rsidP="00CE58D1">
            <w:pPr>
              <w:numPr>
                <w:ilvl w:val="0"/>
                <w:numId w:val="38"/>
              </w:numPr>
              <w:tabs>
                <w:tab w:val="left" w:pos="567"/>
              </w:tabs>
              <w:autoSpaceDE w:val="0"/>
              <w:autoSpaceDN w:val="0"/>
              <w:adjustRightInd w:val="0"/>
              <w:jc w:val="both"/>
              <w:rPr>
                <w:lang w:val="uk-UA"/>
              </w:rPr>
            </w:pPr>
            <w:r w:rsidRPr="008324F9">
              <w:rPr>
                <w:color w:val="000000"/>
                <w:shd w:val="clear" w:color="auto" w:fill="FFFFFF"/>
                <w:lang w:val="en-US"/>
              </w:rPr>
              <w:t>Handbook of Translation Studies</w:t>
            </w:r>
            <w:r>
              <w:rPr>
                <w:color w:val="000000"/>
                <w:shd w:val="clear" w:color="auto" w:fill="FFFFFF"/>
                <w:lang w:val="en-US"/>
              </w:rPr>
              <w:t>, The</w:t>
            </w:r>
            <w:r>
              <w:rPr>
                <w:i/>
                <w:color w:val="000000"/>
                <w:shd w:val="clear" w:color="auto" w:fill="FFFFFF"/>
                <w:lang w:val="en-US"/>
              </w:rPr>
              <w:t xml:space="preserve"> </w:t>
            </w:r>
            <w:r>
              <w:rPr>
                <w:color w:val="000000"/>
                <w:shd w:val="clear" w:color="auto" w:fill="FFFFFF"/>
                <w:lang w:val="en-US"/>
              </w:rPr>
              <w:t>/ ed. Yves</w:t>
            </w:r>
            <w:r w:rsidRPr="008324F9">
              <w:rPr>
                <w:color w:val="000000"/>
                <w:shd w:val="clear" w:color="auto" w:fill="FFFFFF"/>
                <w:lang w:val="en-US"/>
              </w:rPr>
              <w:t xml:space="preserve"> </w:t>
            </w:r>
            <w:r>
              <w:rPr>
                <w:color w:val="000000"/>
                <w:shd w:val="clear" w:color="auto" w:fill="FFFFFF"/>
                <w:lang w:val="en-US"/>
              </w:rPr>
              <w:t>Gambier and Luc van Doorslaer. Amsterdam / Philadelphia: John Benjamins Publishing, 2011. Vol</w:t>
            </w:r>
            <w:r w:rsidRPr="00C22FAC">
              <w:rPr>
                <w:color w:val="000000"/>
                <w:shd w:val="clear" w:color="auto" w:fill="FFFFFF"/>
                <w:lang w:val="en-US"/>
              </w:rPr>
              <w:t xml:space="preserve">. 2. 207 </w:t>
            </w:r>
            <w:r>
              <w:rPr>
                <w:color w:val="000000"/>
                <w:shd w:val="clear" w:color="auto" w:fill="FFFFFF"/>
                <w:lang w:val="en-US"/>
              </w:rPr>
              <w:t>p</w:t>
            </w:r>
            <w:r w:rsidRPr="00C22FAC">
              <w:rPr>
                <w:color w:val="000000"/>
                <w:shd w:val="clear" w:color="auto" w:fill="FFFFFF"/>
                <w:lang w:val="en-US"/>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r w:rsidRPr="00C22FAC">
              <w:rPr>
                <w:color w:val="000000"/>
                <w:shd w:val="clear" w:color="auto" w:fill="FFFFFF"/>
                <w:lang w:val="en-US"/>
              </w:rPr>
              <w:t xml:space="preserve"> </w:t>
            </w:r>
            <w:r>
              <w:rPr>
                <w:i/>
                <w:color w:val="000000"/>
                <w:shd w:val="clear" w:color="auto" w:fill="FFFFFF"/>
                <w:lang w:val="uk-UA"/>
              </w:rPr>
              <w:t>Електронний ресурс:</w:t>
            </w:r>
            <w:r w:rsidRPr="00C22FAC">
              <w:rPr>
                <w:i/>
                <w:color w:val="000000"/>
                <w:shd w:val="clear" w:color="auto" w:fill="FFFFFF"/>
                <w:lang w:val="en-US"/>
              </w:rPr>
              <w:t xml:space="preserve"> </w:t>
            </w:r>
            <w:hyperlink r:id="rId7" w:anchor="v=onepage&amp;q&amp;f=false" w:history="1">
              <w:r w:rsidRPr="00D17E5A">
                <w:rPr>
                  <w:rStyle w:val="Hyperlink"/>
                  <w:i/>
                  <w:shd w:val="clear" w:color="auto" w:fill="FFFFFF"/>
                  <w:lang w:val="en-US"/>
                </w:rPr>
                <w:t>https</w:t>
              </w:r>
              <w:r w:rsidRPr="00C22FAC">
                <w:rPr>
                  <w:rStyle w:val="Hyperlink"/>
                  <w:i/>
                  <w:shd w:val="clear" w:color="auto" w:fill="FFFFFF"/>
                  <w:lang w:val="en-US"/>
                </w:rPr>
                <w:t>://</w:t>
              </w:r>
              <w:r w:rsidRPr="00D17E5A">
                <w:rPr>
                  <w:rStyle w:val="Hyperlink"/>
                  <w:i/>
                  <w:shd w:val="clear" w:color="auto" w:fill="FFFFFF"/>
                  <w:lang w:val="en-US"/>
                </w:rPr>
                <w:t>books</w:t>
              </w:r>
              <w:r w:rsidRPr="00C22FAC">
                <w:rPr>
                  <w:rStyle w:val="Hyperlink"/>
                  <w:i/>
                  <w:shd w:val="clear" w:color="auto" w:fill="FFFFFF"/>
                  <w:lang w:val="en-US"/>
                </w:rPr>
                <w:t>.</w:t>
              </w:r>
              <w:r w:rsidRPr="00D17E5A">
                <w:rPr>
                  <w:rStyle w:val="Hyperlink"/>
                  <w:i/>
                  <w:shd w:val="clear" w:color="auto" w:fill="FFFFFF"/>
                  <w:lang w:val="en-US"/>
                </w:rPr>
                <w:t>google</w:t>
              </w:r>
              <w:r w:rsidRPr="00C22FAC">
                <w:rPr>
                  <w:rStyle w:val="Hyperlink"/>
                  <w:i/>
                  <w:shd w:val="clear" w:color="auto" w:fill="FFFFFF"/>
                  <w:lang w:val="en-US"/>
                </w:rPr>
                <w:t>.</w:t>
              </w:r>
              <w:r w:rsidRPr="00D17E5A">
                <w:rPr>
                  <w:rStyle w:val="Hyperlink"/>
                  <w:i/>
                  <w:shd w:val="clear" w:color="auto" w:fill="FFFFFF"/>
                  <w:lang w:val="en-US"/>
                </w:rPr>
                <w:t>com</w:t>
              </w:r>
              <w:r w:rsidRPr="00C22FAC">
                <w:rPr>
                  <w:rStyle w:val="Hyperlink"/>
                  <w:i/>
                  <w:shd w:val="clear" w:color="auto" w:fill="FFFFFF"/>
                  <w:lang w:val="en-US"/>
                </w:rPr>
                <w:t>.</w:t>
              </w:r>
              <w:r w:rsidRPr="00D17E5A">
                <w:rPr>
                  <w:rStyle w:val="Hyperlink"/>
                  <w:i/>
                  <w:shd w:val="clear" w:color="auto" w:fill="FFFFFF"/>
                  <w:lang w:val="en-US"/>
                </w:rPr>
                <w:t>ua</w:t>
              </w:r>
              <w:r w:rsidRPr="00C22FAC">
                <w:rPr>
                  <w:rStyle w:val="Hyperlink"/>
                  <w:i/>
                  <w:shd w:val="clear" w:color="auto" w:fill="FFFFFF"/>
                  <w:lang w:val="en-US"/>
                </w:rPr>
                <w:t>/</w:t>
              </w:r>
              <w:r w:rsidRPr="00D17E5A">
                <w:rPr>
                  <w:rStyle w:val="Hyperlink"/>
                  <w:i/>
                  <w:shd w:val="clear" w:color="auto" w:fill="FFFFFF"/>
                  <w:lang w:val="en-US"/>
                </w:rPr>
                <w:t>books</w:t>
              </w:r>
              <w:r w:rsidRPr="00C22FAC">
                <w:rPr>
                  <w:rStyle w:val="Hyperlink"/>
                  <w:i/>
                  <w:shd w:val="clear" w:color="auto" w:fill="FFFFFF"/>
                  <w:lang w:val="en-US"/>
                </w:rPr>
                <w:t>?</w:t>
              </w:r>
              <w:r w:rsidRPr="00D17E5A">
                <w:rPr>
                  <w:rStyle w:val="Hyperlink"/>
                  <w:i/>
                  <w:shd w:val="clear" w:color="auto" w:fill="FFFFFF"/>
                  <w:lang w:val="en-US"/>
                </w:rPr>
                <w:t>id</w:t>
              </w:r>
              <w:r w:rsidRPr="00C22FAC">
                <w:rPr>
                  <w:rStyle w:val="Hyperlink"/>
                  <w:i/>
                  <w:shd w:val="clear" w:color="auto" w:fill="FFFFFF"/>
                  <w:lang w:val="en-US"/>
                </w:rPr>
                <w:t>=7</w:t>
              </w:r>
              <w:r w:rsidRPr="00D17E5A">
                <w:rPr>
                  <w:rStyle w:val="Hyperlink"/>
                  <w:i/>
                  <w:shd w:val="clear" w:color="auto" w:fill="FFFFFF"/>
                  <w:lang w:val="en-US"/>
                </w:rPr>
                <w:t>aZxAAAAQBAJ</w:t>
              </w:r>
              <w:r w:rsidRPr="00C22FAC">
                <w:rPr>
                  <w:rStyle w:val="Hyperlink"/>
                  <w:i/>
                  <w:shd w:val="clear" w:color="auto" w:fill="FFFFFF"/>
                  <w:lang w:val="en-US"/>
                </w:rPr>
                <w:t>&amp;</w:t>
              </w:r>
              <w:r w:rsidRPr="00D17E5A">
                <w:rPr>
                  <w:rStyle w:val="Hyperlink"/>
                  <w:i/>
                  <w:shd w:val="clear" w:color="auto" w:fill="FFFFFF"/>
                  <w:lang w:val="en-US"/>
                </w:rPr>
                <w:t>printsec</w:t>
              </w:r>
              <w:r w:rsidRPr="00C22FAC">
                <w:rPr>
                  <w:rStyle w:val="Hyperlink"/>
                  <w:i/>
                  <w:shd w:val="clear" w:color="auto" w:fill="FFFFFF"/>
                  <w:lang w:val="en-US"/>
                </w:rPr>
                <w:t>=</w:t>
              </w:r>
              <w:r w:rsidRPr="00D17E5A">
                <w:rPr>
                  <w:rStyle w:val="Hyperlink"/>
                  <w:i/>
                  <w:shd w:val="clear" w:color="auto" w:fill="FFFFFF"/>
                  <w:lang w:val="en-US"/>
                </w:rPr>
                <w:t>frontcover</w:t>
              </w:r>
              <w:r w:rsidRPr="00C22FAC">
                <w:rPr>
                  <w:rStyle w:val="Hyperlink"/>
                  <w:i/>
                  <w:shd w:val="clear" w:color="auto" w:fill="FFFFFF"/>
                  <w:lang w:val="en-US"/>
                </w:rPr>
                <w:t>&amp;</w:t>
              </w:r>
              <w:r w:rsidRPr="00D17E5A">
                <w:rPr>
                  <w:rStyle w:val="Hyperlink"/>
                  <w:i/>
                  <w:shd w:val="clear" w:color="auto" w:fill="FFFFFF"/>
                  <w:lang w:val="en-US"/>
                </w:rPr>
                <w:t>hl</w:t>
              </w:r>
              <w:r w:rsidRPr="00C22FAC">
                <w:rPr>
                  <w:rStyle w:val="Hyperlink"/>
                  <w:i/>
                  <w:shd w:val="clear" w:color="auto" w:fill="FFFFFF"/>
                  <w:lang w:val="en-US"/>
                </w:rPr>
                <w:t>=</w:t>
              </w:r>
              <w:r w:rsidRPr="00D17E5A">
                <w:rPr>
                  <w:rStyle w:val="Hyperlink"/>
                  <w:i/>
                  <w:shd w:val="clear" w:color="auto" w:fill="FFFFFF"/>
                  <w:lang w:val="en-US"/>
                </w:rPr>
                <w:t>uk</w:t>
              </w:r>
              <w:r w:rsidRPr="00C22FAC">
                <w:rPr>
                  <w:rStyle w:val="Hyperlink"/>
                  <w:i/>
                  <w:shd w:val="clear" w:color="auto" w:fill="FFFFFF"/>
                  <w:lang w:val="en-US"/>
                </w:rPr>
                <w:t>#</w:t>
              </w:r>
              <w:r w:rsidRPr="00D17E5A">
                <w:rPr>
                  <w:rStyle w:val="Hyperlink"/>
                  <w:i/>
                  <w:shd w:val="clear" w:color="auto" w:fill="FFFFFF"/>
                  <w:lang w:val="en-US"/>
                </w:rPr>
                <w:t>v</w:t>
              </w:r>
              <w:r w:rsidRPr="00C22FAC">
                <w:rPr>
                  <w:rStyle w:val="Hyperlink"/>
                  <w:i/>
                  <w:shd w:val="clear" w:color="auto" w:fill="FFFFFF"/>
                  <w:lang w:val="en-US"/>
                </w:rPr>
                <w:t>=</w:t>
              </w:r>
              <w:r w:rsidRPr="00D17E5A">
                <w:rPr>
                  <w:rStyle w:val="Hyperlink"/>
                  <w:i/>
                  <w:shd w:val="clear" w:color="auto" w:fill="FFFFFF"/>
                  <w:lang w:val="en-US"/>
                </w:rPr>
                <w:t>onepage</w:t>
              </w:r>
              <w:r w:rsidRPr="00C22FAC">
                <w:rPr>
                  <w:rStyle w:val="Hyperlink"/>
                  <w:i/>
                  <w:shd w:val="clear" w:color="auto" w:fill="FFFFFF"/>
                  <w:lang w:val="en-US"/>
                </w:rPr>
                <w:t>&amp;</w:t>
              </w:r>
              <w:r w:rsidRPr="00D17E5A">
                <w:rPr>
                  <w:rStyle w:val="Hyperlink"/>
                  <w:i/>
                  <w:shd w:val="clear" w:color="auto" w:fill="FFFFFF"/>
                  <w:lang w:val="en-US"/>
                </w:rPr>
                <w:t>q</w:t>
              </w:r>
              <w:r w:rsidRPr="00C22FAC">
                <w:rPr>
                  <w:rStyle w:val="Hyperlink"/>
                  <w:i/>
                  <w:shd w:val="clear" w:color="auto" w:fill="FFFFFF"/>
                  <w:lang w:val="en-US"/>
                </w:rPr>
                <w:t>&amp;</w:t>
              </w:r>
              <w:r w:rsidRPr="00D17E5A">
                <w:rPr>
                  <w:rStyle w:val="Hyperlink"/>
                  <w:i/>
                  <w:shd w:val="clear" w:color="auto" w:fill="FFFFFF"/>
                  <w:lang w:val="en-US"/>
                </w:rPr>
                <w:t>f</w:t>
              </w:r>
              <w:r w:rsidRPr="00C22FAC">
                <w:rPr>
                  <w:rStyle w:val="Hyperlink"/>
                  <w:i/>
                  <w:shd w:val="clear" w:color="auto" w:fill="FFFFFF"/>
                  <w:lang w:val="en-US"/>
                </w:rPr>
                <w:t>=</w:t>
              </w:r>
              <w:r w:rsidRPr="00D17E5A">
                <w:rPr>
                  <w:rStyle w:val="Hyperlink"/>
                  <w:i/>
                  <w:shd w:val="clear" w:color="auto" w:fill="FFFFFF"/>
                  <w:lang w:val="en-US"/>
                </w:rPr>
                <w:t>false</w:t>
              </w:r>
            </w:hyperlink>
          </w:p>
          <w:p w:rsidR="00135C37" w:rsidRDefault="00135C37" w:rsidP="00CE58D1">
            <w:pPr>
              <w:numPr>
                <w:ilvl w:val="0"/>
                <w:numId w:val="38"/>
              </w:numPr>
              <w:tabs>
                <w:tab w:val="left" w:pos="567"/>
              </w:tabs>
              <w:autoSpaceDE w:val="0"/>
              <w:autoSpaceDN w:val="0"/>
              <w:adjustRightInd w:val="0"/>
              <w:jc w:val="both"/>
              <w:rPr>
                <w:lang w:val="uk-UA"/>
              </w:rPr>
            </w:pPr>
            <w:r>
              <w:rPr>
                <w:lang w:val="en-US"/>
              </w:rPr>
              <w:t>Routledge Handbook of Translation Studies, The / ed. C.</w:t>
            </w:r>
            <w:r w:rsidRPr="00DC3FCB">
              <w:rPr>
                <w:lang w:val="en-US"/>
              </w:rPr>
              <w:t xml:space="preserve"> Millán and F</w:t>
            </w:r>
            <w:r>
              <w:rPr>
                <w:lang w:val="en-US"/>
              </w:rPr>
              <w:t xml:space="preserve">. Bartrina. </w:t>
            </w:r>
            <w:r>
              <w:rPr>
                <w:color w:val="000000"/>
                <w:shd w:val="clear" w:color="auto" w:fill="FFFFFF"/>
                <w:lang w:val="en-US"/>
              </w:rPr>
              <w:t xml:space="preserve">London, New York: Routledge, 2012. </w:t>
            </w:r>
            <w:r w:rsidRPr="00C22FAC">
              <w:rPr>
                <w:color w:val="000000"/>
                <w:shd w:val="clear" w:color="auto" w:fill="FFFFFF"/>
                <w:lang w:val="en-US"/>
              </w:rPr>
              <w:t xml:space="preserve">592 </w:t>
            </w:r>
            <w:r>
              <w:rPr>
                <w:color w:val="000000"/>
                <w:shd w:val="clear" w:color="auto" w:fill="FFFFFF"/>
                <w:lang w:val="en-US"/>
              </w:rPr>
              <w:t>p</w:t>
            </w:r>
            <w:r w:rsidRPr="00C22FAC">
              <w:rPr>
                <w:color w:val="000000"/>
                <w:shd w:val="clear" w:color="auto" w:fill="FFFFFF"/>
                <w:lang w:val="en-US"/>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r w:rsidRPr="00C22FAC">
              <w:rPr>
                <w:color w:val="000000"/>
                <w:shd w:val="clear" w:color="auto" w:fill="FFFFFF"/>
                <w:lang w:val="en-US"/>
              </w:rPr>
              <w:t xml:space="preserve"> </w:t>
            </w:r>
            <w:r>
              <w:rPr>
                <w:i/>
                <w:color w:val="000000"/>
                <w:shd w:val="clear" w:color="auto" w:fill="FFFFFF"/>
                <w:lang w:val="uk-UA"/>
              </w:rPr>
              <w:t>Електронний ресурс:</w:t>
            </w:r>
            <w:r w:rsidRPr="00C22FAC">
              <w:rPr>
                <w:lang w:val="en-US"/>
              </w:rPr>
              <w:t xml:space="preserve"> </w:t>
            </w:r>
            <w:hyperlink r:id="rId8" w:anchor="v=onepage&amp;q&amp;f=false" w:history="1">
              <w:r w:rsidRPr="00D17E5A">
                <w:rPr>
                  <w:rStyle w:val="Hyperlink"/>
                  <w:i/>
                  <w:shd w:val="clear" w:color="auto" w:fill="FFFFFF"/>
                  <w:lang w:val="uk-UA"/>
                </w:rPr>
                <w:t>https://books.google.com.ua/books?id=B9WnWz4fO2YC&amp;printsec=frontcover&amp;hl=uk#v=onepage&amp;q&amp;f=false</w:t>
              </w:r>
            </w:hyperlink>
          </w:p>
          <w:p w:rsidR="00135C37" w:rsidRPr="008324F9" w:rsidRDefault="00135C37" w:rsidP="00DC3FCB">
            <w:pPr>
              <w:numPr>
                <w:ilvl w:val="0"/>
                <w:numId w:val="38"/>
              </w:numPr>
              <w:tabs>
                <w:tab w:val="left" w:pos="567"/>
              </w:tabs>
              <w:autoSpaceDE w:val="0"/>
              <w:autoSpaceDN w:val="0"/>
              <w:adjustRightInd w:val="0"/>
              <w:jc w:val="both"/>
              <w:rPr>
                <w:lang w:val="uk-UA"/>
              </w:rPr>
            </w:pPr>
            <w:r>
              <w:rPr>
                <w:color w:val="000000"/>
                <w:shd w:val="clear" w:color="auto" w:fill="FFFFFF"/>
                <w:lang w:val="en-US"/>
              </w:rPr>
              <w:t>Specific</w:t>
            </w:r>
            <w:r w:rsidRPr="00D775B4">
              <w:rPr>
                <w:color w:val="000000"/>
                <w:shd w:val="clear" w:color="auto" w:fill="FFFFFF"/>
                <w:lang w:val="uk-UA"/>
              </w:rPr>
              <w:t xml:space="preserve"> </w:t>
            </w:r>
            <w:r>
              <w:rPr>
                <w:color w:val="000000"/>
                <w:shd w:val="clear" w:color="auto" w:fill="FFFFFF"/>
                <w:lang w:val="en-US"/>
              </w:rPr>
              <w:t>problems</w:t>
            </w:r>
            <w:r w:rsidRPr="00D775B4">
              <w:rPr>
                <w:color w:val="000000"/>
                <w:shd w:val="clear" w:color="auto" w:fill="FFFFFF"/>
                <w:lang w:val="uk-UA"/>
              </w:rPr>
              <w:t xml:space="preserve"> </w:t>
            </w:r>
            <w:r>
              <w:rPr>
                <w:color w:val="000000"/>
                <w:shd w:val="clear" w:color="auto" w:fill="FFFFFF"/>
                <w:lang w:val="en-US"/>
              </w:rPr>
              <w:t>of</w:t>
            </w:r>
            <w:r w:rsidRPr="00D775B4">
              <w:rPr>
                <w:color w:val="000000"/>
                <w:shd w:val="clear" w:color="auto" w:fill="FFFFFF"/>
                <w:lang w:val="uk-UA"/>
              </w:rPr>
              <w:t xml:space="preserve"> </w:t>
            </w:r>
            <w:r>
              <w:rPr>
                <w:color w:val="000000"/>
                <w:shd w:val="clear" w:color="auto" w:fill="FFFFFF"/>
                <w:lang w:val="en-US"/>
              </w:rPr>
              <w:t>literary</w:t>
            </w:r>
            <w:r w:rsidRPr="00D775B4">
              <w:rPr>
                <w:color w:val="000000"/>
                <w:shd w:val="clear" w:color="auto" w:fill="FFFFFF"/>
                <w:lang w:val="uk-UA"/>
              </w:rPr>
              <w:t xml:space="preserve"> </w:t>
            </w:r>
            <w:r>
              <w:rPr>
                <w:color w:val="000000"/>
                <w:shd w:val="clear" w:color="auto" w:fill="FFFFFF"/>
                <w:lang w:val="en-US"/>
              </w:rPr>
              <w:t xml:space="preserve">translation. </w:t>
            </w:r>
            <w:r>
              <w:rPr>
                <w:i/>
                <w:color w:val="000000"/>
                <w:shd w:val="clear" w:color="auto" w:fill="FFFFFF"/>
                <w:lang w:val="en-US"/>
              </w:rPr>
              <w:t xml:space="preserve">Translation Studies </w:t>
            </w:r>
            <w:r>
              <w:rPr>
                <w:color w:val="000000"/>
                <w:shd w:val="clear" w:color="auto" w:fill="FFFFFF"/>
                <w:lang w:val="en-US"/>
              </w:rPr>
              <w:t xml:space="preserve">/ S. Bassnett. London, New York: Routledge, 2002. </w:t>
            </w:r>
            <w:r w:rsidRPr="00C22FAC">
              <w:rPr>
                <w:color w:val="000000"/>
                <w:shd w:val="clear" w:color="auto" w:fill="FFFFFF"/>
              </w:rPr>
              <w:t>3</w:t>
            </w:r>
            <w:r w:rsidRPr="008324F9">
              <w:rPr>
                <w:color w:val="000000"/>
                <w:shd w:val="clear" w:color="auto" w:fill="FFFFFF"/>
                <w:vertAlign w:val="superscript"/>
                <w:lang w:val="en-US"/>
              </w:rPr>
              <w:t>rd</w:t>
            </w:r>
            <w:r w:rsidRPr="00C22FAC">
              <w:rPr>
                <w:color w:val="000000"/>
                <w:shd w:val="clear" w:color="auto" w:fill="FFFFFF"/>
              </w:rPr>
              <w:t xml:space="preserve"> </w:t>
            </w:r>
            <w:r>
              <w:rPr>
                <w:color w:val="000000"/>
                <w:shd w:val="clear" w:color="auto" w:fill="FFFFFF"/>
                <w:lang w:val="en-US"/>
              </w:rPr>
              <w:t>ed</w:t>
            </w:r>
            <w:r w:rsidRPr="00C22FAC">
              <w:rPr>
                <w:color w:val="000000"/>
                <w:shd w:val="clear" w:color="auto" w:fill="FFFFFF"/>
              </w:rPr>
              <w:t xml:space="preserve">. </w:t>
            </w:r>
            <w:r>
              <w:rPr>
                <w:color w:val="000000"/>
                <w:shd w:val="clear" w:color="auto" w:fill="FFFFFF"/>
                <w:lang w:val="en-US"/>
              </w:rPr>
              <w:t>P</w:t>
            </w:r>
            <w:r w:rsidRPr="008324F9">
              <w:rPr>
                <w:color w:val="000000"/>
                <w:shd w:val="clear" w:color="auto" w:fill="FFFFFF"/>
              </w:rPr>
              <w:t>. 82</w:t>
            </w:r>
            <w:r w:rsidRPr="00C22FAC">
              <w:rPr>
                <w:color w:val="000000"/>
                <w:shd w:val="clear" w:color="auto" w:fill="FFFFFF"/>
              </w:rPr>
              <w:t xml:space="preserve"> </w:t>
            </w:r>
            <w:r>
              <w:rPr>
                <w:color w:val="000000"/>
                <w:shd w:val="clear" w:color="auto" w:fill="FFFFFF"/>
              </w:rPr>
              <w:t>–</w:t>
            </w:r>
            <w:r w:rsidRPr="00C22FAC">
              <w:rPr>
                <w:color w:val="000000"/>
                <w:shd w:val="clear" w:color="auto" w:fill="FFFFFF"/>
              </w:rPr>
              <w:t xml:space="preserve"> </w:t>
            </w:r>
            <w:r w:rsidRPr="008324F9">
              <w:rPr>
                <w:color w:val="000000"/>
                <w:shd w:val="clear" w:color="auto" w:fill="FFFFFF"/>
              </w:rPr>
              <w:t xml:space="preserve">139.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r w:rsidRPr="008324F9">
              <w:rPr>
                <w:color w:val="000000"/>
                <w:shd w:val="clear" w:color="auto" w:fill="FFFFFF"/>
              </w:rPr>
              <w:t xml:space="preserve"> </w:t>
            </w:r>
            <w:r>
              <w:rPr>
                <w:i/>
                <w:color w:val="000000"/>
                <w:shd w:val="clear" w:color="auto" w:fill="FFFFFF"/>
                <w:lang w:val="uk-UA"/>
              </w:rPr>
              <w:t>Електронний ресурс:</w:t>
            </w:r>
            <w:r w:rsidRPr="008324F9">
              <w:rPr>
                <w:i/>
                <w:color w:val="000000"/>
                <w:shd w:val="clear" w:color="auto" w:fill="FFFFFF"/>
                <w:lang w:val="uk-UA"/>
              </w:rPr>
              <w:t>https://www.academia.edu/21596357/Translation_Studies_3rd_Ed_Bassnett_Susan_Routledge_</w:t>
            </w:r>
          </w:p>
          <w:p w:rsidR="00135C37" w:rsidRDefault="00135C37" w:rsidP="00DC3FCB">
            <w:pPr>
              <w:tabs>
                <w:tab w:val="left" w:pos="567"/>
              </w:tabs>
              <w:autoSpaceDE w:val="0"/>
              <w:autoSpaceDN w:val="0"/>
              <w:adjustRightInd w:val="0"/>
              <w:jc w:val="both"/>
              <w:rPr>
                <w:i/>
                <w:color w:val="000000"/>
                <w:shd w:val="clear" w:color="auto" w:fill="FFFFFF"/>
              </w:rPr>
            </w:pPr>
          </w:p>
          <w:p w:rsidR="00135C37" w:rsidRDefault="00135C37" w:rsidP="00DC3FCB">
            <w:pPr>
              <w:tabs>
                <w:tab w:val="left" w:pos="567"/>
              </w:tabs>
              <w:autoSpaceDE w:val="0"/>
              <w:autoSpaceDN w:val="0"/>
              <w:adjustRightInd w:val="0"/>
              <w:jc w:val="both"/>
              <w:rPr>
                <w:i/>
                <w:color w:val="000000"/>
                <w:shd w:val="clear" w:color="auto" w:fill="FFFFFF"/>
                <w:lang w:val="uk-UA"/>
              </w:rPr>
            </w:pPr>
            <w:r>
              <w:rPr>
                <w:i/>
                <w:color w:val="000000"/>
                <w:shd w:val="clear" w:color="auto" w:fill="FFFFFF"/>
                <w:lang w:val="uk-UA"/>
              </w:rPr>
              <w:t>Додаткова:</w:t>
            </w:r>
          </w:p>
          <w:p w:rsidR="00135C37" w:rsidRDefault="00135C37" w:rsidP="00DC3FCB">
            <w:pPr>
              <w:numPr>
                <w:ilvl w:val="0"/>
                <w:numId w:val="38"/>
              </w:numPr>
              <w:tabs>
                <w:tab w:val="left" w:pos="567"/>
              </w:tabs>
              <w:autoSpaceDE w:val="0"/>
              <w:autoSpaceDN w:val="0"/>
              <w:adjustRightInd w:val="0"/>
              <w:jc w:val="both"/>
              <w:rPr>
                <w:lang w:val="uk-UA"/>
              </w:rPr>
            </w:pPr>
            <w:r w:rsidRPr="00012661">
              <w:t>Білоус Д. Вибране: лірика, гумор, сатира, переклади. Київ: Дніпро, 1990. 310 с.</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 ПН</w:t>
            </w:r>
            <w:r>
              <w:rPr>
                <w:color w:val="000000"/>
                <w:shd w:val="clear" w:color="auto" w:fill="FFFFFF"/>
                <w:lang w:val="uk-UA"/>
              </w:rPr>
              <w:t>У)</w:t>
            </w:r>
          </w:p>
          <w:p w:rsidR="00135C37" w:rsidRPr="00DC3FCB" w:rsidRDefault="00135C37" w:rsidP="00CE58D1">
            <w:pPr>
              <w:numPr>
                <w:ilvl w:val="0"/>
                <w:numId w:val="38"/>
              </w:numPr>
              <w:tabs>
                <w:tab w:val="left" w:pos="567"/>
              </w:tabs>
              <w:autoSpaceDE w:val="0"/>
              <w:autoSpaceDN w:val="0"/>
              <w:adjustRightInd w:val="0"/>
              <w:jc w:val="both"/>
              <w:rPr>
                <w:lang w:val="uk-UA"/>
              </w:rPr>
            </w:pPr>
            <w:r w:rsidRPr="00012661">
              <w:t xml:space="preserve">Бабенко В. М. Микола Лукаш </w:t>
            </w:r>
            <w:r>
              <w:t>—</w:t>
            </w:r>
            <w:r w:rsidRPr="00012661">
              <w:t xml:space="preserve"> метр українського художнього перекладу</w:t>
            </w:r>
            <w:r>
              <w:rPr>
                <w:lang w:val="uk-UA"/>
              </w:rPr>
              <w:t xml:space="preserve">. </w:t>
            </w:r>
            <w:r w:rsidRPr="00CE58D1">
              <w:rPr>
                <w:i/>
              </w:rPr>
              <w:t>Всесвітня література та культура.</w:t>
            </w:r>
            <w:r>
              <w:t xml:space="preserve"> </w:t>
            </w:r>
            <w:r w:rsidRPr="00012661">
              <w:t>К</w:t>
            </w:r>
            <w:r>
              <w:rPr>
                <w:lang w:val="uk-UA"/>
              </w:rPr>
              <w:t>иїв</w:t>
            </w:r>
            <w:r w:rsidRPr="00012661">
              <w:t>:</w:t>
            </w:r>
            <w:r>
              <w:rPr>
                <w:lang w:val="uk-UA"/>
              </w:rPr>
              <w:t xml:space="preserve"> </w:t>
            </w:r>
            <w:r w:rsidRPr="00012661">
              <w:t>Задруга,</w:t>
            </w:r>
            <w:r>
              <w:rPr>
                <w:lang w:val="uk-UA"/>
              </w:rPr>
              <w:t xml:space="preserve"> </w:t>
            </w:r>
            <w:r>
              <w:t xml:space="preserve">2016. </w:t>
            </w:r>
            <w:r w:rsidRPr="00012661">
              <w:t xml:space="preserve">С. 38 </w:t>
            </w:r>
            <w:r>
              <w:t>–</w:t>
            </w:r>
            <w:r w:rsidRPr="00012661">
              <w:t xml:space="preserve"> 41.</w:t>
            </w:r>
            <w:r>
              <w:rPr>
                <w:lang w:val="uk-UA"/>
              </w:rPr>
              <w:t xml:space="preserve"> </w:t>
            </w:r>
            <w:r w:rsidRPr="007A797E">
              <w:rPr>
                <w:color w:val="000000"/>
                <w:shd w:val="clear" w:color="auto" w:fill="FFFFFF"/>
                <w:lang w:val="uk-UA"/>
              </w:rPr>
              <w:t>(</w:t>
            </w:r>
            <w:r w:rsidRPr="007A797E">
              <w:rPr>
                <w:i/>
                <w:color w:val="000000"/>
                <w:shd w:val="clear" w:color="auto" w:fill="FFFFFF"/>
                <w:lang w:val="uk-UA"/>
              </w:rPr>
              <w:t>Бібліотека</w:t>
            </w:r>
            <w:r>
              <w:rPr>
                <w:i/>
                <w:color w:val="000000"/>
                <w:shd w:val="clear" w:color="auto" w:fill="FFFFFF"/>
                <w:lang w:val="uk-UA"/>
              </w:rPr>
              <w:t xml:space="preserve"> ПНУ</w:t>
            </w:r>
            <w:r>
              <w:rPr>
                <w:color w:val="000000"/>
                <w:shd w:val="clear" w:color="auto" w:fill="FFFFFF"/>
                <w:lang w:val="uk-UA"/>
              </w:rPr>
              <w:t>)</w:t>
            </w:r>
          </w:p>
        </w:tc>
      </w:tr>
    </w:tbl>
    <w:p w:rsidR="00135C37" w:rsidRPr="00604FD4" w:rsidRDefault="00135C37" w:rsidP="00395013">
      <w:pPr>
        <w:jc w:val="both"/>
        <w:rPr>
          <w:lang w:val="uk-UA"/>
        </w:rPr>
      </w:pPr>
    </w:p>
    <w:p w:rsidR="00135C37" w:rsidRPr="00604FD4" w:rsidRDefault="00135C37" w:rsidP="00395013">
      <w:pPr>
        <w:jc w:val="both"/>
        <w:rPr>
          <w:sz w:val="28"/>
          <w:szCs w:val="28"/>
          <w:lang w:val="uk-UA"/>
        </w:rPr>
      </w:pPr>
    </w:p>
    <w:p w:rsidR="00135C37" w:rsidRPr="003965B0" w:rsidRDefault="00135C37" w:rsidP="00581281">
      <w:pPr>
        <w:jc w:val="right"/>
        <w:rPr>
          <w:bCs/>
          <w:sz w:val="28"/>
          <w:szCs w:val="28"/>
          <w:lang w:val="uk-UA"/>
        </w:rPr>
      </w:pPr>
      <w:r w:rsidRPr="00604FD4">
        <w:rPr>
          <w:bCs/>
          <w:sz w:val="28"/>
          <w:szCs w:val="28"/>
          <w:lang w:val="uk-UA"/>
        </w:rPr>
        <w:t>Викладач</w:t>
      </w:r>
      <w:r w:rsidRPr="00604FD4">
        <w:rPr>
          <w:b/>
          <w:sz w:val="28"/>
          <w:szCs w:val="28"/>
          <w:lang w:val="uk-UA"/>
        </w:rPr>
        <w:t xml:space="preserve"> </w:t>
      </w:r>
      <w:r>
        <w:rPr>
          <w:b/>
          <w:sz w:val="28"/>
          <w:szCs w:val="28"/>
          <w:lang w:val="uk-UA"/>
        </w:rPr>
        <w:t>Тацакович У.Т., асистент кафедри англійської філології</w:t>
      </w:r>
    </w:p>
    <w:p w:rsidR="00135C37" w:rsidRPr="00604FD4" w:rsidRDefault="00135C37" w:rsidP="00395013">
      <w:pPr>
        <w:jc w:val="center"/>
        <w:rPr>
          <w:b/>
          <w:sz w:val="28"/>
          <w:szCs w:val="28"/>
          <w:lang w:val="uk-UA"/>
        </w:rPr>
      </w:pPr>
    </w:p>
    <w:sectPr w:rsidR="00135C37" w:rsidRPr="00604FD4"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6567BD"/>
    <w:multiLevelType w:val="hybridMultilevel"/>
    <w:tmpl w:val="1C3A3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06D677B4"/>
    <w:multiLevelType w:val="hybridMultilevel"/>
    <w:tmpl w:val="EC842F0C"/>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135C60CD"/>
    <w:multiLevelType w:val="hybridMultilevel"/>
    <w:tmpl w:val="60E496FC"/>
    <w:lvl w:ilvl="0" w:tplc="492CA5E2">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DCB315E"/>
    <w:multiLevelType w:val="hybridMultilevel"/>
    <w:tmpl w:val="4B7E90C8"/>
    <w:lvl w:ilvl="0" w:tplc="44FCF986">
      <w:start w:val="5"/>
      <w:numFmt w:val="bullet"/>
      <w:lvlText w:val="-"/>
      <w:lvlJc w:val="left"/>
      <w:pPr>
        <w:ind w:left="1038" w:hanging="360"/>
      </w:pPr>
      <w:rPr>
        <w:rFonts w:ascii="Calibri Light" w:eastAsia="Times New Roman" w:hAnsi="Calibri Light"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8">
    <w:nsid w:val="1EC47AF6"/>
    <w:multiLevelType w:val="hybridMultilevel"/>
    <w:tmpl w:val="9878BFA0"/>
    <w:lvl w:ilvl="0" w:tplc="BF5C9DD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9">
    <w:nsid w:val="2737223F"/>
    <w:multiLevelType w:val="hybridMultilevel"/>
    <w:tmpl w:val="161CB28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29AF6A98"/>
    <w:multiLevelType w:val="hybridMultilevel"/>
    <w:tmpl w:val="E99EE204"/>
    <w:lvl w:ilvl="0" w:tplc="BC8273EE">
      <w:start w:val="1"/>
      <w:numFmt w:val="decimal"/>
      <w:lvlText w:val="%1."/>
      <w:lvlJc w:val="left"/>
      <w:pPr>
        <w:ind w:left="536" w:hanging="360"/>
      </w:pPr>
      <w:rPr>
        <w:rFonts w:cs="Times New Roman" w:hint="default"/>
        <w:color w:val="auto"/>
        <w:sz w:val="22"/>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abstractNum w:abstractNumId="11">
    <w:nsid w:val="2A3F7761"/>
    <w:multiLevelType w:val="hybridMultilevel"/>
    <w:tmpl w:val="AA4E0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AA1320"/>
    <w:multiLevelType w:val="hybridMultilevel"/>
    <w:tmpl w:val="AB6CD744"/>
    <w:lvl w:ilvl="0" w:tplc="F880C9BC">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A34652"/>
    <w:multiLevelType w:val="hybridMultilevel"/>
    <w:tmpl w:val="21E48FEA"/>
    <w:lvl w:ilvl="0" w:tplc="083E7482">
      <w:start w:val="81"/>
      <w:numFmt w:val="bullet"/>
      <w:lvlText w:val="-"/>
      <w:lvlJc w:val="left"/>
      <w:pPr>
        <w:ind w:left="545" w:hanging="360"/>
      </w:pPr>
      <w:rPr>
        <w:rFonts w:ascii="Times New Roman" w:eastAsia="Times New Roman" w:hAnsi="Times New Roman" w:hint="default"/>
      </w:rPr>
    </w:lvl>
    <w:lvl w:ilvl="1" w:tplc="04220003" w:tentative="1">
      <w:start w:val="1"/>
      <w:numFmt w:val="bullet"/>
      <w:lvlText w:val="o"/>
      <w:lvlJc w:val="left"/>
      <w:pPr>
        <w:ind w:left="1265" w:hanging="360"/>
      </w:pPr>
      <w:rPr>
        <w:rFonts w:ascii="Courier New" w:hAnsi="Courier New" w:hint="default"/>
      </w:rPr>
    </w:lvl>
    <w:lvl w:ilvl="2" w:tplc="04220005" w:tentative="1">
      <w:start w:val="1"/>
      <w:numFmt w:val="bullet"/>
      <w:lvlText w:val=""/>
      <w:lvlJc w:val="left"/>
      <w:pPr>
        <w:ind w:left="1985" w:hanging="360"/>
      </w:pPr>
      <w:rPr>
        <w:rFonts w:ascii="Wingdings" w:hAnsi="Wingdings" w:hint="default"/>
      </w:rPr>
    </w:lvl>
    <w:lvl w:ilvl="3" w:tplc="04220001" w:tentative="1">
      <w:start w:val="1"/>
      <w:numFmt w:val="bullet"/>
      <w:lvlText w:val=""/>
      <w:lvlJc w:val="left"/>
      <w:pPr>
        <w:ind w:left="2705" w:hanging="360"/>
      </w:pPr>
      <w:rPr>
        <w:rFonts w:ascii="Symbol" w:hAnsi="Symbol" w:hint="default"/>
      </w:rPr>
    </w:lvl>
    <w:lvl w:ilvl="4" w:tplc="04220003" w:tentative="1">
      <w:start w:val="1"/>
      <w:numFmt w:val="bullet"/>
      <w:lvlText w:val="o"/>
      <w:lvlJc w:val="left"/>
      <w:pPr>
        <w:ind w:left="3425" w:hanging="360"/>
      </w:pPr>
      <w:rPr>
        <w:rFonts w:ascii="Courier New" w:hAnsi="Courier New" w:hint="default"/>
      </w:rPr>
    </w:lvl>
    <w:lvl w:ilvl="5" w:tplc="04220005" w:tentative="1">
      <w:start w:val="1"/>
      <w:numFmt w:val="bullet"/>
      <w:lvlText w:val=""/>
      <w:lvlJc w:val="left"/>
      <w:pPr>
        <w:ind w:left="4145" w:hanging="360"/>
      </w:pPr>
      <w:rPr>
        <w:rFonts w:ascii="Wingdings" w:hAnsi="Wingdings" w:hint="default"/>
      </w:rPr>
    </w:lvl>
    <w:lvl w:ilvl="6" w:tplc="04220001" w:tentative="1">
      <w:start w:val="1"/>
      <w:numFmt w:val="bullet"/>
      <w:lvlText w:val=""/>
      <w:lvlJc w:val="left"/>
      <w:pPr>
        <w:ind w:left="4865" w:hanging="360"/>
      </w:pPr>
      <w:rPr>
        <w:rFonts w:ascii="Symbol" w:hAnsi="Symbol" w:hint="default"/>
      </w:rPr>
    </w:lvl>
    <w:lvl w:ilvl="7" w:tplc="04220003" w:tentative="1">
      <w:start w:val="1"/>
      <w:numFmt w:val="bullet"/>
      <w:lvlText w:val="o"/>
      <w:lvlJc w:val="left"/>
      <w:pPr>
        <w:ind w:left="5585" w:hanging="360"/>
      </w:pPr>
      <w:rPr>
        <w:rFonts w:ascii="Courier New" w:hAnsi="Courier New" w:hint="default"/>
      </w:rPr>
    </w:lvl>
    <w:lvl w:ilvl="8" w:tplc="04220005" w:tentative="1">
      <w:start w:val="1"/>
      <w:numFmt w:val="bullet"/>
      <w:lvlText w:val=""/>
      <w:lvlJc w:val="left"/>
      <w:pPr>
        <w:ind w:left="6305" w:hanging="360"/>
      </w:pPr>
      <w:rPr>
        <w:rFonts w:ascii="Wingdings" w:hAnsi="Wingdings" w:hint="default"/>
      </w:rPr>
    </w:lvl>
  </w:abstractNum>
  <w:abstractNum w:abstractNumId="16">
    <w:nsid w:val="36435DE5"/>
    <w:multiLevelType w:val="hybridMultilevel"/>
    <w:tmpl w:val="5058D890"/>
    <w:lvl w:ilvl="0" w:tplc="D6AC2E36">
      <w:start w:val="4"/>
      <w:numFmt w:val="bullet"/>
      <w:lvlText w:val="-"/>
      <w:lvlJc w:val="left"/>
      <w:pPr>
        <w:ind w:left="394" w:hanging="360"/>
      </w:pPr>
      <w:rPr>
        <w:rFonts w:ascii="Times New Roman" w:eastAsia="Times New Roman" w:hAnsi="Times New Roman"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7">
    <w:nsid w:val="38846BFF"/>
    <w:multiLevelType w:val="hybridMultilevel"/>
    <w:tmpl w:val="ED543A6C"/>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8">
    <w:nsid w:val="38F259B0"/>
    <w:multiLevelType w:val="hybridMultilevel"/>
    <w:tmpl w:val="16C02F10"/>
    <w:lvl w:ilvl="0" w:tplc="44FCF986">
      <w:start w:val="5"/>
      <w:numFmt w:val="bullet"/>
      <w:lvlText w:val="-"/>
      <w:lvlJc w:val="left"/>
      <w:pPr>
        <w:ind w:left="1038" w:hanging="360"/>
      </w:pPr>
      <w:rPr>
        <w:rFonts w:ascii="Calibri Light" w:eastAsia="Times New Roman" w:hAnsi="Calibri Light"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7717FED"/>
    <w:multiLevelType w:val="hybridMultilevel"/>
    <w:tmpl w:val="0F64E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3594F"/>
    <w:multiLevelType w:val="hybridMultilevel"/>
    <w:tmpl w:val="DA6E4D5E"/>
    <w:lvl w:ilvl="0" w:tplc="74E29B06">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E2536A6"/>
    <w:multiLevelType w:val="hybridMultilevel"/>
    <w:tmpl w:val="73389B04"/>
    <w:lvl w:ilvl="0" w:tplc="986CD35E">
      <w:start w:val="4"/>
      <w:numFmt w:val="bullet"/>
      <w:lvlText w:val="-"/>
      <w:lvlJc w:val="left"/>
      <w:pPr>
        <w:ind w:left="720" w:hanging="360"/>
      </w:pPr>
      <w:rPr>
        <w:rFonts w:ascii="Times New Roman" w:eastAsia="Arial Unicode MS"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354058C"/>
    <w:multiLevelType w:val="hybridMultilevel"/>
    <w:tmpl w:val="11845DCC"/>
    <w:lvl w:ilvl="0" w:tplc="148A5E38">
      <w:start w:val="4"/>
      <w:numFmt w:val="bullet"/>
      <w:lvlText w:val="-"/>
      <w:lvlJc w:val="left"/>
      <w:pPr>
        <w:ind w:left="678" w:hanging="360"/>
      </w:pPr>
      <w:rPr>
        <w:rFonts w:ascii="Times New Roman" w:eastAsia="Times New Roman" w:hAnsi="Times New Roman" w:hint="default"/>
        <w:i/>
        <w:color w:val="FF0000"/>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26">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7">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8">
    <w:nsid w:val="5E9E1E0D"/>
    <w:multiLevelType w:val="hybridMultilevel"/>
    <w:tmpl w:val="DDD83C72"/>
    <w:lvl w:ilvl="0" w:tplc="64FA4A18">
      <w:start w:val="15"/>
      <w:numFmt w:val="bullet"/>
      <w:lvlText w:val="–"/>
      <w:lvlJc w:val="left"/>
      <w:pPr>
        <w:ind w:left="1758" w:hanging="360"/>
      </w:pPr>
      <w:rPr>
        <w:rFonts w:ascii="Times New Roman" w:eastAsia="Times New Roman" w:hAnsi="Times New Roman" w:hint="default"/>
      </w:rPr>
    </w:lvl>
    <w:lvl w:ilvl="1" w:tplc="04190003" w:tentative="1">
      <w:start w:val="1"/>
      <w:numFmt w:val="bullet"/>
      <w:lvlText w:val="o"/>
      <w:lvlJc w:val="left"/>
      <w:pPr>
        <w:ind w:left="2478" w:hanging="360"/>
      </w:pPr>
      <w:rPr>
        <w:rFonts w:ascii="Courier New" w:hAnsi="Courier New" w:hint="default"/>
      </w:rPr>
    </w:lvl>
    <w:lvl w:ilvl="2" w:tplc="04190005" w:tentative="1">
      <w:start w:val="1"/>
      <w:numFmt w:val="bullet"/>
      <w:lvlText w:val=""/>
      <w:lvlJc w:val="left"/>
      <w:pPr>
        <w:ind w:left="3198" w:hanging="360"/>
      </w:pPr>
      <w:rPr>
        <w:rFonts w:ascii="Wingdings" w:hAnsi="Wingdings" w:hint="default"/>
      </w:rPr>
    </w:lvl>
    <w:lvl w:ilvl="3" w:tplc="04190001" w:tentative="1">
      <w:start w:val="1"/>
      <w:numFmt w:val="bullet"/>
      <w:lvlText w:val=""/>
      <w:lvlJc w:val="left"/>
      <w:pPr>
        <w:ind w:left="3918" w:hanging="360"/>
      </w:pPr>
      <w:rPr>
        <w:rFonts w:ascii="Symbol" w:hAnsi="Symbol" w:hint="default"/>
      </w:rPr>
    </w:lvl>
    <w:lvl w:ilvl="4" w:tplc="04190003" w:tentative="1">
      <w:start w:val="1"/>
      <w:numFmt w:val="bullet"/>
      <w:lvlText w:val="o"/>
      <w:lvlJc w:val="left"/>
      <w:pPr>
        <w:ind w:left="4638" w:hanging="360"/>
      </w:pPr>
      <w:rPr>
        <w:rFonts w:ascii="Courier New" w:hAnsi="Courier New" w:hint="default"/>
      </w:rPr>
    </w:lvl>
    <w:lvl w:ilvl="5" w:tplc="04190005" w:tentative="1">
      <w:start w:val="1"/>
      <w:numFmt w:val="bullet"/>
      <w:lvlText w:val=""/>
      <w:lvlJc w:val="left"/>
      <w:pPr>
        <w:ind w:left="5358" w:hanging="360"/>
      </w:pPr>
      <w:rPr>
        <w:rFonts w:ascii="Wingdings" w:hAnsi="Wingdings" w:hint="default"/>
      </w:rPr>
    </w:lvl>
    <w:lvl w:ilvl="6" w:tplc="04190001" w:tentative="1">
      <w:start w:val="1"/>
      <w:numFmt w:val="bullet"/>
      <w:lvlText w:val=""/>
      <w:lvlJc w:val="left"/>
      <w:pPr>
        <w:ind w:left="6078" w:hanging="360"/>
      </w:pPr>
      <w:rPr>
        <w:rFonts w:ascii="Symbol" w:hAnsi="Symbol" w:hint="default"/>
      </w:rPr>
    </w:lvl>
    <w:lvl w:ilvl="7" w:tplc="04190003" w:tentative="1">
      <w:start w:val="1"/>
      <w:numFmt w:val="bullet"/>
      <w:lvlText w:val="o"/>
      <w:lvlJc w:val="left"/>
      <w:pPr>
        <w:ind w:left="6798" w:hanging="360"/>
      </w:pPr>
      <w:rPr>
        <w:rFonts w:ascii="Courier New" w:hAnsi="Courier New" w:hint="default"/>
      </w:rPr>
    </w:lvl>
    <w:lvl w:ilvl="8" w:tplc="04190005" w:tentative="1">
      <w:start w:val="1"/>
      <w:numFmt w:val="bullet"/>
      <w:lvlText w:val=""/>
      <w:lvlJc w:val="left"/>
      <w:pPr>
        <w:ind w:left="7518" w:hanging="360"/>
      </w:pPr>
      <w:rPr>
        <w:rFonts w:ascii="Wingdings" w:hAnsi="Wingdings" w:hint="default"/>
      </w:rPr>
    </w:lvl>
  </w:abstractNum>
  <w:abstractNum w:abstractNumId="29">
    <w:nsid w:val="5EE0753C"/>
    <w:multiLevelType w:val="hybridMultilevel"/>
    <w:tmpl w:val="9C447F72"/>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0">
    <w:nsid w:val="5F3B1CE4"/>
    <w:multiLevelType w:val="hybridMultilevel"/>
    <w:tmpl w:val="A5F2A9BE"/>
    <w:lvl w:ilvl="0" w:tplc="A156D5CC">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6DA17BAC"/>
    <w:multiLevelType w:val="hybridMultilevel"/>
    <w:tmpl w:val="25C43AC8"/>
    <w:lvl w:ilvl="0" w:tplc="6212BA06">
      <w:start w:val="8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F490431"/>
    <w:multiLevelType w:val="hybridMultilevel"/>
    <w:tmpl w:val="104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4CD33EC"/>
    <w:multiLevelType w:val="hybridMultilevel"/>
    <w:tmpl w:val="52F2A5A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nsid w:val="76666E36"/>
    <w:multiLevelType w:val="hybridMultilevel"/>
    <w:tmpl w:val="24D8C8F8"/>
    <w:lvl w:ilvl="0" w:tplc="3208B318">
      <w:start w:val="4"/>
      <w:numFmt w:val="bullet"/>
      <w:lvlText w:val="-"/>
      <w:lvlJc w:val="left"/>
      <w:pPr>
        <w:ind w:left="678" w:hanging="360"/>
      </w:pPr>
      <w:rPr>
        <w:rFonts w:ascii="Times New Roman" w:eastAsia="Times New Roman" w:hAnsi="Times New Roman" w:hint="default"/>
        <w:u w:val="none"/>
      </w:rPr>
    </w:lvl>
    <w:lvl w:ilvl="1" w:tplc="04220003" w:tentative="1">
      <w:start w:val="1"/>
      <w:numFmt w:val="bullet"/>
      <w:lvlText w:val="o"/>
      <w:lvlJc w:val="left"/>
      <w:pPr>
        <w:ind w:left="1398" w:hanging="360"/>
      </w:pPr>
      <w:rPr>
        <w:rFonts w:ascii="Courier New" w:hAnsi="Courier New" w:hint="default"/>
      </w:rPr>
    </w:lvl>
    <w:lvl w:ilvl="2" w:tplc="04220005" w:tentative="1">
      <w:start w:val="1"/>
      <w:numFmt w:val="bullet"/>
      <w:lvlText w:val=""/>
      <w:lvlJc w:val="left"/>
      <w:pPr>
        <w:ind w:left="2118" w:hanging="360"/>
      </w:pPr>
      <w:rPr>
        <w:rFonts w:ascii="Wingdings" w:hAnsi="Wingdings" w:hint="default"/>
      </w:rPr>
    </w:lvl>
    <w:lvl w:ilvl="3" w:tplc="04220001" w:tentative="1">
      <w:start w:val="1"/>
      <w:numFmt w:val="bullet"/>
      <w:lvlText w:val=""/>
      <w:lvlJc w:val="left"/>
      <w:pPr>
        <w:ind w:left="2838" w:hanging="360"/>
      </w:pPr>
      <w:rPr>
        <w:rFonts w:ascii="Symbol" w:hAnsi="Symbol" w:hint="default"/>
      </w:rPr>
    </w:lvl>
    <w:lvl w:ilvl="4" w:tplc="04220003" w:tentative="1">
      <w:start w:val="1"/>
      <w:numFmt w:val="bullet"/>
      <w:lvlText w:val="o"/>
      <w:lvlJc w:val="left"/>
      <w:pPr>
        <w:ind w:left="3558" w:hanging="360"/>
      </w:pPr>
      <w:rPr>
        <w:rFonts w:ascii="Courier New" w:hAnsi="Courier New" w:hint="default"/>
      </w:rPr>
    </w:lvl>
    <w:lvl w:ilvl="5" w:tplc="04220005" w:tentative="1">
      <w:start w:val="1"/>
      <w:numFmt w:val="bullet"/>
      <w:lvlText w:val=""/>
      <w:lvlJc w:val="left"/>
      <w:pPr>
        <w:ind w:left="4278" w:hanging="360"/>
      </w:pPr>
      <w:rPr>
        <w:rFonts w:ascii="Wingdings" w:hAnsi="Wingdings" w:hint="default"/>
      </w:rPr>
    </w:lvl>
    <w:lvl w:ilvl="6" w:tplc="04220001" w:tentative="1">
      <w:start w:val="1"/>
      <w:numFmt w:val="bullet"/>
      <w:lvlText w:val=""/>
      <w:lvlJc w:val="left"/>
      <w:pPr>
        <w:ind w:left="4998" w:hanging="360"/>
      </w:pPr>
      <w:rPr>
        <w:rFonts w:ascii="Symbol" w:hAnsi="Symbol" w:hint="default"/>
      </w:rPr>
    </w:lvl>
    <w:lvl w:ilvl="7" w:tplc="04220003" w:tentative="1">
      <w:start w:val="1"/>
      <w:numFmt w:val="bullet"/>
      <w:lvlText w:val="o"/>
      <w:lvlJc w:val="left"/>
      <w:pPr>
        <w:ind w:left="5718" w:hanging="360"/>
      </w:pPr>
      <w:rPr>
        <w:rFonts w:ascii="Courier New" w:hAnsi="Courier New" w:hint="default"/>
      </w:rPr>
    </w:lvl>
    <w:lvl w:ilvl="8" w:tplc="04220005" w:tentative="1">
      <w:start w:val="1"/>
      <w:numFmt w:val="bullet"/>
      <w:lvlText w:val=""/>
      <w:lvlJc w:val="left"/>
      <w:pPr>
        <w:ind w:left="6438" w:hanging="360"/>
      </w:pPr>
      <w:rPr>
        <w:rFonts w:ascii="Wingdings" w:hAnsi="Wingdings" w:hint="default"/>
      </w:rPr>
    </w:lvl>
  </w:abstractNum>
  <w:abstractNum w:abstractNumId="3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B8D2093"/>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20"/>
  </w:num>
  <w:num w:numId="2">
    <w:abstractNumId w:val="14"/>
  </w:num>
  <w:num w:numId="3">
    <w:abstractNumId w:val="0"/>
  </w:num>
  <w:num w:numId="4">
    <w:abstractNumId w:val="26"/>
  </w:num>
  <w:num w:numId="5">
    <w:abstractNumId w:val="2"/>
  </w:num>
  <w:num w:numId="6">
    <w:abstractNumId w:val="19"/>
  </w:num>
  <w:num w:numId="7">
    <w:abstractNumId w:val="27"/>
  </w:num>
  <w:num w:numId="8">
    <w:abstractNumId w:val="5"/>
  </w:num>
  <w:num w:numId="9">
    <w:abstractNumId w:val="31"/>
  </w:num>
  <w:num w:numId="10">
    <w:abstractNumId w:val="4"/>
  </w:num>
  <w:num w:numId="11">
    <w:abstractNumId w:val="36"/>
  </w:num>
  <w:num w:numId="12">
    <w:abstractNumId w:val="13"/>
  </w:num>
  <w:num w:numId="13">
    <w:abstractNumId w:val="24"/>
  </w:num>
  <w:num w:numId="14">
    <w:abstractNumId w:val="8"/>
  </w:num>
  <w:num w:numId="15">
    <w:abstractNumId w:val="16"/>
  </w:num>
  <w:num w:numId="16">
    <w:abstractNumId w:val="23"/>
  </w:num>
  <w:num w:numId="17">
    <w:abstractNumId w:val="12"/>
  </w:num>
  <w:num w:numId="18">
    <w:abstractNumId w:val="6"/>
  </w:num>
  <w:num w:numId="19">
    <w:abstractNumId w:val="22"/>
  </w:num>
  <w:num w:numId="20">
    <w:abstractNumId w:val="30"/>
  </w:num>
  <w:num w:numId="21">
    <w:abstractNumId w:val="15"/>
  </w:num>
  <w:num w:numId="22">
    <w:abstractNumId w:val="32"/>
  </w:num>
  <w:num w:numId="23">
    <w:abstractNumId w:val="25"/>
  </w:num>
  <w:num w:numId="24">
    <w:abstractNumId w:val="35"/>
  </w:num>
  <w:num w:numId="25">
    <w:abstractNumId w:val="18"/>
  </w:num>
  <w:num w:numId="26">
    <w:abstractNumId w:val="33"/>
  </w:num>
  <w:num w:numId="27">
    <w:abstractNumId w:val="34"/>
  </w:num>
  <w:num w:numId="28">
    <w:abstractNumId w:val="7"/>
  </w:num>
  <w:num w:numId="29">
    <w:abstractNumId w:val="29"/>
  </w:num>
  <w:num w:numId="30">
    <w:abstractNumId w:val="17"/>
  </w:num>
  <w:num w:numId="31">
    <w:abstractNumId w:val="28"/>
  </w:num>
  <w:num w:numId="32">
    <w:abstractNumId w:val="1"/>
  </w:num>
  <w:num w:numId="33">
    <w:abstractNumId w:val="9"/>
  </w:num>
  <w:num w:numId="34">
    <w:abstractNumId w:val="3"/>
  </w:num>
  <w:num w:numId="35">
    <w:abstractNumId w:val="21"/>
  </w:num>
  <w:num w:numId="36">
    <w:abstractNumId w:val="37"/>
  </w:num>
  <w:num w:numId="37">
    <w:abstractNumId w:val="1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865"/>
    <w:rsid w:val="00012661"/>
    <w:rsid w:val="000255F2"/>
    <w:rsid w:val="00026A03"/>
    <w:rsid w:val="00041F87"/>
    <w:rsid w:val="00072272"/>
    <w:rsid w:val="00072283"/>
    <w:rsid w:val="0008043B"/>
    <w:rsid w:val="000831A6"/>
    <w:rsid w:val="000B1616"/>
    <w:rsid w:val="000C46E3"/>
    <w:rsid w:val="000D5B3C"/>
    <w:rsid w:val="000E4D39"/>
    <w:rsid w:val="000E60F3"/>
    <w:rsid w:val="0010195E"/>
    <w:rsid w:val="001039A3"/>
    <w:rsid w:val="001044E3"/>
    <w:rsid w:val="00135C37"/>
    <w:rsid w:val="00151BC4"/>
    <w:rsid w:val="001533D0"/>
    <w:rsid w:val="001627EF"/>
    <w:rsid w:val="001633A1"/>
    <w:rsid w:val="001678CE"/>
    <w:rsid w:val="00171027"/>
    <w:rsid w:val="00176185"/>
    <w:rsid w:val="00177F5E"/>
    <w:rsid w:val="00186F60"/>
    <w:rsid w:val="00191BF6"/>
    <w:rsid w:val="00193CEB"/>
    <w:rsid w:val="00195081"/>
    <w:rsid w:val="001C0817"/>
    <w:rsid w:val="001C1FF2"/>
    <w:rsid w:val="001D7B17"/>
    <w:rsid w:val="001D7B2C"/>
    <w:rsid w:val="002308A5"/>
    <w:rsid w:val="0023207A"/>
    <w:rsid w:val="00234BB2"/>
    <w:rsid w:val="00236A99"/>
    <w:rsid w:val="002478D7"/>
    <w:rsid w:val="00254871"/>
    <w:rsid w:val="002558FA"/>
    <w:rsid w:val="002730F9"/>
    <w:rsid w:val="002841D4"/>
    <w:rsid w:val="00286BB7"/>
    <w:rsid w:val="00297EF6"/>
    <w:rsid w:val="002A2959"/>
    <w:rsid w:val="002B2F8D"/>
    <w:rsid w:val="002C2330"/>
    <w:rsid w:val="002F292B"/>
    <w:rsid w:val="0032281A"/>
    <w:rsid w:val="00324E81"/>
    <w:rsid w:val="00325443"/>
    <w:rsid w:val="00335A19"/>
    <w:rsid w:val="00373614"/>
    <w:rsid w:val="00382B08"/>
    <w:rsid w:val="003928F0"/>
    <w:rsid w:val="00395013"/>
    <w:rsid w:val="003965B0"/>
    <w:rsid w:val="00396E66"/>
    <w:rsid w:val="003A1EFA"/>
    <w:rsid w:val="003A4907"/>
    <w:rsid w:val="003B0208"/>
    <w:rsid w:val="003B1B54"/>
    <w:rsid w:val="003C1D8F"/>
    <w:rsid w:val="003C43FA"/>
    <w:rsid w:val="00413C6E"/>
    <w:rsid w:val="00431F7F"/>
    <w:rsid w:val="00441108"/>
    <w:rsid w:val="004411D1"/>
    <w:rsid w:val="00452F5F"/>
    <w:rsid w:val="0047237D"/>
    <w:rsid w:val="004764AE"/>
    <w:rsid w:val="00481F0F"/>
    <w:rsid w:val="00481F15"/>
    <w:rsid w:val="00483A45"/>
    <w:rsid w:val="00492508"/>
    <w:rsid w:val="00497ECB"/>
    <w:rsid w:val="004A515E"/>
    <w:rsid w:val="004A5BB1"/>
    <w:rsid w:val="004C1FC7"/>
    <w:rsid w:val="004D1441"/>
    <w:rsid w:val="004F092F"/>
    <w:rsid w:val="004F7067"/>
    <w:rsid w:val="004F7AFF"/>
    <w:rsid w:val="005014D6"/>
    <w:rsid w:val="00501DB0"/>
    <w:rsid w:val="00512B91"/>
    <w:rsid w:val="00524D7E"/>
    <w:rsid w:val="005256D6"/>
    <w:rsid w:val="005314E7"/>
    <w:rsid w:val="00550E4D"/>
    <w:rsid w:val="00552614"/>
    <w:rsid w:val="00552C02"/>
    <w:rsid w:val="0055479F"/>
    <w:rsid w:val="0056234C"/>
    <w:rsid w:val="00571CC1"/>
    <w:rsid w:val="00581281"/>
    <w:rsid w:val="00596377"/>
    <w:rsid w:val="005A6268"/>
    <w:rsid w:val="005B46E5"/>
    <w:rsid w:val="005C2C37"/>
    <w:rsid w:val="005E0183"/>
    <w:rsid w:val="005E6BEF"/>
    <w:rsid w:val="006003AC"/>
    <w:rsid w:val="00604FD4"/>
    <w:rsid w:val="00613BE3"/>
    <w:rsid w:val="00617E15"/>
    <w:rsid w:val="00621005"/>
    <w:rsid w:val="00622E13"/>
    <w:rsid w:val="00623FCA"/>
    <w:rsid w:val="00625C38"/>
    <w:rsid w:val="0062641E"/>
    <w:rsid w:val="00654CF9"/>
    <w:rsid w:val="006724D6"/>
    <w:rsid w:val="00673D5B"/>
    <w:rsid w:val="006A14B2"/>
    <w:rsid w:val="00701DF3"/>
    <w:rsid w:val="00703C30"/>
    <w:rsid w:val="007371FC"/>
    <w:rsid w:val="00741461"/>
    <w:rsid w:val="00750ADB"/>
    <w:rsid w:val="00772FFD"/>
    <w:rsid w:val="007818F5"/>
    <w:rsid w:val="00784AB3"/>
    <w:rsid w:val="00786C41"/>
    <w:rsid w:val="0079713A"/>
    <w:rsid w:val="007A797E"/>
    <w:rsid w:val="007C6DBA"/>
    <w:rsid w:val="007E61E9"/>
    <w:rsid w:val="007F5C69"/>
    <w:rsid w:val="00810283"/>
    <w:rsid w:val="00816393"/>
    <w:rsid w:val="00825F65"/>
    <w:rsid w:val="008324F9"/>
    <w:rsid w:val="00835D68"/>
    <w:rsid w:val="0084381B"/>
    <w:rsid w:val="00890198"/>
    <w:rsid w:val="00893C14"/>
    <w:rsid w:val="008972EA"/>
    <w:rsid w:val="008F469C"/>
    <w:rsid w:val="00905380"/>
    <w:rsid w:val="00911755"/>
    <w:rsid w:val="009506C9"/>
    <w:rsid w:val="00951CC2"/>
    <w:rsid w:val="0095499A"/>
    <w:rsid w:val="00955A85"/>
    <w:rsid w:val="00982EB9"/>
    <w:rsid w:val="009A2779"/>
    <w:rsid w:val="009B223C"/>
    <w:rsid w:val="009C2D82"/>
    <w:rsid w:val="009C4FD0"/>
    <w:rsid w:val="009D0C90"/>
    <w:rsid w:val="009F1EE0"/>
    <w:rsid w:val="00A227B3"/>
    <w:rsid w:val="00A25CBD"/>
    <w:rsid w:val="00A309D5"/>
    <w:rsid w:val="00A31A69"/>
    <w:rsid w:val="00A32093"/>
    <w:rsid w:val="00A363EB"/>
    <w:rsid w:val="00A65AFB"/>
    <w:rsid w:val="00A910ED"/>
    <w:rsid w:val="00A943F9"/>
    <w:rsid w:val="00A94FF4"/>
    <w:rsid w:val="00AB26E3"/>
    <w:rsid w:val="00AB324B"/>
    <w:rsid w:val="00AC76DC"/>
    <w:rsid w:val="00AD3AC0"/>
    <w:rsid w:val="00AD465F"/>
    <w:rsid w:val="00AF6284"/>
    <w:rsid w:val="00AF79A3"/>
    <w:rsid w:val="00B10A22"/>
    <w:rsid w:val="00B15753"/>
    <w:rsid w:val="00B33723"/>
    <w:rsid w:val="00B43425"/>
    <w:rsid w:val="00B72500"/>
    <w:rsid w:val="00B920F2"/>
    <w:rsid w:val="00B93336"/>
    <w:rsid w:val="00B968CB"/>
    <w:rsid w:val="00B973A8"/>
    <w:rsid w:val="00BA52D1"/>
    <w:rsid w:val="00BA6268"/>
    <w:rsid w:val="00BB7A0A"/>
    <w:rsid w:val="00BC1E80"/>
    <w:rsid w:val="00BC32A7"/>
    <w:rsid w:val="00BD0486"/>
    <w:rsid w:val="00BF1EE2"/>
    <w:rsid w:val="00C060E3"/>
    <w:rsid w:val="00C207DE"/>
    <w:rsid w:val="00C22FAC"/>
    <w:rsid w:val="00C354E6"/>
    <w:rsid w:val="00C36AB9"/>
    <w:rsid w:val="00C67355"/>
    <w:rsid w:val="00C70C2F"/>
    <w:rsid w:val="00C81B4F"/>
    <w:rsid w:val="00CA1BE2"/>
    <w:rsid w:val="00CA3328"/>
    <w:rsid w:val="00CC397F"/>
    <w:rsid w:val="00CC4202"/>
    <w:rsid w:val="00CC6144"/>
    <w:rsid w:val="00CE2BB5"/>
    <w:rsid w:val="00CE58D1"/>
    <w:rsid w:val="00CF4582"/>
    <w:rsid w:val="00D17E5A"/>
    <w:rsid w:val="00D22E42"/>
    <w:rsid w:val="00D238DE"/>
    <w:rsid w:val="00D264CF"/>
    <w:rsid w:val="00D479D2"/>
    <w:rsid w:val="00D66F9A"/>
    <w:rsid w:val="00D72E07"/>
    <w:rsid w:val="00D74B80"/>
    <w:rsid w:val="00D775B4"/>
    <w:rsid w:val="00DC256D"/>
    <w:rsid w:val="00DC3FCB"/>
    <w:rsid w:val="00DC6C10"/>
    <w:rsid w:val="00DD3CEB"/>
    <w:rsid w:val="00DE6977"/>
    <w:rsid w:val="00DF70CA"/>
    <w:rsid w:val="00E13D32"/>
    <w:rsid w:val="00E13DDA"/>
    <w:rsid w:val="00E5131E"/>
    <w:rsid w:val="00EB0588"/>
    <w:rsid w:val="00EC0D96"/>
    <w:rsid w:val="00EC2BE7"/>
    <w:rsid w:val="00EE0154"/>
    <w:rsid w:val="00EE1819"/>
    <w:rsid w:val="00EE4289"/>
    <w:rsid w:val="00EF329B"/>
    <w:rsid w:val="00F04999"/>
    <w:rsid w:val="00F17399"/>
    <w:rsid w:val="00F26A95"/>
    <w:rsid w:val="00F35A2B"/>
    <w:rsid w:val="00F42745"/>
    <w:rsid w:val="00F71913"/>
    <w:rsid w:val="00F816EC"/>
    <w:rsid w:val="00F84408"/>
    <w:rsid w:val="00F9137E"/>
    <w:rsid w:val="00F93869"/>
    <w:rsid w:val="00FB0A7B"/>
    <w:rsid w:val="00FE5D18"/>
    <w:rsid w:val="00FE6401"/>
    <w:rsid w:val="00FE7803"/>
    <w:rsid w:val="00FF50E6"/>
    <w:rsid w:val="00FF647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rPr>
      <w:rFonts w:eastAsia="Calibri"/>
    </w:rPr>
  </w:style>
  <w:style w:type="character" w:customStyle="1" w:styleId="BodyTextIndentChar">
    <w:name w:val="Body Text Indent Char"/>
    <w:basedOn w:val="DefaultParagraphFont"/>
    <w:link w:val="BodyTextIndent"/>
    <w:uiPriority w:val="99"/>
    <w:locked/>
    <w:rsid w:val="00395013"/>
    <w:rPr>
      <w:rFonts w:ascii="Times New Roman" w:hAnsi="Times New Roman"/>
      <w:sz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i/>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UnresolvedMention">
    <w:name w:val="Unresolved Mention"/>
    <w:uiPriority w:val="99"/>
    <w:semiHidden/>
    <w:rsid w:val="00A227B3"/>
    <w:rPr>
      <w:color w:val="605E5C"/>
      <w:shd w:val="clear" w:color="auto" w:fill="E1DFDD"/>
    </w:rPr>
  </w:style>
  <w:style w:type="paragraph" w:styleId="BodyText">
    <w:name w:val="Body Text"/>
    <w:basedOn w:val="Normal"/>
    <w:link w:val="BodyTextChar"/>
    <w:uiPriority w:val="99"/>
    <w:rsid w:val="003928F0"/>
    <w:pPr>
      <w:spacing w:after="120"/>
    </w:pPr>
    <w:rPr>
      <w:rFonts w:eastAsia="Calibri"/>
    </w:rPr>
  </w:style>
  <w:style w:type="character" w:customStyle="1" w:styleId="BodyTextChar">
    <w:name w:val="Body Text Char"/>
    <w:basedOn w:val="DefaultParagraphFont"/>
    <w:link w:val="BodyText"/>
    <w:uiPriority w:val="99"/>
    <w:semiHidden/>
    <w:locked/>
    <w:rsid w:val="003928F0"/>
    <w:rPr>
      <w:rFonts w:ascii="Times New Roman" w:hAnsi="Times New Roman"/>
      <w:sz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sz w:val="18"/>
      <w:lang w:val="ru-RU" w:eastAsia="ru-RU"/>
    </w:rPr>
  </w:style>
  <w:style w:type="paragraph" w:customStyle="1" w:styleId="Body1">
    <w:name w:val="Body 1"/>
    <w:uiPriority w:val="99"/>
    <w:rsid w:val="008F469C"/>
    <w:pPr>
      <w:outlineLvl w:val="0"/>
    </w:pPr>
    <w:rPr>
      <w:rFonts w:ascii="Times New Roman" w:eastAsia="Arial Unicode MS" w:hAnsi="Times New Roman"/>
      <w:color w:val="000000"/>
      <w:sz w:val="24"/>
      <w:szCs w:val="20"/>
      <w:u w:color="000000"/>
      <w:lang w:val="cs-CZ" w:eastAsia="en-US"/>
    </w:rPr>
  </w:style>
  <w:style w:type="paragraph" w:customStyle="1" w:styleId="Spalvotassraas1parykinimas1">
    <w:name w:val="Spalvotas sąraas – 1 parykinimas1"/>
    <w:basedOn w:val="Normal"/>
    <w:uiPriority w:val="99"/>
    <w:rsid w:val="00BF1EE2"/>
    <w:pPr>
      <w:ind w:left="720"/>
      <w:contextualSpacing/>
    </w:pPr>
    <w:rPr>
      <w:lang w:val="en-US" w:eastAsia="en-US"/>
    </w:rPr>
  </w:style>
  <w:style w:type="character" w:styleId="CommentReference">
    <w:name w:val="annotation reference"/>
    <w:basedOn w:val="DefaultParagraphFont"/>
    <w:uiPriority w:val="99"/>
    <w:semiHidden/>
    <w:rsid w:val="00BF1EE2"/>
    <w:rPr>
      <w:rFonts w:cs="Times New Roman"/>
      <w:sz w:val="16"/>
    </w:rPr>
  </w:style>
  <w:style w:type="character" w:customStyle="1" w:styleId="notranslate">
    <w:name w:val="notranslate"/>
    <w:uiPriority w:val="99"/>
    <w:rsid w:val="00A363EB"/>
  </w:style>
  <w:style w:type="character" w:styleId="Strong">
    <w:name w:val="Strong"/>
    <w:basedOn w:val="DefaultParagraphFont"/>
    <w:uiPriority w:val="99"/>
    <w:qFormat/>
    <w:rsid w:val="00893C14"/>
    <w:rPr>
      <w:rFonts w:cs="Times New Roman"/>
      <w:b/>
    </w:rPr>
  </w:style>
  <w:style w:type="character" w:customStyle="1" w:styleId="fontstyle01">
    <w:name w:val="fontstyle01"/>
    <w:uiPriority w:val="99"/>
    <w:rsid w:val="00CC4202"/>
    <w:rPr>
      <w:rFonts w:ascii="TimesNewRomanPSMT" w:eastAsia="TimesNewRomanPSMT"/>
      <w:color w:val="000000"/>
      <w:sz w:val="24"/>
    </w:rPr>
  </w:style>
  <w:style w:type="paragraph" w:styleId="NormalWeb">
    <w:name w:val="Normal (Web)"/>
    <w:basedOn w:val="Normal"/>
    <w:uiPriority w:val="99"/>
    <w:rsid w:val="000831A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19133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ua/books?id=B9WnWz4fO2YC&amp;printsec=frontcover&amp;hl=uk" TargetMode="External"/><Relationship Id="rId3" Type="http://schemas.openxmlformats.org/officeDocument/2006/relationships/settings" Target="settings.xml"/><Relationship Id="rId7" Type="http://schemas.openxmlformats.org/officeDocument/2006/relationships/hyperlink" Target="https://books.google.com.ua/books?id=7aZxAAAAQBAJ&amp;printsec=frontcover&amp;hl=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com.ua/books?id=RnBUh9EQ3eUC&amp;printsec=frontcover&amp;hl=uk" TargetMode="External"/><Relationship Id="rId5" Type="http://schemas.openxmlformats.org/officeDocument/2006/relationships/hyperlink" Target="http://www.d-learn.p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8914</Words>
  <Characters>5082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Користувач Windows</dc:creator>
  <cp:keywords/>
  <dc:description/>
  <cp:lastModifiedBy>Yakiv</cp:lastModifiedBy>
  <cp:revision>2</cp:revision>
  <cp:lastPrinted>2020-12-15T08:36:00Z</cp:lastPrinted>
  <dcterms:created xsi:type="dcterms:W3CDTF">2021-09-23T16:32:00Z</dcterms:created>
  <dcterms:modified xsi:type="dcterms:W3CDTF">2021-09-23T16:32:00Z</dcterms:modified>
</cp:coreProperties>
</file>