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2E" w:rsidRDefault="0062112E">
      <w:pPr>
        <w:jc w:val="center"/>
        <w:rPr>
          <w:b/>
          <w:sz w:val="28"/>
          <w:szCs w:val="28"/>
          <w:lang w:val="uk-UA"/>
        </w:rPr>
      </w:pPr>
      <w:r>
        <w:rPr>
          <w:b/>
          <w:sz w:val="28"/>
          <w:szCs w:val="28"/>
          <w:lang w:val="uk-UA"/>
        </w:rPr>
        <w:t>МІНІСТЕРСТВО ОСВІТИ І НАУКИ УКРАЇНИ</w:t>
      </w:r>
    </w:p>
    <w:p w:rsidR="0062112E" w:rsidRDefault="0062112E">
      <w:pPr>
        <w:jc w:val="center"/>
        <w:rPr>
          <w:b/>
          <w:sz w:val="28"/>
          <w:szCs w:val="28"/>
          <w:lang w:val="uk-UA"/>
        </w:rPr>
      </w:pPr>
      <w:r>
        <w:rPr>
          <w:b/>
          <w:sz w:val="28"/>
          <w:szCs w:val="28"/>
          <w:lang w:val="uk-UA"/>
        </w:rPr>
        <w:t>ПРИКАРПАТСЬКИЙ НАЦІОНАЛЬНИЙ УНІВЕРСИТЕТ</w:t>
      </w:r>
    </w:p>
    <w:p w:rsidR="0062112E" w:rsidRDefault="0062112E">
      <w:pPr>
        <w:jc w:val="center"/>
        <w:rPr>
          <w:b/>
          <w:sz w:val="28"/>
          <w:szCs w:val="28"/>
          <w:lang w:val="uk-UA"/>
        </w:rPr>
      </w:pPr>
      <w:r>
        <w:rPr>
          <w:b/>
          <w:sz w:val="28"/>
          <w:szCs w:val="28"/>
          <w:lang w:val="uk-UA"/>
        </w:rPr>
        <w:t xml:space="preserve"> ІМЕНІ ВАСИЛЯ СТЕФАНИКА</w:t>
      </w:r>
    </w:p>
    <w:p w:rsidR="0062112E" w:rsidRDefault="0062112E">
      <w:pPr>
        <w:jc w:val="center"/>
        <w:rPr>
          <w:b/>
          <w:sz w:val="28"/>
          <w:szCs w:val="28"/>
          <w:lang w:val="uk-UA"/>
        </w:rPr>
      </w:pPr>
    </w:p>
    <w:p w:rsidR="0062112E" w:rsidRDefault="0062112E">
      <w:pPr>
        <w:jc w:val="center"/>
        <w:rPr>
          <w:b/>
          <w:sz w:val="28"/>
          <w:szCs w:val="28"/>
          <w:lang w:val="uk-UA"/>
        </w:rPr>
      </w:pPr>
    </w:p>
    <w:p w:rsidR="0062112E" w:rsidRDefault="0062112E">
      <w:pPr>
        <w:jc w:val="center"/>
        <w:rPr>
          <w:b/>
          <w:sz w:val="28"/>
          <w:szCs w:val="28"/>
          <w:lang w:val="uk-UA"/>
        </w:rPr>
      </w:pPr>
    </w:p>
    <w:p w:rsidR="0062112E" w:rsidRDefault="0062112E">
      <w:pPr>
        <w:jc w:val="center"/>
        <w:rPr>
          <w:b/>
          <w:sz w:val="28"/>
          <w:szCs w:val="28"/>
          <w:lang w:val="uk-UA"/>
        </w:rPr>
      </w:pPr>
    </w:p>
    <w:p w:rsidR="0062112E" w:rsidRDefault="0062112E">
      <w:pPr>
        <w:jc w:val="center"/>
        <w:rPr>
          <w:b/>
          <w:sz w:val="28"/>
          <w:szCs w:val="28"/>
          <w:lang w:val="uk-UA"/>
        </w:rPr>
      </w:pPr>
      <w:r>
        <w:rPr>
          <w:sz w:val="28"/>
          <w:szCs w:val="28"/>
          <w:lang w:val="uk-UA"/>
        </w:rPr>
        <w:t>Факультет іноземних мов</w:t>
      </w:r>
    </w:p>
    <w:p w:rsidR="0062112E" w:rsidRDefault="0062112E">
      <w:pPr>
        <w:jc w:val="center"/>
        <w:rPr>
          <w:b/>
          <w:sz w:val="28"/>
          <w:szCs w:val="28"/>
          <w:lang w:val="uk-UA"/>
        </w:rPr>
      </w:pPr>
    </w:p>
    <w:p w:rsidR="0062112E" w:rsidRDefault="0062112E">
      <w:pPr>
        <w:jc w:val="center"/>
        <w:rPr>
          <w:sz w:val="28"/>
          <w:szCs w:val="28"/>
          <w:lang w:val="uk-UA"/>
        </w:rPr>
      </w:pPr>
      <w:r>
        <w:rPr>
          <w:sz w:val="28"/>
          <w:szCs w:val="28"/>
          <w:lang w:val="uk-UA"/>
        </w:rPr>
        <w:t>Кафедра англійської філології</w:t>
      </w: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b/>
          <w:sz w:val="28"/>
          <w:szCs w:val="28"/>
          <w:lang w:val="uk-UA"/>
        </w:rPr>
      </w:pPr>
      <w:r>
        <w:rPr>
          <w:b/>
          <w:sz w:val="28"/>
          <w:szCs w:val="28"/>
          <w:lang w:val="uk-UA"/>
        </w:rPr>
        <w:t>СИЛАБУС НАВЧАЛЬНОЇ ДИСЦИПЛІНИ</w:t>
      </w:r>
    </w:p>
    <w:p w:rsidR="0062112E" w:rsidRDefault="0062112E">
      <w:pPr>
        <w:jc w:val="center"/>
        <w:rPr>
          <w:b/>
          <w:sz w:val="28"/>
          <w:szCs w:val="28"/>
          <w:lang w:val="uk-UA"/>
        </w:rPr>
      </w:pPr>
    </w:p>
    <w:p w:rsidR="0062112E" w:rsidRDefault="0062112E">
      <w:pPr>
        <w:spacing w:line="360" w:lineRule="auto"/>
        <w:jc w:val="center"/>
        <w:rPr>
          <w:b/>
          <w:sz w:val="28"/>
          <w:szCs w:val="28"/>
        </w:rPr>
      </w:pPr>
      <w:bookmarkStart w:id="0" w:name="_Hlk48037759"/>
      <w:bookmarkEnd w:id="0"/>
      <w:r>
        <w:rPr>
          <w:b/>
          <w:bCs/>
          <w:sz w:val="28"/>
          <w:szCs w:val="28"/>
          <w:lang w:val="uk-UA"/>
        </w:rPr>
        <w:t>ТЕОРЕТИЧНА ФОНЕТИКА АНГЛІЙСЬКОЇ МОВИ</w:t>
      </w:r>
    </w:p>
    <w:p w:rsidR="0062112E" w:rsidRDefault="0062112E">
      <w:pPr>
        <w:jc w:val="center"/>
        <w:rPr>
          <w:b/>
          <w:sz w:val="28"/>
          <w:szCs w:val="28"/>
          <w:u w:val="single"/>
          <w:lang w:val="uk-UA"/>
        </w:rPr>
      </w:pPr>
    </w:p>
    <w:p w:rsidR="0062112E" w:rsidRDefault="0062112E">
      <w:pPr>
        <w:rPr>
          <w:sz w:val="28"/>
          <w:szCs w:val="28"/>
          <w:lang w:val="uk-UA"/>
        </w:rPr>
      </w:pPr>
      <w:r>
        <w:rPr>
          <w:sz w:val="28"/>
          <w:szCs w:val="28"/>
          <w:lang w:val="uk-UA"/>
        </w:rPr>
        <w:t xml:space="preserve">                          Рівень вищої освіти – перший (бакалаврський)</w:t>
      </w:r>
    </w:p>
    <w:p w:rsidR="0062112E" w:rsidRDefault="0062112E">
      <w:pPr>
        <w:rPr>
          <w:i/>
          <w:iCs/>
          <w:sz w:val="22"/>
          <w:szCs w:val="22"/>
          <w:lang w:val="uk-UA"/>
        </w:rPr>
      </w:pPr>
      <w:r>
        <w:rPr>
          <w:sz w:val="28"/>
          <w:szCs w:val="28"/>
          <w:lang w:val="uk-UA"/>
        </w:rPr>
        <w:t xml:space="preserve">                         </w:t>
      </w:r>
      <w:r>
        <w:rPr>
          <w:i/>
          <w:iCs/>
          <w:sz w:val="22"/>
          <w:szCs w:val="22"/>
          <w:lang w:val="uk-UA"/>
        </w:rPr>
        <w:t>(перший (бакалаврський); другий (магістерський); третій (</w:t>
      </w:r>
      <w:proofErr w:type="spellStart"/>
      <w:r>
        <w:rPr>
          <w:i/>
          <w:iCs/>
          <w:sz w:val="22"/>
          <w:szCs w:val="22"/>
          <w:lang w:val="uk-UA"/>
        </w:rPr>
        <w:t>освітньо-науковий</w:t>
      </w:r>
      <w:proofErr w:type="spellEnd"/>
      <w:r>
        <w:rPr>
          <w:i/>
          <w:iCs/>
          <w:sz w:val="22"/>
          <w:szCs w:val="22"/>
          <w:lang w:val="uk-UA"/>
        </w:rPr>
        <w:t>))</w:t>
      </w:r>
    </w:p>
    <w:p w:rsidR="0062112E" w:rsidRDefault="0062112E">
      <w:pPr>
        <w:rPr>
          <w:sz w:val="28"/>
          <w:szCs w:val="28"/>
          <w:lang w:val="uk-UA"/>
        </w:rPr>
      </w:pPr>
      <w:r>
        <w:rPr>
          <w:sz w:val="28"/>
          <w:szCs w:val="28"/>
          <w:lang w:val="uk-UA"/>
        </w:rPr>
        <w:t xml:space="preserve"> </w:t>
      </w:r>
    </w:p>
    <w:p w:rsidR="008638A2" w:rsidRPr="008638A2" w:rsidRDefault="0062112E" w:rsidP="008638A2">
      <w:pPr>
        <w:rPr>
          <w:sz w:val="28"/>
          <w:szCs w:val="28"/>
          <w:lang w:val="uk-UA"/>
        </w:rPr>
      </w:pPr>
      <w:r>
        <w:rPr>
          <w:sz w:val="28"/>
          <w:szCs w:val="28"/>
          <w:lang w:val="uk-UA"/>
        </w:rPr>
        <w:t xml:space="preserve">                          </w:t>
      </w:r>
      <w:r w:rsidR="008638A2" w:rsidRPr="008638A2">
        <w:rPr>
          <w:sz w:val="28"/>
          <w:szCs w:val="28"/>
          <w:lang w:val="uk-UA"/>
        </w:rPr>
        <w:t xml:space="preserve">Освітня </w:t>
      </w:r>
      <w:r w:rsidR="008638A2" w:rsidRPr="008638A2">
        <w:rPr>
          <w:sz w:val="28"/>
          <w:szCs w:val="28"/>
        </w:rPr>
        <w:t>про</w:t>
      </w:r>
      <w:r w:rsidR="008638A2" w:rsidRPr="008638A2">
        <w:rPr>
          <w:sz w:val="28"/>
          <w:szCs w:val="28"/>
          <w:lang w:val="uk-UA"/>
        </w:rPr>
        <w:t>грама «Англійська мова і література»</w:t>
      </w:r>
    </w:p>
    <w:p w:rsidR="008638A2" w:rsidRPr="008638A2" w:rsidRDefault="008638A2" w:rsidP="008638A2">
      <w:pPr>
        <w:rPr>
          <w:sz w:val="28"/>
          <w:szCs w:val="28"/>
          <w:lang w:val="uk-UA"/>
        </w:rPr>
      </w:pPr>
      <w:r w:rsidRPr="008638A2">
        <w:rPr>
          <w:sz w:val="28"/>
          <w:szCs w:val="28"/>
          <w:lang w:val="uk-UA"/>
        </w:rPr>
        <w:t xml:space="preserve">                          Спеціальність 014 Середня освіта</w:t>
      </w:r>
    </w:p>
    <w:p w:rsidR="008638A2" w:rsidRPr="008638A2" w:rsidRDefault="008638A2" w:rsidP="008638A2">
      <w:pPr>
        <w:rPr>
          <w:sz w:val="28"/>
          <w:szCs w:val="28"/>
          <w:lang w:val="uk-UA"/>
        </w:rPr>
      </w:pPr>
    </w:p>
    <w:p w:rsidR="008638A2" w:rsidRPr="008638A2" w:rsidRDefault="008638A2" w:rsidP="008638A2">
      <w:pPr>
        <w:rPr>
          <w:sz w:val="28"/>
          <w:szCs w:val="28"/>
          <w:lang w:val="uk-UA"/>
        </w:rPr>
      </w:pPr>
      <w:r w:rsidRPr="008638A2">
        <w:rPr>
          <w:sz w:val="28"/>
          <w:szCs w:val="28"/>
          <w:lang w:val="uk-UA"/>
        </w:rPr>
        <w:t xml:space="preserve">               </w:t>
      </w:r>
      <w:r>
        <w:rPr>
          <w:sz w:val="28"/>
          <w:szCs w:val="28"/>
          <w:lang w:val="uk-UA"/>
        </w:rPr>
        <w:t xml:space="preserve">          </w:t>
      </w:r>
      <w:r w:rsidRPr="008638A2">
        <w:rPr>
          <w:sz w:val="28"/>
          <w:szCs w:val="28"/>
          <w:lang w:val="uk-UA"/>
        </w:rPr>
        <w:t xml:space="preserve"> Спеціалізація </w:t>
      </w:r>
      <w:r w:rsidRPr="008638A2">
        <w:rPr>
          <w:sz w:val="28"/>
          <w:szCs w:val="28"/>
        </w:rPr>
        <w:t xml:space="preserve">014.02 </w:t>
      </w:r>
      <w:proofErr w:type="spellStart"/>
      <w:r w:rsidRPr="008638A2">
        <w:rPr>
          <w:sz w:val="28"/>
          <w:szCs w:val="28"/>
        </w:rPr>
        <w:t>Середня</w:t>
      </w:r>
      <w:proofErr w:type="spellEnd"/>
      <w:r w:rsidRPr="008638A2">
        <w:rPr>
          <w:sz w:val="28"/>
          <w:szCs w:val="28"/>
        </w:rPr>
        <w:t xml:space="preserve"> </w:t>
      </w:r>
      <w:proofErr w:type="spellStart"/>
      <w:r w:rsidRPr="008638A2">
        <w:rPr>
          <w:sz w:val="28"/>
          <w:szCs w:val="28"/>
        </w:rPr>
        <w:t>освіта</w:t>
      </w:r>
      <w:proofErr w:type="spellEnd"/>
      <w:r w:rsidRPr="008638A2">
        <w:rPr>
          <w:sz w:val="28"/>
          <w:szCs w:val="28"/>
        </w:rPr>
        <w:t xml:space="preserve"> (</w:t>
      </w:r>
      <w:proofErr w:type="spellStart"/>
      <w:r w:rsidRPr="008638A2">
        <w:rPr>
          <w:sz w:val="28"/>
          <w:szCs w:val="28"/>
        </w:rPr>
        <w:t>Мова</w:t>
      </w:r>
      <w:proofErr w:type="spellEnd"/>
      <w:r w:rsidRPr="008638A2">
        <w:rPr>
          <w:sz w:val="28"/>
          <w:szCs w:val="28"/>
        </w:rPr>
        <w:t xml:space="preserve"> і </w:t>
      </w:r>
      <w:proofErr w:type="spellStart"/>
      <w:r w:rsidRPr="008638A2">
        <w:rPr>
          <w:sz w:val="28"/>
          <w:szCs w:val="28"/>
        </w:rPr>
        <w:t>література</w:t>
      </w:r>
      <w:proofErr w:type="spellEnd"/>
    </w:p>
    <w:p w:rsidR="008638A2" w:rsidRPr="008638A2" w:rsidRDefault="008638A2" w:rsidP="008638A2">
      <w:pPr>
        <w:rPr>
          <w:sz w:val="28"/>
          <w:szCs w:val="28"/>
          <w:lang w:val="uk-UA"/>
        </w:rPr>
      </w:pPr>
      <w:r w:rsidRPr="008638A2">
        <w:rPr>
          <w:b/>
          <w:sz w:val="28"/>
          <w:szCs w:val="28"/>
          <w:lang w:val="uk-UA"/>
        </w:rPr>
        <w:t xml:space="preserve">                              </w:t>
      </w:r>
      <w:r w:rsidRPr="008638A2">
        <w:rPr>
          <w:sz w:val="28"/>
          <w:szCs w:val="28"/>
          <w:lang w:val="uk-UA"/>
        </w:rPr>
        <w:t xml:space="preserve"> (англійська))</w:t>
      </w:r>
    </w:p>
    <w:p w:rsidR="008638A2" w:rsidRPr="008638A2" w:rsidRDefault="008638A2" w:rsidP="008638A2">
      <w:pPr>
        <w:rPr>
          <w:sz w:val="28"/>
          <w:szCs w:val="28"/>
          <w:lang w:val="uk-UA"/>
        </w:rPr>
      </w:pPr>
    </w:p>
    <w:p w:rsidR="008638A2" w:rsidRPr="008638A2" w:rsidRDefault="008638A2" w:rsidP="008638A2">
      <w:pPr>
        <w:rPr>
          <w:sz w:val="28"/>
          <w:szCs w:val="28"/>
          <w:lang w:val="uk-UA"/>
        </w:rPr>
      </w:pPr>
      <w:r w:rsidRPr="008638A2">
        <w:rPr>
          <w:sz w:val="28"/>
          <w:szCs w:val="28"/>
          <w:lang w:val="uk-UA"/>
        </w:rPr>
        <w:t xml:space="preserve">                          Галузь знань 01 Освіта </w:t>
      </w:r>
    </w:p>
    <w:p w:rsidR="008638A2" w:rsidRPr="008638A2" w:rsidRDefault="008638A2" w:rsidP="008638A2">
      <w:pPr>
        <w:rPr>
          <w:sz w:val="28"/>
          <w:szCs w:val="28"/>
          <w:lang w:val="uk-UA"/>
        </w:rPr>
      </w:pPr>
    </w:p>
    <w:p w:rsidR="0062112E" w:rsidRDefault="0062112E" w:rsidP="008638A2">
      <w:pP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62112E" w:rsidRDefault="0062112E">
      <w:pPr>
        <w:jc w:val="both"/>
        <w:rPr>
          <w:sz w:val="28"/>
          <w:szCs w:val="28"/>
          <w:lang w:val="uk-UA"/>
        </w:rPr>
      </w:pPr>
    </w:p>
    <w:p w:rsidR="0062112E" w:rsidRDefault="0062112E">
      <w:pPr>
        <w:jc w:val="both"/>
        <w:rPr>
          <w:sz w:val="28"/>
          <w:szCs w:val="28"/>
          <w:lang w:val="uk-UA"/>
        </w:rPr>
      </w:pPr>
    </w:p>
    <w:p w:rsidR="0062112E" w:rsidRDefault="0062112E">
      <w:pPr>
        <w:jc w:val="right"/>
        <w:rPr>
          <w:sz w:val="28"/>
          <w:szCs w:val="28"/>
          <w:lang w:val="uk-UA"/>
        </w:rPr>
      </w:pPr>
      <w:r>
        <w:rPr>
          <w:sz w:val="28"/>
          <w:szCs w:val="28"/>
          <w:lang w:val="uk-UA"/>
        </w:rPr>
        <w:t>Затверджено на засіданні кафедри</w:t>
      </w:r>
    </w:p>
    <w:p w:rsidR="0062112E" w:rsidRDefault="0062112E">
      <w:pPr>
        <w:jc w:val="right"/>
        <w:rPr>
          <w:sz w:val="28"/>
          <w:szCs w:val="28"/>
          <w:lang w:val="uk-UA"/>
        </w:rPr>
      </w:pPr>
      <w:r>
        <w:rPr>
          <w:sz w:val="28"/>
          <w:szCs w:val="28"/>
          <w:lang w:val="uk-UA"/>
        </w:rPr>
        <w:t xml:space="preserve">Протокол № 1 від 27 серпня 2021 р.  </w:t>
      </w:r>
    </w:p>
    <w:p w:rsidR="0062112E" w:rsidRDefault="0062112E">
      <w:pPr>
        <w:jc w:val="both"/>
        <w:rPr>
          <w:sz w:val="28"/>
          <w:szCs w:val="28"/>
          <w:lang w:val="uk-UA"/>
        </w:rPr>
      </w:pPr>
    </w:p>
    <w:p w:rsidR="0062112E" w:rsidRDefault="0062112E">
      <w:pPr>
        <w:jc w:val="both"/>
        <w:rPr>
          <w:sz w:val="28"/>
          <w:szCs w:val="28"/>
          <w:lang w:val="uk-UA"/>
        </w:rPr>
      </w:pPr>
    </w:p>
    <w:p w:rsidR="0062112E" w:rsidRDefault="0062112E" w:rsidP="008638A2">
      <w:pPr>
        <w:rPr>
          <w:sz w:val="28"/>
          <w:szCs w:val="28"/>
          <w:lang w:val="uk-UA"/>
        </w:rPr>
      </w:pPr>
    </w:p>
    <w:p w:rsidR="0062112E" w:rsidRDefault="0062112E">
      <w:pPr>
        <w:jc w:val="center"/>
        <w:rPr>
          <w:sz w:val="28"/>
          <w:szCs w:val="28"/>
          <w:lang w:val="uk-UA"/>
        </w:rPr>
      </w:pPr>
    </w:p>
    <w:p w:rsidR="0062112E" w:rsidRDefault="0062112E">
      <w:pPr>
        <w:jc w:val="center"/>
        <w:rPr>
          <w:sz w:val="28"/>
          <w:szCs w:val="28"/>
          <w:lang w:val="uk-UA"/>
        </w:rPr>
      </w:pPr>
    </w:p>
    <w:p w:rsidR="008638A2" w:rsidRDefault="008638A2">
      <w:pPr>
        <w:jc w:val="center"/>
        <w:rPr>
          <w:sz w:val="28"/>
          <w:szCs w:val="28"/>
          <w:lang w:val="uk-UA"/>
        </w:rPr>
      </w:pPr>
    </w:p>
    <w:p w:rsidR="0062112E" w:rsidRDefault="0062112E">
      <w:pPr>
        <w:rPr>
          <w:sz w:val="28"/>
          <w:szCs w:val="28"/>
          <w:lang w:val="uk-UA"/>
        </w:rPr>
      </w:pPr>
    </w:p>
    <w:p w:rsidR="008638A2" w:rsidRDefault="0062112E" w:rsidP="008638A2">
      <w:pPr>
        <w:jc w:val="center"/>
        <w:rPr>
          <w:sz w:val="28"/>
          <w:szCs w:val="28"/>
          <w:lang w:val="uk-UA"/>
        </w:rPr>
      </w:pPr>
      <w:r>
        <w:rPr>
          <w:sz w:val="28"/>
          <w:szCs w:val="28"/>
          <w:lang w:val="uk-UA"/>
        </w:rPr>
        <w:t xml:space="preserve">м. Івано-Франківськ – 2021 </w:t>
      </w:r>
      <w:bookmarkStart w:id="1" w:name="_GoBack"/>
      <w:bookmarkEnd w:id="1"/>
    </w:p>
    <w:tbl>
      <w:tblPr>
        <w:tblW w:w="9346" w:type="dxa"/>
        <w:tblLook w:val="00A0" w:firstRow="1" w:lastRow="0" w:firstColumn="1" w:lastColumn="0" w:noHBand="0" w:noVBand="0"/>
      </w:tblPr>
      <w:tblGrid>
        <w:gridCol w:w="1514"/>
        <w:gridCol w:w="385"/>
        <w:gridCol w:w="649"/>
        <w:gridCol w:w="503"/>
        <w:gridCol w:w="665"/>
        <w:gridCol w:w="2516"/>
        <w:gridCol w:w="994"/>
        <w:gridCol w:w="992"/>
        <w:gridCol w:w="1128"/>
      </w:tblGrid>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lastRenderedPageBreak/>
              <w:t>1. Загальна інформація</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lang w:val="uk-UA"/>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Теоретична фонетика англійської мови</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lang w:val="uk-UA"/>
              </w:rPr>
              <w:t xml:space="preserve">Викладач </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proofErr w:type="spellStart"/>
            <w:r>
              <w:rPr>
                <w:lang w:val="uk-UA"/>
              </w:rPr>
              <w:t>Кульчицька</w:t>
            </w:r>
            <w:proofErr w:type="spellEnd"/>
            <w:r>
              <w:rPr>
                <w:lang w:val="uk-UA"/>
              </w:rPr>
              <w:t xml:space="preserve"> Ольга Остапівна</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lang w:val="uk-UA"/>
              </w:rPr>
              <w:t>Контактний телефон викладача</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+380951761635</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rPr>
                <w:b/>
                <w:lang w:val="uk-UA"/>
              </w:rPr>
            </w:pPr>
            <w:r>
              <w:rPr>
                <w:b/>
                <w:sz w:val="22"/>
                <w:szCs w:val="22"/>
              </w:rPr>
              <w:t>E-</w:t>
            </w:r>
            <w:proofErr w:type="spellStart"/>
            <w:r>
              <w:rPr>
                <w:b/>
                <w:sz w:val="22"/>
                <w:szCs w:val="22"/>
              </w:rPr>
              <w:t>mail</w:t>
            </w:r>
            <w:proofErr w:type="spellEnd"/>
            <w:r>
              <w:rPr>
                <w:b/>
                <w:sz w:val="22"/>
                <w:szCs w:val="22"/>
                <w:lang w:val="en-US"/>
              </w:rPr>
              <w:t xml:space="preserve"> </w:t>
            </w:r>
            <w:proofErr w:type="spellStart"/>
            <w:r>
              <w:rPr>
                <w:b/>
                <w:sz w:val="22"/>
                <w:szCs w:val="22"/>
                <w:lang w:val="en-US"/>
              </w:rPr>
              <w:t>викладача</w:t>
            </w:r>
            <w:proofErr w:type="spellEnd"/>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lang w:val="uk-UA"/>
              </w:rPr>
              <w:t>olga.kulchytska@pnu.edu.ua</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Очний/заочний</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Три кредити ЄКТС, 90 год.</w:t>
            </w:r>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Посилання на сайт дистанційного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8638A2">
            <w:pPr>
              <w:jc w:val="both"/>
              <w:rPr>
                <w:lang w:val="uk-UA"/>
              </w:rPr>
            </w:pPr>
            <w:hyperlink r:id="rId6">
              <w:r w:rsidR="0062112E">
                <w:rPr>
                  <w:sz w:val="22"/>
                  <w:szCs w:val="22"/>
                  <w:highlight w:val="white"/>
                </w:rPr>
                <w:t>http</w:t>
              </w:r>
              <w:r w:rsidR="0062112E">
                <w:rPr>
                  <w:sz w:val="22"/>
                  <w:szCs w:val="22"/>
                  <w:highlight w:val="white"/>
                  <w:lang w:val="uk-UA"/>
                </w:rPr>
                <w:t>://</w:t>
              </w:r>
              <w:r w:rsidR="0062112E">
                <w:rPr>
                  <w:sz w:val="22"/>
                  <w:szCs w:val="22"/>
                  <w:highlight w:val="white"/>
                </w:rPr>
                <w:t>www</w:t>
              </w:r>
              <w:r w:rsidR="0062112E">
                <w:rPr>
                  <w:sz w:val="22"/>
                  <w:szCs w:val="22"/>
                  <w:highlight w:val="white"/>
                  <w:lang w:val="uk-UA"/>
                </w:rPr>
                <w:t>.</w:t>
              </w:r>
              <w:r w:rsidR="0062112E">
                <w:rPr>
                  <w:sz w:val="22"/>
                  <w:szCs w:val="22"/>
                  <w:highlight w:val="white"/>
                </w:rPr>
                <w:t>d</w:t>
              </w:r>
              <w:r w:rsidR="0062112E">
                <w:rPr>
                  <w:sz w:val="22"/>
                  <w:szCs w:val="22"/>
                  <w:highlight w:val="white"/>
                  <w:lang w:val="uk-UA"/>
                </w:rPr>
                <w:t>-</w:t>
              </w:r>
              <w:r w:rsidR="0062112E">
                <w:rPr>
                  <w:sz w:val="22"/>
                  <w:szCs w:val="22"/>
                  <w:highlight w:val="white"/>
                </w:rPr>
                <w:t>learn</w:t>
              </w:r>
              <w:r w:rsidR="0062112E">
                <w:rPr>
                  <w:sz w:val="22"/>
                  <w:szCs w:val="22"/>
                  <w:highlight w:val="white"/>
                  <w:lang w:val="uk-UA"/>
                </w:rPr>
                <w:t>.</w:t>
              </w:r>
              <w:r w:rsidR="0062112E">
                <w:rPr>
                  <w:sz w:val="22"/>
                  <w:szCs w:val="22"/>
                  <w:highlight w:val="white"/>
                </w:rPr>
                <w:t>p</w:t>
              </w:r>
              <w:r w:rsidR="0062112E">
                <w:rPr>
                  <w:sz w:val="22"/>
                  <w:szCs w:val="22"/>
                  <w:highlight w:val="white"/>
                  <w:lang w:val="en-US"/>
                </w:rPr>
                <w:t>n</w:t>
              </w:r>
              <w:r w:rsidR="0062112E">
                <w:rPr>
                  <w:sz w:val="22"/>
                  <w:szCs w:val="22"/>
                  <w:highlight w:val="white"/>
                </w:rPr>
                <w:t>u</w:t>
              </w:r>
              <w:r w:rsidR="0062112E">
                <w:rPr>
                  <w:sz w:val="22"/>
                  <w:szCs w:val="22"/>
                  <w:highlight w:val="white"/>
                  <w:lang w:val="uk-UA"/>
                </w:rPr>
                <w:t>.</w:t>
              </w:r>
              <w:r w:rsidR="0062112E">
                <w:rPr>
                  <w:sz w:val="22"/>
                  <w:szCs w:val="22"/>
                  <w:highlight w:val="white"/>
                  <w:lang w:val="en-US"/>
                </w:rPr>
                <w:t>edu</w:t>
              </w:r>
              <w:r w:rsidR="0062112E">
                <w:rPr>
                  <w:sz w:val="22"/>
                  <w:szCs w:val="22"/>
                  <w:highlight w:val="white"/>
                  <w:lang w:val="uk-UA"/>
                </w:rPr>
                <w:t>.</w:t>
              </w:r>
              <w:proofErr w:type="spellStart"/>
              <w:r w:rsidR="0062112E">
                <w:rPr>
                  <w:sz w:val="22"/>
                  <w:szCs w:val="22"/>
                  <w:highlight w:val="white"/>
                </w:rPr>
                <w:t>ua</w:t>
              </w:r>
              <w:proofErr w:type="spellEnd"/>
            </w:hyperlink>
          </w:p>
        </w:tc>
      </w:tr>
      <w:tr w:rsidR="0062112E">
        <w:tc>
          <w:tcPr>
            <w:tcW w:w="2547"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both"/>
              <w:rPr>
                <w:b/>
                <w:lang w:val="uk-UA"/>
              </w:rPr>
            </w:pPr>
            <w:r>
              <w:rPr>
                <w:b/>
                <w:sz w:val="22"/>
                <w:szCs w:val="22"/>
                <w:lang w:val="uk-UA"/>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 xml:space="preserve"> Понеділок 17.00</w:t>
            </w:r>
            <w:r>
              <w:rPr>
                <w:sz w:val="22"/>
                <w:szCs w:val="22"/>
                <w:highlight w:val="yellow"/>
                <w:lang w:val="uk-UA"/>
              </w:rPr>
              <w:t xml:space="preserve">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2. Анотація до навчальної дисципліни</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firstLine="310"/>
              <w:jc w:val="both"/>
            </w:pPr>
            <w:r>
              <w:rPr>
                <w:sz w:val="22"/>
                <w:szCs w:val="22"/>
                <w:u w:val="single"/>
                <w:lang w:val="uk-UA"/>
              </w:rPr>
              <w:t>Предметом</w:t>
            </w:r>
            <w:r>
              <w:rPr>
                <w:sz w:val="22"/>
                <w:szCs w:val="22"/>
                <w:lang w:val="uk-UA"/>
              </w:rPr>
              <w:t xml:space="preserve"> вивчення  навчальної дисципліни є системи мовлення: сегментна (звук/фонема) і просодична (включає підсистеми тону, наголосу у висловлюванні, темпу, ритму, а також </w:t>
            </w:r>
            <w:proofErr w:type="spellStart"/>
            <w:r>
              <w:rPr>
                <w:sz w:val="22"/>
                <w:szCs w:val="22"/>
                <w:lang w:val="uk-UA"/>
              </w:rPr>
              <w:t>паузацію</w:t>
            </w:r>
            <w:proofErr w:type="spellEnd"/>
            <w:r>
              <w:rPr>
                <w:sz w:val="22"/>
                <w:szCs w:val="22"/>
                <w:lang w:val="uk-UA"/>
              </w:rPr>
              <w:t>).</w:t>
            </w:r>
          </w:p>
          <w:p w:rsidR="0062112E" w:rsidRDefault="0062112E">
            <w:pPr>
              <w:jc w:val="both"/>
            </w:pPr>
            <w:r>
              <w:rPr>
                <w:sz w:val="22"/>
                <w:szCs w:val="22"/>
                <w:lang w:val="uk-UA"/>
              </w:rPr>
              <w:t>Курс теоретичної фонетики англійської мови – невід’ємна частина освіти лінгвіста, філолога, вчителя англійської мови у середній школі. Курс</w:t>
            </w:r>
          </w:p>
          <w:p w:rsidR="0062112E" w:rsidRDefault="0062112E">
            <w:pPr>
              <w:pStyle w:val="af1"/>
              <w:numPr>
                <w:ilvl w:val="0"/>
                <w:numId w:val="1"/>
              </w:numPr>
              <w:jc w:val="both"/>
            </w:pPr>
            <w:r>
              <w:rPr>
                <w:sz w:val="22"/>
                <w:szCs w:val="22"/>
                <w:lang w:val="uk-UA"/>
              </w:rPr>
              <w:t xml:space="preserve">закладає основу розуміння взаємозв’язку мови і мовлення, </w:t>
            </w:r>
          </w:p>
          <w:p w:rsidR="0062112E" w:rsidRDefault="0062112E">
            <w:pPr>
              <w:pStyle w:val="af1"/>
              <w:numPr>
                <w:ilvl w:val="0"/>
                <w:numId w:val="1"/>
              </w:numPr>
              <w:jc w:val="both"/>
            </w:pPr>
            <w:r>
              <w:rPr>
                <w:sz w:val="22"/>
                <w:szCs w:val="22"/>
                <w:lang w:val="uk-UA"/>
              </w:rPr>
              <w:t xml:space="preserve">розкриває особливості сегментної й </w:t>
            </w:r>
            <w:proofErr w:type="spellStart"/>
            <w:r>
              <w:rPr>
                <w:sz w:val="22"/>
                <w:szCs w:val="22"/>
                <w:lang w:val="uk-UA"/>
              </w:rPr>
              <w:t>супрасегментної</w:t>
            </w:r>
            <w:proofErr w:type="spellEnd"/>
            <w:r>
              <w:rPr>
                <w:sz w:val="22"/>
                <w:szCs w:val="22"/>
                <w:lang w:val="uk-UA"/>
              </w:rPr>
              <w:t xml:space="preserve"> систем англійської мови, </w:t>
            </w:r>
          </w:p>
          <w:p w:rsidR="0062112E" w:rsidRDefault="0062112E">
            <w:pPr>
              <w:pStyle w:val="af1"/>
              <w:numPr>
                <w:ilvl w:val="0"/>
                <w:numId w:val="1"/>
              </w:numPr>
              <w:jc w:val="both"/>
            </w:pPr>
            <w:r>
              <w:rPr>
                <w:sz w:val="22"/>
                <w:szCs w:val="22"/>
                <w:lang w:val="uk-UA"/>
              </w:rPr>
              <w:t xml:space="preserve">демонструє, як заміна одного звука у слові може спричинити зміну значення, </w:t>
            </w:r>
          </w:p>
          <w:p w:rsidR="0062112E" w:rsidRDefault="0062112E">
            <w:pPr>
              <w:pStyle w:val="af1"/>
              <w:numPr>
                <w:ilvl w:val="0"/>
                <w:numId w:val="1"/>
              </w:numPr>
              <w:jc w:val="both"/>
            </w:pPr>
            <w:r>
              <w:rPr>
                <w:sz w:val="22"/>
                <w:szCs w:val="22"/>
                <w:lang w:val="uk-UA"/>
              </w:rPr>
              <w:t xml:space="preserve">роз’яснює, чому склад, а не звук/фонема є найменшою одиницею мовлення, що сприймається вухом і мозком людини, </w:t>
            </w:r>
          </w:p>
          <w:p w:rsidR="0062112E" w:rsidRDefault="0062112E">
            <w:pPr>
              <w:pStyle w:val="af1"/>
              <w:numPr>
                <w:ilvl w:val="0"/>
                <w:numId w:val="1"/>
              </w:numPr>
              <w:jc w:val="both"/>
            </w:pPr>
            <w:r>
              <w:rPr>
                <w:sz w:val="22"/>
                <w:szCs w:val="22"/>
                <w:lang w:val="uk-UA"/>
              </w:rPr>
              <w:t xml:space="preserve">витлумачує різницю між наголосом у слові й висловлюванні, </w:t>
            </w:r>
          </w:p>
          <w:p w:rsidR="0062112E" w:rsidRDefault="0062112E">
            <w:pPr>
              <w:pStyle w:val="af1"/>
              <w:numPr>
                <w:ilvl w:val="0"/>
                <w:numId w:val="1"/>
              </w:numPr>
              <w:jc w:val="both"/>
            </w:pPr>
            <w:r>
              <w:rPr>
                <w:sz w:val="22"/>
                <w:szCs w:val="22"/>
                <w:lang w:val="uk-UA"/>
              </w:rPr>
              <w:t>дає розуміння того, що варіації тону, наголосу, тривалості звучання, паузи у висловлюванні виражають не тільки почуття та емоції, але й думку мовця.</w:t>
            </w:r>
          </w:p>
          <w:p w:rsidR="0062112E" w:rsidRDefault="0062112E">
            <w:pPr>
              <w:ind w:firstLine="310"/>
              <w:jc w:val="both"/>
              <w:rPr>
                <w:lang w:val="uk-UA"/>
              </w:rPr>
            </w:pPr>
            <w:r>
              <w:rPr>
                <w:sz w:val="22"/>
                <w:szCs w:val="22"/>
                <w:lang w:val="uk-UA"/>
              </w:rPr>
              <w:t>Ця академічна дисципліна може навчити вмотивованого студента думати і самостійно набувати знання.</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 xml:space="preserve">3. </w:t>
            </w:r>
            <w:r>
              <w:rPr>
                <w:b/>
                <w:sz w:val="22"/>
                <w:szCs w:val="22"/>
              </w:rPr>
              <w:t xml:space="preserve">Мета </w:t>
            </w:r>
            <w:r>
              <w:rPr>
                <w:b/>
                <w:sz w:val="22"/>
                <w:szCs w:val="22"/>
                <w:lang w:val="uk-UA"/>
              </w:rPr>
              <w:t xml:space="preserve">та цілі навчальної дисципліни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firstLine="310"/>
              <w:jc w:val="both"/>
              <w:rPr>
                <w:lang w:val="uk-UA"/>
              </w:rPr>
            </w:pPr>
            <w:r>
              <w:rPr>
                <w:bCs/>
                <w:sz w:val="22"/>
                <w:szCs w:val="22"/>
                <w:u w:val="single"/>
                <w:lang w:val="uk-UA"/>
              </w:rPr>
              <w:t>Метою</w:t>
            </w:r>
            <w:r>
              <w:rPr>
                <w:sz w:val="22"/>
                <w:szCs w:val="22"/>
                <w:lang w:val="uk-UA"/>
              </w:rPr>
              <w:t xml:space="preserve"> вивчення навчальної дисципліни є </w:t>
            </w:r>
          </w:p>
          <w:p w:rsidR="0062112E" w:rsidRDefault="0062112E">
            <w:pPr>
              <w:pStyle w:val="af1"/>
              <w:ind w:left="1080"/>
              <w:jc w:val="both"/>
            </w:pPr>
            <w:r>
              <w:rPr>
                <w:sz w:val="22"/>
                <w:szCs w:val="22"/>
                <w:lang w:val="uk-UA"/>
              </w:rPr>
              <w:t>- наголошення важливості галузі, що вивчає закономірності усної форми комунікації,</w:t>
            </w:r>
          </w:p>
          <w:p w:rsidR="0062112E" w:rsidRDefault="0062112E">
            <w:pPr>
              <w:pStyle w:val="af1"/>
              <w:ind w:left="1080"/>
              <w:jc w:val="both"/>
            </w:pPr>
            <w:r>
              <w:rPr>
                <w:sz w:val="22"/>
                <w:szCs w:val="22"/>
                <w:lang w:val="uk-UA"/>
              </w:rPr>
              <w:t>- розвиток навичок аналітичного мислення,</w:t>
            </w:r>
          </w:p>
          <w:p w:rsidR="0062112E" w:rsidRDefault="0062112E">
            <w:pPr>
              <w:pStyle w:val="af1"/>
              <w:ind w:left="1080"/>
              <w:jc w:val="both"/>
            </w:pPr>
            <w:r>
              <w:rPr>
                <w:sz w:val="22"/>
                <w:szCs w:val="22"/>
                <w:lang w:val="uk-UA"/>
              </w:rPr>
              <w:t xml:space="preserve">- викладення основ ієрархічної системи одиниць сегментного та </w:t>
            </w:r>
            <w:proofErr w:type="spellStart"/>
            <w:r>
              <w:rPr>
                <w:sz w:val="22"/>
                <w:szCs w:val="22"/>
                <w:lang w:val="uk-UA"/>
              </w:rPr>
              <w:t>супрасегментного</w:t>
            </w:r>
            <w:proofErr w:type="spellEnd"/>
            <w:r>
              <w:rPr>
                <w:sz w:val="22"/>
                <w:szCs w:val="22"/>
                <w:lang w:val="uk-UA"/>
              </w:rPr>
              <w:t xml:space="preserve"> фонетичних рівнів,</w:t>
            </w:r>
          </w:p>
          <w:p w:rsidR="0062112E" w:rsidRDefault="0062112E">
            <w:pPr>
              <w:pStyle w:val="af1"/>
              <w:ind w:left="1080"/>
              <w:jc w:val="both"/>
            </w:pPr>
            <w:r>
              <w:rPr>
                <w:sz w:val="22"/>
                <w:szCs w:val="22"/>
                <w:lang w:val="uk-UA"/>
              </w:rPr>
              <w:t xml:space="preserve">- </w:t>
            </w:r>
            <w:r>
              <w:rPr>
                <w:bCs/>
                <w:sz w:val="22"/>
                <w:szCs w:val="22"/>
                <w:lang w:val="uk-UA"/>
              </w:rPr>
              <w:t xml:space="preserve">формування у студентів розуміння особливостей системи фонетичних засобів, </w:t>
            </w:r>
          </w:p>
          <w:p w:rsidR="0062112E" w:rsidRDefault="0062112E">
            <w:pPr>
              <w:pStyle w:val="af1"/>
              <w:ind w:left="1080"/>
              <w:jc w:val="both"/>
            </w:pPr>
            <w:r>
              <w:rPr>
                <w:bCs/>
                <w:sz w:val="22"/>
                <w:szCs w:val="22"/>
                <w:lang w:val="uk-UA"/>
              </w:rPr>
              <w:t>- демонстрація зв’язку фонетичної теорії з практикою усного спілкування.</w:t>
            </w:r>
          </w:p>
          <w:p w:rsidR="0062112E" w:rsidRDefault="0062112E">
            <w:pPr>
              <w:pStyle w:val="af1"/>
              <w:ind w:left="1440"/>
              <w:jc w:val="both"/>
              <w:rPr>
                <w:lang w:val="uk-UA"/>
              </w:rPr>
            </w:pPr>
          </w:p>
          <w:p w:rsidR="0062112E" w:rsidRDefault="0062112E">
            <w:pPr>
              <w:tabs>
                <w:tab w:val="left" w:pos="-1560"/>
              </w:tabs>
              <w:contextualSpacing/>
              <w:jc w:val="both"/>
              <w:rPr>
                <w:lang w:val="uk-UA"/>
              </w:rPr>
            </w:pPr>
          </w:p>
          <w:p w:rsidR="0062112E" w:rsidRDefault="0062112E">
            <w:pPr>
              <w:ind w:firstLine="310"/>
              <w:jc w:val="both"/>
              <w:rPr>
                <w:lang w:val="uk-UA"/>
              </w:rPr>
            </w:pPr>
            <w:r>
              <w:rPr>
                <w:bCs/>
                <w:sz w:val="22"/>
                <w:szCs w:val="22"/>
                <w:u w:val="single"/>
                <w:lang w:val="uk-UA"/>
              </w:rPr>
              <w:t>Основними цілями</w:t>
            </w:r>
            <w:r>
              <w:rPr>
                <w:sz w:val="22"/>
                <w:szCs w:val="22"/>
                <w:lang w:val="uk-UA"/>
              </w:rPr>
              <w:t xml:space="preserve"> вивчення дисципліни є </w:t>
            </w:r>
          </w:p>
          <w:p w:rsidR="0062112E" w:rsidRDefault="0062112E">
            <w:pPr>
              <w:ind w:firstLine="310"/>
              <w:jc w:val="both"/>
              <w:rPr>
                <w:lang w:val="uk-UA"/>
              </w:rPr>
            </w:pPr>
            <w:r>
              <w:rPr>
                <w:sz w:val="22"/>
                <w:szCs w:val="22"/>
                <w:lang w:val="uk-UA"/>
              </w:rPr>
              <w:t xml:space="preserve">-  </w:t>
            </w:r>
            <w:r>
              <w:rPr>
                <w:bCs/>
                <w:sz w:val="22"/>
                <w:szCs w:val="22"/>
                <w:lang w:val="uk-UA"/>
              </w:rPr>
              <w:t>висвітлення основних фонетичних та фонологічних характеристик і функцій одиниць</w:t>
            </w:r>
          </w:p>
          <w:p w:rsidR="0062112E" w:rsidRDefault="0062112E">
            <w:pPr>
              <w:ind w:firstLine="310"/>
              <w:jc w:val="both"/>
            </w:pPr>
            <w:r>
              <w:rPr>
                <w:bCs/>
                <w:sz w:val="22"/>
                <w:szCs w:val="22"/>
                <w:lang w:val="uk-UA"/>
              </w:rPr>
              <w:t xml:space="preserve">сегментного і </w:t>
            </w:r>
            <w:proofErr w:type="spellStart"/>
            <w:r>
              <w:rPr>
                <w:bCs/>
                <w:sz w:val="22"/>
                <w:szCs w:val="22"/>
                <w:lang w:val="uk-UA"/>
              </w:rPr>
              <w:t>супрасегментного</w:t>
            </w:r>
            <w:proofErr w:type="spellEnd"/>
            <w:r>
              <w:rPr>
                <w:bCs/>
                <w:sz w:val="22"/>
                <w:szCs w:val="22"/>
                <w:lang w:val="uk-UA"/>
              </w:rPr>
              <w:t xml:space="preserve"> рівнів, </w:t>
            </w:r>
          </w:p>
          <w:p w:rsidR="0062112E" w:rsidRDefault="0062112E">
            <w:pPr>
              <w:tabs>
                <w:tab w:val="left" w:pos="-1701"/>
              </w:tabs>
              <w:ind w:left="1080"/>
            </w:pPr>
            <w:r>
              <w:rPr>
                <w:bCs/>
                <w:sz w:val="22"/>
                <w:szCs w:val="22"/>
                <w:lang w:val="uk-UA"/>
              </w:rPr>
              <w:t>- виявлення інваріантних та варіативних характеристик усного мовлення та особливостей їх взаємодії зі змістовим планом висловлювання</w:t>
            </w:r>
          </w:p>
          <w:p w:rsidR="0062112E" w:rsidRDefault="0062112E">
            <w:pPr>
              <w:tabs>
                <w:tab w:val="left" w:pos="-1701"/>
              </w:tabs>
              <w:ind w:left="1080"/>
            </w:pPr>
            <w:r>
              <w:rPr>
                <w:bCs/>
                <w:sz w:val="22"/>
                <w:szCs w:val="22"/>
                <w:lang w:val="uk-UA"/>
              </w:rPr>
              <w:t>- розвиток навичок фонетичного/фонологічного аналізу висловлювання.</w:t>
            </w:r>
          </w:p>
          <w:p w:rsidR="0062112E" w:rsidRDefault="0062112E">
            <w:pPr>
              <w:tabs>
                <w:tab w:val="left" w:pos="-1560"/>
              </w:tabs>
              <w:ind w:left="720"/>
              <w:rPr>
                <w:bCs/>
                <w:sz w:val="28"/>
                <w:szCs w:val="28"/>
                <w:lang w:val="uk-UA"/>
              </w:rPr>
            </w:pPr>
          </w:p>
          <w:p w:rsidR="0062112E" w:rsidRDefault="0062112E">
            <w:pPr>
              <w:tabs>
                <w:tab w:val="left" w:pos="-1560"/>
              </w:tabs>
              <w:ind w:left="720"/>
              <w:jc w:val="both"/>
              <w:rPr>
                <w:lang w:val="uk-UA"/>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pPr>
            <w:r>
              <w:rPr>
                <w:b/>
                <w:sz w:val="22"/>
                <w:szCs w:val="22"/>
                <w:lang w:val="uk-UA"/>
              </w:rPr>
              <w:t xml:space="preserve">4. Програмні компетентності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pStyle w:val="Body1"/>
              <w:tabs>
                <w:tab w:val="left" w:pos="993"/>
                <w:tab w:val="left" w:pos="1418"/>
              </w:tabs>
              <w:ind w:firstLine="318"/>
              <w:jc w:val="both"/>
            </w:pPr>
            <w:r>
              <w:rPr>
                <w:szCs w:val="24"/>
                <w:u w:val="single"/>
                <w:lang w:val="uk-UA"/>
              </w:rPr>
              <w:t>Загальні компетентності:</w:t>
            </w:r>
          </w:p>
          <w:p w:rsidR="0062112E" w:rsidRDefault="0062112E">
            <w:pPr>
              <w:pStyle w:val="Body1"/>
              <w:tabs>
                <w:tab w:val="left" w:pos="993"/>
                <w:tab w:val="left" w:pos="1418"/>
              </w:tabs>
              <w:ind w:firstLine="318"/>
              <w:jc w:val="both"/>
              <w:rPr>
                <w:szCs w:val="24"/>
                <w:u w:val="single"/>
                <w:lang w:val="uk-UA"/>
              </w:rPr>
            </w:pPr>
          </w:p>
          <w:p w:rsidR="0062112E" w:rsidRDefault="0062112E">
            <w:pPr>
              <w:pStyle w:val="Body1"/>
              <w:tabs>
                <w:tab w:val="left" w:pos="993"/>
                <w:tab w:val="left" w:pos="1418"/>
              </w:tabs>
              <w:ind w:firstLine="318"/>
              <w:jc w:val="both"/>
            </w:pPr>
            <w:r>
              <w:rPr>
                <w:szCs w:val="24"/>
                <w:lang w:val="uk-UA"/>
              </w:rPr>
              <w:t>- Здатність учитися і оволодівати знаннями, засвоювати комплекс знань, умінь і</w:t>
            </w:r>
          </w:p>
          <w:p w:rsidR="0062112E" w:rsidRDefault="0062112E">
            <w:pPr>
              <w:pStyle w:val="Body1"/>
              <w:tabs>
                <w:tab w:val="left" w:pos="993"/>
                <w:tab w:val="left" w:pos="1418"/>
              </w:tabs>
              <w:ind w:firstLine="318"/>
              <w:jc w:val="both"/>
            </w:pPr>
            <w:r>
              <w:rPr>
                <w:szCs w:val="24"/>
                <w:lang w:val="uk-UA"/>
              </w:rPr>
              <w:t>ставлень, необхідного для особистісної реалізації, розвитку, соціальної інтеграції .</w:t>
            </w:r>
          </w:p>
          <w:p w:rsidR="0062112E" w:rsidRDefault="0062112E">
            <w:pPr>
              <w:pStyle w:val="Body1"/>
              <w:tabs>
                <w:tab w:val="left" w:pos="993"/>
                <w:tab w:val="left" w:pos="1418"/>
              </w:tabs>
              <w:ind w:firstLine="318"/>
              <w:jc w:val="both"/>
            </w:pPr>
            <w:r>
              <w:rPr>
                <w:szCs w:val="24"/>
                <w:lang w:val="uk-UA"/>
              </w:rPr>
              <w:t>- Здатність до пошуку, опрацювання, критичного аналізу інформації з різних джерел.</w:t>
            </w:r>
          </w:p>
          <w:p w:rsidR="0062112E" w:rsidRDefault="0062112E">
            <w:pPr>
              <w:pStyle w:val="Body1"/>
              <w:tabs>
                <w:tab w:val="left" w:pos="993"/>
                <w:tab w:val="left" w:pos="1418"/>
              </w:tabs>
              <w:ind w:firstLine="318"/>
              <w:jc w:val="both"/>
            </w:pPr>
            <w:r>
              <w:rPr>
                <w:szCs w:val="24"/>
                <w:lang w:val="uk-UA"/>
              </w:rPr>
              <w:t>- Уміння виявляти, ставити, вирішувати проблеми у лінгвістичній галузі та</w:t>
            </w:r>
          </w:p>
          <w:p w:rsidR="0062112E" w:rsidRDefault="0062112E">
            <w:pPr>
              <w:pStyle w:val="Body1"/>
              <w:tabs>
                <w:tab w:val="left" w:pos="993"/>
                <w:tab w:val="left" w:pos="1418"/>
              </w:tabs>
              <w:ind w:firstLine="318"/>
              <w:jc w:val="both"/>
            </w:pPr>
            <w:r>
              <w:rPr>
                <w:szCs w:val="24"/>
                <w:lang w:val="uk-UA"/>
              </w:rPr>
              <w:lastRenderedPageBreak/>
              <w:t>соціальній сфері.</w:t>
            </w:r>
          </w:p>
          <w:p w:rsidR="0062112E" w:rsidRDefault="0062112E">
            <w:pPr>
              <w:pStyle w:val="Body1"/>
              <w:tabs>
                <w:tab w:val="left" w:pos="993"/>
                <w:tab w:val="left" w:pos="1418"/>
              </w:tabs>
              <w:ind w:firstLine="318"/>
              <w:jc w:val="both"/>
            </w:pPr>
            <w:r>
              <w:rPr>
                <w:szCs w:val="24"/>
                <w:lang w:val="uk-UA"/>
              </w:rPr>
              <w:t>- Здатність до абстрактного мислення, аналізу та синтезу отриманої інформації.</w:t>
            </w:r>
          </w:p>
          <w:p w:rsidR="0062112E" w:rsidRDefault="0062112E">
            <w:pPr>
              <w:pStyle w:val="Body1"/>
              <w:tabs>
                <w:tab w:val="left" w:pos="993"/>
                <w:tab w:val="left" w:pos="1418"/>
              </w:tabs>
              <w:ind w:firstLine="318"/>
              <w:jc w:val="both"/>
            </w:pPr>
            <w:r>
              <w:rPr>
                <w:szCs w:val="24"/>
                <w:lang w:val="uk-UA"/>
              </w:rPr>
              <w:t>- Здатність використовувати набуті знання у професійній діяльності та ситуаціях</w:t>
            </w:r>
          </w:p>
          <w:p w:rsidR="0062112E" w:rsidRDefault="0062112E">
            <w:pPr>
              <w:pStyle w:val="Body1"/>
              <w:tabs>
                <w:tab w:val="left" w:pos="993"/>
                <w:tab w:val="left" w:pos="1418"/>
              </w:tabs>
              <w:ind w:firstLine="318"/>
              <w:jc w:val="both"/>
            </w:pPr>
            <w:r>
              <w:rPr>
                <w:szCs w:val="24"/>
                <w:lang w:val="uk-UA"/>
              </w:rPr>
              <w:t>соціального спілкування.</w:t>
            </w:r>
          </w:p>
          <w:p w:rsidR="0062112E" w:rsidRDefault="0062112E">
            <w:pPr>
              <w:pStyle w:val="Body1"/>
              <w:tabs>
                <w:tab w:val="left" w:pos="993"/>
                <w:tab w:val="left" w:pos="1418"/>
              </w:tabs>
              <w:ind w:firstLine="318"/>
              <w:jc w:val="both"/>
            </w:pPr>
            <w:r>
              <w:rPr>
                <w:szCs w:val="24"/>
                <w:lang w:val="uk-UA"/>
              </w:rPr>
              <w:t>- Здатність використовувати іноземну мову як засіб комунікації.</w:t>
            </w:r>
          </w:p>
          <w:p w:rsidR="0062112E" w:rsidRDefault="0062112E">
            <w:pPr>
              <w:pStyle w:val="Body1"/>
              <w:tabs>
                <w:tab w:val="left" w:pos="993"/>
                <w:tab w:val="left" w:pos="1418"/>
              </w:tabs>
              <w:ind w:firstLine="318"/>
              <w:jc w:val="both"/>
            </w:pPr>
            <w:r>
              <w:rPr>
                <w:szCs w:val="24"/>
                <w:lang w:val="uk-UA"/>
              </w:rPr>
              <w:t>- Навички використання інформаційних і комунікаційних технологій.</w:t>
            </w:r>
          </w:p>
          <w:p w:rsidR="0062112E" w:rsidRDefault="0062112E">
            <w:pPr>
              <w:pStyle w:val="Body1"/>
              <w:tabs>
                <w:tab w:val="left" w:pos="993"/>
                <w:tab w:val="left" w:pos="1418"/>
              </w:tabs>
              <w:ind w:firstLine="318"/>
              <w:jc w:val="both"/>
            </w:pPr>
            <w:r>
              <w:rPr>
                <w:szCs w:val="24"/>
                <w:lang w:val="uk-UA"/>
              </w:rPr>
              <w:t>- Здатність працювати в команді та автономно.</w:t>
            </w:r>
          </w:p>
          <w:p w:rsidR="0062112E" w:rsidRDefault="0062112E">
            <w:pPr>
              <w:pStyle w:val="Body1"/>
              <w:tabs>
                <w:tab w:val="left" w:pos="993"/>
                <w:tab w:val="left" w:pos="1418"/>
              </w:tabs>
              <w:ind w:firstLine="318"/>
              <w:jc w:val="both"/>
            </w:pPr>
            <w:r>
              <w:rPr>
                <w:szCs w:val="24"/>
                <w:lang w:val="uk-UA"/>
              </w:rPr>
              <w:t>- Усвідомлення принципів академічної доброчесності.</w:t>
            </w:r>
          </w:p>
          <w:p w:rsidR="0062112E" w:rsidRDefault="0062112E">
            <w:pPr>
              <w:pStyle w:val="Body1"/>
              <w:tabs>
                <w:tab w:val="left" w:pos="993"/>
                <w:tab w:val="left" w:pos="1418"/>
              </w:tabs>
              <w:ind w:firstLine="318"/>
              <w:jc w:val="both"/>
              <w:rPr>
                <w:szCs w:val="24"/>
                <w:u w:val="single"/>
                <w:lang w:val="uk-UA"/>
              </w:rPr>
            </w:pPr>
          </w:p>
          <w:p w:rsidR="0062112E" w:rsidRDefault="0062112E">
            <w:pPr>
              <w:pStyle w:val="Body1"/>
              <w:tabs>
                <w:tab w:val="left" w:pos="993"/>
                <w:tab w:val="left" w:pos="1418"/>
              </w:tabs>
              <w:ind w:firstLine="318"/>
              <w:jc w:val="both"/>
              <w:rPr>
                <w:u w:val="single"/>
              </w:rPr>
            </w:pPr>
            <w:r>
              <w:rPr>
                <w:szCs w:val="24"/>
                <w:u w:val="single"/>
                <w:lang w:val="uk-UA"/>
              </w:rPr>
              <w:t>Фахові компетентності:</w:t>
            </w:r>
          </w:p>
          <w:p w:rsidR="0062112E" w:rsidRDefault="0062112E">
            <w:pPr>
              <w:pStyle w:val="Spalvotassraas1parykinimas1"/>
              <w:tabs>
                <w:tab w:val="left" w:pos="993"/>
              </w:tabs>
              <w:ind w:left="0" w:firstLine="318"/>
              <w:jc w:val="both"/>
              <w:rPr>
                <w:color w:val="000000"/>
                <w:lang w:val="uk-UA"/>
              </w:rPr>
            </w:pPr>
          </w:p>
          <w:p w:rsidR="0062112E" w:rsidRDefault="0062112E">
            <w:pPr>
              <w:pStyle w:val="Spalvotassraas1parykinimas1"/>
              <w:tabs>
                <w:tab w:val="left" w:pos="993"/>
              </w:tabs>
              <w:ind w:left="0" w:firstLine="318"/>
              <w:jc w:val="both"/>
            </w:pPr>
            <w:r>
              <w:rPr>
                <w:color w:val="000000"/>
                <w:sz w:val="22"/>
                <w:szCs w:val="22"/>
                <w:lang w:val="uk-UA"/>
              </w:rPr>
              <w:t>- Розуміння теоретичних основ лінгвістичної науки, місця теоретичної фонетики у її</w:t>
            </w:r>
          </w:p>
          <w:p w:rsidR="0062112E" w:rsidRDefault="0062112E">
            <w:pPr>
              <w:pStyle w:val="Spalvotassraas1parykinimas1"/>
              <w:tabs>
                <w:tab w:val="left" w:pos="993"/>
              </w:tabs>
              <w:ind w:left="0" w:firstLine="318"/>
              <w:jc w:val="both"/>
            </w:pPr>
            <w:r>
              <w:rPr>
                <w:color w:val="000000"/>
                <w:sz w:val="22"/>
                <w:szCs w:val="22"/>
                <w:lang w:val="uk-UA"/>
              </w:rPr>
              <w:t>структурі.</w:t>
            </w:r>
          </w:p>
          <w:p w:rsidR="0062112E" w:rsidRDefault="0062112E">
            <w:pPr>
              <w:pStyle w:val="Spalvotassraas1parykinimas1"/>
              <w:tabs>
                <w:tab w:val="left" w:pos="993"/>
              </w:tabs>
              <w:ind w:left="0" w:firstLine="318"/>
              <w:jc w:val="both"/>
            </w:pPr>
            <w:r>
              <w:rPr>
                <w:color w:val="000000"/>
                <w:sz w:val="22"/>
                <w:szCs w:val="22"/>
                <w:lang w:val="uk-UA"/>
              </w:rPr>
              <w:t>- Здатність використовувати у професійній діяльності знання з теоретичної фонетики</w:t>
            </w:r>
          </w:p>
          <w:p w:rsidR="0062112E" w:rsidRDefault="0062112E">
            <w:pPr>
              <w:pStyle w:val="Spalvotassraas1parykinimas1"/>
              <w:tabs>
                <w:tab w:val="left" w:pos="993"/>
              </w:tabs>
              <w:ind w:left="0" w:firstLine="318"/>
              <w:jc w:val="both"/>
            </w:pPr>
            <w:r>
              <w:rPr>
                <w:color w:val="000000"/>
                <w:sz w:val="22"/>
                <w:szCs w:val="22"/>
                <w:lang w:val="uk-UA"/>
              </w:rPr>
              <w:t>при викладанні англійської мови у закладах загальної середньої освіти: планувати,</w:t>
            </w:r>
          </w:p>
          <w:p w:rsidR="0062112E" w:rsidRDefault="0062112E">
            <w:pPr>
              <w:pStyle w:val="Spalvotassraas1parykinimas1"/>
              <w:tabs>
                <w:tab w:val="left" w:pos="993"/>
              </w:tabs>
              <w:ind w:left="0" w:firstLine="318"/>
              <w:jc w:val="both"/>
            </w:pPr>
            <w:r>
              <w:rPr>
                <w:color w:val="000000"/>
                <w:sz w:val="22"/>
                <w:szCs w:val="22"/>
                <w:lang w:val="uk-UA"/>
              </w:rPr>
              <w:t>організовувати та проводити уроки, беручи до уваги необхідність вироблення</w:t>
            </w:r>
          </w:p>
          <w:p w:rsidR="0062112E" w:rsidRDefault="0062112E">
            <w:pPr>
              <w:pStyle w:val="Spalvotassraas1parykinimas1"/>
              <w:tabs>
                <w:tab w:val="left" w:pos="993"/>
              </w:tabs>
              <w:ind w:left="0" w:firstLine="318"/>
              <w:jc w:val="both"/>
            </w:pPr>
            <w:r>
              <w:rPr>
                <w:color w:val="000000"/>
                <w:sz w:val="22"/>
                <w:szCs w:val="22"/>
                <w:lang w:val="uk-UA"/>
              </w:rPr>
              <w:t>сталих навичок правильної артикуляції звуків англійської мови та правильного</w:t>
            </w:r>
          </w:p>
          <w:p w:rsidR="0062112E" w:rsidRDefault="0062112E">
            <w:pPr>
              <w:pStyle w:val="Spalvotassraas1parykinimas1"/>
              <w:tabs>
                <w:tab w:val="left" w:pos="993"/>
              </w:tabs>
              <w:ind w:left="0" w:firstLine="318"/>
              <w:jc w:val="both"/>
            </w:pPr>
            <w:r>
              <w:rPr>
                <w:color w:val="000000"/>
                <w:sz w:val="22"/>
                <w:szCs w:val="22"/>
                <w:lang w:val="uk-UA"/>
              </w:rPr>
              <w:t>просодичного (інтонаційного) оформлення висловлювання.</w:t>
            </w:r>
          </w:p>
          <w:p w:rsidR="0062112E" w:rsidRDefault="0062112E">
            <w:pPr>
              <w:pStyle w:val="Spalvotassraas1parykinimas1"/>
              <w:tabs>
                <w:tab w:val="left" w:pos="993"/>
              </w:tabs>
              <w:ind w:left="0" w:firstLine="318"/>
              <w:jc w:val="both"/>
            </w:pPr>
            <w:r>
              <w:rPr>
                <w:color w:val="000000"/>
                <w:sz w:val="22"/>
                <w:szCs w:val="22"/>
                <w:lang w:val="uk-UA"/>
              </w:rPr>
              <w:t>- Здатність ефективно використовувати англійську мову, зокрема її фонетичну</w:t>
            </w:r>
          </w:p>
          <w:p w:rsidR="0062112E" w:rsidRDefault="0062112E">
            <w:pPr>
              <w:pStyle w:val="Spalvotassraas1parykinimas1"/>
              <w:tabs>
                <w:tab w:val="left" w:pos="993"/>
              </w:tabs>
              <w:ind w:left="0" w:firstLine="318"/>
              <w:jc w:val="both"/>
            </w:pPr>
            <w:r>
              <w:rPr>
                <w:color w:val="000000"/>
                <w:sz w:val="22"/>
                <w:szCs w:val="22"/>
                <w:lang w:val="uk-UA"/>
              </w:rPr>
              <w:t>систему, у різних жанрово-стильових видах і регістрах спілкування</w:t>
            </w:r>
          </w:p>
          <w:p w:rsidR="0062112E" w:rsidRDefault="0062112E">
            <w:pPr>
              <w:pStyle w:val="Spalvotassraas1parykinimas1"/>
              <w:tabs>
                <w:tab w:val="left" w:pos="993"/>
              </w:tabs>
              <w:ind w:left="0" w:firstLine="318"/>
              <w:jc w:val="both"/>
            </w:pPr>
            <w:r>
              <w:rPr>
                <w:color w:val="000000"/>
                <w:sz w:val="22"/>
                <w:szCs w:val="22"/>
                <w:lang w:val="uk-UA"/>
              </w:rPr>
              <w:t>(офіційному,неофіційному, нейтральному) для розв’язання комунікативних завдань</w:t>
            </w:r>
          </w:p>
          <w:p w:rsidR="0062112E" w:rsidRDefault="0062112E">
            <w:pPr>
              <w:pStyle w:val="Spalvotassraas1parykinimas1"/>
              <w:tabs>
                <w:tab w:val="left" w:pos="993"/>
              </w:tabs>
              <w:ind w:left="0" w:firstLine="318"/>
              <w:jc w:val="both"/>
            </w:pPr>
            <w:r>
              <w:rPr>
                <w:color w:val="000000"/>
                <w:sz w:val="22"/>
                <w:szCs w:val="22"/>
                <w:lang w:val="uk-UA"/>
              </w:rPr>
              <w:t>у різних сферах життя.</w:t>
            </w:r>
          </w:p>
          <w:p w:rsidR="0062112E" w:rsidRDefault="0062112E">
            <w:pPr>
              <w:pStyle w:val="Spalvotassraas1parykinimas1"/>
              <w:tabs>
                <w:tab w:val="left" w:pos="993"/>
              </w:tabs>
              <w:ind w:left="0" w:firstLine="318"/>
              <w:jc w:val="both"/>
            </w:pPr>
            <w:r>
              <w:rPr>
                <w:color w:val="000000"/>
                <w:sz w:val="22"/>
                <w:szCs w:val="22"/>
                <w:lang w:val="uk-UA"/>
              </w:rPr>
              <w:t>- Здатність дати загальну характеристику сегментному (звуковому) і</w:t>
            </w:r>
          </w:p>
          <w:p w:rsidR="0062112E" w:rsidRDefault="0062112E">
            <w:pPr>
              <w:pStyle w:val="Spalvotassraas1parykinimas1"/>
              <w:tabs>
                <w:tab w:val="left" w:pos="993"/>
              </w:tabs>
              <w:ind w:left="0" w:firstLine="318"/>
              <w:jc w:val="both"/>
            </w:pPr>
            <w:proofErr w:type="spellStart"/>
            <w:r>
              <w:rPr>
                <w:color w:val="000000"/>
                <w:sz w:val="22"/>
                <w:szCs w:val="22"/>
                <w:lang w:val="uk-UA"/>
              </w:rPr>
              <w:t>супрасегментному</w:t>
            </w:r>
            <w:proofErr w:type="spellEnd"/>
            <w:r>
              <w:rPr>
                <w:color w:val="000000"/>
                <w:sz w:val="22"/>
                <w:szCs w:val="22"/>
                <w:lang w:val="uk-UA"/>
              </w:rPr>
              <w:t xml:space="preserve"> (просодичному, або інтонаційному) рівням мовлення.</w:t>
            </w:r>
          </w:p>
          <w:p w:rsidR="0062112E" w:rsidRDefault="0062112E">
            <w:pPr>
              <w:pStyle w:val="Spalvotassraas1parykinimas1"/>
              <w:tabs>
                <w:tab w:val="left" w:pos="993"/>
              </w:tabs>
              <w:ind w:left="0" w:firstLine="318"/>
              <w:jc w:val="both"/>
            </w:pPr>
            <w:r>
              <w:rPr>
                <w:color w:val="000000"/>
                <w:sz w:val="22"/>
                <w:szCs w:val="22"/>
                <w:lang w:val="uk-UA"/>
              </w:rPr>
              <w:t>- Володіння знаннями про артикуляційні особливості звуків англійської мови,</w:t>
            </w:r>
          </w:p>
          <w:p w:rsidR="0062112E" w:rsidRDefault="0062112E">
            <w:pPr>
              <w:pStyle w:val="Spalvotassraas1parykinimas1"/>
              <w:tabs>
                <w:tab w:val="left" w:pos="993"/>
              </w:tabs>
              <w:ind w:left="0" w:firstLine="318"/>
              <w:jc w:val="both"/>
            </w:pPr>
            <w:r>
              <w:rPr>
                <w:color w:val="000000"/>
                <w:sz w:val="22"/>
                <w:szCs w:val="22"/>
                <w:lang w:val="uk-UA"/>
              </w:rPr>
              <w:t>фонематичний склад сучасної англійської мови, фонетичний аспект складу слова й</w:t>
            </w:r>
          </w:p>
          <w:p w:rsidR="0062112E" w:rsidRDefault="0062112E">
            <w:pPr>
              <w:pStyle w:val="Spalvotassraas1parykinimas1"/>
              <w:tabs>
                <w:tab w:val="left" w:pos="993"/>
              </w:tabs>
              <w:ind w:left="0" w:firstLine="318"/>
              <w:jc w:val="both"/>
            </w:pPr>
            <w:r>
              <w:rPr>
                <w:color w:val="000000"/>
                <w:sz w:val="22"/>
                <w:szCs w:val="22"/>
                <w:lang w:val="uk-UA"/>
              </w:rPr>
              <w:t>словесного наголосу.</w:t>
            </w:r>
          </w:p>
          <w:p w:rsidR="0062112E" w:rsidRDefault="0062112E">
            <w:pPr>
              <w:pStyle w:val="Spalvotassraas1parykinimas1"/>
              <w:tabs>
                <w:tab w:val="left" w:pos="993"/>
              </w:tabs>
              <w:ind w:left="0" w:firstLine="318"/>
              <w:jc w:val="both"/>
            </w:pPr>
            <w:r>
              <w:rPr>
                <w:color w:val="000000"/>
                <w:sz w:val="22"/>
                <w:szCs w:val="22"/>
                <w:lang w:val="uk-UA"/>
              </w:rPr>
              <w:t>- Здатність правильно (відповідно до змісту висловлювання й наміру мовця)</w:t>
            </w:r>
          </w:p>
          <w:p w:rsidR="0062112E" w:rsidRDefault="0062112E">
            <w:pPr>
              <w:pStyle w:val="Spalvotassraas1parykinimas1"/>
              <w:tabs>
                <w:tab w:val="left" w:pos="993"/>
              </w:tabs>
              <w:ind w:left="0" w:firstLine="318"/>
              <w:jc w:val="both"/>
            </w:pPr>
            <w:r>
              <w:rPr>
                <w:color w:val="000000"/>
                <w:sz w:val="22"/>
                <w:szCs w:val="22"/>
                <w:lang w:val="uk-UA"/>
              </w:rPr>
              <w:t>поділяти висловлювання на менші складові одиниці – ритмічні і тональні</w:t>
            </w:r>
          </w:p>
          <w:p w:rsidR="0062112E" w:rsidRDefault="0062112E">
            <w:pPr>
              <w:pStyle w:val="Spalvotassraas1parykinimas1"/>
              <w:tabs>
                <w:tab w:val="left" w:pos="993"/>
              </w:tabs>
              <w:ind w:left="0" w:firstLine="318"/>
              <w:jc w:val="both"/>
            </w:pPr>
            <w:r>
              <w:rPr>
                <w:color w:val="000000"/>
                <w:sz w:val="22"/>
                <w:szCs w:val="22"/>
                <w:lang w:val="uk-UA"/>
              </w:rPr>
              <w:t>(смислові) групи; здатність правильно визначати і акцентувати частини</w:t>
            </w:r>
          </w:p>
          <w:p w:rsidR="0062112E" w:rsidRDefault="0062112E">
            <w:pPr>
              <w:pStyle w:val="Spalvotassraas1parykinimas1"/>
              <w:tabs>
                <w:tab w:val="left" w:pos="993"/>
              </w:tabs>
              <w:ind w:left="0" w:firstLine="318"/>
              <w:jc w:val="both"/>
            </w:pPr>
            <w:r>
              <w:rPr>
                <w:color w:val="000000"/>
                <w:sz w:val="22"/>
                <w:szCs w:val="22"/>
                <w:lang w:val="uk-UA"/>
              </w:rPr>
              <w:t>висловлювання, що у конкретній ситуації несуть основне смислове навантаження.</w:t>
            </w:r>
          </w:p>
          <w:p w:rsidR="0062112E" w:rsidRDefault="0062112E">
            <w:pPr>
              <w:pStyle w:val="Spalvotassraas1parykinimas1"/>
              <w:tabs>
                <w:tab w:val="left" w:pos="993"/>
              </w:tabs>
              <w:ind w:left="0" w:firstLine="318"/>
              <w:jc w:val="both"/>
            </w:pPr>
            <w:r>
              <w:rPr>
                <w:color w:val="000000"/>
                <w:sz w:val="22"/>
                <w:szCs w:val="22"/>
                <w:lang w:val="uk-UA"/>
              </w:rPr>
              <w:t>- Здатність дотримуватися норм ритмічної організації англійського мовлення.</w:t>
            </w:r>
          </w:p>
          <w:p w:rsidR="0062112E" w:rsidRDefault="0062112E">
            <w:pPr>
              <w:pStyle w:val="Spalvotassraas1parykinimas1"/>
              <w:tabs>
                <w:tab w:val="left" w:pos="993"/>
              </w:tabs>
              <w:ind w:left="0" w:firstLine="318"/>
              <w:jc w:val="both"/>
            </w:pPr>
            <w:r>
              <w:rPr>
                <w:color w:val="000000"/>
                <w:sz w:val="22"/>
                <w:szCs w:val="22"/>
                <w:lang w:val="uk-UA"/>
              </w:rPr>
              <w:t>- Здатність правильно використовувати мовленнєву мелодику для передачі смислу</w:t>
            </w:r>
          </w:p>
          <w:p w:rsidR="0062112E" w:rsidRDefault="0062112E">
            <w:pPr>
              <w:pStyle w:val="Spalvotassraas1parykinimas1"/>
              <w:tabs>
                <w:tab w:val="left" w:pos="993"/>
              </w:tabs>
              <w:ind w:left="0" w:firstLine="318"/>
              <w:jc w:val="both"/>
            </w:pPr>
            <w:r>
              <w:rPr>
                <w:color w:val="000000"/>
                <w:sz w:val="22"/>
                <w:szCs w:val="22"/>
                <w:lang w:val="uk-UA"/>
              </w:rPr>
              <w:t>сказаного, емоцій, ставлення до сказаного, до ситуації та співрозмовника.</w:t>
            </w:r>
          </w:p>
          <w:p w:rsidR="0062112E" w:rsidRDefault="0062112E">
            <w:pPr>
              <w:pStyle w:val="Spalvotassraas1parykinimas1"/>
              <w:tabs>
                <w:tab w:val="left" w:pos="993"/>
              </w:tabs>
              <w:ind w:left="0" w:firstLine="318"/>
              <w:jc w:val="both"/>
            </w:pPr>
            <w:r>
              <w:rPr>
                <w:color w:val="000000"/>
                <w:sz w:val="22"/>
                <w:szCs w:val="22"/>
                <w:lang w:val="uk-UA"/>
              </w:rPr>
              <w:t xml:space="preserve">- Здатність аналізувати й описувати фонетичну складову </w:t>
            </w:r>
            <w:proofErr w:type="spellStart"/>
            <w:r>
              <w:rPr>
                <w:color w:val="000000"/>
                <w:sz w:val="22"/>
                <w:szCs w:val="22"/>
                <w:lang w:val="uk-UA"/>
              </w:rPr>
              <w:t>соціолінгвальної</w:t>
            </w:r>
            <w:proofErr w:type="spellEnd"/>
            <w:r>
              <w:rPr>
                <w:color w:val="000000"/>
                <w:sz w:val="22"/>
                <w:szCs w:val="22"/>
                <w:lang w:val="uk-UA"/>
              </w:rPr>
              <w:t xml:space="preserve"> ситуації,</w:t>
            </w:r>
          </w:p>
          <w:p w:rsidR="0062112E" w:rsidRDefault="0062112E">
            <w:pPr>
              <w:pStyle w:val="Spalvotassraas1parykinimas1"/>
              <w:tabs>
                <w:tab w:val="left" w:pos="993"/>
              </w:tabs>
              <w:ind w:left="0" w:firstLine="318"/>
              <w:jc w:val="both"/>
            </w:pPr>
            <w:r>
              <w:rPr>
                <w:color w:val="000000"/>
                <w:sz w:val="22"/>
                <w:szCs w:val="22"/>
                <w:lang w:val="uk-UA"/>
              </w:rPr>
              <w:t>визначати роль фонетичної складової та її взаємодію з іншими лінгвістичними</w:t>
            </w:r>
          </w:p>
          <w:p w:rsidR="0062112E" w:rsidRDefault="0062112E">
            <w:pPr>
              <w:pStyle w:val="Spalvotassraas1parykinimas1"/>
              <w:tabs>
                <w:tab w:val="left" w:pos="993"/>
              </w:tabs>
              <w:ind w:left="0" w:firstLine="318"/>
              <w:jc w:val="both"/>
            </w:pPr>
            <w:r>
              <w:rPr>
                <w:color w:val="000000"/>
                <w:sz w:val="22"/>
                <w:szCs w:val="22"/>
                <w:lang w:val="uk-UA"/>
              </w:rPr>
              <w:t>факторами у різних типах дискурсу.</w:t>
            </w:r>
          </w:p>
          <w:p w:rsidR="0062112E" w:rsidRDefault="0062112E">
            <w:pPr>
              <w:pStyle w:val="Spalvotassraas1parykinimas1"/>
              <w:tabs>
                <w:tab w:val="left" w:pos="993"/>
              </w:tabs>
              <w:ind w:left="0" w:firstLine="318"/>
              <w:jc w:val="both"/>
            </w:pPr>
            <w:r>
              <w:rPr>
                <w:color w:val="000000"/>
                <w:sz w:val="22"/>
                <w:szCs w:val="22"/>
                <w:lang w:val="uk-UA"/>
              </w:rPr>
              <w:t>- Здатність вільно оперувати спеціальною термінологією фонетики.</w:t>
            </w:r>
          </w:p>
          <w:p w:rsidR="0062112E" w:rsidRDefault="0062112E">
            <w:pPr>
              <w:pStyle w:val="Default"/>
              <w:ind w:firstLine="318"/>
              <w:jc w:val="both"/>
              <w:rPr>
                <w:i/>
                <w:iCs/>
              </w:rPr>
            </w:pPr>
          </w:p>
          <w:p w:rsidR="0062112E" w:rsidRDefault="0062112E">
            <w:pPr>
              <w:pStyle w:val="Body1"/>
              <w:tabs>
                <w:tab w:val="left" w:pos="993"/>
                <w:tab w:val="left" w:pos="1418"/>
              </w:tabs>
              <w:ind w:left="34" w:firstLine="284"/>
              <w:jc w:val="both"/>
              <w:rPr>
                <w:color w:val="auto"/>
                <w:szCs w:val="24"/>
                <w:highlight w:val="yellow"/>
                <w:u w:val="single"/>
                <w:lang w:val="uk-UA"/>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pStyle w:val="Body1"/>
              <w:tabs>
                <w:tab w:val="left" w:pos="993"/>
                <w:tab w:val="left" w:pos="1418"/>
              </w:tabs>
              <w:ind w:firstLine="318"/>
              <w:jc w:val="center"/>
            </w:pPr>
            <w:r>
              <w:rPr>
                <w:b/>
                <w:sz w:val="22"/>
                <w:szCs w:val="22"/>
                <w:lang w:val="ru-RU"/>
              </w:rPr>
              <w:lastRenderedPageBreak/>
              <w:t xml:space="preserve">5. </w:t>
            </w:r>
            <w:proofErr w:type="spellStart"/>
            <w:r>
              <w:rPr>
                <w:b/>
                <w:sz w:val="22"/>
                <w:szCs w:val="22"/>
                <w:lang w:val="ru-RU"/>
              </w:rPr>
              <w:t>Програмні</w:t>
            </w:r>
            <w:proofErr w:type="spellEnd"/>
            <w:r>
              <w:rPr>
                <w:b/>
                <w:sz w:val="22"/>
                <w:szCs w:val="22"/>
                <w:lang w:val="ru-RU"/>
              </w:rPr>
              <w:t xml:space="preserve"> </w:t>
            </w:r>
            <w:proofErr w:type="spellStart"/>
            <w:r>
              <w:rPr>
                <w:b/>
                <w:sz w:val="22"/>
                <w:szCs w:val="22"/>
                <w:lang w:val="ru-RU"/>
              </w:rPr>
              <w:t>результати</w:t>
            </w:r>
            <w:proofErr w:type="spellEnd"/>
            <w:r>
              <w:rPr>
                <w:b/>
                <w:sz w:val="22"/>
                <w:szCs w:val="22"/>
                <w:lang w:val="ru-RU"/>
              </w:rPr>
              <w:t xml:space="preserve"> </w:t>
            </w:r>
            <w:proofErr w:type="spellStart"/>
            <w:r>
              <w:rPr>
                <w:b/>
                <w:sz w:val="22"/>
                <w:szCs w:val="22"/>
                <w:lang w:val="ru-RU"/>
              </w:rPr>
              <w:t>навчання</w:t>
            </w:r>
            <w:proofErr w:type="spellEnd"/>
          </w:p>
          <w:p w:rsidR="0062112E" w:rsidRDefault="0062112E">
            <w:pPr>
              <w:pStyle w:val="Body1"/>
              <w:tabs>
                <w:tab w:val="left" w:pos="993"/>
                <w:tab w:val="left" w:pos="1418"/>
              </w:tabs>
              <w:ind w:firstLine="318"/>
              <w:jc w:val="center"/>
              <w:rPr>
                <w:highlight w:val="yellow"/>
              </w:rPr>
            </w:pPr>
          </w:p>
          <w:p w:rsidR="0062112E" w:rsidRDefault="0062112E">
            <w:pPr>
              <w:pStyle w:val="Body1"/>
              <w:tabs>
                <w:tab w:val="left" w:pos="993"/>
                <w:tab w:val="left" w:pos="1418"/>
              </w:tabs>
              <w:ind w:firstLine="318"/>
            </w:pPr>
            <w:r>
              <w:t>- Ефективно працювати з інформацією: здійснювати підбір необхідної інформації з</w:t>
            </w:r>
          </w:p>
          <w:p w:rsidR="0062112E" w:rsidRDefault="0062112E">
            <w:pPr>
              <w:pStyle w:val="Body1"/>
              <w:tabs>
                <w:tab w:val="left" w:pos="993"/>
                <w:tab w:val="left" w:pos="1418"/>
              </w:tabs>
              <w:ind w:firstLine="318"/>
            </w:pPr>
            <w:r>
              <w:t>фахової літератури та електронних баз даних, критично осмислювати,</w:t>
            </w:r>
          </w:p>
          <w:p w:rsidR="0062112E" w:rsidRDefault="0062112E">
            <w:pPr>
              <w:pStyle w:val="Body1"/>
              <w:tabs>
                <w:tab w:val="left" w:pos="993"/>
                <w:tab w:val="left" w:pos="1418"/>
              </w:tabs>
              <w:ind w:firstLine="318"/>
            </w:pPr>
            <w:r>
              <w:t>інтерпретувати, систематизувати, використовувати її у навчанні та науковій роботі.</w:t>
            </w:r>
          </w:p>
          <w:p w:rsidR="0062112E" w:rsidRDefault="0062112E">
            <w:pPr>
              <w:pStyle w:val="Body1"/>
              <w:tabs>
                <w:tab w:val="left" w:pos="993"/>
                <w:tab w:val="left" w:pos="1418"/>
              </w:tabs>
              <w:ind w:firstLine="318"/>
            </w:pPr>
            <w:r>
              <w:t>- Організовувати процес свого навчання й самоосвіти із значним ступенем</w:t>
            </w:r>
          </w:p>
          <w:p w:rsidR="0062112E" w:rsidRDefault="0062112E">
            <w:pPr>
              <w:pStyle w:val="Body1"/>
              <w:tabs>
                <w:tab w:val="left" w:pos="993"/>
                <w:tab w:val="left" w:pos="1418"/>
              </w:tabs>
              <w:ind w:firstLine="318"/>
            </w:pPr>
            <w:r>
              <w:t>автономності.</w:t>
            </w:r>
          </w:p>
          <w:p w:rsidR="0062112E" w:rsidRDefault="0062112E">
            <w:pPr>
              <w:pStyle w:val="Body1"/>
              <w:tabs>
                <w:tab w:val="left" w:pos="993"/>
                <w:tab w:val="left" w:pos="1418"/>
              </w:tabs>
              <w:ind w:firstLine="318"/>
            </w:pPr>
            <w:r>
              <w:t>- Використовувати інформаційні й комунікаційні технології для вирішення складних</w:t>
            </w:r>
          </w:p>
          <w:p w:rsidR="0062112E" w:rsidRDefault="0062112E">
            <w:pPr>
              <w:pStyle w:val="Body1"/>
              <w:tabs>
                <w:tab w:val="left" w:pos="993"/>
                <w:tab w:val="left" w:pos="1418"/>
              </w:tabs>
              <w:ind w:firstLine="318"/>
            </w:pPr>
            <w:r>
              <w:t>спеціалізованих задач означеної галузі та проблем професійної діяльності.</w:t>
            </w:r>
          </w:p>
          <w:p w:rsidR="0062112E" w:rsidRDefault="0062112E">
            <w:pPr>
              <w:pStyle w:val="Body1"/>
              <w:tabs>
                <w:tab w:val="left" w:pos="993"/>
                <w:tab w:val="left" w:pos="1418"/>
              </w:tabs>
              <w:ind w:firstLine="318"/>
            </w:pPr>
            <w:r>
              <w:t xml:space="preserve"> - Розуміти місце фонетики у системі лінгвістичних наук, її зв’язки з іншими</w:t>
            </w:r>
          </w:p>
          <w:p w:rsidR="0062112E" w:rsidRDefault="0062112E">
            <w:pPr>
              <w:pStyle w:val="Body1"/>
              <w:tabs>
                <w:tab w:val="left" w:pos="993"/>
                <w:tab w:val="left" w:pos="1418"/>
              </w:tabs>
              <w:ind w:firstLine="318"/>
            </w:pPr>
            <w:r>
              <w:t>галузями знань, її роль як одного із засобів реалізації значення і смислу у процесі</w:t>
            </w:r>
          </w:p>
          <w:p w:rsidR="0062112E" w:rsidRDefault="0062112E">
            <w:pPr>
              <w:pStyle w:val="Body1"/>
              <w:tabs>
                <w:tab w:val="left" w:pos="993"/>
                <w:tab w:val="left" w:pos="1418"/>
              </w:tabs>
              <w:ind w:firstLine="318"/>
            </w:pPr>
            <w:r>
              <w:t>комунікації.</w:t>
            </w:r>
          </w:p>
          <w:p w:rsidR="0062112E" w:rsidRDefault="0062112E">
            <w:pPr>
              <w:pStyle w:val="Body1"/>
              <w:tabs>
                <w:tab w:val="left" w:pos="993"/>
                <w:tab w:val="left" w:pos="1418"/>
              </w:tabs>
              <w:ind w:firstLine="318"/>
            </w:pPr>
            <w:r>
              <w:t>- Використовувати набуті знання з теоретичної фонетики у практичному курсі</w:t>
            </w:r>
          </w:p>
          <w:p w:rsidR="0062112E" w:rsidRDefault="0062112E">
            <w:pPr>
              <w:pStyle w:val="Body1"/>
              <w:tabs>
                <w:tab w:val="left" w:pos="993"/>
                <w:tab w:val="left" w:pos="1418"/>
              </w:tabs>
              <w:ind w:firstLine="318"/>
            </w:pPr>
            <w:r>
              <w:t>англійської мови та у подальшому викладанні англійської мови у закладах</w:t>
            </w:r>
          </w:p>
          <w:p w:rsidR="0062112E" w:rsidRDefault="0062112E">
            <w:pPr>
              <w:pStyle w:val="Body1"/>
              <w:tabs>
                <w:tab w:val="left" w:pos="993"/>
                <w:tab w:val="left" w:pos="1418"/>
              </w:tabs>
              <w:ind w:firstLine="318"/>
            </w:pPr>
            <w:r>
              <w:lastRenderedPageBreak/>
              <w:t>загальної середньої освіти.</w:t>
            </w:r>
          </w:p>
          <w:p w:rsidR="0062112E" w:rsidRDefault="0062112E">
            <w:pPr>
              <w:pStyle w:val="Body1"/>
              <w:tabs>
                <w:tab w:val="left" w:pos="993"/>
                <w:tab w:val="left" w:pos="1418"/>
              </w:tabs>
              <w:ind w:firstLine="318"/>
            </w:pPr>
            <w:r>
              <w:t xml:space="preserve"> - Розуміти основні проблеми теоретичної фонетики та методи їх розв’язання.</w:t>
            </w:r>
          </w:p>
          <w:p w:rsidR="0062112E" w:rsidRDefault="0062112E">
            <w:pPr>
              <w:pStyle w:val="Body1"/>
              <w:tabs>
                <w:tab w:val="left" w:pos="993"/>
                <w:tab w:val="left" w:pos="1418"/>
              </w:tabs>
              <w:ind w:firstLine="318"/>
            </w:pPr>
            <w:r>
              <w:t>- Знати норми літературної англійської мови, зокрема вимови, та використовувати її</w:t>
            </w:r>
          </w:p>
          <w:p w:rsidR="0062112E" w:rsidRDefault="0062112E">
            <w:pPr>
              <w:pStyle w:val="Body1"/>
              <w:tabs>
                <w:tab w:val="left" w:pos="993"/>
                <w:tab w:val="left" w:pos="1418"/>
              </w:tabs>
              <w:ind w:firstLine="318"/>
            </w:pPr>
            <w:r>
              <w:t>для розв’язання завдань у процесі комунікації в різних соціальних ситуаціях,</w:t>
            </w:r>
          </w:p>
          <w:p w:rsidR="0062112E" w:rsidRDefault="0062112E">
            <w:pPr>
              <w:pStyle w:val="Body1"/>
              <w:tabs>
                <w:tab w:val="left" w:pos="993"/>
                <w:tab w:val="left" w:pos="1418"/>
              </w:tabs>
              <w:ind w:firstLine="318"/>
            </w:pPr>
            <w:r>
              <w:t>включаючи професійну діяльність.</w:t>
            </w:r>
          </w:p>
          <w:p w:rsidR="0062112E" w:rsidRDefault="0062112E">
            <w:pPr>
              <w:pStyle w:val="Body1"/>
              <w:tabs>
                <w:tab w:val="left" w:pos="993"/>
                <w:tab w:val="left" w:pos="1418"/>
              </w:tabs>
              <w:ind w:firstLine="318"/>
            </w:pPr>
            <w:r>
              <w:t>- Вміти правильно організувати власне мовлення з точки зору артикуляції,</w:t>
            </w:r>
          </w:p>
          <w:p w:rsidR="0062112E" w:rsidRDefault="0062112E">
            <w:pPr>
              <w:pStyle w:val="Body1"/>
              <w:tabs>
                <w:tab w:val="left" w:pos="993"/>
                <w:tab w:val="left" w:pos="1418"/>
              </w:tabs>
              <w:ind w:firstLine="318"/>
            </w:pPr>
            <w:r>
              <w:t>словесного наголосу, поділу висловлювання на тональні (смислові) групи,</w:t>
            </w:r>
          </w:p>
          <w:p w:rsidR="0062112E" w:rsidRDefault="0062112E">
            <w:pPr>
              <w:pStyle w:val="Body1"/>
              <w:tabs>
                <w:tab w:val="left" w:pos="993"/>
                <w:tab w:val="left" w:pos="1418"/>
              </w:tabs>
              <w:ind w:firstLine="318"/>
            </w:pPr>
            <w:r>
              <w:t>фразового наголосу, ритмічної структури тональної</w:t>
            </w:r>
          </w:p>
          <w:p w:rsidR="0062112E" w:rsidRDefault="0062112E">
            <w:pPr>
              <w:pStyle w:val="Body1"/>
              <w:tabs>
                <w:tab w:val="left" w:pos="993"/>
                <w:tab w:val="left" w:pos="1418"/>
              </w:tabs>
              <w:ind w:firstLine="318"/>
            </w:pPr>
            <w:r>
              <w:t>групи/висловлювання/дискурсу, темпу, паузації.</w:t>
            </w:r>
          </w:p>
          <w:p w:rsidR="0062112E" w:rsidRDefault="0062112E">
            <w:pPr>
              <w:pStyle w:val="Body1"/>
              <w:tabs>
                <w:tab w:val="left" w:pos="993"/>
                <w:tab w:val="left" w:pos="1418"/>
              </w:tabs>
              <w:ind w:firstLine="318"/>
            </w:pPr>
            <w:r>
              <w:t>- Використовувати отримані знання для аналізу фонетичної складової мовлення як у</w:t>
            </w:r>
          </w:p>
          <w:p w:rsidR="0062112E" w:rsidRDefault="0062112E">
            <w:pPr>
              <w:pStyle w:val="Body1"/>
              <w:tabs>
                <w:tab w:val="left" w:pos="993"/>
                <w:tab w:val="left" w:pos="1418"/>
              </w:tabs>
              <w:ind w:firstLine="318"/>
            </w:pPr>
            <w:r>
              <w:t>комунікативних ситуаціях реального життя і професійній діяльності , так і при</w:t>
            </w:r>
          </w:p>
          <w:p w:rsidR="0062112E" w:rsidRDefault="0062112E">
            <w:pPr>
              <w:pStyle w:val="Body1"/>
              <w:tabs>
                <w:tab w:val="left" w:pos="993"/>
                <w:tab w:val="left" w:pos="1418"/>
              </w:tabs>
              <w:ind w:firstLine="318"/>
            </w:pPr>
            <w:r>
              <w:t>здійсненні наукового дослідження.</w:t>
            </w:r>
          </w:p>
          <w:p w:rsidR="0062112E" w:rsidRDefault="0062112E">
            <w:pPr>
              <w:pStyle w:val="Body1"/>
              <w:tabs>
                <w:tab w:val="left" w:pos="993"/>
                <w:tab w:val="left" w:pos="1418"/>
              </w:tabs>
              <w:ind w:firstLine="318"/>
            </w:pPr>
            <w:r>
              <w:t>- Дотримуватися правил академічної доброчесності.</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left="720"/>
              <w:jc w:val="both"/>
              <w:rPr>
                <w:rStyle w:val="fontstyle01"/>
                <w:rFonts w:ascii="Times New Roman" w:hAnsi="Times New Roman"/>
                <w:color w:val="auto"/>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b/>
                <w:sz w:val="22"/>
                <w:szCs w:val="22"/>
                <w:lang w:val="uk-UA"/>
              </w:rPr>
              <w:t xml:space="preserve">6. Організація навчання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Обсяг навчальної дисципліни</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Загальна кількість годин</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pStyle w:val="10"/>
              <w:spacing w:line="240" w:lineRule="auto"/>
              <w:rPr>
                <w:rFonts w:ascii="Times New Roman" w:hAnsi="Times New Roman" w:cs="Times New Roman"/>
                <w:szCs w:val="24"/>
              </w:rPr>
            </w:pPr>
            <w:r>
              <w:rPr>
                <w:rFonts w:ascii="Times New Roman" w:hAnsi="Times New Roman" w:cs="Times New Roman"/>
                <w:szCs w:val="24"/>
              </w:rPr>
              <w:t>лекції</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20</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pStyle w:val="10"/>
              <w:spacing w:line="240" w:lineRule="auto"/>
              <w:rPr>
                <w:rFonts w:ascii="Times New Roman" w:hAnsi="Times New Roman" w:cs="Times New Roman"/>
                <w:szCs w:val="24"/>
              </w:rPr>
            </w:pPr>
            <w:r>
              <w:rPr>
                <w:rFonts w:ascii="Times New Roman" w:hAnsi="Times New Roman" w:cs="Times New Roman"/>
                <w:szCs w:val="24"/>
              </w:rPr>
              <w:t>семінарські заняття / практичні / лабораторні</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3050" w:type="dxa"/>
            <w:gridSpan w:val="4"/>
            <w:tcBorders>
              <w:top w:val="single" w:sz="4" w:space="0" w:color="000000"/>
              <w:left w:val="single" w:sz="4" w:space="0" w:color="000000"/>
              <w:bottom w:val="single" w:sz="4" w:space="0" w:color="000000"/>
              <w:right w:val="single" w:sz="4" w:space="0" w:color="000000"/>
            </w:tcBorders>
          </w:tcPr>
          <w:p w:rsidR="0062112E" w:rsidRDefault="0062112E">
            <w:pPr>
              <w:pStyle w:val="10"/>
              <w:spacing w:line="240" w:lineRule="auto"/>
              <w:rPr>
                <w:rFonts w:ascii="Times New Roman" w:hAnsi="Times New Roman" w:cs="Times New Roman"/>
                <w:szCs w:val="24"/>
              </w:rPr>
            </w:pPr>
            <w:r>
              <w:rPr>
                <w:rFonts w:ascii="Times New Roman" w:hAnsi="Times New Roman" w:cs="Times New Roman"/>
                <w:szCs w:val="24"/>
              </w:rPr>
              <w:t>самостійна робота</w:t>
            </w:r>
          </w:p>
        </w:tc>
        <w:tc>
          <w:tcPr>
            <w:tcW w:w="6295" w:type="dxa"/>
            <w:gridSpan w:val="5"/>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60</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Ознаки навчальної дисципліни</w:t>
            </w:r>
          </w:p>
        </w:tc>
      </w:tr>
      <w:tr w:rsidR="0062112E">
        <w:tc>
          <w:tcPr>
            <w:tcW w:w="1513" w:type="dxa"/>
            <w:tcBorders>
              <w:top w:val="single" w:sz="4" w:space="0" w:color="000000"/>
              <w:left w:val="single" w:sz="4" w:space="0" w:color="000000"/>
              <w:bottom w:val="single" w:sz="4" w:space="0" w:color="000000"/>
              <w:right w:val="single" w:sz="4" w:space="0" w:color="000000"/>
            </w:tcBorders>
            <w:vAlign w:val="center"/>
          </w:tcPr>
          <w:p w:rsidR="0062112E" w:rsidRDefault="0062112E">
            <w:pPr>
              <w:pStyle w:val="10"/>
              <w:spacing w:line="240" w:lineRule="auto"/>
              <w:ind w:left="164"/>
              <w:jc w:val="center"/>
              <w:rPr>
                <w:rFonts w:ascii="Times New Roman" w:hAnsi="Times New Roman" w:cs="Times New Roman"/>
                <w:szCs w:val="24"/>
              </w:rPr>
            </w:pPr>
            <w:r>
              <w:rPr>
                <w:rFonts w:ascii="Times New Roman" w:hAnsi="Times New Roman" w:cs="Times New Roman"/>
                <w:szCs w:val="24"/>
              </w:rPr>
              <w:t>Семестр</w:t>
            </w:r>
          </w:p>
        </w:tc>
        <w:tc>
          <w:tcPr>
            <w:tcW w:w="2202" w:type="dxa"/>
            <w:gridSpan w:val="4"/>
            <w:tcBorders>
              <w:top w:val="single" w:sz="4" w:space="0" w:color="000000"/>
              <w:left w:val="single" w:sz="4" w:space="0" w:color="000000"/>
              <w:bottom w:val="single" w:sz="4" w:space="0" w:color="000000"/>
              <w:right w:val="single" w:sz="4" w:space="0" w:color="000000"/>
            </w:tcBorders>
            <w:vAlign w:val="center"/>
          </w:tcPr>
          <w:p w:rsidR="0062112E" w:rsidRDefault="0062112E">
            <w:pPr>
              <w:pStyle w:val="10"/>
              <w:spacing w:line="240" w:lineRule="auto"/>
              <w:ind w:left="164"/>
              <w:jc w:val="center"/>
              <w:rPr>
                <w:rFonts w:ascii="Times New Roman" w:hAnsi="Times New Roman" w:cs="Times New Roman"/>
                <w:szCs w:val="24"/>
              </w:rPr>
            </w:pPr>
            <w:r>
              <w:rPr>
                <w:rFonts w:ascii="Times New Roman" w:hAnsi="Times New Roman" w:cs="Times New Roman"/>
                <w:szCs w:val="24"/>
              </w:rPr>
              <w:t>Спеціальність</w:t>
            </w:r>
          </w:p>
        </w:tc>
        <w:tc>
          <w:tcPr>
            <w:tcW w:w="3510"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spacing w:line="240" w:lineRule="auto"/>
              <w:ind w:left="164"/>
              <w:jc w:val="center"/>
              <w:rPr>
                <w:rFonts w:ascii="Times New Roman" w:hAnsi="Times New Roman" w:cs="Times New Roman"/>
                <w:szCs w:val="24"/>
              </w:rPr>
            </w:pPr>
            <w:r>
              <w:rPr>
                <w:rFonts w:ascii="Times New Roman" w:hAnsi="Times New Roman" w:cs="Times New Roman"/>
                <w:szCs w:val="24"/>
              </w:rPr>
              <w:t>Курс</w:t>
            </w:r>
          </w:p>
          <w:p w:rsidR="0062112E" w:rsidRDefault="0062112E">
            <w:pPr>
              <w:pStyle w:val="10"/>
              <w:spacing w:line="240" w:lineRule="auto"/>
              <w:ind w:left="164"/>
              <w:jc w:val="center"/>
              <w:rPr>
                <w:rFonts w:ascii="Times New Roman" w:hAnsi="Times New Roman" w:cs="Times New Roman"/>
                <w:szCs w:val="24"/>
              </w:rPr>
            </w:pPr>
            <w:r>
              <w:rPr>
                <w:rFonts w:ascii="Times New Roman" w:hAnsi="Times New Roman" w:cs="Times New Roman"/>
                <w:szCs w:val="24"/>
              </w:rPr>
              <w:t>(рік навчання)</w:t>
            </w:r>
          </w:p>
        </w:tc>
        <w:tc>
          <w:tcPr>
            <w:tcW w:w="2120"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spacing w:line="240" w:lineRule="auto"/>
              <w:ind w:left="164"/>
              <w:jc w:val="center"/>
              <w:rPr>
                <w:rFonts w:ascii="Times New Roman" w:hAnsi="Times New Roman" w:cs="Times New Roman"/>
                <w:szCs w:val="24"/>
              </w:rPr>
            </w:pPr>
            <w:r>
              <w:rPr>
                <w:rFonts w:ascii="Times New Roman" w:hAnsi="Times New Roman" w:cs="Times New Roman"/>
                <w:szCs w:val="24"/>
              </w:rPr>
              <w:t xml:space="preserve">Нормативний </w:t>
            </w:r>
            <w:r>
              <w:rPr>
                <w:rFonts w:ascii="Times New Roman" w:hAnsi="Times New Roman" w:cs="Times New Roman"/>
                <w:szCs w:val="24"/>
                <w:lang w:val="en-US"/>
              </w:rPr>
              <w:t>/</w:t>
            </w:r>
          </w:p>
          <w:p w:rsidR="0062112E" w:rsidRDefault="0062112E">
            <w:pPr>
              <w:pStyle w:val="10"/>
              <w:spacing w:line="240" w:lineRule="auto"/>
              <w:ind w:left="164"/>
              <w:jc w:val="center"/>
              <w:rPr>
                <w:rFonts w:ascii="Times New Roman" w:hAnsi="Times New Roman" w:cs="Times New Roman"/>
                <w:szCs w:val="24"/>
              </w:rPr>
            </w:pPr>
            <w:r>
              <w:rPr>
                <w:rFonts w:ascii="Times New Roman" w:hAnsi="Times New Roman" w:cs="Times New Roman"/>
                <w:szCs w:val="24"/>
              </w:rPr>
              <w:t>вибірковий</w:t>
            </w:r>
          </w:p>
        </w:tc>
      </w:tr>
      <w:tr w:rsidR="0062112E">
        <w:tc>
          <w:tcPr>
            <w:tcW w:w="1513" w:type="dxa"/>
            <w:tcBorders>
              <w:top w:val="single" w:sz="4" w:space="0" w:color="000000"/>
              <w:left w:val="single" w:sz="4" w:space="0" w:color="000000"/>
              <w:bottom w:val="single" w:sz="4" w:space="0" w:color="000000"/>
              <w:right w:val="single" w:sz="4" w:space="0" w:color="000000"/>
            </w:tcBorders>
          </w:tcPr>
          <w:p w:rsidR="0062112E" w:rsidRDefault="0062112E">
            <w:pPr>
              <w:jc w:val="center"/>
              <w:rPr>
                <w:bCs/>
                <w:lang w:val="uk-UA"/>
              </w:rPr>
            </w:pPr>
            <w:r>
              <w:rPr>
                <w:bCs/>
                <w:lang w:val="uk-UA"/>
              </w:rPr>
              <w:t>5</w:t>
            </w:r>
          </w:p>
        </w:tc>
        <w:tc>
          <w:tcPr>
            <w:tcW w:w="2202" w:type="dxa"/>
            <w:gridSpan w:val="4"/>
            <w:tcBorders>
              <w:top w:val="single" w:sz="4" w:space="0" w:color="000000"/>
              <w:left w:val="single" w:sz="4" w:space="0" w:color="000000"/>
              <w:bottom w:val="single" w:sz="4" w:space="0" w:color="000000"/>
              <w:right w:val="single" w:sz="4" w:space="0" w:color="000000"/>
            </w:tcBorders>
          </w:tcPr>
          <w:p w:rsidR="0062112E" w:rsidRDefault="0062112E">
            <w:pPr>
              <w:jc w:val="center"/>
              <w:rPr>
                <w:bCs/>
                <w:lang w:val="uk-UA"/>
              </w:rPr>
            </w:pPr>
            <w:r>
              <w:rPr>
                <w:bCs/>
                <w:sz w:val="22"/>
                <w:szCs w:val="22"/>
                <w:lang w:val="uk-UA"/>
              </w:rPr>
              <w:t>035 Філологія</w:t>
            </w:r>
          </w:p>
        </w:tc>
        <w:tc>
          <w:tcPr>
            <w:tcW w:w="3510" w:type="dxa"/>
            <w:gridSpan w:val="2"/>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3</w:t>
            </w:r>
          </w:p>
        </w:tc>
        <w:tc>
          <w:tcPr>
            <w:tcW w:w="2120" w:type="dxa"/>
            <w:gridSpan w:val="2"/>
            <w:tcBorders>
              <w:top w:val="single" w:sz="4" w:space="0" w:color="000000"/>
              <w:left w:val="single" w:sz="4" w:space="0" w:color="000000"/>
              <w:bottom w:val="single" w:sz="4" w:space="0" w:color="000000"/>
              <w:right w:val="single" w:sz="4" w:space="0" w:color="000000"/>
            </w:tcBorders>
          </w:tcPr>
          <w:p w:rsidR="0062112E" w:rsidRDefault="0062112E">
            <w:pPr>
              <w:jc w:val="center"/>
            </w:pPr>
            <w:r>
              <w:rPr>
                <w:lang w:val="uk-UA"/>
              </w:rPr>
              <w:t>нормативний</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Тематика</w:t>
            </w:r>
            <w:r>
              <w:rPr>
                <w:sz w:val="22"/>
                <w:szCs w:val="22"/>
              </w:rPr>
              <w:t xml:space="preserve"> </w:t>
            </w:r>
            <w:r>
              <w:rPr>
                <w:sz w:val="22"/>
                <w:szCs w:val="22"/>
                <w:lang w:val="uk-UA"/>
              </w:rPr>
              <w:t>навчальної дисципліни</w:t>
            </w:r>
          </w:p>
        </w:tc>
      </w:tr>
      <w:tr w:rsidR="0062112E">
        <w:tc>
          <w:tcPr>
            <w:tcW w:w="6231" w:type="dxa"/>
            <w:gridSpan w:val="6"/>
            <w:vMerge w:val="restart"/>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 xml:space="preserve">Тема </w:t>
            </w:r>
          </w:p>
        </w:tc>
        <w:tc>
          <w:tcPr>
            <w:tcW w:w="3114" w:type="dxa"/>
            <w:gridSpan w:val="3"/>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кількість год.</w:t>
            </w:r>
          </w:p>
        </w:tc>
      </w:tr>
      <w:tr w:rsidR="0062112E">
        <w:tc>
          <w:tcPr>
            <w:tcW w:w="6231" w:type="dxa"/>
            <w:gridSpan w:val="6"/>
            <w:vMerge/>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лекції</w:t>
            </w: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заняття</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sz w:val="22"/>
                <w:szCs w:val="22"/>
                <w:lang w:val="uk-UA"/>
              </w:rPr>
              <w:t>сам. роб.</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vAlign w:val="center"/>
          </w:tcPr>
          <w:p w:rsidR="0062112E" w:rsidRDefault="0062112E">
            <w:r>
              <w:rPr>
                <w:sz w:val="22"/>
                <w:szCs w:val="22"/>
                <w:lang w:val="uk-UA"/>
              </w:rPr>
              <w:t>Тема 1.</w:t>
            </w:r>
          </w:p>
          <w:p w:rsidR="0062112E" w:rsidRDefault="0062112E">
            <w:r>
              <w:rPr>
                <w:sz w:val="22"/>
                <w:szCs w:val="22"/>
                <w:lang w:val="uk-UA"/>
              </w:rPr>
              <w:t>Предмет фонетики. Фонетична система мови. Аспекти звукових явищ.</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b/>
                <w:lang w:val="uk-UA"/>
              </w:rPr>
            </w:pPr>
            <w:r>
              <w:rPr>
                <w:b/>
                <w:lang w:val="uk-UA"/>
              </w:rPr>
              <w:t xml:space="preserve"> </w:t>
            </w:r>
            <w:r>
              <w:rPr>
                <w:lang w:val="uk-UA"/>
              </w:rPr>
              <w:t>2</w:t>
            </w:r>
          </w:p>
          <w:p w:rsidR="0062112E" w:rsidRDefault="0062112E">
            <w:pPr>
              <w:jc w:val="both"/>
              <w:rPr>
                <w:b/>
                <w:lang w:val="uk-UA"/>
              </w:rPr>
            </w:pP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6</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vAlign w:val="center"/>
          </w:tcPr>
          <w:p w:rsidR="0062112E" w:rsidRDefault="0062112E">
            <w:r>
              <w:rPr>
                <w:sz w:val="22"/>
                <w:szCs w:val="22"/>
                <w:lang w:val="uk-UA"/>
              </w:rPr>
              <w:t xml:space="preserve">Тема 2. </w:t>
            </w:r>
          </w:p>
          <w:p w:rsidR="0062112E" w:rsidRDefault="0062112E">
            <w:r>
              <w:rPr>
                <w:i/>
                <w:sz w:val="22"/>
                <w:szCs w:val="22"/>
                <w:lang w:val="uk-UA"/>
              </w:rPr>
              <w:t>Сегментний рівень мовлення</w:t>
            </w:r>
            <w:r>
              <w:rPr>
                <w:sz w:val="22"/>
                <w:szCs w:val="22"/>
                <w:lang w:val="uk-UA"/>
              </w:rPr>
              <w:t xml:space="preserve">. </w:t>
            </w:r>
          </w:p>
          <w:p w:rsidR="0062112E" w:rsidRDefault="0062112E">
            <w:r>
              <w:rPr>
                <w:sz w:val="22"/>
                <w:szCs w:val="22"/>
                <w:lang w:val="uk-UA"/>
              </w:rPr>
              <w:t xml:space="preserve">Принципи класифікації звуків. </w:t>
            </w:r>
          </w:p>
          <w:p w:rsidR="0062112E" w:rsidRDefault="0062112E">
            <w:r>
              <w:rPr>
                <w:sz w:val="22"/>
                <w:szCs w:val="22"/>
                <w:lang w:val="uk-UA"/>
              </w:rPr>
              <w:t xml:space="preserve">Системи голосних і приголосних, їх </w:t>
            </w:r>
            <w:proofErr w:type="spellStart"/>
            <w:r>
              <w:rPr>
                <w:sz w:val="22"/>
                <w:szCs w:val="22"/>
                <w:lang w:val="uk-UA"/>
              </w:rPr>
              <w:t>артикуляторні</w:t>
            </w:r>
            <w:proofErr w:type="spellEnd"/>
            <w:r>
              <w:rPr>
                <w:sz w:val="22"/>
                <w:szCs w:val="22"/>
                <w:lang w:val="uk-UA"/>
              </w:rPr>
              <w:t xml:space="preserve"> та акустичні характеристики.</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pPr>
            <w:r>
              <w:rPr>
                <w:lang w:val="uk-UA"/>
              </w:rPr>
              <w:t>2</w:t>
            </w:r>
          </w:p>
          <w:p w:rsidR="0062112E" w:rsidRDefault="0062112E">
            <w:pPr>
              <w:jc w:val="center"/>
              <w:rPr>
                <w:b/>
                <w:lang w:val="uk-UA"/>
              </w:rPr>
            </w:pP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8</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vAlign w:val="center"/>
          </w:tcPr>
          <w:p w:rsidR="0062112E" w:rsidRDefault="0062112E">
            <w:r>
              <w:rPr>
                <w:sz w:val="22"/>
                <w:szCs w:val="22"/>
                <w:lang w:val="uk-UA"/>
              </w:rPr>
              <w:t>Тема 3.</w:t>
            </w:r>
          </w:p>
          <w:p w:rsidR="0062112E" w:rsidRDefault="0062112E">
            <w:pPr>
              <w:jc w:val="both"/>
            </w:pPr>
            <w:proofErr w:type="spellStart"/>
            <w:r>
              <w:rPr>
                <w:sz w:val="22"/>
                <w:szCs w:val="22"/>
                <w:lang w:val="uk-UA"/>
              </w:rPr>
              <w:t>Артикуляторний</w:t>
            </w:r>
            <w:proofErr w:type="spellEnd"/>
            <w:r>
              <w:rPr>
                <w:sz w:val="22"/>
                <w:szCs w:val="22"/>
                <w:lang w:val="uk-UA"/>
              </w:rPr>
              <w:t xml:space="preserve">  аналіз звуків англійської мови.</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2</w:t>
            </w: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pPr>
            <w:r>
              <w:rPr>
                <w:sz w:val="22"/>
                <w:szCs w:val="22"/>
                <w:lang w:val="uk-UA"/>
              </w:rPr>
              <w:t>Тема 4.</w:t>
            </w:r>
          </w:p>
          <w:p w:rsidR="0062112E" w:rsidRDefault="0062112E">
            <w:pPr>
              <w:jc w:val="both"/>
            </w:pPr>
            <w:r>
              <w:rPr>
                <w:sz w:val="22"/>
                <w:szCs w:val="22"/>
                <w:lang w:val="uk-UA"/>
              </w:rPr>
              <w:t xml:space="preserve">Теорія фонеми. Поняття фонеми і алофона. </w:t>
            </w:r>
            <w:proofErr w:type="spellStart"/>
            <w:r>
              <w:rPr>
                <w:sz w:val="22"/>
                <w:szCs w:val="22"/>
                <w:lang w:val="uk-UA"/>
              </w:rPr>
              <w:t>Дистинктивні</w:t>
            </w:r>
            <w:proofErr w:type="spellEnd"/>
            <w:r>
              <w:rPr>
                <w:sz w:val="22"/>
                <w:szCs w:val="22"/>
                <w:lang w:val="uk-UA"/>
              </w:rPr>
              <w:t xml:space="preserve"> ознаки фонеми. Модифікації фонем у мовленні. Фонологічні опозиції. Функції фонеми. Типи транскрипції.</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2</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pPr>
            <w:r>
              <w:rPr>
                <w:sz w:val="22"/>
                <w:szCs w:val="22"/>
                <w:lang w:val="uk-UA"/>
              </w:rPr>
              <w:t>Тема 5.</w:t>
            </w:r>
          </w:p>
          <w:p w:rsidR="0062112E" w:rsidRDefault="0062112E">
            <w:pPr>
              <w:jc w:val="both"/>
            </w:pPr>
            <w:r>
              <w:rPr>
                <w:sz w:val="22"/>
                <w:szCs w:val="22"/>
                <w:lang w:val="uk-UA"/>
              </w:rPr>
              <w:t xml:space="preserve">Склад як фонетична і фонологічна одиниця. Теорії утворення складу. Структура складу. </w:t>
            </w:r>
            <w:proofErr w:type="spellStart"/>
            <w:r>
              <w:rPr>
                <w:sz w:val="22"/>
                <w:szCs w:val="22"/>
                <w:lang w:val="uk-UA"/>
              </w:rPr>
              <w:t>Силабіфікація</w:t>
            </w:r>
            <w:proofErr w:type="spellEnd"/>
            <w:r>
              <w:rPr>
                <w:sz w:val="22"/>
                <w:szCs w:val="22"/>
                <w:lang w:val="uk-UA"/>
              </w:rPr>
              <w:t>. Функції складу.</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pPr>
            <w:r>
              <w:rPr>
                <w:sz w:val="22"/>
                <w:szCs w:val="22"/>
                <w:lang w:val="uk-UA"/>
              </w:rPr>
              <w:t>Тема 6.</w:t>
            </w:r>
          </w:p>
          <w:p w:rsidR="0062112E" w:rsidRDefault="0062112E">
            <w:pPr>
              <w:jc w:val="both"/>
            </w:pPr>
            <w:r>
              <w:rPr>
                <w:sz w:val="22"/>
                <w:szCs w:val="22"/>
                <w:lang w:val="uk-UA"/>
              </w:rPr>
              <w:t>Словесний наголос. Природа словесного наголосу в англійській мові. Лінгвістично релевантні ступені наголосу. Моделі наголошення слова. Функції наголосу.</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pPr>
            <w:r>
              <w:rPr>
                <w:sz w:val="22"/>
                <w:szCs w:val="22"/>
                <w:lang w:val="uk-UA"/>
              </w:rPr>
              <w:t>Тема 7.</w:t>
            </w:r>
          </w:p>
          <w:p w:rsidR="0062112E" w:rsidRDefault="0062112E">
            <w:pPr>
              <w:jc w:val="both"/>
            </w:pPr>
            <w:proofErr w:type="spellStart"/>
            <w:r>
              <w:rPr>
                <w:i/>
                <w:sz w:val="22"/>
                <w:szCs w:val="22"/>
                <w:lang w:val="uk-UA"/>
              </w:rPr>
              <w:t>Супрасегментний</w:t>
            </w:r>
            <w:proofErr w:type="spellEnd"/>
            <w:r>
              <w:rPr>
                <w:i/>
                <w:sz w:val="22"/>
                <w:szCs w:val="22"/>
                <w:lang w:val="uk-UA"/>
              </w:rPr>
              <w:t xml:space="preserve"> рівень мовлення.</w:t>
            </w:r>
            <w:r>
              <w:rPr>
                <w:sz w:val="22"/>
                <w:szCs w:val="22"/>
                <w:lang w:val="uk-UA"/>
              </w:rPr>
              <w:t xml:space="preserve"> </w:t>
            </w:r>
          </w:p>
          <w:p w:rsidR="0062112E" w:rsidRDefault="0062112E">
            <w:pPr>
              <w:jc w:val="both"/>
            </w:pPr>
            <w:r>
              <w:rPr>
                <w:sz w:val="22"/>
                <w:szCs w:val="22"/>
                <w:lang w:val="uk-UA"/>
              </w:rPr>
              <w:t>Інтонація і просодія. Функції інтонації. Просодичні одиниці. Просодичні підсистеми.</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4</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r>
      <w:tr w:rsidR="0062112E">
        <w:tc>
          <w:tcPr>
            <w:tcW w:w="6231" w:type="dxa"/>
            <w:gridSpan w:val="6"/>
            <w:tcBorders>
              <w:left w:val="single" w:sz="4" w:space="0" w:color="000000"/>
              <w:bottom w:val="single" w:sz="4" w:space="0" w:color="000000"/>
              <w:right w:val="single" w:sz="4" w:space="0" w:color="000000"/>
            </w:tcBorders>
            <w:vAlign w:val="center"/>
          </w:tcPr>
          <w:p w:rsidR="0062112E" w:rsidRDefault="0062112E">
            <w:pPr>
              <w:jc w:val="both"/>
            </w:pPr>
            <w:r>
              <w:rPr>
                <w:sz w:val="22"/>
                <w:szCs w:val="22"/>
                <w:lang w:val="uk-UA"/>
              </w:rPr>
              <w:t>Тема 8.</w:t>
            </w:r>
          </w:p>
          <w:p w:rsidR="0062112E" w:rsidRDefault="0062112E">
            <w:r>
              <w:rPr>
                <w:sz w:val="22"/>
                <w:szCs w:val="22"/>
                <w:lang w:val="uk-UA"/>
              </w:rPr>
              <w:lastRenderedPageBreak/>
              <w:t xml:space="preserve">Підсистеми тону. Наголос у висловлюванні. Ритм. Темп. </w:t>
            </w:r>
            <w:proofErr w:type="spellStart"/>
            <w:r>
              <w:rPr>
                <w:sz w:val="22"/>
                <w:szCs w:val="22"/>
                <w:lang w:val="uk-UA"/>
              </w:rPr>
              <w:t>Паузація</w:t>
            </w:r>
            <w:proofErr w:type="spellEnd"/>
            <w:r>
              <w:rPr>
                <w:sz w:val="22"/>
                <w:szCs w:val="22"/>
                <w:lang w:val="uk-UA"/>
              </w:rPr>
              <w:t xml:space="preserve">. </w:t>
            </w:r>
          </w:p>
        </w:tc>
        <w:tc>
          <w:tcPr>
            <w:tcW w:w="994"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lastRenderedPageBreak/>
              <w:t>4</w:t>
            </w:r>
          </w:p>
        </w:tc>
        <w:tc>
          <w:tcPr>
            <w:tcW w:w="992"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2</w:t>
            </w:r>
          </w:p>
        </w:tc>
        <w:tc>
          <w:tcPr>
            <w:tcW w:w="1128" w:type="dxa"/>
            <w:tcBorders>
              <w:left w:val="single" w:sz="4" w:space="0" w:color="000000"/>
              <w:bottom w:val="single" w:sz="4" w:space="0" w:color="000000"/>
              <w:right w:val="single" w:sz="4" w:space="0" w:color="000000"/>
            </w:tcBorders>
          </w:tcPr>
          <w:p w:rsidR="0062112E" w:rsidRDefault="0062112E">
            <w:pPr>
              <w:jc w:val="center"/>
              <w:rPr>
                <w:lang w:val="uk-UA"/>
              </w:rPr>
            </w:pPr>
            <w:r>
              <w:rPr>
                <w:lang w:val="uk-UA"/>
              </w:rPr>
              <w:t>8</w:t>
            </w:r>
          </w:p>
        </w:tc>
      </w:tr>
      <w:tr w:rsidR="0062112E">
        <w:tc>
          <w:tcPr>
            <w:tcW w:w="6231" w:type="dxa"/>
            <w:gridSpan w:val="6"/>
            <w:tcBorders>
              <w:top w:val="single" w:sz="4" w:space="0" w:color="000000"/>
              <w:left w:val="single" w:sz="4" w:space="0" w:color="000000"/>
              <w:bottom w:val="single" w:sz="4" w:space="0" w:color="000000"/>
              <w:right w:val="single" w:sz="4" w:space="0" w:color="000000"/>
            </w:tcBorders>
          </w:tcPr>
          <w:p w:rsidR="0062112E" w:rsidRDefault="0062112E">
            <w:pPr>
              <w:jc w:val="right"/>
              <w:rPr>
                <w:lang w:val="uk-UA"/>
              </w:rPr>
            </w:pPr>
            <w:r>
              <w:rPr>
                <w:sz w:val="22"/>
                <w:szCs w:val="22"/>
                <w:lang w:val="uk-UA"/>
              </w:rPr>
              <w:lastRenderedPageBreak/>
              <w:t>ЗАГ.:</w:t>
            </w:r>
          </w:p>
        </w:tc>
        <w:tc>
          <w:tcPr>
            <w:tcW w:w="994"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20</w:t>
            </w:r>
          </w:p>
        </w:tc>
        <w:tc>
          <w:tcPr>
            <w:tcW w:w="992"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10</w:t>
            </w:r>
          </w:p>
        </w:tc>
        <w:tc>
          <w:tcPr>
            <w:tcW w:w="1128" w:type="dxa"/>
            <w:tcBorders>
              <w:top w:val="single" w:sz="4" w:space="0" w:color="000000"/>
              <w:left w:val="single" w:sz="4" w:space="0" w:color="000000"/>
              <w:bottom w:val="single" w:sz="4" w:space="0" w:color="000000"/>
              <w:right w:val="single" w:sz="4" w:space="0" w:color="000000"/>
            </w:tcBorders>
          </w:tcPr>
          <w:p w:rsidR="0062112E" w:rsidRDefault="0062112E">
            <w:pPr>
              <w:jc w:val="center"/>
              <w:rPr>
                <w:lang w:val="uk-UA"/>
              </w:rPr>
            </w:pPr>
            <w:r>
              <w:rPr>
                <w:lang w:val="uk-UA"/>
              </w:rPr>
              <w:t>60</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pPr>
            <w:r>
              <w:rPr>
                <w:b/>
                <w:sz w:val="22"/>
                <w:szCs w:val="22"/>
                <w:lang w:val="uk-UA"/>
              </w:rPr>
              <w:t>7. Система оцінювання навчальної дисципліни</w:t>
            </w: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widowControl w:val="0"/>
              <w:spacing w:line="240" w:lineRule="auto"/>
              <w:jc w:val="center"/>
              <w:rPr>
                <w:sz w:val="22"/>
              </w:rPr>
            </w:pPr>
            <w:r>
              <w:rPr>
                <w:rFonts w:ascii="Times New Roman" w:hAnsi="Times New Roman" w:cs="Times New Roman"/>
                <w:sz w:val="22"/>
              </w:rPr>
              <w:t>Загальна система оцінювання навчальної дисципліни</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pStyle w:val="af1"/>
              <w:ind w:left="0"/>
              <w:jc w:val="both"/>
              <w:rPr>
                <w:lang w:val="uk-UA"/>
              </w:rPr>
            </w:pPr>
            <w:r>
              <w:rPr>
                <w:sz w:val="22"/>
                <w:szCs w:val="22"/>
                <w:lang w:val="uk-UA"/>
              </w:rPr>
              <w:t xml:space="preserve">Оцінювання курсу регламентується критеріями оцінювання навчальних досягнень студентів, прийнятими в університеті. Залік вважається зарахованим, якщо сумарна оцінка за відповіді (усні та письмові) на практичних заняттях і на заліку становить не менше 50 балів. </w:t>
            </w:r>
          </w:p>
          <w:p w:rsidR="0062112E" w:rsidRDefault="0062112E">
            <w:pPr>
              <w:pStyle w:val="af1"/>
              <w:ind w:left="113"/>
              <w:jc w:val="both"/>
            </w:pPr>
            <w:r>
              <w:rPr>
                <w:sz w:val="22"/>
                <w:szCs w:val="22"/>
                <w:lang w:val="uk-UA"/>
              </w:rPr>
              <w:t xml:space="preserve">Загальна максимальна сума балів за курс дорівнює 100, що є сумою балів за відповіді та виконання практичних завдань на семінарських заняттях (включаючи дві підсумкові контрольні роботи), частина з яких передбачає самостійне опрацювання матеріалу. Семінарські (практичні) заняття й підготовка до них становлять змістові модулі 1 і 2 відповідно; за них студент/студентка отримує максимум 50 балів. Залік і підготовка до нього становить змістовий модуль 3. Максимальна оцінка на заліку –  50 балів, що в сумі зі змістовими модулями 1 і 2 складає 100 балів. </w:t>
            </w:r>
          </w:p>
          <w:p w:rsidR="0062112E" w:rsidRDefault="0062112E">
            <w:pPr>
              <w:pStyle w:val="af1"/>
              <w:ind w:left="113"/>
              <w:jc w:val="both"/>
            </w:pP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widowControl w:val="0"/>
              <w:spacing w:line="240" w:lineRule="auto"/>
              <w:jc w:val="center"/>
              <w:rPr>
                <w:sz w:val="22"/>
              </w:rPr>
            </w:pPr>
            <w:r>
              <w:rPr>
                <w:rFonts w:ascii="Times New Roman" w:hAnsi="Times New Roman" w:cs="Times New Roman"/>
                <w:sz w:val="22"/>
              </w:rPr>
              <w:t>Вимоги до письмових робіт</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pStyle w:val="af1"/>
              <w:ind w:left="0"/>
              <w:jc w:val="both"/>
            </w:pPr>
            <w:r>
              <w:rPr>
                <w:sz w:val="22"/>
                <w:szCs w:val="22"/>
                <w:lang w:val="uk-UA"/>
              </w:rPr>
              <w:t xml:space="preserve">Передбачено дві підсумкові контрольні роботи для денної форми навчання і одна підсумкова контрольна робота для заочної. В умовах роботи </w:t>
            </w:r>
            <w:proofErr w:type="spellStart"/>
            <w:r>
              <w:rPr>
                <w:sz w:val="22"/>
                <w:szCs w:val="22"/>
                <w:lang w:val="uk-UA"/>
              </w:rPr>
              <w:t>online</w:t>
            </w:r>
            <w:proofErr w:type="spellEnd"/>
            <w:r>
              <w:rPr>
                <w:sz w:val="22"/>
                <w:szCs w:val="22"/>
                <w:lang w:val="uk-UA"/>
              </w:rPr>
              <w:t xml:space="preserve"> контрольні роботи виконуються у форматі тестових завдань,  платформа d-</w:t>
            </w:r>
            <w:proofErr w:type="spellStart"/>
            <w:r>
              <w:rPr>
                <w:sz w:val="22"/>
                <w:szCs w:val="22"/>
                <w:lang w:val="uk-UA"/>
              </w:rPr>
              <w:t>learn</w:t>
            </w:r>
            <w:proofErr w:type="spellEnd"/>
            <w:r>
              <w:rPr>
                <w:sz w:val="22"/>
                <w:szCs w:val="22"/>
                <w:lang w:val="uk-UA"/>
              </w:rPr>
              <w:t>.</w:t>
            </w:r>
          </w:p>
          <w:p w:rsidR="0062112E" w:rsidRDefault="0062112E">
            <w:pPr>
              <w:pStyle w:val="af1"/>
              <w:ind w:left="0"/>
              <w:jc w:val="both"/>
            </w:pPr>
          </w:p>
          <w:p w:rsidR="0062112E" w:rsidRDefault="0062112E">
            <w:pPr>
              <w:pStyle w:val="af1"/>
              <w:ind w:left="0"/>
              <w:jc w:val="both"/>
            </w:pPr>
            <w:r>
              <w:rPr>
                <w:sz w:val="22"/>
                <w:szCs w:val="22"/>
                <w:lang w:val="uk-UA"/>
              </w:rPr>
              <w:t>Види роботи:</w:t>
            </w:r>
          </w:p>
          <w:p w:rsidR="0062112E" w:rsidRDefault="0062112E">
            <w:pPr>
              <w:pStyle w:val="af1"/>
              <w:ind w:left="0"/>
              <w:jc w:val="both"/>
            </w:pPr>
          </w:p>
          <w:p w:rsidR="0062112E" w:rsidRDefault="0062112E">
            <w:pPr>
              <w:pStyle w:val="af1"/>
              <w:ind w:left="0"/>
              <w:jc w:val="both"/>
            </w:pPr>
            <w:r>
              <w:rPr>
                <w:sz w:val="22"/>
                <w:szCs w:val="22"/>
                <w:lang w:val="uk-UA"/>
              </w:rPr>
              <w:t>Денна форма навчання</w:t>
            </w:r>
          </w:p>
          <w:p w:rsidR="0062112E" w:rsidRDefault="0062112E">
            <w:pPr>
              <w:pStyle w:val="af1"/>
              <w:ind w:left="0"/>
              <w:jc w:val="both"/>
            </w:pPr>
            <w:r>
              <w:rPr>
                <w:sz w:val="22"/>
                <w:szCs w:val="22"/>
                <w:lang w:val="uk-UA"/>
              </w:rPr>
              <w:t xml:space="preserve">1. Тестові завдання по темах 4-6. </w:t>
            </w:r>
          </w:p>
          <w:p w:rsidR="0062112E" w:rsidRDefault="0062112E">
            <w:pPr>
              <w:pStyle w:val="af1"/>
              <w:ind w:left="0"/>
              <w:jc w:val="both"/>
            </w:pPr>
            <w:r>
              <w:rPr>
                <w:sz w:val="22"/>
                <w:szCs w:val="22"/>
                <w:lang w:val="uk-UA"/>
              </w:rPr>
              <w:t xml:space="preserve">Термін написання: семінарське заняття 3. </w:t>
            </w:r>
          </w:p>
          <w:p w:rsidR="0062112E" w:rsidRDefault="0062112E">
            <w:pPr>
              <w:pStyle w:val="af1"/>
              <w:ind w:left="0"/>
              <w:jc w:val="both"/>
            </w:pPr>
            <w:r>
              <w:rPr>
                <w:sz w:val="22"/>
                <w:szCs w:val="22"/>
                <w:lang w:val="uk-UA"/>
              </w:rPr>
              <w:t>2.  Тестові завдання по темах 7, 8 .</w:t>
            </w:r>
          </w:p>
          <w:p w:rsidR="0062112E" w:rsidRDefault="0062112E">
            <w:pPr>
              <w:pStyle w:val="af1"/>
              <w:ind w:left="0"/>
              <w:jc w:val="both"/>
            </w:pPr>
            <w:r>
              <w:rPr>
                <w:sz w:val="22"/>
                <w:szCs w:val="22"/>
                <w:lang w:val="uk-UA"/>
              </w:rPr>
              <w:t>Термін виконання: семінарське заняття 5.</w:t>
            </w:r>
          </w:p>
          <w:p w:rsidR="0062112E" w:rsidRDefault="0062112E">
            <w:pPr>
              <w:pStyle w:val="af1"/>
              <w:ind w:left="0"/>
              <w:jc w:val="both"/>
            </w:pPr>
          </w:p>
          <w:p w:rsidR="0062112E" w:rsidRDefault="0062112E">
            <w:pPr>
              <w:pStyle w:val="af1"/>
              <w:ind w:left="0"/>
              <w:jc w:val="both"/>
            </w:pPr>
            <w:r>
              <w:rPr>
                <w:sz w:val="22"/>
                <w:szCs w:val="22"/>
                <w:lang w:val="uk-UA"/>
              </w:rPr>
              <w:t>Заочна форма навчання</w:t>
            </w:r>
          </w:p>
          <w:p w:rsidR="0062112E" w:rsidRDefault="0062112E">
            <w:pPr>
              <w:pStyle w:val="af1"/>
              <w:ind w:left="0"/>
              <w:jc w:val="both"/>
            </w:pPr>
            <w:r>
              <w:rPr>
                <w:sz w:val="22"/>
                <w:szCs w:val="22"/>
                <w:lang w:val="uk-UA"/>
              </w:rPr>
              <w:t xml:space="preserve">Тестові завдання по темах 1-8. </w:t>
            </w:r>
          </w:p>
          <w:p w:rsidR="0062112E" w:rsidRDefault="0062112E">
            <w:pPr>
              <w:pStyle w:val="af1"/>
              <w:ind w:left="0"/>
              <w:jc w:val="both"/>
            </w:pPr>
            <w:r>
              <w:rPr>
                <w:sz w:val="22"/>
                <w:szCs w:val="22"/>
                <w:lang w:val="uk-UA"/>
              </w:rPr>
              <w:t>Термін виконання: семінарське заняття.</w:t>
            </w:r>
          </w:p>
          <w:p w:rsidR="0062112E" w:rsidRDefault="0062112E">
            <w:pPr>
              <w:pStyle w:val="af1"/>
              <w:ind w:left="0"/>
              <w:jc w:val="both"/>
              <w:rPr>
                <w:i/>
                <w:iCs/>
                <w:lang w:val="uk-UA"/>
              </w:rPr>
            </w:pPr>
          </w:p>
          <w:p w:rsidR="0062112E" w:rsidRDefault="0062112E">
            <w:pPr>
              <w:jc w:val="both"/>
              <w:rPr>
                <w:lang w:val="uk-UA"/>
              </w:rPr>
            </w:pP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widowControl w:val="0"/>
              <w:spacing w:line="240" w:lineRule="auto"/>
              <w:jc w:val="center"/>
              <w:rPr>
                <w:sz w:val="22"/>
              </w:rPr>
            </w:pPr>
            <w:r>
              <w:rPr>
                <w:rFonts w:ascii="Times New Roman" w:hAnsi="Times New Roman" w:cs="Times New Roman"/>
                <w:sz w:val="22"/>
              </w:rPr>
              <w:t>Семінарські заняття</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pStyle w:val="af1"/>
              <w:ind w:left="0"/>
              <w:jc w:val="both"/>
              <w:rPr>
                <w:lang w:val="uk-UA"/>
              </w:rPr>
            </w:pPr>
            <w:r>
              <w:rPr>
                <w:sz w:val="22"/>
                <w:szCs w:val="22"/>
                <w:lang w:val="uk-UA"/>
              </w:rPr>
              <w:t xml:space="preserve">Оцінюється відвідування усіх п’яти  практичних (семінарських) занять, включаючи дві підсумкові контрольні роботи. Відповіді оцінюються за п’ятибальною шкалою. Максимальна кількість балів становить 50 (розраховується як середнє арифметичне усіх занять із ваговим коефіцієнтом 2). </w:t>
            </w: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widowControl w:val="0"/>
              <w:spacing w:line="240" w:lineRule="auto"/>
              <w:jc w:val="center"/>
              <w:rPr>
                <w:sz w:val="22"/>
              </w:rPr>
            </w:pPr>
            <w:r>
              <w:rPr>
                <w:rFonts w:ascii="Times New Roman" w:hAnsi="Times New Roman" w:cs="Times New Roman"/>
                <w:sz w:val="22"/>
              </w:rPr>
              <w:t>Умови допуску до підсумкового контролю</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jc w:val="both"/>
              <w:rPr>
                <w:lang w:val="uk-UA"/>
              </w:rPr>
            </w:pPr>
            <w:r>
              <w:rPr>
                <w:sz w:val="22"/>
                <w:szCs w:val="22"/>
                <w:lang w:val="uk-UA"/>
              </w:rPr>
              <w:t>Мінімум 25 балів за результатами семінарських занять.</w:t>
            </w:r>
          </w:p>
        </w:tc>
      </w:tr>
      <w:tr w:rsidR="0062112E">
        <w:tc>
          <w:tcPr>
            <w:tcW w:w="1898" w:type="dxa"/>
            <w:gridSpan w:val="2"/>
            <w:tcBorders>
              <w:top w:val="single" w:sz="4" w:space="0" w:color="000000"/>
              <w:left w:val="single" w:sz="4" w:space="0" w:color="000000"/>
              <w:bottom w:val="single" w:sz="4" w:space="0" w:color="000000"/>
              <w:right w:val="single" w:sz="4" w:space="0" w:color="000000"/>
            </w:tcBorders>
          </w:tcPr>
          <w:p w:rsidR="0062112E" w:rsidRDefault="0062112E">
            <w:pPr>
              <w:pStyle w:val="10"/>
              <w:widowControl w:val="0"/>
              <w:spacing w:line="240" w:lineRule="auto"/>
              <w:jc w:val="center"/>
              <w:rPr>
                <w:sz w:val="22"/>
              </w:rPr>
            </w:pPr>
            <w:r>
              <w:rPr>
                <w:rFonts w:ascii="Times New Roman" w:hAnsi="Times New Roman" w:cs="Times New Roman"/>
                <w:sz w:val="22"/>
              </w:rPr>
              <w:t>Підсумковий контроль</w:t>
            </w:r>
          </w:p>
        </w:tc>
        <w:tc>
          <w:tcPr>
            <w:tcW w:w="7447" w:type="dxa"/>
            <w:gridSpan w:val="7"/>
            <w:tcBorders>
              <w:top w:val="single" w:sz="4" w:space="0" w:color="000000"/>
              <w:left w:val="single" w:sz="4" w:space="0" w:color="000000"/>
              <w:bottom w:val="single" w:sz="4" w:space="0" w:color="000000"/>
              <w:right w:val="single" w:sz="4" w:space="0" w:color="000000"/>
            </w:tcBorders>
          </w:tcPr>
          <w:p w:rsidR="0062112E" w:rsidRDefault="0062112E">
            <w:pPr>
              <w:jc w:val="both"/>
            </w:pPr>
            <w:r>
              <w:rPr>
                <w:sz w:val="22"/>
                <w:szCs w:val="22"/>
                <w:lang w:val="uk-UA"/>
              </w:rPr>
              <w:t xml:space="preserve">Форма контролю — залік. </w:t>
            </w:r>
          </w:p>
          <w:p w:rsidR="0062112E" w:rsidRDefault="0062112E">
            <w:pPr>
              <w:jc w:val="both"/>
            </w:pPr>
            <w:r>
              <w:rPr>
                <w:sz w:val="22"/>
                <w:szCs w:val="22"/>
                <w:lang w:val="uk-UA"/>
              </w:rPr>
              <w:t>Форма здачі — за відомостями 1 і 2 усна; за відомістю 3 — тест (платформа d-</w:t>
            </w:r>
            <w:proofErr w:type="spellStart"/>
            <w:r>
              <w:rPr>
                <w:sz w:val="22"/>
                <w:szCs w:val="22"/>
                <w:lang w:val="uk-UA"/>
              </w:rPr>
              <w:t>learn</w:t>
            </w:r>
            <w:proofErr w:type="spellEnd"/>
            <w:r>
              <w:rPr>
                <w:sz w:val="22"/>
                <w:szCs w:val="22"/>
                <w:lang w:val="uk-UA"/>
              </w:rPr>
              <w:t>).</w:t>
            </w:r>
          </w:p>
          <w:p w:rsidR="0062112E" w:rsidRDefault="0062112E">
            <w:pPr>
              <w:jc w:val="both"/>
              <w:rPr>
                <w:lang w:val="uk-UA"/>
              </w:rPr>
            </w:pPr>
          </w:p>
          <w:p w:rsidR="0062112E" w:rsidRDefault="0062112E">
            <w:pPr>
              <w:jc w:val="both"/>
            </w:pPr>
            <w:r>
              <w:rPr>
                <w:sz w:val="22"/>
                <w:szCs w:val="22"/>
                <w:lang w:val="uk-UA"/>
              </w:rPr>
              <w:t>Структура білета і розподіл балів за завдання:</w:t>
            </w:r>
          </w:p>
          <w:p w:rsidR="0062112E" w:rsidRDefault="0062112E">
            <w:pPr>
              <w:jc w:val="both"/>
              <w:rPr>
                <w:lang w:val="uk-UA"/>
              </w:rPr>
            </w:pPr>
          </w:p>
          <w:p w:rsidR="0062112E" w:rsidRDefault="0062112E">
            <w:pPr>
              <w:jc w:val="both"/>
            </w:pPr>
            <w:r>
              <w:rPr>
                <w:sz w:val="22"/>
                <w:szCs w:val="22"/>
                <w:lang w:val="uk-UA"/>
              </w:rPr>
              <w:t>Максимально 20 балів за кожне завдання.</w:t>
            </w:r>
          </w:p>
          <w:p w:rsidR="0062112E" w:rsidRDefault="0062112E">
            <w:pPr>
              <w:jc w:val="both"/>
            </w:pPr>
            <w:r>
              <w:rPr>
                <w:sz w:val="22"/>
                <w:szCs w:val="22"/>
                <w:lang w:val="uk-UA"/>
              </w:rPr>
              <w:t xml:space="preserve">1. Запитання по темі 1 </w:t>
            </w:r>
          </w:p>
          <w:p w:rsidR="0062112E" w:rsidRDefault="0062112E">
            <w:pPr>
              <w:jc w:val="both"/>
            </w:pPr>
            <w:r>
              <w:rPr>
                <w:sz w:val="22"/>
                <w:szCs w:val="22"/>
                <w:lang w:val="uk-UA"/>
              </w:rPr>
              <w:t>2.  Запитання по темах 2, 3</w:t>
            </w:r>
          </w:p>
          <w:p w:rsidR="0062112E" w:rsidRDefault="0062112E">
            <w:pPr>
              <w:jc w:val="both"/>
            </w:pPr>
            <w:r>
              <w:rPr>
                <w:sz w:val="22"/>
                <w:szCs w:val="22"/>
                <w:lang w:val="uk-UA"/>
              </w:rPr>
              <w:t>3.  Запитання по темі 4,</w:t>
            </w:r>
          </w:p>
          <w:p w:rsidR="0062112E" w:rsidRDefault="0062112E">
            <w:pPr>
              <w:jc w:val="both"/>
            </w:pPr>
            <w:r>
              <w:rPr>
                <w:sz w:val="22"/>
                <w:szCs w:val="22"/>
                <w:lang w:val="uk-UA"/>
              </w:rPr>
              <w:t>4. Запитання по темах 5, 6</w:t>
            </w:r>
          </w:p>
          <w:p w:rsidR="0062112E" w:rsidRDefault="0062112E">
            <w:pPr>
              <w:jc w:val="both"/>
            </w:pPr>
            <w:r>
              <w:rPr>
                <w:sz w:val="22"/>
                <w:szCs w:val="22"/>
                <w:lang w:val="uk-UA"/>
              </w:rPr>
              <w:t>5.  Запитання по темах 7,8</w:t>
            </w:r>
          </w:p>
          <w:p w:rsidR="0062112E" w:rsidRDefault="0062112E">
            <w:pPr>
              <w:jc w:val="both"/>
              <w:rPr>
                <w:lang w:val="uk-UA"/>
              </w:rPr>
            </w:pPr>
          </w:p>
          <w:p w:rsidR="0062112E" w:rsidRDefault="0062112E">
            <w:pPr>
              <w:jc w:val="both"/>
              <w:rPr>
                <w:lang w:val="uk-UA"/>
              </w:rPr>
            </w:pP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pPr>
            <w:r>
              <w:rPr>
                <w:b/>
                <w:sz w:val="22"/>
                <w:szCs w:val="22"/>
                <w:lang w:val="uk-UA"/>
              </w:rPr>
              <w:lastRenderedPageBreak/>
              <w:t>8. Політика навчальної дисципліни</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ind w:firstLine="310"/>
              <w:jc w:val="both"/>
            </w:pPr>
            <w:r>
              <w:rPr>
                <w:sz w:val="22"/>
                <w:szCs w:val="22"/>
                <w:u w:val="single"/>
                <w:lang w:val="uk-UA" w:eastAsia="en-US"/>
              </w:rPr>
              <w:t>Письмові роботи:</w:t>
            </w:r>
          </w:p>
          <w:p w:rsidR="0062112E" w:rsidRDefault="0062112E">
            <w:pPr>
              <w:ind w:firstLine="310"/>
              <w:jc w:val="both"/>
              <w:rPr>
                <w:u w:val="single"/>
                <w:lang w:val="uk-UA" w:eastAsia="en-US"/>
              </w:rPr>
            </w:pPr>
          </w:p>
          <w:p w:rsidR="0062112E" w:rsidRDefault="0062112E">
            <w:pPr>
              <w:jc w:val="both"/>
            </w:pPr>
            <w:r>
              <w:rPr>
                <w:sz w:val="22"/>
                <w:szCs w:val="22"/>
                <w:lang w:val="uk-UA" w:eastAsia="en-US"/>
              </w:rPr>
              <w:t>Письмова контрольна робота 1 повинна виконуватись самостійно, без використання несанкціонованих джерел інформації, бути зданою вчасно. При виставленні оцінки враховуються правильність і повнота відповіді.</w:t>
            </w:r>
          </w:p>
          <w:p w:rsidR="0062112E" w:rsidRDefault="0062112E">
            <w:pPr>
              <w:jc w:val="both"/>
              <w:rPr>
                <w:lang w:val="uk-UA" w:eastAsia="en-US"/>
              </w:rPr>
            </w:pPr>
          </w:p>
          <w:p w:rsidR="0062112E" w:rsidRDefault="0062112E">
            <w:pPr>
              <w:jc w:val="both"/>
            </w:pPr>
            <w:r>
              <w:rPr>
                <w:sz w:val="22"/>
                <w:szCs w:val="22"/>
                <w:lang w:val="uk-UA" w:eastAsia="en-US"/>
              </w:rPr>
              <w:t>Контрольна робота 2 у формі тестових завдань оцінюється системою d-</w:t>
            </w:r>
            <w:proofErr w:type="spellStart"/>
            <w:r>
              <w:rPr>
                <w:sz w:val="22"/>
                <w:szCs w:val="22"/>
                <w:lang w:val="uk-UA" w:eastAsia="en-US"/>
              </w:rPr>
              <w:t>learn</w:t>
            </w:r>
            <w:proofErr w:type="spellEnd"/>
            <w:r>
              <w:rPr>
                <w:sz w:val="22"/>
                <w:szCs w:val="22"/>
                <w:lang w:val="uk-UA" w:eastAsia="en-US"/>
              </w:rPr>
              <w:t xml:space="preserve">. За умови відсутності студента на занятті  з поважної причини (проблеми технічного характеру, хвороба, </w:t>
            </w:r>
            <w:proofErr w:type="spellStart"/>
            <w:r>
              <w:rPr>
                <w:sz w:val="22"/>
                <w:szCs w:val="22"/>
                <w:lang w:val="uk-UA" w:eastAsia="en-US"/>
              </w:rPr>
              <w:t>вийняткові</w:t>
            </w:r>
            <w:proofErr w:type="spellEnd"/>
            <w:r>
              <w:rPr>
                <w:sz w:val="22"/>
                <w:szCs w:val="22"/>
                <w:lang w:val="uk-UA" w:eastAsia="en-US"/>
              </w:rPr>
              <w:t xml:space="preserve"> сімейні обставини) або отриманні негативної оцінки цей вид контролю передбачає можливість другої спроби.</w:t>
            </w:r>
          </w:p>
          <w:p w:rsidR="0062112E" w:rsidRDefault="0062112E">
            <w:pPr>
              <w:pStyle w:val="af1"/>
              <w:ind w:left="113" w:firstLine="708"/>
              <w:jc w:val="both"/>
            </w:pPr>
          </w:p>
          <w:p w:rsidR="0062112E" w:rsidRDefault="0062112E">
            <w:pPr>
              <w:pStyle w:val="af1"/>
              <w:jc w:val="both"/>
              <w:rPr>
                <w:lang w:val="uk-UA"/>
              </w:rPr>
            </w:pPr>
          </w:p>
          <w:p w:rsidR="0062112E" w:rsidRDefault="0062112E">
            <w:pPr>
              <w:ind w:left="113" w:firstLine="708"/>
              <w:jc w:val="both"/>
              <w:rPr>
                <w:lang w:val="uk-UA"/>
              </w:rPr>
            </w:pPr>
          </w:p>
          <w:p w:rsidR="0062112E" w:rsidRDefault="0062112E">
            <w:pPr>
              <w:ind w:firstLine="310"/>
              <w:jc w:val="both"/>
            </w:pPr>
            <w:r>
              <w:rPr>
                <w:sz w:val="22"/>
                <w:szCs w:val="22"/>
                <w:u w:val="single"/>
                <w:lang w:val="uk-UA" w:eastAsia="en-US"/>
              </w:rPr>
              <w:t>Академічна доброчесність:</w:t>
            </w:r>
          </w:p>
          <w:p w:rsidR="0062112E" w:rsidRDefault="0062112E">
            <w:pPr>
              <w:ind w:firstLine="310"/>
              <w:jc w:val="both"/>
              <w:rPr>
                <w:u w:val="single"/>
                <w:lang w:val="uk-UA" w:eastAsia="en-US"/>
              </w:rPr>
            </w:pPr>
          </w:p>
          <w:p w:rsidR="0062112E" w:rsidRDefault="0062112E">
            <w:pPr>
              <w:pStyle w:val="af1"/>
              <w:ind w:left="113"/>
              <w:jc w:val="both"/>
            </w:pPr>
            <w:r>
              <w:rPr>
                <w:sz w:val="22"/>
                <w:szCs w:val="22"/>
                <w:lang w:val="uk-UA"/>
              </w:rPr>
              <w:t xml:space="preserve">Наголошується на недопустимості: </w:t>
            </w:r>
          </w:p>
          <w:p w:rsidR="0062112E" w:rsidRDefault="0062112E">
            <w:pPr>
              <w:pStyle w:val="af1"/>
              <w:jc w:val="both"/>
              <w:rPr>
                <w:lang w:val="uk-UA"/>
              </w:rPr>
            </w:pPr>
          </w:p>
          <w:p w:rsidR="0062112E" w:rsidRDefault="0062112E">
            <w:pPr>
              <w:pStyle w:val="af1"/>
              <w:jc w:val="both"/>
            </w:pPr>
            <w:r>
              <w:rPr>
                <w:sz w:val="22"/>
                <w:szCs w:val="22"/>
                <w:lang w:val="uk-UA"/>
              </w:rPr>
              <w:t>- використання мобільного телефону, інших електронних чи паперових</w:t>
            </w:r>
          </w:p>
          <w:p w:rsidR="0062112E" w:rsidRDefault="0062112E">
            <w:pPr>
              <w:pStyle w:val="af1"/>
              <w:jc w:val="both"/>
            </w:pPr>
            <w:r>
              <w:rPr>
                <w:sz w:val="22"/>
                <w:szCs w:val="22"/>
                <w:lang w:val="uk-UA"/>
              </w:rPr>
              <w:t xml:space="preserve">  джерел/носіїв інформації на заняттях і на заліку,</w:t>
            </w:r>
          </w:p>
          <w:p w:rsidR="0062112E" w:rsidRDefault="0062112E">
            <w:pPr>
              <w:pStyle w:val="af1"/>
              <w:jc w:val="both"/>
            </w:pPr>
            <w:r>
              <w:rPr>
                <w:sz w:val="22"/>
                <w:szCs w:val="22"/>
                <w:lang w:val="uk-UA"/>
              </w:rPr>
              <w:t xml:space="preserve"> - плагіату.</w:t>
            </w:r>
          </w:p>
          <w:p w:rsidR="0062112E" w:rsidRDefault="0062112E">
            <w:pPr>
              <w:pStyle w:val="af1"/>
              <w:ind w:left="1515"/>
              <w:jc w:val="both"/>
            </w:pPr>
            <w:r>
              <w:rPr>
                <w:sz w:val="22"/>
                <w:szCs w:val="22"/>
                <w:lang w:val="uk-UA"/>
              </w:rPr>
              <w:t xml:space="preserve">  </w:t>
            </w:r>
            <w:r>
              <w:rPr>
                <w:sz w:val="22"/>
                <w:szCs w:val="22"/>
                <w:lang w:val="uk-UA" w:eastAsia="en-US"/>
              </w:rPr>
              <w:t xml:space="preserve"> </w:t>
            </w:r>
          </w:p>
          <w:p w:rsidR="0062112E" w:rsidRDefault="0062112E">
            <w:pPr>
              <w:ind w:firstLine="310"/>
              <w:jc w:val="both"/>
            </w:pPr>
            <w:r>
              <w:rPr>
                <w:sz w:val="22"/>
                <w:szCs w:val="22"/>
                <w:u w:val="single"/>
                <w:lang w:val="uk-UA" w:eastAsia="en-US"/>
              </w:rPr>
              <w:t>Відвідування занять:</w:t>
            </w:r>
          </w:p>
          <w:p w:rsidR="0062112E" w:rsidRDefault="0062112E">
            <w:pPr>
              <w:ind w:firstLine="310"/>
              <w:jc w:val="both"/>
              <w:rPr>
                <w:u w:val="single"/>
                <w:lang w:val="uk-UA" w:eastAsia="en-US"/>
              </w:rPr>
            </w:pPr>
          </w:p>
          <w:p w:rsidR="0062112E" w:rsidRDefault="0062112E">
            <w:pPr>
              <w:ind w:firstLine="310"/>
              <w:jc w:val="both"/>
            </w:pPr>
            <w:r>
              <w:rPr>
                <w:sz w:val="22"/>
                <w:szCs w:val="22"/>
                <w:lang w:val="uk-UA" w:eastAsia="en-US"/>
              </w:rPr>
              <w:t xml:space="preserve">Наголошується на недопустимості пропусків занять без поважної причини (хвороба, виняткові сімейні обставини). </w:t>
            </w:r>
          </w:p>
          <w:p w:rsidR="0062112E" w:rsidRDefault="0062112E">
            <w:pPr>
              <w:ind w:firstLine="310"/>
              <w:jc w:val="both"/>
            </w:pPr>
            <w:r>
              <w:rPr>
                <w:sz w:val="22"/>
                <w:szCs w:val="22"/>
                <w:lang w:val="uk-UA" w:eastAsia="en-US"/>
              </w:rPr>
              <w:t xml:space="preserve">Студенти можуть відпрацювати пропущене заняття. У такому випадку разом із позначкою відсутності у журналі </w:t>
            </w:r>
            <w:proofErr w:type="spellStart"/>
            <w:r>
              <w:rPr>
                <w:sz w:val="22"/>
                <w:szCs w:val="22"/>
                <w:lang w:val="uk-UA" w:eastAsia="en-US"/>
              </w:rPr>
              <w:t>зазначаєтся</w:t>
            </w:r>
            <w:proofErr w:type="spellEnd"/>
            <w:r>
              <w:rPr>
                <w:sz w:val="22"/>
                <w:szCs w:val="22"/>
                <w:lang w:val="uk-UA" w:eastAsia="en-US"/>
              </w:rPr>
              <w:t xml:space="preserve"> оцінка за відповідь під час відпрацювання, яка враховується системою електронного журналу.   </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jc w:val="center"/>
              <w:rPr>
                <w:b/>
                <w:lang w:val="uk-UA"/>
              </w:rPr>
            </w:pPr>
            <w:r>
              <w:rPr>
                <w:b/>
                <w:sz w:val="22"/>
                <w:szCs w:val="22"/>
                <w:lang w:val="uk-UA"/>
              </w:rPr>
              <w:t>9. Рекомендована література</w:t>
            </w:r>
          </w:p>
        </w:tc>
      </w:tr>
      <w:tr w:rsidR="0062112E">
        <w:tc>
          <w:tcPr>
            <w:tcW w:w="9345" w:type="dxa"/>
            <w:gridSpan w:val="9"/>
            <w:tcBorders>
              <w:top w:val="single" w:sz="4" w:space="0" w:color="000000"/>
              <w:left w:val="single" w:sz="4" w:space="0" w:color="000000"/>
              <w:bottom w:val="single" w:sz="4" w:space="0" w:color="000000"/>
              <w:right w:val="single" w:sz="4" w:space="0" w:color="000000"/>
            </w:tcBorders>
          </w:tcPr>
          <w:p w:rsidR="0062112E" w:rsidRDefault="0062112E">
            <w:pPr>
              <w:tabs>
                <w:tab w:val="left" w:pos="-258"/>
                <w:tab w:val="left" w:pos="567"/>
              </w:tabs>
              <w:ind w:left="176"/>
              <w:jc w:val="both"/>
              <w:rPr>
                <w:lang w:val="uk-UA"/>
              </w:rPr>
            </w:pPr>
          </w:p>
          <w:p w:rsidR="0062112E" w:rsidRDefault="0062112E">
            <w:pPr>
              <w:pStyle w:val="af1"/>
              <w:ind w:left="113"/>
              <w:jc w:val="center"/>
              <w:rPr>
                <w:b/>
                <w:lang w:val="uk-UA"/>
              </w:rPr>
            </w:pPr>
            <w:r>
              <w:rPr>
                <w:b/>
                <w:lang w:val="uk-UA"/>
              </w:rPr>
              <w:t>Базова</w:t>
            </w:r>
          </w:p>
          <w:p w:rsidR="0062112E" w:rsidRDefault="0062112E">
            <w:pPr>
              <w:pStyle w:val="af1"/>
              <w:ind w:left="113"/>
              <w:rPr>
                <w:lang w:val="uk-UA"/>
              </w:rPr>
            </w:pPr>
          </w:p>
          <w:p w:rsidR="0062112E" w:rsidRDefault="0062112E">
            <w:pPr>
              <w:pStyle w:val="af1"/>
              <w:ind w:left="113"/>
              <w:jc w:val="both"/>
              <w:rPr>
                <w:lang w:val="uk-UA"/>
              </w:rPr>
            </w:pPr>
            <w:r>
              <w:rPr>
                <w:lang w:val="uk-UA"/>
              </w:rPr>
              <w:t xml:space="preserve">1. </w:t>
            </w:r>
            <w:proofErr w:type="spellStart"/>
            <w:r>
              <w:rPr>
                <w:lang w:val="uk-UA"/>
              </w:rPr>
              <w:t>Васильев</w:t>
            </w:r>
            <w:proofErr w:type="spellEnd"/>
            <w:r>
              <w:rPr>
                <w:lang w:val="uk-UA"/>
              </w:rPr>
              <w:t xml:space="preserve"> В. А. 1980. Фонетика </w:t>
            </w:r>
            <w:proofErr w:type="spellStart"/>
            <w:r>
              <w:rPr>
                <w:lang w:val="uk-UA"/>
              </w:rPr>
              <w:t>английского</w:t>
            </w:r>
            <w:proofErr w:type="spellEnd"/>
            <w:r>
              <w:rPr>
                <w:lang w:val="uk-UA"/>
              </w:rPr>
              <w:t xml:space="preserve"> </w:t>
            </w:r>
            <w:proofErr w:type="spellStart"/>
            <w:r>
              <w:rPr>
                <w:lang w:val="uk-UA"/>
              </w:rPr>
              <w:t>языка</w:t>
            </w:r>
            <w:proofErr w:type="spellEnd"/>
            <w:r>
              <w:rPr>
                <w:lang w:val="uk-UA"/>
              </w:rPr>
              <w:t xml:space="preserve">: </w:t>
            </w:r>
            <w:proofErr w:type="spellStart"/>
            <w:r>
              <w:rPr>
                <w:lang w:val="uk-UA"/>
              </w:rPr>
              <w:t>Нормативный</w:t>
            </w:r>
            <w:proofErr w:type="spellEnd"/>
            <w:r>
              <w:rPr>
                <w:lang w:val="uk-UA"/>
              </w:rPr>
              <w:t xml:space="preserve"> курс. Москва: </w:t>
            </w:r>
            <w:proofErr w:type="spellStart"/>
            <w:r>
              <w:rPr>
                <w:lang w:val="uk-UA"/>
              </w:rPr>
              <w:t>Высшая</w:t>
            </w:r>
            <w:proofErr w:type="spellEnd"/>
            <w:r>
              <w:rPr>
                <w:lang w:val="uk-UA"/>
              </w:rPr>
              <w:t xml:space="preserve"> школа.</w:t>
            </w:r>
            <w:r>
              <w:t xml:space="preserve"> 256 </w:t>
            </w:r>
            <w:r>
              <w:rPr>
                <w:lang w:val="en-US"/>
              </w:rPr>
              <w:t>c</w:t>
            </w:r>
            <w:r>
              <w:t>.</w:t>
            </w:r>
            <w:r>
              <w:rPr>
                <w:lang w:val="uk-UA"/>
              </w:rPr>
              <w:t xml:space="preserve"> Англ. </w:t>
            </w:r>
          </w:p>
          <w:p w:rsidR="0062112E" w:rsidRDefault="0062112E">
            <w:pPr>
              <w:pStyle w:val="af1"/>
              <w:ind w:left="113"/>
              <w:jc w:val="both"/>
              <w:rPr>
                <w:lang w:val="uk-UA"/>
              </w:rPr>
            </w:pPr>
          </w:p>
          <w:p w:rsidR="0062112E" w:rsidRDefault="0062112E">
            <w:pPr>
              <w:pStyle w:val="af1"/>
              <w:ind w:left="113"/>
              <w:jc w:val="both"/>
              <w:rPr>
                <w:lang w:val="uk-UA"/>
              </w:rPr>
            </w:pPr>
            <w:r>
              <w:rPr>
                <w:lang w:val="uk-UA"/>
              </w:rPr>
              <w:t xml:space="preserve">2. Паращук В. Ю. 2005. Теоретична фонетика англійської мови.  Вінниця: Нова Книга. </w:t>
            </w:r>
            <w:r>
              <w:t xml:space="preserve">240 </w:t>
            </w:r>
            <w:r>
              <w:rPr>
                <w:lang w:val="en-US"/>
              </w:rPr>
              <w:t>c</w:t>
            </w:r>
            <w:r>
              <w:t xml:space="preserve">. </w:t>
            </w:r>
            <w:r>
              <w:rPr>
                <w:lang w:val="uk-UA"/>
              </w:rPr>
              <w:t>Англ.</w:t>
            </w:r>
          </w:p>
          <w:p w:rsidR="0062112E" w:rsidRDefault="0062112E">
            <w:pPr>
              <w:pStyle w:val="af1"/>
              <w:ind w:left="113"/>
              <w:jc w:val="both"/>
              <w:rPr>
                <w:lang w:val="uk-UA"/>
              </w:rPr>
            </w:pPr>
          </w:p>
          <w:p w:rsidR="0062112E" w:rsidRDefault="0062112E">
            <w:pPr>
              <w:pStyle w:val="af1"/>
              <w:ind w:left="113"/>
              <w:jc w:val="both"/>
            </w:pPr>
            <w:r>
              <w:rPr>
                <w:lang w:val="uk-UA"/>
              </w:rPr>
              <w:t xml:space="preserve">3. </w:t>
            </w:r>
            <w:proofErr w:type="spellStart"/>
            <w:r>
              <w:rPr>
                <w:lang w:val="uk-UA"/>
              </w:rPr>
              <w:t>Кульчицька</w:t>
            </w:r>
            <w:proofErr w:type="spellEnd"/>
            <w:r>
              <w:rPr>
                <w:lang w:val="uk-UA"/>
              </w:rPr>
              <w:t xml:space="preserve"> О.О. 2021. Короткий курс лекцій з теоретичної фонетики англійської мови. Івано-Франківськ. 78 с. Англ. </w:t>
            </w:r>
          </w:p>
          <w:p w:rsidR="0062112E" w:rsidRDefault="0062112E">
            <w:pPr>
              <w:pStyle w:val="af1"/>
              <w:ind w:left="113"/>
              <w:jc w:val="both"/>
              <w:rPr>
                <w:lang w:val="uk-UA"/>
              </w:rPr>
            </w:pPr>
          </w:p>
          <w:p w:rsidR="0062112E" w:rsidRDefault="0062112E">
            <w:pPr>
              <w:pStyle w:val="af1"/>
              <w:ind w:left="113"/>
              <w:jc w:val="both"/>
              <w:rPr>
                <w:lang w:val="uk-UA"/>
              </w:rPr>
            </w:pPr>
            <w:r>
              <w:rPr>
                <w:lang w:val="uk-UA"/>
              </w:rPr>
              <w:t xml:space="preserve">4. </w:t>
            </w:r>
            <w:proofErr w:type="spellStart"/>
            <w:r>
              <w:rPr>
                <w:lang w:val="uk-UA"/>
              </w:rPr>
              <w:t>Borisova</w:t>
            </w:r>
            <w:proofErr w:type="spellEnd"/>
            <w:r>
              <w:rPr>
                <w:lang w:val="uk-UA"/>
              </w:rPr>
              <w:t xml:space="preserve">, L.V., </w:t>
            </w:r>
            <w:proofErr w:type="spellStart"/>
            <w:r>
              <w:rPr>
                <w:lang w:val="uk-UA"/>
              </w:rPr>
              <w:t>Metlyuk</w:t>
            </w:r>
            <w:proofErr w:type="spellEnd"/>
            <w:r>
              <w:rPr>
                <w:lang w:val="uk-UA"/>
              </w:rPr>
              <w:t xml:space="preserve">, A. A. 1980. </w:t>
            </w:r>
            <w:proofErr w:type="spellStart"/>
            <w:r>
              <w:rPr>
                <w:lang w:val="uk-UA"/>
              </w:rPr>
              <w:t>Theoretical</w:t>
            </w:r>
            <w:proofErr w:type="spellEnd"/>
            <w:r>
              <w:rPr>
                <w:lang w:val="uk-UA"/>
              </w:rPr>
              <w:t xml:space="preserve"> </w:t>
            </w:r>
            <w:proofErr w:type="spellStart"/>
            <w:r>
              <w:rPr>
                <w:lang w:val="uk-UA"/>
              </w:rPr>
              <w:t>phonetics</w:t>
            </w:r>
            <w:proofErr w:type="spellEnd"/>
            <w:r>
              <w:rPr>
                <w:lang w:val="uk-UA"/>
              </w:rPr>
              <w:t xml:space="preserve">. </w:t>
            </w:r>
            <w:proofErr w:type="spellStart"/>
            <w:r>
              <w:rPr>
                <w:lang w:val="uk-UA"/>
              </w:rPr>
              <w:t>Минск</w:t>
            </w:r>
            <w:proofErr w:type="spellEnd"/>
            <w:r>
              <w:rPr>
                <w:lang w:val="uk-UA"/>
              </w:rPr>
              <w:t xml:space="preserve">: </w:t>
            </w:r>
            <w:proofErr w:type="spellStart"/>
            <w:r>
              <w:rPr>
                <w:lang w:val="uk-UA"/>
              </w:rPr>
              <w:t>Вышэйшая</w:t>
            </w:r>
            <w:proofErr w:type="spellEnd"/>
            <w:r>
              <w:rPr>
                <w:lang w:val="uk-UA"/>
              </w:rPr>
              <w:t xml:space="preserve"> школа. </w:t>
            </w:r>
            <w:r>
              <w:t xml:space="preserve">144 </w:t>
            </w:r>
            <w:r>
              <w:rPr>
                <w:lang w:val="en-US"/>
              </w:rPr>
              <w:t>p</w:t>
            </w:r>
            <w:r>
              <w:t>.</w:t>
            </w:r>
            <w:r>
              <w:rPr>
                <w:lang w:val="uk-UA"/>
              </w:rPr>
              <w:t xml:space="preserve"> </w:t>
            </w:r>
          </w:p>
          <w:p w:rsidR="0062112E" w:rsidRDefault="0062112E">
            <w:pPr>
              <w:pStyle w:val="af1"/>
              <w:ind w:left="113"/>
              <w:jc w:val="both"/>
              <w:rPr>
                <w:lang w:val="uk-UA"/>
              </w:rPr>
            </w:pPr>
          </w:p>
          <w:p w:rsidR="0062112E" w:rsidRDefault="0062112E">
            <w:pPr>
              <w:ind w:left="113"/>
              <w:rPr>
                <w:lang w:val="uk-UA"/>
              </w:rPr>
            </w:pPr>
            <w:r>
              <w:rPr>
                <w:lang w:val="uk-UA"/>
              </w:rPr>
              <w:t xml:space="preserve">5. </w:t>
            </w:r>
            <w:proofErr w:type="spellStart"/>
            <w:r>
              <w:rPr>
                <w:lang w:val="uk-UA"/>
              </w:rPr>
              <w:t>Brown</w:t>
            </w:r>
            <w:proofErr w:type="spellEnd"/>
            <w:r>
              <w:rPr>
                <w:lang w:val="uk-UA"/>
              </w:rPr>
              <w:t xml:space="preserve">, G. 1984. </w:t>
            </w:r>
            <w:proofErr w:type="spellStart"/>
            <w:r>
              <w:rPr>
                <w:lang w:val="uk-UA"/>
              </w:rPr>
              <w:t>Listening</w:t>
            </w:r>
            <w:proofErr w:type="spellEnd"/>
            <w:r>
              <w:rPr>
                <w:lang w:val="uk-UA"/>
              </w:rPr>
              <w:t xml:space="preserve"> </w:t>
            </w:r>
            <w:proofErr w:type="spellStart"/>
            <w:r>
              <w:rPr>
                <w:lang w:val="uk-UA"/>
              </w:rPr>
              <w:t>to</w:t>
            </w:r>
            <w:proofErr w:type="spellEnd"/>
            <w:r>
              <w:rPr>
                <w:lang w:val="uk-UA"/>
              </w:rPr>
              <w:t xml:space="preserve"> </w:t>
            </w:r>
            <w:proofErr w:type="spellStart"/>
            <w:r>
              <w:rPr>
                <w:lang w:val="uk-UA"/>
              </w:rPr>
              <w:t>spoken</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Moscow</w:t>
            </w:r>
            <w:proofErr w:type="spellEnd"/>
            <w:r>
              <w:rPr>
                <w:lang w:val="uk-UA"/>
              </w:rPr>
              <w:t xml:space="preserve">: </w:t>
            </w:r>
            <w:proofErr w:type="spellStart"/>
            <w:r>
              <w:rPr>
                <w:lang w:val="uk-UA"/>
              </w:rPr>
              <w:t>Prosveshcheniye</w:t>
            </w:r>
            <w:proofErr w:type="spellEnd"/>
            <w:r>
              <w:rPr>
                <w:lang w:val="uk-UA"/>
              </w:rPr>
              <w:t xml:space="preserve">.  172 </w:t>
            </w:r>
            <w:r>
              <w:rPr>
                <w:lang w:val="en-US"/>
              </w:rPr>
              <w:t>p</w:t>
            </w:r>
            <w:r>
              <w:rPr>
                <w:lang w:val="uk-UA"/>
              </w:rPr>
              <w:t>.</w:t>
            </w:r>
          </w:p>
          <w:p w:rsidR="0062112E" w:rsidRDefault="0062112E">
            <w:pPr>
              <w:ind w:left="113"/>
              <w:rPr>
                <w:lang w:val="uk-UA"/>
              </w:rPr>
            </w:pPr>
          </w:p>
          <w:p w:rsidR="0062112E" w:rsidRDefault="0062112E">
            <w:pPr>
              <w:ind w:left="113"/>
              <w:rPr>
                <w:lang w:val="uk-UA"/>
              </w:rPr>
            </w:pPr>
            <w:r>
              <w:rPr>
                <w:lang w:val="uk-UA"/>
              </w:rPr>
              <w:t xml:space="preserve">6. </w:t>
            </w:r>
            <w:proofErr w:type="spellStart"/>
            <w:r>
              <w:rPr>
                <w:lang w:val="uk-UA"/>
              </w:rPr>
              <w:t>Crystal</w:t>
            </w:r>
            <w:proofErr w:type="spellEnd"/>
            <w:r>
              <w:rPr>
                <w:lang w:val="uk-UA"/>
              </w:rPr>
              <w:t xml:space="preserve">, D. 2003. </w:t>
            </w:r>
            <w:proofErr w:type="spellStart"/>
            <w:r>
              <w:rPr>
                <w:lang w:val="uk-UA"/>
              </w:rPr>
              <w:t>The</w:t>
            </w:r>
            <w:proofErr w:type="spellEnd"/>
            <w:r>
              <w:rPr>
                <w:lang w:val="uk-UA"/>
              </w:rPr>
              <w:t xml:space="preserve"> </w:t>
            </w:r>
            <w:proofErr w:type="spellStart"/>
            <w:r>
              <w:rPr>
                <w:lang w:val="uk-UA"/>
              </w:rPr>
              <w:t>Сambridge</w:t>
            </w:r>
            <w:proofErr w:type="spellEnd"/>
            <w:r>
              <w:rPr>
                <w:lang w:val="uk-UA"/>
              </w:rPr>
              <w:t xml:space="preserve"> </w:t>
            </w:r>
            <w:proofErr w:type="spellStart"/>
            <w:r>
              <w:rPr>
                <w:lang w:val="uk-UA"/>
              </w:rPr>
              <w:t>encyclopedia</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English</w:t>
            </w:r>
            <w:proofErr w:type="spellEnd"/>
            <w:r>
              <w:rPr>
                <w:lang w:val="uk-UA"/>
              </w:rPr>
              <w:t xml:space="preserve">. 2nd </w:t>
            </w:r>
            <w:proofErr w:type="spellStart"/>
            <w:r>
              <w:rPr>
                <w:lang w:val="uk-UA"/>
              </w:rPr>
              <w:t>edn</w:t>
            </w:r>
            <w:proofErr w:type="spellEnd"/>
            <w:r>
              <w:rPr>
                <w:lang w:val="uk-UA"/>
              </w:rPr>
              <w:t xml:space="preserve">.  </w:t>
            </w:r>
            <w:proofErr w:type="spellStart"/>
            <w:r>
              <w:rPr>
                <w:lang w:val="uk-UA"/>
              </w:rPr>
              <w:t>Cambridge</w:t>
            </w:r>
            <w:proofErr w:type="spellEnd"/>
            <w:r>
              <w:rPr>
                <w:lang w:val="uk-UA"/>
              </w:rPr>
              <w:t xml:space="preserve">: CUP. 480 </w:t>
            </w:r>
            <w:r>
              <w:rPr>
                <w:lang w:val="en-US"/>
              </w:rPr>
              <w:t>p</w:t>
            </w:r>
            <w:r>
              <w:rPr>
                <w:lang w:val="uk-UA"/>
              </w:rPr>
              <w:t>.</w:t>
            </w:r>
          </w:p>
          <w:p w:rsidR="0062112E" w:rsidRDefault="0062112E">
            <w:pPr>
              <w:ind w:left="113"/>
              <w:rPr>
                <w:lang w:val="uk-UA"/>
              </w:rPr>
            </w:pPr>
          </w:p>
          <w:p w:rsidR="0062112E" w:rsidRDefault="0062112E">
            <w:pPr>
              <w:rPr>
                <w:lang w:val="uk-UA"/>
              </w:rPr>
            </w:pPr>
            <w:r>
              <w:rPr>
                <w:lang w:val="uk-UA"/>
              </w:rPr>
              <w:t xml:space="preserve">7. </w:t>
            </w:r>
            <w:proofErr w:type="spellStart"/>
            <w:r>
              <w:rPr>
                <w:lang w:val="uk-UA"/>
              </w:rPr>
              <w:t>O’Connor</w:t>
            </w:r>
            <w:proofErr w:type="spellEnd"/>
            <w:r>
              <w:rPr>
                <w:lang w:val="uk-UA"/>
              </w:rPr>
              <w:t xml:space="preserve">, J. D., </w:t>
            </w:r>
            <w:proofErr w:type="spellStart"/>
            <w:r>
              <w:rPr>
                <w:lang w:val="uk-UA"/>
              </w:rPr>
              <w:t>Arnold</w:t>
            </w:r>
            <w:proofErr w:type="spellEnd"/>
            <w:r>
              <w:rPr>
                <w:lang w:val="uk-UA"/>
              </w:rPr>
              <w:t xml:space="preserve">, G. F. 1973. </w:t>
            </w:r>
            <w:proofErr w:type="spellStart"/>
            <w:r>
              <w:rPr>
                <w:lang w:val="uk-UA"/>
              </w:rPr>
              <w:t>Intonation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сolloquial</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London</w:t>
            </w:r>
            <w:proofErr w:type="spellEnd"/>
            <w:r>
              <w:rPr>
                <w:lang w:val="uk-UA"/>
              </w:rPr>
              <w:t xml:space="preserve">: </w:t>
            </w:r>
            <w:proofErr w:type="spellStart"/>
            <w:r>
              <w:rPr>
                <w:lang w:val="uk-UA"/>
              </w:rPr>
              <w:t>Longman</w:t>
            </w:r>
            <w:proofErr w:type="spellEnd"/>
            <w:r>
              <w:rPr>
                <w:lang w:val="uk-UA"/>
              </w:rPr>
              <w:t xml:space="preserve">. </w:t>
            </w:r>
            <w:r>
              <w:rPr>
                <w:lang w:val="uk-UA"/>
              </w:rPr>
              <w:lastRenderedPageBreak/>
              <w:t xml:space="preserve">293 </w:t>
            </w:r>
            <w:r>
              <w:rPr>
                <w:lang w:val="en-US"/>
              </w:rPr>
              <w:t>p</w:t>
            </w:r>
            <w:r>
              <w:rPr>
                <w:lang w:val="uk-UA"/>
              </w:rPr>
              <w:t>.</w:t>
            </w:r>
          </w:p>
          <w:p w:rsidR="0062112E" w:rsidRDefault="0062112E">
            <w:pPr>
              <w:rPr>
                <w:lang w:val="uk-UA"/>
              </w:rPr>
            </w:pPr>
          </w:p>
          <w:p w:rsidR="0062112E" w:rsidRDefault="0062112E">
            <w:pPr>
              <w:pStyle w:val="af1"/>
              <w:ind w:left="113"/>
              <w:jc w:val="center"/>
              <w:rPr>
                <w:b/>
              </w:rPr>
            </w:pPr>
            <w:r>
              <w:rPr>
                <w:b/>
                <w:lang w:val="uk-UA"/>
              </w:rPr>
              <w:t>Допоміжна</w:t>
            </w:r>
          </w:p>
          <w:p w:rsidR="0062112E" w:rsidRDefault="0062112E">
            <w:pPr>
              <w:pStyle w:val="af1"/>
              <w:ind w:left="113"/>
              <w:jc w:val="center"/>
              <w:rPr>
                <w:b/>
              </w:rPr>
            </w:pPr>
          </w:p>
          <w:p w:rsidR="0062112E" w:rsidRDefault="0062112E">
            <w:pPr>
              <w:pStyle w:val="af1"/>
              <w:ind w:left="113"/>
              <w:jc w:val="both"/>
              <w:rPr>
                <w:lang w:val="uk-UA"/>
              </w:rPr>
            </w:pPr>
          </w:p>
          <w:p w:rsidR="0062112E" w:rsidRDefault="0062112E">
            <w:pPr>
              <w:rPr>
                <w:lang w:val="uk-UA"/>
              </w:rPr>
            </w:pPr>
            <w:r>
              <w:rPr>
                <w:lang w:val="uk-UA"/>
              </w:rPr>
              <w:t xml:space="preserve">1. </w:t>
            </w:r>
            <w:proofErr w:type="spellStart"/>
            <w:r>
              <w:rPr>
                <w:lang w:val="uk-UA"/>
              </w:rPr>
              <w:t>Antipova</w:t>
            </w:r>
            <w:proofErr w:type="spellEnd"/>
            <w:r>
              <w:rPr>
                <w:lang w:val="uk-UA"/>
              </w:rPr>
              <w:t xml:space="preserve">, E. </w:t>
            </w:r>
            <w:proofErr w:type="spellStart"/>
            <w:r>
              <w:rPr>
                <w:lang w:val="uk-UA"/>
              </w:rPr>
              <w:t>Ya</w:t>
            </w:r>
            <w:proofErr w:type="spellEnd"/>
            <w:r>
              <w:rPr>
                <w:lang w:val="uk-UA"/>
              </w:rPr>
              <w:t xml:space="preserve">., </w:t>
            </w:r>
            <w:proofErr w:type="spellStart"/>
            <w:r>
              <w:rPr>
                <w:lang w:val="uk-UA"/>
              </w:rPr>
              <w:t>Kanevskaya</w:t>
            </w:r>
            <w:proofErr w:type="spellEnd"/>
            <w:r>
              <w:rPr>
                <w:lang w:val="uk-UA"/>
              </w:rPr>
              <w:t xml:space="preserve">, S. L., </w:t>
            </w:r>
            <w:proofErr w:type="spellStart"/>
            <w:r>
              <w:rPr>
                <w:lang w:val="uk-UA"/>
              </w:rPr>
              <w:t>Pigulevskaya</w:t>
            </w:r>
            <w:proofErr w:type="spellEnd"/>
            <w:r>
              <w:rPr>
                <w:lang w:val="uk-UA"/>
              </w:rPr>
              <w:t xml:space="preserve"> G. A. 1974. </w:t>
            </w:r>
            <w:proofErr w:type="spellStart"/>
            <w:r>
              <w:rPr>
                <w:lang w:val="uk-UA"/>
              </w:rPr>
              <w:t>English</w:t>
            </w:r>
            <w:proofErr w:type="spellEnd"/>
            <w:r>
              <w:rPr>
                <w:lang w:val="uk-UA"/>
              </w:rPr>
              <w:t xml:space="preserve"> </w:t>
            </w:r>
            <w:proofErr w:type="spellStart"/>
            <w:r>
              <w:rPr>
                <w:lang w:val="uk-UA"/>
              </w:rPr>
              <w:t>intonation</w:t>
            </w:r>
            <w:proofErr w:type="spellEnd"/>
            <w:r>
              <w:rPr>
                <w:lang w:val="uk-UA"/>
              </w:rPr>
              <w:t xml:space="preserve">. </w:t>
            </w:r>
            <w:proofErr w:type="spellStart"/>
            <w:r>
              <w:rPr>
                <w:lang w:val="uk-UA"/>
              </w:rPr>
              <w:t>Ленинград</w:t>
            </w:r>
            <w:proofErr w:type="spellEnd"/>
            <w:r>
              <w:rPr>
                <w:lang w:val="uk-UA"/>
              </w:rPr>
              <w:t xml:space="preserve">: </w:t>
            </w:r>
            <w:proofErr w:type="spellStart"/>
            <w:r>
              <w:rPr>
                <w:lang w:val="uk-UA"/>
              </w:rPr>
              <w:t>Просвещение</w:t>
            </w:r>
            <w:proofErr w:type="spellEnd"/>
            <w:r>
              <w:rPr>
                <w:lang w:val="uk-UA"/>
              </w:rPr>
              <w:t xml:space="preserve">. 232 </w:t>
            </w:r>
            <w:r>
              <w:rPr>
                <w:lang w:val="en-US"/>
              </w:rPr>
              <w:t>c</w:t>
            </w:r>
            <w:r>
              <w:rPr>
                <w:lang w:val="uk-UA"/>
              </w:rPr>
              <w:t>.</w:t>
            </w:r>
          </w:p>
          <w:p w:rsidR="0062112E" w:rsidRDefault="0062112E">
            <w:pPr>
              <w:rPr>
                <w:lang w:val="uk-UA"/>
              </w:rPr>
            </w:pPr>
          </w:p>
          <w:p w:rsidR="0062112E" w:rsidRDefault="0062112E">
            <w:pPr>
              <w:rPr>
                <w:lang w:val="uk-UA"/>
              </w:rPr>
            </w:pPr>
            <w:r>
              <w:rPr>
                <w:lang w:val="uk-UA"/>
              </w:rPr>
              <w:t xml:space="preserve">2. </w:t>
            </w:r>
            <w:proofErr w:type="spellStart"/>
            <w:r>
              <w:rPr>
                <w:lang w:val="uk-UA"/>
              </w:rPr>
              <w:t>Bittner</w:t>
            </w:r>
            <w:proofErr w:type="spellEnd"/>
            <w:r>
              <w:rPr>
                <w:lang w:val="uk-UA"/>
              </w:rPr>
              <w:t xml:space="preserve">, M.A. 2013, </w:t>
            </w:r>
            <w:proofErr w:type="spellStart"/>
            <w:r>
              <w:rPr>
                <w:lang w:val="uk-UA"/>
              </w:rPr>
              <w:t>Spring</w:t>
            </w:r>
            <w:proofErr w:type="spellEnd"/>
            <w:r>
              <w:rPr>
                <w:lang w:val="uk-UA"/>
              </w:rPr>
              <w:t xml:space="preserve"> </w:t>
            </w:r>
            <w:proofErr w:type="spellStart"/>
            <w:r>
              <w:rPr>
                <w:lang w:val="uk-UA"/>
              </w:rPr>
              <w:t>term</w:t>
            </w:r>
            <w:proofErr w:type="spellEnd"/>
            <w:r>
              <w:rPr>
                <w:lang w:val="uk-UA"/>
              </w:rPr>
              <w:t xml:space="preserve">. </w:t>
            </w:r>
            <w:proofErr w:type="spellStart"/>
            <w:r>
              <w:rPr>
                <w:lang w:val="uk-UA"/>
              </w:rPr>
              <w:t>Distinctive</w:t>
            </w:r>
            <w:proofErr w:type="spellEnd"/>
            <w:r>
              <w:rPr>
                <w:lang w:val="uk-UA"/>
              </w:rPr>
              <w:t xml:space="preserve"> </w:t>
            </w:r>
            <w:proofErr w:type="spellStart"/>
            <w:r>
              <w:rPr>
                <w:lang w:val="uk-UA"/>
              </w:rPr>
              <w:t>features</w:t>
            </w:r>
            <w:proofErr w:type="spellEnd"/>
            <w:r>
              <w:rPr>
                <w:lang w:val="uk-UA"/>
              </w:rPr>
              <w:t xml:space="preserve">, </w:t>
            </w:r>
            <w:proofErr w:type="spellStart"/>
            <w:r>
              <w:rPr>
                <w:lang w:val="uk-UA"/>
              </w:rPr>
              <w:t>complementary</w:t>
            </w:r>
            <w:proofErr w:type="spellEnd"/>
          </w:p>
          <w:p w:rsidR="0062112E" w:rsidRDefault="0062112E">
            <w:pPr>
              <w:rPr>
                <w:lang w:val="uk-UA"/>
              </w:rPr>
            </w:pPr>
            <w:proofErr w:type="spellStart"/>
            <w:r>
              <w:rPr>
                <w:lang w:val="uk-UA"/>
              </w:rPr>
              <w:t>distribution</w:t>
            </w:r>
            <w:proofErr w:type="spellEnd"/>
            <w:r>
              <w:rPr>
                <w:lang w:val="uk-UA"/>
              </w:rPr>
              <w:t xml:space="preserve"> &amp; </w:t>
            </w:r>
            <w:proofErr w:type="spellStart"/>
            <w:r>
              <w:rPr>
                <w:lang w:val="uk-UA"/>
              </w:rPr>
              <w:t>free</w:t>
            </w:r>
            <w:proofErr w:type="spellEnd"/>
            <w:r>
              <w:rPr>
                <w:lang w:val="uk-UA"/>
              </w:rPr>
              <w:t xml:space="preserve"> </w:t>
            </w:r>
            <w:proofErr w:type="spellStart"/>
            <w:r>
              <w:rPr>
                <w:lang w:val="uk-UA"/>
              </w:rPr>
              <w:t>variation</w:t>
            </w:r>
            <w:proofErr w:type="spellEnd"/>
            <w:r>
              <w:rPr>
                <w:lang w:val="uk-UA"/>
              </w:rPr>
              <w:t>. Academia.edu</w:t>
            </w:r>
          </w:p>
          <w:p w:rsidR="0062112E" w:rsidRDefault="0062112E">
            <w:pPr>
              <w:rPr>
                <w:lang w:val="uk-UA"/>
              </w:rPr>
            </w:pPr>
            <w:proofErr w:type="spellStart"/>
            <w:r>
              <w:rPr>
                <w:lang w:val="uk-UA"/>
              </w:rPr>
              <w:t>Retrieved</w:t>
            </w:r>
            <w:proofErr w:type="spellEnd"/>
            <w:r>
              <w:rPr>
                <w:lang w:val="uk-UA"/>
              </w:rPr>
              <w:t xml:space="preserve"> </w:t>
            </w:r>
            <w:proofErr w:type="spellStart"/>
            <w:r>
              <w:rPr>
                <w:lang w:val="uk-UA"/>
              </w:rPr>
              <w:t>July</w:t>
            </w:r>
            <w:proofErr w:type="spellEnd"/>
            <w:r>
              <w:rPr>
                <w:lang w:val="uk-UA"/>
              </w:rPr>
              <w:t xml:space="preserve"> 14, 2020, </w:t>
            </w:r>
            <w:proofErr w:type="spellStart"/>
            <w:r>
              <w:rPr>
                <w:lang w:val="uk-UA"/>
              </w:rPr>
              <w:t>from</w:t>
            </w:r>
            <w:proofErr w:type="spellEnd"/>
          </w:p>
          <w:p w:rsidR="0062112E" w:rsidRDefault="0062112E">
            <w:pPr>
              <w:rPr>
                <w:lang w:val="uk-UA"/>
              </w:rPr>
            </w:pPr>
            <w:r>
              <w:rPr>
                <w:lang w:val="uk-UA"/>
              </w:rPr>
              <w:t>https://www.academia.edu/5330545/Distinctive_Features_Complementar</w:t>
            </w:r>
          </w:p>
          <w:p w:rsidR="0062112E" w:rsidRDefault="0062112E">
            <w:pPr>
              <w:rPr>
                <w:lang w:val="uk-UA"/>
              </w:rPr>
            </w:pPr>
            <w:proofErr w:type="spellStart"/>
            <w:r>
              <w:rPr>
                <w:lang w:val="uk-UA"/>
              </w:rPr>
              <w:t>y_Distribution_and_Free_Variati</w:t>
            </w:r>
            <w:proofErr w:type="spellEnd"/>
            <w:r>
              <w:rPr>
                <w:lang w:val="uk-UA"/>
              </w:rPr>
              <w:t xml:space="preserve">on </w:t>
            </w:r>
          </w:p>
          <w:p w:rsidR="0062112E" w:rsidRDefault="0062112E">
            <w:pPr>
              <w:rPr>
                <w:lang w:val="uk-UA"/>
              </w:rPr>
            </w:pPr>
          </w:p>
          <w:p w:rsidR="0062112E" w:rsidRDefault="0062112E">
            <w:pPr>
              <w:rPr>
                <w:lang w:val="uk-UA"/>
              </w:rPr>
            </w:pPr>
            <w:r>
              <w:rPr>
                <w:lang w:val="uk-UA"/>
              </w:rPr>
              <w:t xml:space="preserve">3. Couper-Kuhlen, E. 1993. </w:t>
            </w:r>
            <w:proofErr w:type="spellStart"/>
            <w:r>
              <w:rPr>
                <w:lang w:val="uk-UA"/>
              </w:rPr>
              <w:t>English</w:t>
            </w:r>
            <w:proofErr w:type="spellEnd"/>
            <w:r>
              <w:rPr>
                <w:lang w:val="uk-UA"/>
              </w:rPr>
              <w:t xml:space="preserve"> </w:t>
            </w:r>
            <w:proofErr w:type="spellStart"/>
            <w:r>
              <w:rPr>
                <w:lang w:val="uk-UA"/>
              </w:rPr>
              <w:t>speech</w:t>
            </w:r>
            <w:proofErr w:type="spellEnd"/>
            <w:r>
              <w:rPr>
                <w:lang w:val="uk-UA"/>
              </w:rPr>
              <w:t xml:space="preserve"> </w:t>
            </w:r>
            <w:proofErr w:type="spellStart"/>
            <w:r>
              <w:rPr>
                <w:lang w:val="uk-UA"/>
              </w:rPr>
              <w:t>rhythm</w:t>
            </w:r>
            <w:proofErr w:type="spellEnd"/>
            <w:r>
              <w:rPr>
                <w:lang w:val="uk-UA"/>
              </w:rPr>
              <w:t xml:space="preserve">. </w:t>
            </w:r>
            <w:proofErr w:type="spellStart"/>
            <w:r>
              <w:rPr>
                <w:lang w:val="uk-UA"/>
              </w:rPr>
              <w:t>Amsterdam</w:t>
            </w:r>
            <w:proofErr w:type="spellEnd"/>
            <w:r>
              <w:rPr>
                <w:lang w:val="uk-UA"/>
              </w:rPr>
              <w:t>/</w:t>
            </w:r>
            <w:proofErr w:type="spellStart"/>
            <w:r>
              <w:rPr>
                <w:lang w:val="uk-UA"/>
              </w:rPr>
              <w:t>Philadelphia</w:t>
            </w:r>
            <w:proofErr w:type="spellEnd"/>
            <w:r>
              <w:rPr>
                <w:lang w:val="uk-UA"/>
              </w:rPr>
              <w:t xml:space="preserve">: </w:t>
            </w:r>
            <w:proofErr w:type="spellStart"/>
            <w:r>
              <w:rPr>
                <w:lang w:val="uk-UA"/>
              </w:rPr>
              <w:t>John</w:t>
            </w:r>
            <w:proofErr w:type="spellEnd"/>
            <w:r>
              <w:rPr>
                <w:lang w:val="uk-UA"/>
              </w:rPr>
              <w:t xml:space="preserve"> </w:t>
            </w:r>
            <w:proofErr w:type="spellStart"/>
            <w:r>
              <w:rPr>
                <w:lang w:val="uk-UA"/>
              </w:rPr>
              <w:t>Benjamins</w:t>
            </w:r>
            <w:proofErr w:type="spellEnd"/>
            <w:r>
              <w:rPr>
                <w:lang w:val="uk-UA"/>
              </w:rPr>
              <w:t xml:space="preserve"> </w:t>
            </w:r>
            <w:proofErr w:type="spellStart"/>
            <w:r>
              <w:rPr>
                <w:lang w:val="uk-UA"/>
              </w:rPr>
              <w:t>Publishing</w:t>
            </w:r>
            <w:proofErr w:type="spellEnd"/>
            <w:r>
              <w:rPr>
                <w:lang w:val="uk-UA"/>
              </w:rPr>
              <w:t xml:space="preserve"> </w:t>
            </w:r>
            <w:proofErr w:type="spellStart"/>
            <w:r>
              <w:rPr>
                <w:lang w:val="uk-UA"/>
              </w:rPr>
              <w:t>Co</w:t>
            </w:r>
            <w:proofErr w:type="spellEnd"/>
            <w:r>
              <w:rPr>
                <w:lang w:val="uk-UA"/>
              </w:rPr>
              <w:t xml:space="preserve">. 346  </w:t>
            </w:r>
            <w:r>
              <w:rPr>
                <w:lang w:val="en-US"/>
              </w:rPr>
              <w:t>p</w:t>
            </w:r>
            <w:r>
              <w:rPr>
                <w:lang w:val="uk-UA"/>
              </w:rPr>
              <w:t>.</w:t>
            </w:r>
          </w:p>
          <w:p w:rsidR="0062112E" w:rsidRDefault="0062112E">
            <w:pPr>
              <w:rPr>
                <w:lang w:val="uk-UA"/>
              </w:rPr>
            </w:pPr>
          </w:p>
          <w:p w:rsidR="0062112E" w:rsidRDefault="0062112E">
            <w:pPr>
              <w:rPr>
                <w:lang w:val="uk-UA"/>
              </w:rPr>
            </w:pPr>
            <w:r>
              <w:rPr>
                <w:lang w:val="uk-UA"/>
              </w:rPr>
              <w:t xml:space="preserve">4. </w:t>
            </w:r>
            <w:proofErr w:type="spellStart"/>
            <w:r>
              <w:rPr>
                <w:lang w:val="uk-UA"/>
              </w:rPr>
              <w:t>Cruttenden</w:t>
            </w:r>
            <w:proofErr w:type="spellEnd"/>
            <w:r>
              <w:rPr>
                <w:lang w:val="uk-UA"/>
              </w:rPr>
              <w:t xml:space="preserve">, A. 2014. </w:t>
            </w:r>
            <w:proofErr w:type="spellStart"/>
            <w:r>
              <w:rPr>
                <w:lang w:val="uk-UA"/>
              </w:rPr>
              <w:t>Gimson’s</w:t>
            </w:r>
            <w:proofErr w:type="spellEnd"/>
            <w:r>
              <w:rPr>
                <w:lang w:val="uk-UA"/>
              </w:rPr>
              <w:t xml:space="preserve"> </w:t>
            </w:r>
            <w:proofErr w:type="spellStart"/>
            <w:r>
              <w:rPr>
                <w:lang w:val="uk-UA"/>
              </w:rPr>
              <w:t>pronunciation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Abingdon</w:t>
            </w:r>
            <w:proofErr w:type="spellEnd"/>
            <w:r>
              <w:rPr>
                <w:lang w:val="uk-UA"/>
              </w:rPr>
              <w:t xml:space="preserve">: </w:t>
            </w:r>
            <w:proofErr w:type="spellStart"/>
            <w:r>
              <w:rPr>
                <w:lang w:val="uk-UA"/>
              </w:rPr>
              <w:t>Routledge</w:t>
            </w:r>
            <w:proofErr w:type="spellEnd"/>
            <w:r>
              <w:rPr>
                <w:lang w:val="uk-UA"/>
              </w:rPr>
              <w:t>. 410 p.</w:t>
            </w:r>
          </w:p>
          <w:p w:rsidR="0062112E" w:rsidRDefault="0062112E">
            <w:pPr>
              <w:rPr>
                <w:lang w:val="uk-UA"/>
              </w:rPr>
            </w:pPr>
          </w:p>
          <w:p w:rsidR="0062112E" w:rsidRDefault="0062112E">
            <w:pPr>
              <w:rPr>
                <w:lang w:val="uk-UA"/>
              </w:rPr>
            </w:pPr>
            <w:r>
              <w:rPr>
                <w:lang w:val="uk-UA"/>
              </w:rPr>
              <w:t xml:space="preserve">5. </w:t>
            </w:r>
            <w:proofErr w:type="spellStart"/>
            <w:r>
              <w:rPr>
                <w:lang w:val="uk-UA"/>
              </w:rPr>
              <w:t>Fox</w:t>
            </w:r>
            <w:proofErr w:type="spellEnd"/>
            <w:r>
              <w:rPr>
                <w:lang w:val="uk-UA"/>
              </w:rPr>
              <w:t xml:space="preserve">, A. 2002. </w:t>
            </w:r>
            <w:proofErr w:type="spellStart"/>
            <w:r>
              <w:rPr>
                <w:lang w:val="uk-UA"/>
              </w:rPr>
              <w:t>Prosodic</w:t>
            </w:r>
            <w:proofErr w:type="spellEnd"/>
            <w:r>
              <w:rPr>
                <w:lang w:val="uk-UA"/>
              </w:rPr>
              <w:t xml:space="preserve"> </w:t>
            </w:r>
            <w:proofErr w:type="spellStart"/>
            <w:r>
              <w:rPr>
                <w:lang w:val="uk-UA"/>
              </w:rPr>
              <w:t>features</w:t>
            </w:r>
            <w:proofErr w:type="spellEnd"/>
            <w:r>
              <w:rPr>
                <w:lang w:val="uk-UA"/>
              </w:rPr>
              <w:t xml:space="preserve"> </w:t>
            </w:r>
            <w:proofErr w:type="spellStart"/>
            <w:r>
              <w:rPr>
                <w:lang w:val="uk-UA"/>
              </w:rPr>
              <w:t>and</w:t>
            </w:r>
            <w:proofErr w:type="spellEnd"/>
            <w:r>
              <w:rPr>
                <w:lang w:val="uk-UA"/>
              </w:rPr>
              <w:t xml:space="preserve"> </w:t>
            </w:r>
            <w:proofErr w:type="spellStart"/>
            <w:r>
              <w:rPr>
                <w:lang w:val="uk-UA"/>
              </w:rPr>
              <w:t>prosodic</w:t>
            </w:r>
            <w:proofErr w:type="spellEnd"/>
            <w:r>
              <w:rPr>
                <w:lang w:val="uk-UA"/>
              </w:rPr>
              <w:t xml:space="preserve"> </w:t>
            </w:r>
            <w:proofErr w:type="spellStart"/>
            <w:r>
              <w:rPr>
                <w:lang w:val="uk-UA"/>
              </w:rPr>
              <w:t>structure</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phonology</w:t>
            </w:r>
            <w:proofErr w:type="spellEnd"/>
            <w:r>
              <w:rPr>
                <w:lang w:val="uk-UA"/>
              </w:rPr>
              <w:t xml:space="preserve"> </w:t>
            </w:r>
            <w:proofErr w:type="spellStart"/>
            <w:r>
              <w:rPr>
                <w:lang w:val="uk-UA"/>
              </w:rPr>
              <w:t>of</w:t>
            </w:r>
            <w:proofErr w:type="spellEnd"/>
          </w:p>
          <w:p w:rsidR="0062112E" w:rsidRDefault="0062112E">
            <w:pPr>
              <w:rPr>
                <w:lang w:val="uk-UA"/>
              </w:rPr>
            </w:pPr>
            <w:proofErr w:type="spellStart"/>
            <w:r>
              <w:rPr>
                <w:lang w:val="uk-UA"/>
              </w:rPr>
              <w:t>‘suprasegmentals</w:t>
            </w:r>
            <w:proofErr w:type="spellEnd"/>
            <w:r>
              <w:rPr>
                <w:lang w:val="uk-UA"/>
              </w:rPr>
              <w:t xml:space="preserve">’. </w:t>
            </w:r>
            <w:proofErr w:type="spellStart"/>
            <w:r>
              <w:rPr>
                <w:lang w:val="uk-UA"/>
              </w:rPr>
              <w:t>New</w:t>
            </w:r>
            <w:proofErr w:type="spellEnd"/>
            <w:r>
              <w:rPr>
                <w:lang w:val="uk-UA"/>
              </w:rPr>
              <w:t xml:space="preserve"> </w:t>
            </w:r>
            <w:proofErr w:type="spellStart"/>
            <w:r>
              <w:rPr>
                <w:lang w:val="uk-UA"/>
              </w:rPr>
              <w:t>York</w:t>
            </w:r>
            <w:proofErr w:type="spellEnd"/>
            <w:r>
              <w:rPr>
                <w:lang w:val="uk-UA"/>
              </w:rPr>
              <w:t xml:space="preserve">: </w:t>
            </w:r>
            <w:proofErr w:type="spellStart"/>
            <w:r>
              <w:rPr>
                <w:lang w:val="uk-UA"/>
              </w:rPr>
              <w:t>Oxford</w:t>
            </w:r>
            <w:proofErr w:type="spellEnd"/>
            <w:r>
              <w:rPr>
                <w:lang w:val="uk-UA"/>
              </w:rPr>
              <w:t xml:space="preserve"> </w:t>
            </w:r>
            <w:proofErr w:type="spellStart"/>
            <w:r>
              <w:rPr>
                <w:lang w:val="uk-UA"/>
              </w:rPr>
              <w:t>University</w:t>
            </w:r>
            <w:proofErr w:type="spellEnd"/>
            <w:r>
              <w:rPr>
                <w:lang w:val="uk-UA"/>
              </w:rPr>
              <w:t xml:space="preserve"> </w:t>
            </w:r>
            <w:proofErr w:type="spellStart"/>
            <w:r>
              <w:rPr>
                <w:lang w:val="uk-UA"/>
              </w:rPr>
              <w:t>Press</w:t>
            </w:r>
            <w:proofErr w:type="spellEnd"/>
            <w:r>
              <w:rPr>
                <w:lang w:val="uk-UA"/>
              </w:rPr>
              <w:t xml:space="preserve">. 414 p. </w:t>
            </w:r>
          </w:p>
          <w:p w:rsidR="0062112E" w:rsidRDefault="0062112E">
            <w:pPr>
              <w:pStyle w:val="af1"/>
              <w:ind w:left="113"/>
              <w:jc w:val="both"/>
              <w:rPr>
                <w:lang w:val="uk-UA"/>
              </w:rPr>
            </w:pPr>
          </w:p>
          <w:p w:rsidR="0062112E" w:rsidRDefault="0062112E">
            <w:pPr>
              <w:rPr>
                <w:lang w:val="uk-UA"/>
              </w:rPr>
            </w:pPr>
            <w:r>
              <w:rPr>
                <w:lang w:val="uk-UA"/>
              </w:rPr>
              <w:t xml:space="preserve">6. </w:t>
            </w:r>
            <w:proofErr w:type="spellStart"/>
            <w:r>
              <w:rPr>
                <w:lang w:val="uk-UA"/>
              </w:rPr>
              <w:t>Leontieva</w:t>
            </w:r>
            <w:proofErr w:type="spellEnd"/>
            <w:r>
              <w:rPr>
                <w:lang w:val="uk-UA"/>
              </w:rPr>
              <w:t xml:space="preserve">, S. F. 1988. A </w:t>
            </w:r>
            <w:proofErr w:type="spellStart"/>
            <w:r>
              <w:rPr>
                <w:lang w:val="uk-UA"/>
              </w:rPr>
              <w:t>theoretical</w:t>
            </w:r>
            <w:proofErr w:type="spellEnd"/>
            <w:r>
              <w:rPr>
                <w:lang w:val="uk-UA"/>
              </w:rPr>
              <w:t xml:space="preserve"> </w:t>
            </w:r>
            <w:proofErr w:type="spellStart"/>
            <w:r>
              <w:rPr>
                <w:lang w:val="uk-UA"/>
              </w:rPr>
              <w:t>course</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English</w:t>
            </w:r>
            <w:proofErr w:type="spellEnd"/>
            <w:r>
              <w:rPr>
                <w:lang w:val="uk-UA"/>
              </w:rPr>
              <w:t xml:space="preserve">.  </w:t>
            </w:r>
            <w:proofErr w:type="spellStart"/>
            <w:r>
              <w:rPr>
                <w:lang w:val="uk-UA"/>
              </w:rPr>
              <w:t>Mосква</w:t>
            </w:r>
            <w:proofErr w:type="spellEnd"/>
            <w:r>
              <w:rPr>
                <w:lang w:val="uk-UA"/>
              </w:rPr>
              <w:t xml:space="preserve">: </w:t>
            </w:r>
            <w:proofErr w:type="spellStart"/>
            <w:r>
              <w:rPr>
                <w:lang w:val="uk-UA"/>
              </w:rPr>
              <w:t>Высшая</w:t>
            </w:r>
            <w:proofErr w:type="spellEnd"/>
            <w:r>
              <w:rPr>
                <w:lang w:val="uk-UA"/>
              </w:rPr>
              <w:t xml:space="preserve"> школа. 336 </w:t>
            </w:r>
            <w:r>
              <w:rPr>
                <w:lang w:val="en-US"/>
              </w:rPr>
              <w:t>р</w:t>
            </w:r>
            <w:r>
              <w:t>.</w:t>
            </w:r>
          </w:p>
          <w:p w:rsidR="0062112E" w:rsidRDefault="0062112E">
            <w:pPr>
              <w:rPr>
                <w:lang w:val="uk-UA"/>
              </w:rPr>
            </w:pPr>
          </w:p>
          <w:p w:rsidR="0062112E" w:rsidRDefault="0062112E">
            <w:pPr>
              <w:rPr>
                <w:lang w:val="uk-UA"/>
              </w:rPr>
            </w:pPr>
            <w:r>
              <w:rPr>
                <w:lang w:val="uk-UA"/>
              </w:rPr>
              <w:t xml:space="preserve">7. </w:t>
            </w:r>
            <w:proofErr w:type="spellStart"/>
            <w:r>
              <w:rPr>
                <w:lang w:val="uk-UA"/>
              </w:rPr>
              <w:t>Wells</w:t>
            </w:r>
            <w:proofErr w:type="spellEnd"/>
            <w:r>
              <w:rPr>
                <w:lang w:val="uk-UA"/>
              </w:rPr>
              <w:t xml:space="preserve">, J.C. 1990. </w:t>
            </w:r>
            <w:proofErr w:type="spellStart"/>
            <w:r>
              <w:rPr>
                <w:lang w:val="uk-UA"/>
              </w:rPr>
              <w:t>Syllabification</w:t>
            </w:r>
            <w:proofErr w:type="spellEnd"/>
            <w:r>
              <w:rPr>
                <w:lang w:val="uk-UA"/>
              </w:rPr>
              <w:t xml:space="preserve"> </w:t>
            </w:r>
            <w:proofErr w:type="spellStart"/>
            <w:r>
              <w:rPr>
                <w:lang w:val="uk-UA"/>
              </w:rPr>
              <w:t>and</w:t>
            </w:r>
            <w:proofErr w:type="spellEnd"/>
            <w:r>
              <w:rPr>
                <w:lang w:val="uk-UA"/>
              </w:rPr>
              <w:t xml:space="preserve"> </w:t>
            </w:r>
            <w:proofErr w:type="spellStart"/>
            <w:r>
              <w:rPr>
                <w:lang w:val="uk-UA"/>
              </w:rPr>
              <w:t>allophony</w:t>
            </w:r>
            <w:proofErr w:type="spellEnd"/>
            <w:r>
              <w:rPr>
                <w:lang w:val="uk-UA"/>
              </w:rPr>
              <w:t xml:space="preserve">. </w:t>
            </w:r>
            <w:proofErr w:type="spellStart"/>
            <w:r>
              <w:rPr>
                <w:lang w:val="uk-UA"/>
              </w:rPr>
              <w:t>In</w:t>
            </w:r>
            <w:proofErr w:type="spellEnd"/>
            <w:r>
              <w:rPr>
                <w:lang w:val="uk-UA"/>
              </w:rPr>
              <w:t xml:space="preserve"> S. </w:t>
            </w:r>
            <w:proofErr w:type="spellStart"/>
            <w:r>
              <w:rPr>
                <w:lang w:val="uk-UA"/>
              </w:rPr>
              <w:t>Ramsaran</w:t>
            </w:r>
            <w:proofErr w:type="spellEnd"/>
            <w:r>
              <w:rPr>
                <w:lang w:val="uk-UA"/>
              </w:rPr>
              <w:t xml:space="preserve"> (</w:t>
            </w:r>
            <w:proofErr w:type="spellStart"/>
            <w:r>
              <w:rPr>
                <w:lang w:val="uk-UA"/>
              </w:rPr>
              <w:t>Ed</w:t>
            </w:r>
            <w:proofErr w:type="spellEnd"/>
            <w:r>
              <w:rPr>
                <w:lang w:val="uk-UA"/>
              </w:rPr>
              <w:t xml:space="preserve">.), </w:t>
            </w:r>
            <w:proofErr w:type="spellStart"/>
            <w:r>
              <w:rPr>
                <w:lang w:val="uk-UA"/>
              </w:rPr>
              <w:t>Studies</w:t>
            </w:r>
            <w:proofErr w:type="spellEnd"/>
          </w:p>
          <w:p w:rsidR="0062112E" w:rsidRDefault="0062112E">
            <w:pPr>
              <w:rPr>
                <w:lang w:val="uk-UA"/>
              </w:rPr>
            </w:pPr>
            <w:proofErr w:type="spellStart"/>
            <w:r>
              <w:rPr>
                <w:lang w:val="uk-UA"/>
              </w:rPr>
              <w:t>in</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pronunciation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English</w:t>
            </w:r>
            <w:proofErr w:type="spellEnd"/>
            <w:r>
              <w:rPr>
                <w:lang w:val="uk-UA"/>
              </w:rPr>
              <w:t xml:space="preserve">: A </w:t>
            </w:r>
            <w:proofErr w:type="spellStart"/>
            <w:r>
              <w:rPr>
                <w:lang w:val="uk-UA"/>
              </w:rPr>
              <w:t>commemorative</w:t>
            </w:r>
            <w:proofErr w:type="spellEnd"/>
            <w:r>
              <w:rPr>
                <w:lang w:val="uk-UA"/>
              </w:rPr>
              <w:t xml:space="preserve"> </w:t>
            </w:r>
            <w:proofErr w:type="spellStart"/>
            <w:r>
              <w:rPr>
                <w:lang w:val="uk-UA"/>
              </w:rPr>
              <w:t>volume</w:t>
            </w:r>
            <w:proofErr w:type="spellEnd"/>
            <w:r>
              <w:rPr>
                <w:lang w:val="uk-UA"/>
              </w:rPr>
              <w:t xml:space="preserve"> </w:t>
            </w:r>
            <w:proofErr w:type="spellStart"/>
            <w:r>
              <w:rPr>
                <w:lang w:val="uk-UA"/>
              </w:rPr>
              <w:t>in</w:t>
            </w:r>
            <w:proofErr w:type="spellEnd"/>
            <w:r>
              <w:rPr>
                <w:lang w:val="uk-UA"/>
              </w:rPr>
              <w:t xml:space="preserve"> </w:t>
            </w:r>
            <w:proofErr w:type="spellStart"/>
            <w:r>
              <w:rPr>
                <w:lang w:val="uk-UA"/>
              </w:rPr>
              <w:t>honour</w:t>
            </w:r>
            <w:proofErr w:type="spellEnd"/>
            <w:r>
              <w:rPr>
                <w:lang w:val="uk-UA"/>
              </w:rPr>
              <w:t xml:space="preserve"> </w:t>
            </w:r>
            <w:proofErr w:type="spellStart"/>
            <w:r>
              <w:rPr>
                <w:lang w:val="uk-UA"/>
              </w:rPr>
              <w:t>of</w:t>
            </w:r>
            <w:proofErr w:type="spellEnd"/>
          </w:p>
          <w:p w:rsidR="0062112E" w:rsidRDefault="0062112E">
            <w:pPr>
              <w:rPr>
                <w:lang w:val="uk-UA"/>
              </w:rPr>
            </w:pPr>
            <w:r>
              <w:rPr>
                <w:lang w:val="uk-UA"/>
              </w:rPr>
              <w:t xml:space="preserve">A.C. </w:t>
            </w:r>
            <w:proofErr w:type="spellStart"/>
            <w:r>
              <w:rPr>
                <w:lang w:val="uk-UA"/>
              </w:rPr>
              <w:t>Gimson</w:t>
            </w:r>
            <w:proofErr w:type="spellEnd"/>
            <w:r>
              <w:rPr>
                <w:lang w:val="uk-UA"/>
              </w:rPr>
              <w:t xml:space="preserve">. </w:t>
            </w:r>
            <w:proofErr w:type="spellStart"/>
            <w:r>
              <w:rPr>
                <w:lang w:val="uk-UA"/>
              </w:rPr>
              <w:t>Routledge</w:t>
            </w:r>
            <w:proofErr w:type="spellEnd"/>
            <w:r>
              <w:rPr>
                <w:lang w:val="uk-UA"/>
              </w:rPr>
              <w:t xml:space="preserve">. </w:t>
            </w:r>
            <w:proofErr w:type="spellStart"/>
            <w:r>
              <w:rPr>
                <w:lang w:val="uk-UA"/>
              </w:rPr>
              <w:t>pp</w:t>
            </w:r>
            <w:proofErr w:type="spellEnd"/>
            <w:r>
              <w:rPr>
                <w:lang w:val="uk-UA"/>
              </w:rPr>
              <w:t>. 76–86.</w:t>
            </w:r>
          </w:p>
          <w:p w:rsidR="0062112E" w:rsidRDefault="0062112E">
            <w:pPr>
              <w:pStyle w:val="af1"/>
              <w:ind w:left="113"/>
              <w:jc w:val="both"/>
              <w:rPr>
                <w:lang w:val="uk-UA"/>
              </w:rPr>
            </w:pPr>
          </w:p>
          <w:p w:rsidR="0062112E" w:rsidRDefault="0062112E">
            <w:pPr>
              <w:rPr>
                <w:lang w:val="uk-UA"/>
              </w:rPr>
            </w:pPr>
            <w:r>
              <w:rPr>
                <w:lang w:val="uk-UA"/>
              </w:rPr>
              <w:t xml:space="preserve">8. </w:t>
            </w:r>
            <w:proofErr w:type="spellStart"/>
            <w:r>
              <w:rPr>
                <w:lang w:val="uk-UA"/>
              </w:rPr>
              <w:t>Wells</w:t>
            </w:r>
            <w:proofErr w:type="spellEnd"/>
            <w:r>
              <w:rPr>
                <w:lang w:val="uk-UA"/>
              </w:rPr>
              <w:t xml:space="preserve">, J. C.  2006.  </w:t>
            </w:r>
            <w:proofErr w:type="spellStart"/>
            <w:r>
              <w:rPr>
                <w:lang w:val="uk-UA"/>
              </w:rPr>
              <w:t>English</w:t>
            </w:r>
            <w:proofErr w:type="spellEnd"/>
            <w:r>
              <w:rPr>
                <w:lang w:val="uk-UA"/>
              </w:rPr>
              <w:t xml:space="preserve"> </w:t>
            </w:r>
            <w:proofErr w:type="spellStart"/>
            <w:r>
              <w:rPr>
                <w:lang w:val="uk-UA"/>
              </w:rPr>
              <w:t>іntonation</w:t>
            </w:r>
            <w:proofErr w:type="spellEnd"/>
            <w:r>
              <w:rPr>
                <w:lang w:val="uk-UA"/>
              </w:rPr>
              <w:t xml:space="preserve">: </w:t>
            </w:r>
            <w:proofErr w:type="spellStart"/>
            <w:r>
              <w:rPr>
                <w:lang w:val="uk-UA"/>
              </w:rPr>
              <w:t>An</w:t>
            </w:r>
            <w:proofErr w:type="spellEnd"/>
            <w:r>
              <w:rPr>
                <w:lang w:val="uk-UA"/>
              </w:rPr>
              <w:t xml:space="preserve"> </w:t>
            </w:r>
            <w:proofErr w:type="spellStart"/>
            <w:r>
              <w:rPr>
                <w:lang w:val="uk-UA"/>
              </w:rPr>
              <w:t>introduction</w:t>
            </w:r>
            <w:proofErr w:type="spellEnd"/>
            <w:r>
              <w:rPr>
                <w:lang w:val="uk-UA"/>
              </w:rPr>
              <w:t xml:space="preserve">. </w:t>
            </w:r>
            <w:proofErr w:type="spellStart"/>
            <w:r>
              <w:rPr>
                <w:lang w:val="uk-UA"/>
              </w:rPr>
              <w:t>Cambridge</w:t>
            </w:r>
            <w:proofErr w:type="spellEnd"/>
            <w:r>
              <w:rPr>
                <w:lang w:val="uk-UA"/>
              </w:rPr>
              <w:t xml:space="preserve">: CUP. 273 </w:t>
            </w:r>
            <w:r>
              <w:rPr>
                <w:lang w:val="en-US"/>
              </w:rPr>
              <w:t>р</w:t>
            </w:r>
            <w:r>
              <w:rPr>
                <w:lang w:val="uk-UA"/>
              </w:rPr>
              <w:t xml:space="preserve">. </w:t>
            </w:r>
          </w:p>
          <w:p w:rsidR="0062112E" w:rsidRDefault="0062112E">
            <w:pPr>
              <w:pStyle w:val="af1"/>
              <w:ind w:left="113"/>
              <w:jc w:val="both"/>
              <w:rPr>
                <w:lang w:val="uk-UA"/>
              </w:rPr>
            </w:pPr>
          </w:p>
          <w:p w:rsidR="0062112E" w:rsidRDefault="0062112E">
            <w:pPr>
              <w:pStyle w:val="af1"/>
              <w:tabs>
                <w:tab w:val="left" w:pos="-258"/>
                <w:tab w:val="left" w:pos="567"/>
              </w:tabs>
              <w:ind w:left="113"/>
              <w:jc w:val="both"/>
              <w:rPr>
                <w:lang w:val="uk-UA"/>
              </w:rPr>
            </w:pPr>
          </w:p>
          <w:p w:rsidR="0062112E" w:rsidRDefault="0062112E">
            <w:pPr>
              <w:tabs>
                <w:tab w:val="left" w:pos="-258"/>
                <w:tab w:val="left" w:pos="567"/>
              </w:tabs>
              <w:jc w:val="both"/>
            </w:pPr>
          </w:p>
          <w:p w:rsidR="0062112E" w:rsidRDefault="0062112E">
            <w:pPr>
              <w:tabs>
                <w:tab w:val="left" w:pos="-258"/>
                <w:tab w:val="left" w:pos="567"/>
              </w:tabs>
              <w:jc w:val="both"/>
            </w:pPr>
          </w:p>
        </w:tc>
      </w:tr>
    </w:tbl>
    <w:p w:rsidR="0062112E" w:rsidRDefault="0062112E">
      <w:pPr>
        <w:jc w:val="right"/>
        <w:rPr>
          <w:bCs/>
          <w:sz w:val="28"/>
          <w:szCs w:val="28"/>
          <w:lang w:val="uk-UA"/>
        </w:rPr>
      </w:pPr>
    </w:p>
    <w:p w:rsidR="0062112E" w:rsidRDefault="0062112E">
      <w:pPr>
        <w:jc w:val="right"/>
        <w:rPr>
          <w:bCs/>
          <w:sz w:val="28"/>
          <w:szCs w:val="28"/>
          <w:lang w:val="uk-UA"/>
        </w:rPr>
      </w:pPr>
    </w:p>
    <w:p w:rsidR="0062112E" w:rsidRDefault="0062112E">
      <w:pPr>
        <w:jc w:val="right"/>
      </w:pPr>
      <w:r>
        <w:rPr>
          <w:bCs/>
          <w:lang w:val="uk-UA"/>
        </w:rPr>
        <w:t>Викладач</w:t>
      </w:r>
      <w:r>
        <w:rPr>
          <w:b/>
          <w:lang w:val="uk-UA"/>
        </w:rPr>
        <w:t xml:space="preserve"> </w:t>
      </w:r>
    </w:p>
    <w:p w:rsidR="0062112E" w:rsidRDefault="0062112E">
      <w:pPr>
        <w:jc w:val="right"/>
      </w:pPr>
      <w:proofErr w:type="spellStart"/>
      <w:r>
        <w:t>Кульчицька</w:t>
      </w:r>
      <w:proofErr w:type="spellEnd"/>
      <w:r>
        <w:t xml:space="preserve"> Ольга </w:t>
      </w:r>
      <w:proofErr w:type="spellStart"/>
      <w:r>
        <w:t>Остапівна</w:t>
      </w:r>
      <w:proofErr w:type="spellEnd"/>
      <w:r>
        <w:t>,</w:t>
      </w:r>
    </w:p>
    <w:p w:rsidR="0062112E" w:rsidRDefault="0062112E">
      <w:pPr>
        <w:jc w:val="right"/>
      </w:pPr>
      <w:r>
        <w:t xml:space="preserve">доцент </w:t>
      </w:r>
      <w:proofErr w:type="spellStart"/>
      <w:r>
        <w:t>кафедри</w:t>
      </w:r>
      <w:proofErr w:type="spellEnd"/>
      <w:r>
        <w:t xml:space="preserve"> </w:t>
      </w:r>
      <w:proofErr w:type="spellStart"/>
      <w:proofErr w:type="gramStart"/>
      <w:r>
        <w:t>англ</w:t>
      </w:r>
      <w:proofErr w:type="gramEnd"/>
      <w:r>
        <w:t>ійської</w:t>
      </w:r>
      <w:proofErr w:type="spellEnd"/>
      <w:r>
        <w:t xml:space="preserve"> </w:t>
      </w:r>
      <w:proofErr w:type="spellStart"/>
      <w:r>
        <w:t>філології</w:t>
      </w:r>
      <w:proofErr w:type="spellEnd"/>
    </w:p>
    <w:sectPr w:rsidR="0062112E" w:rsidSect="00AB2287">
      <w:pgSz w:w="11906" w:h="16838"/>
      <w:pgMar w:top="1134" w:right="850" w:bottom="1276"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Liberation Sans">
    <w:altName w:val="Arial"/>
    <w:panose1 w:val="00000000000000000000"/>
    <w:charset w:val="CC"/>
    <w:family w:val="roman"/>
    <w:notTrueType/>
    <w:pitch w:val="variable"/>
    <w:sig w:usb0="00000201" w:usb1="00000000" w:usb2="00000000" w:usb3="00000000" w:csb0="00000004" w:csb1="00000000"/>
  </w:font>
  <w:font w:name="Lohit Devanagari">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3AF5"/>
    <w:multiLevelType w:val="multilevel"/>
    <w:tmpl w:val="FFFFFFFF"/>
    <w:lvl w:ilvl="0">
      <w:start w:val="4"/>
      <w:numFmt w:val="bullet"/>
      <w:lvlText w:val="-"/>
      <w:lvlJc w:val="left"/>
      <w:pPr>
        <w:tabs>
          <w:tab w:val="num" w:pos="0"/>
        </w:tabs>
        <w:ind w:left="720"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76B25917"/>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87"/>
    <w:rsid w:val="000C278A"/>
    <w:rsid w:val="0062112E"/>
    <w:rsid w:val="006263FB"/>
    <w:rsid w:val="00853943"/>
    <w:rsid w:val="008638A2"/>
    <w:rsid w:val="00AB2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basedOn w:val="a0"/>
    <w:link w:val="a4"/>
    <w:uiPriority w:val="99"/>
    <w:locked/>
    <w:rPr>
      <w:rFonts w:ascii="Times New Roman" w:hAnsi="Times New Roman" w:cs="Times New Roman"/>
      <w:sz w:val="24"/>
      <w:szCs w:val="24"/>
      <w:lang w:val="ru-RU" w:eastAsia="ru-RU"/>
    </w:rPr>
  </w:style>
  <w:style w:type="character" w:styleId="a5">
    <w:name w:val="Subtle Emphasis"/>
    <w:basedOn w:val="a0"/>
    <w:uiPriority w:val="99"/>
    <w:qFormat/>
    <w:rPr>
      <w:rFonts w:cs="Times New Roman"/>
      <w:i/>
      <w:iCs/>
      <w:color w:val="808080"/>
    </w:rPr>
  </w:style>
  <w:style w:type="character" w:customStyle="1" w:styleId="1">
    <w:name w:val="Гіперпосилання1"/>
    <w:basedOn w:val="a0"/>
    <w:uiPriority w:val="99"/>
    <w:rPr>
      <w:rFonts w:cs="Times New Roman"/>
      <w:color w:val="0000FF"/>
      <w:u w:val="single"/>
    </w:rPr>
  </w:style>
  <w:style w:type="character" w:customStyle="1" w:styleId="UnresolvedMention">
    <w:name w:val="Unresolved Mention"/>
    <w:basedOn w:val="a0"/>
    <w:uiPriority w:val="99"/>
    <w:semiHidden/>
    <w:rPr>
      <w:rFonts w:cs="Times New Roman"/>
      <w:color w:val="605E5C"/>
      <w:shd w:val="clear" w:color="auto" w:fill="E1DFDD"/>
    </w:rPr>
  </w:style>
  <w:style w:type="character" w:customStyle="1" w:styleId="a6">
    <w:name w:val="Основний текст Знак"/>
    <w:basedOn w:val="a0"/>
    <w:link w:val="a7"/>
    <w:uiPriority w:val="99"/>
    <w:semiHidden/>
    <w:locked/>
    <w:rPr>
      <w:rFonts w:ascii="Times New Roman" w:hAnsi="Times New Roman" w:cs="Times New Roman"/>
      <w:sz w:val="24"/>
      <w:szCs w:val="24"/>
      <w:lang w:val="ru-RU" w:eastAsia="ru-RU"/>
    </w:rPr>
  </w:style>
  <w:style w:type="character" w:customStyle="1" w:styleId="a8">
    <w:name w:val="Відвідане гіперпосилання"/>
    <w:basedOn w:val="a0"/>
    <w:uiPriority w:val="99"/>
    <w:semiHidden/>
    <w:rPr>
      <w:rFonts w:cs="Times New Roman"/>
      <w:color w:val="800080"/>
      <w:u w:val="single"/>
    </w:rPr>
  </w:style>
  <w:style w:type="character" w:customStyle="1" w:styleId="a9">
    <w:name w:val="Текст у виносці Знак"/>
    <w:basedOn w:val="a0"/>
    <w:link w:val="aa"/>
    <w:uiPriority w:val="99"/>
    <w:semiHidden/>
    <w:locked/>
    <w:rPr>
      <w:rFonts w:ascii="Segoe UI" w:hAnsi="Segoe UI" w:cs="Segoe UI"/>
      <w:sz w:val="18"/>
      <w:szCs w:val="18"/>
      <w:lang w:val="ru-RU" w:eastAsia="ru-RU"/>
    </w:rPr>
  </w:style>
  <w:style w:type="character" w:styleId="ab">
    <w:name w:val="annotation reference"/>
    <w:basedOn w:val="a0"/>
    <w:uiPriority w:val="99"/>
    <w:semiHidden/>
    <w:rPr>
      <w:rFonts w:cs="Times New Roman"/>
      <w:sz w:val="16"/>
      <w:szCs w:val="16"/>
    </w:rPr>
  </w:style>
  <w:style w:type="character" w:customStyle="1" w:styleId="notranslate">
    <w:name w:val="notranslate"/>
    <w:basedOn w:val="a0"/>
    <w:uiPriority w:val="99"/>
    <w:rPr>
      <w:rFonts w:cs="Times New Roman"/>
    </w:rPr>
  </w:style>
  <w:style w:type="character" w:styleId="ac">
    <w:name w:val="Strong"/>
    <w:basedOn w:val="a0"/>
    <w:uiPriority w:val="99"/>
    <w:qFormat/>
    <w:rPr>
      <w:rFonts w:cs="Times New Roman"/>
      <w:b/>
      <w:bCs/>
    </w:rPr>
  </w:style>
  <w:style w:type="character" w:customStyle="1" w:styleId="WW8Num27z0">
    <w:name w:val="WW8Num27z0"/>
    <w:uiPriority w:val="99"/>
    <w:rsid w:val="00AB2287"/>
    <w:rPr>
      <w:rFonts w:ascii="Symbol" w:hAnsi="Symbol"/>
      <w:lang w:val="uk-UA"/>
    </w:rPr>
  </w:style>
  <w:style w:type="character" w:customStyle="1" w:styleId="WW8Num27z1">
    <w:name w:val="WW8Num27z1"/>
    <w:uiPriority w:val="99"/>
    <w:rsid w:val="00AB2287"/>
    <w:rPr>
      <w:rFonts w:ascii="Courier New" w:hAnsi="Courier New"/>
    </w:rPr>
  </w:style>
  <w:style w:type="character" w:customStyle="1" w:styleId="WW8Num27z2">
    <w:name w:val="WW8Num27z2"/>
    <w:uiPriority w:val="99"/>
    <w:rsid w:val="00AB2287"/>
    <w:rPr>
      <w:rFonts w:ascii="Wingdings" w:hAnsi="Wingdings"/>
    </w:rPr>
  </w:style>
  <w:style w:type="character" w:customStyle="1" w:styleId="WW8Num22z0">
    <w:name w:val="WW8Num22z0"/>
    <w:uiPriority w:val="99"/>
    <w:rsid w:val="00AB2287"/>
    <w:rPr>
      <w:rFonts w:ascii="Symbol" w:hAnsi="Symbol"/>
      <w:sz w:val="28"/>
      <w:lang w:val="uk-UA"/>
    </w:rPr>
  </w:style>
  <w:style w:type="character" w:customStyle="1" w:styleId="WW8Num22z1">
    <w:name w:val="WW8Num22z1"/>
    <w:uiPriority w:val="99"/>
    <w:rsid w:val="00AB2287"/>
    <w:rPr>
      <w:rFonts w:ascii="Courier New" w:hAnsi="Courier New"/>
    </w:rPr>
  </w:style>
  <w:style w:type="character" w:customStyle="1" w:styleId="WW8Num22z2">
    <w:name w:val="WW8Num22z2"/>
    <w:uiPriority w:val="99"/>
    <w:rsid w:val="00AB2287"/>
    <w:rPr>
      <w:rFonts w:ascii="Wingdings" w:hAnsi="Wingdings"/>
    </w:rPr>
  </w:style>
  <w:style w:type="character" w:customStyle="1" w:styleId="WW8Num21z0">
    <w:name w:val="WW8Num21z0"/>
    <w:uiPriority w:val="99"/>
    <w:rsid w:val="00AB2287"/>
    <w:rPr>
      <w:rFonts w:ascii="Symbol" w:hAnsi="Symbol"/>
      <w:sz w:val="28"/>
      <w:lang w:val="uk-UA"/>
    </w:rPr>
  </w:style>
  <w:style w:type="character" w:customStyle="1" w:styleId="WW8Num21z1">
    <w:name w:val="WW8Num21z1"/>
    <w:uiPriority w:val="99"/>
    <w:rsid w:val="00AB2287"/>
    <w:rPr>
      <w:rFonts w:ascii="Courier New" w:hAnsi="Courier New"/>
    </w:rPr>
  </w:style>
  <w:style w:type="character" w:customStyle="1" w:styleId="WW8Num21z2">
    <w:name w:val="WW8Num21z2"/>
    <w:uiPriority w:val="99"/>
    <w:rsid w:val="00AB2287"/>
    <w:rPr>
      <w:rFonts w:ascii="Wingdings" w:hAnsi="Wingdings"/>
    </w:rPr>
  </w:style>
  <w:style w:type="character" w:customStyle="1" w:styleId="fontstyle01">
    <w:name w:val="fontstyle01"/>
    <w:uiPriority w:val="99"/>
    <w:rsid w:val="00AB2287"/>
    <w:rPr>
      <w:rFonts w:ascii="TimesNewRomanPSMT" w:eastAsia="Times New Roman" w:hAnsi="TimesNewRomanPSMT"/>
      <w:color w:val="000000"/>
      <w:sz w:val="24"/>
    </w:rPr>
  </w:style>
  <w:style w:type="paragraph" w:customStyle="1" w:styleId="ad">
    <w:name w:val="Заголовок"/>
    <w:basedOn w:val="a"/>
    <w:next w:val="a7"/>
    <w:uiPriority w:val="99"/>
    <w:rsid w:val="00AB2287"/>
    <w:pPr>
      <w:keepNext/>
      <w:spacing w:before="240" w:after="120"/>
    </w:pPr>
    <w:rPr>
      <w:rFonts w:ascii="Liberation Sans" w:eastAsia="Calibri" w:hAnsi="Liberation Sans" w:cs="Lohit Devanagari"/>
      <w:sz w:val="28"/>
      <w:szCs w:val="28"/>
    </w:rPr>
  </w:style>
  <w:style w:type="paragraph" w:styleId="a7">
    <w:name w:val="Body Text"/>
    <w:basedOn w:val="a"/>
    <w:link w:val="a6"/>
    <w:uiPriority w:val="99"/>
    <w:pPr>
      <w:spacing w:after="120"/>
    </w:pPr>
  </w:style>
  <w:style w:type="character" w:customStyle="1" w:styleId="BodyTextChar1">
    <w:name w:val="Body Text Char1"/>
    <w:basedOn w:val="a0"/>
    <w:uiPriority w:val="99"/>
    <w:semiHidden/>
    <w:rsid w:val="00E43E7F"/>
    <w:rPr>
      <w:rFonts w:ascii="Times New Roman" w:eastAsia="Times New Roman" w:hAnsi="Times New Roman"/>
      <w:sz w:val="24"/>
      <w:szCs w:val="24"/>
      <w:lang w:val="ru-RU" w:eastAsia="ru-RU"/>
    </w:rPr>
  </w:style>
  <w:style w:type="paragraph" w:styleId="ae">
    <w:name w:val="List"/>
    <w:basedOn w:val="a7"/>
    <w:uiPriority w:val="99"/>
    <w:rsid w:val="00AB2287"/>
    <w:rPr>
      <w:rFonts w:cs="Lohit Devanagari"/>
    </w:rPr>
  </w:style>
  <w:style w:type="paragraph" w:styleId="af">
    <w:name w:val="caption"/>
    <w:basedOn w:val="a"/>
    <w:uiPriority w:val="99"/>
    <w:qFormat/>
    <w:rsid w:val="00AB2287"/>
    <w:pPr>
      <w:suppressLineNumbers/>
      <w:spacing w:before="120" w:after="120"/>
    </w:pPr>
    <w:rPr>
      <w:rFonts w:cs="Lohit Devanagari"/>
      <w:i/>
      <w:iCs/>
    </w:rPr>
  </w:style>
  <w:style w:type="paragraph" w:customStyle="1" w:styleId="af0">
    <w:name w:val="Покажчик"/>
    <w:basedOn w:val="a"/>
    <w:uiPriority w:val="99"/>
    <w:rsid w:val="00AB2287"/>
    <w:pPr>
      <w:suppressLineNumbers/>
    </w:pPr>
    <w:rPr>
      <w:rFonts w:cs="Lohit Devanagari"/>
    </w:rPr>
  </w:style>
  <w:style w:type="paragraph" w:styleId="a4">
    <w:name w:val="Body Text Indent"/>
    <w:basedOn w:val="a"/>
    <w:link w:val="a3"/>
    <w:uiPriority w:val="99"/>
    <w:pPr>
      <w:spacing w:after="120"/>
      <w:ind w:left="283"/>
    </w:pPr>
  </w:style>
  <w:style w:type="character" w:customStyle="1" w:styleId="BodyTextIndentChar1">
    <w:name w:val="Body Text Indent Char1"/>
    <w:basedOn w:val="a0"/>
    <w:uiPriority w:val="99"/>
    <w:semiHidden/>
    <w:rsid w:val="00E43E7F"/>
    <w:rPr>
      <w:rFonts w:ascii="Times New Roman" w:eastAsia="Times New Roman" w:hAnsi="Times New Roman"/>
      <w:sz w:val="24"/>
      <w:szCs w:val="24"/>
      <w:lang w:val="ru-RU" w:eastAsia="ru-RU"/>
    </w:rPr>
  </w:style>
  <w:style w:type="paragraph" w:styleId="af1">
    <w:name w:val="List Paragraph"/>
    <w:basedOn w:val="a"/>
    <w:uiPriority w:val="99"/>
    <w:qFormat/>
    <w:pPr>
      <w:ind w:left="720"/>
      <w:contextualSpacing/>
    </w:pPr>
  </w:style>
  <w:style w:type="paragraph" w:customStyle="1" w:styleId="10">
    <w:name w:val="Обычный1"/>
    <w:uiPriority w:val="99"/>
    <w:pPr>
      <w:suppressAutoHyphens/>
      <w:spacing w:line="276" w:lineRule="auto"/>
    </w:pPr>
    <w:rPr>
      <w:rFonts w:ascii="Arial" w:hAnsi="Arial" w:cs="Arial"/>
      <w:sz w:val="24"/>
    </w:rPr>
  </w:style>
  <w:style w:type="paragraph" w:customStyle="1" w:styleId="Default">
    <w:name w:val="Default"/>
    <w:uiPriority w:val="99"/>
    <w:pPr>
      <w:suppressAutoHyphens/>
    </w:pPr>
    <w:rPr>
      <w:rFonts w:ascii="Times New Roman" w:hAnsi="Times New Roman"/>
      <w:color w:val="000000"/>
      <w:sz w:val="24"/>
      <w:szCs w:val="24"/>
      <w:lang w:eastAsia="en-US"/>
    </w:rPr>
  </w:style>
  <w:style w:type="paragraph" w:styleId="aa">
    <w:name w:val="Balloon Text"/>
    <w:basedOn w:val="a"/>
    <w:link w:val="a9"/>
    <w:uiPriority w:val="99"/>
    <w:semiHidden/>
    <w:rPr>
      <w:rFonts w:ascii="Segoe UI" w:hAnsi="Segoe UI" w:cs="Segoe UI"/>
      <w:sz w:val="18"/>
      <w:szCs w:val="18"/>
    </w:rPr>
  </w:style>
  <w:style w:type="character" w:customStyle="1" w:styleId="BalloonTextChar1">
    <w:name w:val="Balloon Text Char1"/>
    <w:basedOn w:val="a0"/>
    <w:uiPriority w:val="99"/>
    <w:semiHidden/>
    <w:rsid w:val="00E43E7F"/>
    <w:rPr>
      <w:rFonts w:ascii="Times New Roman" w:eastAsia="Times New Roman" w:hAnsi="Times New Roman"/>
      <w:sz w:val="0"/>
      <w:szCs w:val="0"/>
      <w:lang w:val="ru-RU" w:eastAsia="ru-RU"/>
    </w:rPr>
  </w:style>
  <w:style w:type="paragraph" w:customStyle="1" w:styleId="Body1">
    <w:name w:val="Body 1"/>
    <w:uiPriority w:val="99"/>
    <w:pPr>
      <w:suppressAutoHyphens/>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pPr>
      <w:ind w:left="720"/>
      <w:contextualSpacing/>
    </w:pPr>
    <w:rPr>
      <w:lang w:val="en-US" w:eastAsia="en-US"/>
    </w:rPr>
  </w:style>
  <w:style w:type="paragraph" w:customStyle="1" w:styleId="af2">
    <w:name w:val="Вміст таблиці"/>
    <w:basedOn w:val="a"/>
    <w:uiPriority w:val="99"/>
    <w:rsid w:val="00AB2287"/>
    <w:pPr>
      <w:suppressLineNumbers/>
    </w:pPr>
  </w:style>
  <w:style w:type="paragraph" w:customStyle="1" w:styleId="af3">
    <w:name w:val="Заголовок таблиці"/>
    <w:basedOn w:val="af2"/>
    <w:uiPriority w:val="99"/>
    <w:rsid w:val="00AB2287"/>
    <w:pPr>
      <w:jc w:val="center"/>
    </w:pPr>
    <w:rPr>
      <w:b/>
      <w:bCs/>
    </w:rPr>
  </w:style>
  <w:style w:type="table" w:styleId="af4">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 відступом Знак"/>
    <w:basedOn w:val="a0"/>
    <w:link w:val="a4"/>
    <w:uiPriority w:val="99"/>
    <w:locked/>
    <w:rPr>
      <w:rFonts w:ascii="Times New Roman" w:hAnsi="Times New Roman" w:cs="Times New Roman"/>
      <w:sz w:val="24"/>
      <w:szCs w:val="24"/>
      <w:lang w:val="ru-RU" w:eastAsia="ru-RU"/>
    </w:rPr>
  </w:style>
  <w:style w:type="character" w:styleId="a5">
    <w:name w:val="Subtle Emphasis"/>
    <w:basedOn w:val="a0"/>
    <w:uiPriority w:val="99"/>
    <w:qFormat/>
    <w:rPr>
      <w:rFonts w:cs="Times New Roman"/>
      <w:i/>
      <w:iCs/>
      <w:color w:val="808080"/>
    </w:rPr>
  </w:style>
  <w:style w:type="character" w:customStyle="1" w:styleId="1">
    <w:name w:val="Гіперпосилання1"/>
    <w:basedOn w:val="a0"/>
    <w:uiPriority w:val="99"/>
    <w:rPr>
      <w:rFonts w:cs="Times New Roman"/>
      <w:color w:val="0000FF"/>
      <w:u w:val="single"/>
    </w:rPr>
  </w:style>
  <w:style w:type="character" w:customStyle="1" w:styleId="UnresolvedMention">
    <w:name w:val="Unresolved Mention"/>
    <w:basedOn w:val="a0"/>
    <w:uiPriority w:val="99"/>
    <w:semiHidden/>
    <w:rPr>
      <w:rFonts w:cs="Times New Roman"/>
      <w:color w:val="605E5C"/>
      <w:shd w:val="clear" w:color="auto" w:fill="E1DFDD"/>
    </w:rPr>
  </w:style>
  <w:style w:type="character" w:customStyle="1" w:styleId="a6">
    <w:name w:val="Основний текст Знак"/>
    <w:basedOn w:val="a0"/>
    <w:link w:val="a7"/>
    <w:uiPriority w:val="99"/>
    <w:semiHidden/>
    <w:locked/>
    <w:rPr>
      <w:rFonts w:ascii="Times New Roman" w:hAnsi="Times New Roman" w:cs="Times New Roman"/>
      <w:sz w:val="24"/>
      <w:szCs w:val="24"/>
      <w:lang w:val="ru-RU" w:eastAsia="ru-RU"/>
    </w:rPr>
  </w:style>
  <w:style w:type="character" w:customStyle="1" w:styleId="a8">
    <w:name w:val="Відвідане гіперпосилання"/>
    <w:basedOn w:val="a0"/>
    <w:uiPriority w:val="99"/>
    <w:semiHidden/>
    <w:rPr>
      <w:rFonts w:cs="Times New Roman"/>
      <w:color w:val="800080"/>
      <w:u w:val="single"/>
    </w:rPr>
  </w:style>
  <w:style w:type="character" w:customStyle="1" w:styleId="a9">
    <w:name w:val="Текст у виносці Знак"/>
    <w:basedOn w:val="a0"/>
    <w:link w:val="aa"/>
    <w:uiPriority w:val="99"/>
    <w:semiHidden/>
    <w:locked/>
    <w:rPr>
      <w:rFonts w:ascii="Segoe UI" w:hAnsi="Segoe UI" w:cs="Segoe UI"/>
      <w:sz w:val="18"/>
      <w:szCs w:val="18"/>
      <w:lang w:val="ru-RU" w:eastAsia="ru-RU"/>
    </w:rPr>
  </w:style>
  <w:style w:type="character" w:styleId="ab">
    <w:name w:val="annotation reference"/>
    <w:basedOn w:val="a0"/>
    <w:uiPriority w:val="99"/>
    <w:semiHidden/>
    <w:rPr>
      <w:rFonts w:cs="Times New Roman"/>
      <w:sz w:val="16"/>
      <w:szCs w:val="16"/>
    </w:rPr>
  </w:style>
  <w:style w:type="character" w:customStyle="1" w:styleId="notranslate">
    <w:name w:val="notranslate"/>
    <w:basedOn w:val="a0"/>
    <w:uiPriority w:val="99"/>
    <w:rPr>
      <w:rFonts w:cs="Times New Roman"/>
    </w:rPr>
  </w:style>
  <w:style w:type="character" w:styleId="ac">
    <w:name w:val="Strong"/>
    <w:basedOn w:val="a0"/>
    <w:uiPriority w:val="99"/>
    <w:qFormat/>
    <w:rPr>
      <w:rFonts w:cs="Times New Roman"/>
      <w:b/>
      <w:bCs/>
    </w:rPr>
  </w:style>
  <w:style w:type="character" w:customStyle="1" w:styleId="WW8Num27z0">
    <w:name w:val="WW8Num27z0"/>
    <w:uiPriority w:val="99"/>
    <w:rsid w:val="00AB2287"/>
    <w:rPr>
      <w:rFonts w:ascii="Symbol" w:hAnsi="Symbol"/>
      <w:lang w:val="uk-UA"/>
    </w:rPr>
  </w:style>
  <w:style w:type="character" w:customStyle="1" w:styleId="WW8Num27z1">
    <w:name w:val="WW8Num27z1"/>
    <w:uiPriority w:val="99"/>
    <w:rsid w:val="00AB2287"/>
    <w:rPr>
      <w:rFonts w:ascii="Courier New" w:hAnsi="Courier New"/>
    </w:rPr>
  </w:style>
  <w:style w:type="character" w:customStyle="1" w:styleId="WW8Num27z2">
    <w:name w:val="WW8Num27z2"/>
    <w:uiPriority w:val="99"/>
    <w:rsid w:val="00AB2287"/>
    <w:rPr>
      <w:rFonts w:ascii="Wingdings" w:hAnsi="Wingdings"/>
    </w:rPr>
  </w:style>
  <w:style w:type="character" w:customStyle="1" w:styleId="WW8Num22z0">
    <w:name w:val="WW8Num22z0"/>
    <w:uiPriority w:val="99"/>
    <w:rsid w:val="00AB2287"/>
    <w:rPr>
      <w:rFonts w:ascii="Symbol" w:hAnsi="Symbol"/>
      <w:sz w:val="28"/>
      <w:lang w:val="uk-UA"/>
    </w:rPr>
  </w:style>
  <w:style w:type="character" w:customStyle="1" w:styleId="WW8Num22z1">
    <w:name w:val="WW8Num22z1"/>
    <w:uiPriority w:val="99"/>
    <w:rsid w:val="00AB2287"/>
    <w:rPr>
      <w:rFonts w:ascii="Courier New" w:hAnsi="Courier New"/>
    </w:rPr>
  </w:style>
  <w:style w:type="character" w:customStyle="1" w:styleId="WW8Num22z2">
    <w:name w:val="WW8Num22z2"/>
    <w:uiPriority w:val="99"/>
    <w:rsid w:val="00AB2287"/>
    <w:rPr>
      <w:rFonts w:ascii="Wingdings" w:hAnsi="Wingdings"/>
    </w:rPr>
  </w:style>
  <w:style w:type="character" w:customStyle="1" w:styleId="WW8Num21z0">
    <w:name w:val="WW8Num21z0"/>
    <w:uiPriority w:val="99"/>
    <w:rsid w:val="00AB2287"/>
    <w:rPr>
      <w:rFonts w:ascii="Symbol" w:hAnsi="Symbol"/>
      <w:sz w:val="28"/>
      <w:lang w:val="uk-UA"/>
    </w:rPr>
  </w:style>
  <w:style w:type="character" w:customStyle="1" w:styleId="WW8Num21z1">
    <w:name w:val="WW8Num21z1"/>
    <w:uiPriority w:val="99"/>
    <w:rsid w:val="00AB2287"/>
    <w:rPr>
      <w:rFonts w:ascii="Courier New" w:hAnsi="Courier New"/>
    </w:rPr>
  </w:style>
  <w:style w:type="character" w:customStyle="1" w:styleId="WW8Num21z2">
    <w:name w:val="WW8Num21z2"/>
    <w:uiPriority w:val="99"/>
    <w:rsid w:val="00AB2287"/>
    <w:rPr>
      <w:rFonts w:ascii="Wingdings" w:hAnsi="Wingdings"/>
    </w:rPr>
  </w:style>
  <w:style w:type="character" w:customStyle="1" w:styleId="fontstyle01">
    <w:name w:val="fontstyle01"/>
    <w:uiPriority w:val="99"/>
    <w:rsid w:val="00AB2287"/>
    <w:rPr>
      <w:rFonts w:ascii="TimesNewRomanPSMT" w:eastAsia="Times New Roman" w:hAnsi="TimesNewRomanPSMT"/>
      <w:color w:val="000000"/>
      <w:sz w:val="24"/>
    </w:rPr>
  </w:style>
  <w:style w:type="paragraph" w:customStyle="1" w:styleId="ad">
    <w:name w:val="Заголовок"/>
    <w:basedOn w:val="a"/>
    <w:next w:val="a7"/>
    <w:uiPriority w:val="99"/>
    <w:rsid w:val="00AB2287"/>
    <w:pPr>
      <w:keepNext/>
      <w:spacing w:before="240" w:after="120"/>
    </w:pPr>
    <w:rPr>
      <w:rFonts w:ascii="Liberation Sans" w:eastAsia="Calibri" w:hAnsi="Liberation Sans" w:cs="Lohit Devanagari"/>
      <w:sz w:val="28"/>
      <w:szCs w:val="28"/>
    </w:rPr>
  </w:style>
  <w:style w:type="paragraph" w:styleId="a7">
    <w:name w:val="Body Text"/>
    <w:basedOn w:val="a"/>
    <w:link w:val="a6"/>
    <w:uiPriority w:val="99"/>
    <w:pPr>
      <w:spacing w:after="120"/>
    </w:pPr>
  </w:style>
  <w:style w:type="character" w:customStyle="1" w:styleId="BodyTextChar1">
    <w:name w:val="Body Text Char1"/>
    <w:basedOn w:val="a0"/>
    <w:uiPriority w:val="99"/>
    <w:semiHidden/>
    <w:rsid w:val="00E43E7F"/>
    <w:rPr>
      <w:rFonts w:ascii="Times New Roman" w:eastAsia="Times New Roman" w:hAnsi="Times New Roman"/>
      <w:sz w:val="24"/>
      <w:szCs w:val="24"/>
      <w:lang w:val="ru-RU" w:eastAsia="ru-RU"/>
    </w:rPr>
  </w:style>
  <w:style w:type="paragraph" w:styleId="ae">
    <w:name w:val="List"/>
    <w:basedOn w:val="a7"/>
    <w:uiPriority w:val="99"/>
    <w:rsid w:val="00AB2287"/>
    <w:rPr>
      <w:rFonts w:cs="Lohit Devanagari"/>
    </w:rPr>
  </w:style>
  <w:style w:type="paragraph" w:styleId="af">
    <w:name w:val="caption"/>
    <w:basedOn w:val="a"/>
    <w:uiPriority w:val="99"/>
    <w:qFormat/>
    <w:rsid w:val="00AB2287"/>
    <w:pPr>
      <w:suppressLineNumbers/>
      <w:spacing w:before="120" w:after="120"/>
    </w:pPr>
    <w:rPr>
      <w:rFonts w:cs="Lohit Devanagari"/>
      <w:i/>
      <w:iCs/>
    </w:rPr>
  </w:style>
  <w:style w:type="paragraph" w:customStyle="1" w:styleId="af0">
    <w:name w:val="Покажчик"/>
    <w:basedOn w:val="a"/>
    <w:uiPriority w:val="99"/>
    <w:rsid w:val="00AB2287"/>
    <w:pPr>
      <w:suppressLineNumbers/>
    </w:pPr>
    <w:rPr>
      <w:rFonts w:cs="Lohit Devanagari"/>
    </w:rPr>
  </w:style>
  <w:style w:type="paragraph" w:styleId="a4">
    <w:name w:val="Body Text Indent"/>
    <w:basedOn w:val="a"/>
    <w:link w:val="a3"/>
    <w:uiPriority w:val="99"/>
    <w:pPr>
      <w:spacing w:after="120"/>
      <w:ind w:left="283"/>
    </w:pPr>
  </w:style>
  <w:style w:type="character" w:customStyle="1" w:styleId="BodyTextIndentChar1">
    <w:name w:val="Body Text Indent Char1"/>
    <w:basedOn w:val="a0"/>
    <w:uiPriority w:val="99"/>
    <w:semiHidden/>
    <w:rsid w:val="00E43E7F"/>
    <w:rPr>
      <w:rFonts w:ascii="Times New Roman" w:eastAsia="Times New Roman" w:hAnsi="Times New Roman"/>
      <w:sz w:val="24"/>
      <w:szCs w:val="24"/>
      <w:lang w:val="ru-RU" w:eastAsia="ru-RU"/>
    </w:rPr>
  </w:style>
  <w:style w:type="paragraph" w:styleId="af1">
    <w:name w:val="List Paragraph"/>
    <w:basedOn w:val="a"/>
    <w:uiPriority w:val="99"/>
    <w:qFormat/>
    <w:pPr>
      <w:ind w:left="720"/>
      <w:contextualSpacing/>
    </w:pPr>
  </w:style>
  <w:style w:type="paragraph" w:customStyle="1" w:styleId="10">
    <w:name w:val="Обычный1"/>
    <w:uiPriority w:val="99"/>
    <w:pPr>
      <w:suppressAutoHyphens/>
      <w:spacing w:line="276" w:lineRule="auto"/>
    </w:pPr>
    <w:rPr>
      <w:rFonts w:ascii="Arial" w:hAnsi="Arial" w:cs="Arial"/>
      <w:sz w:val="24"/>
    </w:rPr>
  </w:style>
  <w:style w:type="paragraph" w:customStyle="1" w:styleId="Default">
    <w:name w:val="Default"/>
    <w:uiPriority w:val="99"/>
    <w:pPr>
      <w:suppressAutoHyphens/>
    </w:pPr>
    <w:rPr>
      <w:rFonts w:ascii="Times New Roman" w:hAnsi="Times New Roman"/>
      <w:color w:val="000000"/>
      <w:sz w:val="24"/>
      <w:szCs w:val="24"/>
      <w:lang w:eastAsia="en-US"/>
    </w:rPr>
  </w:style>
  <w:style w:type="paragraph" w:styleId="aa">
    <w:name w:val="Balloon Text"/>
    <w:basedOn w:val="a"/>
    <w:link w:val="a9"/>
    <w:uiPriority w:val="99"/>
    <w:semiHidden/>
    <w:rPr>
      <w:rFonts w:ascii="Segoe UI" w:hAnsi="Segoe UI" w:cs="Segoe UI"/>
      <w:sz w:val="18"/>
      <w:szCs w:val="18"/>
    </w:rPr>
  </w:style>
  <w:style w:type="character" w:customStyle="1" w:styleId="BalloonTextChar1">
    <w:name w:val="Balloon Text Char1"/>
    <w:basedOn w:val="a0"/>
    <w:uiPriority w:val="99"/>
    <w:semiHidden/>
    <w:rsid w:val="00E43E7F"/>
    <w:rPr>
      <w:rFonts w:ascii="Times New Roman" w:eastAsia="Times New Roman" w:hAnsi="Times New Roman"/>
      <w:sz w:val="0"/>
      <w:szCs w:val="0"/>
      <w:lang w:val="ru-RU" w:eastAsia="ru-RU"/>
    </w:rPr>
  </w:style>
  <w:style w:type="paragraph" w:customStyle="1" w:styleId="Body1">
    <w:name w:val="Body 1"/>
    <w:uiPriority w:val="99"/>
    <w:pPr>
      <w:suppressAutoHyphens/>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pPr>
      <w:ind w:left="720"/>
      <w:contextualSpacing/>
    </w:pPr>
    <w:rPr>
      <w:lang w:val="en-US" w:eastAsia="en-US"/>
    </w:rPr>
  </w:style>
  <w:style w:type="paragraph" w:customStyle="1" w:styleId="af2">
    <w:name w:val="Вміст таблиці"/>
    <w:basedOn w:val="a"/>
    <w:uiPriority w:val="99"/>
    <w:rsid w:val="00AB2287"/>
    <w:pPr>
      <w:suppressLineNumbers/>
    </w:pPr>
  </w:style>
  <w:style w:type="paragraph" w:customStyle="1" w:styleId="af3">
    <w:name w:val="Заголовок таблиці"/>
    <w:basedOn w:val="af2"/>
    <w:uiPriority w:val="99"/>
    <w:rsid w:val="00AB2287"/>
    <w:pPr>
      <w:jc w:val="center"/>
    </w:pPr>
    <w:rPr>
      <w:b/>
      <w:bCs/>
    </w:rPr>
  </w:style>
  <w:style w:type="table" w:styleId="af4">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nu.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8853</Words>
  <Characters>5047</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2020-12-15T08:36:00Z</cp:lastPrinted>
  <dcterms:created xsi:type="dcterms:W3CDTF">2021-11-09T17:31:00Z</dcterms:created>
  <dcterms:modified xsi:type="dcterms:W3CDTF">2021-11-09T17:31:00Z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