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b/>
          <w:bCs/>
          <w:sz w:val="28"/>
          <w:szCs w:val="28"/>
        </w:rPr>
      </w:pPr>
      <w:r>
        <w:rPr>
          <w:b/>
          <w:bCs/>
          <w:sz w:val="28"/>
          <w:szCs w:val="28"/>
        </w:rPr>
        <w:t>МІНІСТЕРСТВО ОСВІТИ І НАУКИ УКРАЇНИ</w:t>
      </w: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b/>
          <w:bCs/>
          <w:sz w:val="28"/>
          <w:szCs w:val="28"/>
        </w:rPr>
      </w:pPr>
      <w:r>
        <w:rPr>
          <w:b/>
          <w:bCs/>
          <w:sz w:val="28"/>
          <w:szCs w:val="28"/>
        </w:rPr>
        <w:t>ПРИКАРПАТСЬКИЙ НАЦІОНАЛЬНИЙ УНІВЕРСИТЕТ</w:t>
      </w: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b/>
          <w:bCs/>
          <w:sz w:val="28"/>
          <w:szCs w:val="28"/>
        </w:rPr>
      </w:pPr>
      <w:r>
        <w:rPr>
          <w:b/>
          <w:bCs/>
          <w:sz w:val="28"/>
          <w:szCs w:val="28"/>
        </w:rPr>
        <w:t xml:space="preserve"> ІМЕНІ ВАСИЛЯ СТЕФАНИКА</w:t>
      </w: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b/>
          <w:bCs/>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b/>
          <w:bCs/>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b/>
          <w:bCs/>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b/>
          <w:bCs/>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b/>
          <w:bCs/>
          <w:sz w:val="28"/>
          <w:szCs w:val="28"/>
        </w:rPr>
      </w:pPr>
      <w:r>
        <w:rPr>
          <w:sz w:val="28"/>
          <w:szCs w:val="28"/>
        </w:rPr>
        <w:t>Факультет іноземних мов</w:t>
      </w: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b/>
          <w:bCs/>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sz w:val="28"/>
          <w:szCs w:val="28"/>
        </w:rPr>
      </w:pPr>
      <w:r>
        <w:rPr>
          <w:sz w:val="28"/>
          <w:szCs w:val="28"/>
        </w:rPr>
        <w:t>Кафедра англійської філології</w:t>
      </w: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b/>
          <w:bCs/>
          <w:sz w:val="28"/>
          <w:szCs w:val="28"/>
        </w:rPr>
      </w:pPr>
      <w:r>
        <w:rPr>
          <w:b/>
          <w:bCs/>
          <w:sz w:val="28"/>
          <w:szCs w:val="28"/>
        </w:rPr>
        <w:t>СИЛАБУС НАВЧАЛЬНОЇ ДИСЦИПЛІНИ</w:t>
      </w: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b/>
          <w:bCs/>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b/>
          <w:bCs/>
          <w:sz w:val="28"/>
          <w:szCs w:val="28"/>
        </w:rPr>
      </w:pPr>
      <w:bookmarkStart w:id="0" w:name="_Hlk48037759"/>
      <w:r>
        <w:rPr>
          <w:b/>
          <w:bCs/>
          <w:sz w:val="28"/>
          <w:szCs w:val="28"/>
          <w:lang w:val="ru-RU"/>
        </w:rPr>
        <w:t>Вступ до перекладознавства</w:t>
      </w:r>
      <w:bookmarkEnd w:id="0"/>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b/>
          <w:bCs/>
          <w:sz w:val="28"/>
          <w:szCs w:val="28"/>
          <w:u w:val="single"/>
        </w:rPr>
      </w:pPr>
    </w:p>
    <w:p w:rsidR="00566844" w:rsidRDefault="00566844">
      <w:pPr>
        <w:pStyle w:val="A5"/>
        <w:pBdr>
          <w:top w:val="none" w:sz="0" w:space="0" w:color="auto"/>
          <w:left w:val="none" w:sz="0" w:space="0" w:color="auto"/>
          <w:bottom w:val="none" w:sz="0" w:space="0" w:color="auto"/>
          <w:right w:val="none" w:sz="0" w:space="0" w:color="auto"/>
          <w:bar w:val="none" w:sz="0" w:color="auto"/>
        </w:pBdr>
        <w:rPr>
          <w:sz w:val="28"/>
          <w:szCs w:val="28"/>
        </w:rPr>
      </w:pPr>
      <w:r>
        <w:rPr>
          <w:sz w:val="28"/>
          <w:szCs w:val="28"/>
        </w:rPr>
        <w:t xml:space="preserve">                          Рівень вищої освіти – перший (бакалаврський)</w:t>
      </w:r>
    </w:p>
    <w:p w:rsidR="00566844" w:rsidRDefault="00566844">
      <w:pPr>
        <w:pStyle w:val="A5"/>
        <w:pBdr>
          <w:top w:val="none" w:sz="0" w:space="0" w:color="auto"/>
          <w:left w:val="none" w:sz="0" w:space="0" w:color="auto"/>
          <w:bottom w:val="none" w:sz="0" w:space="0" w:color="auto"/>
          <w:right w:val="none" w:sz="0" w:space="0" w:color="auto"/>
          <w:bar w:val="none" w:sz="0" w:color="auto"/>
        </w:pBdr>
        <w:rPr>
          <w:i/>
          <w:iCs/>
          <w:sz w:val="22"/>
          <w:szCs w:val="22"/>
        </w:rPr>
      </w:pPr>
      <w:r>
        <w:rPr>
          <w:sz w:val="28"/>
          <w:szCs w:val="28"/>
        </w:rPr>
        <w:t xml:space="preserve">                         </w:t>
      </w:r>
      <w:r>
        <w:rPr>
          <w:i/>
          <w:iCs/>
          <w:sz w:val="22"/>
          <w:szCs w:val="22"/>
        </w:rPr>
        <w:t>(</w:t>
      </w:r>
      <w:r>
        <w:rPr>
          <w:i/>
          <w:iCs/>
          <w:sz w:val="22"/>
          <w:szCs w:val="22"/>
          <w:lang w:val="ru-RU"/>
        </w:rPr>
        <w:t xml:space="preserve">перший </w:t>
      </w:r>
      <w:r>
        <w:rPr>
          <w:i/>
          <w:iCs/>
          <w:sz w:val="22"/>
          <w:szCs w:val="22"/>
        </w:rPr>
        <w:t>(бакалаврський</w:t>
      </w:r>
      <w:r>
        <w:rPr>
          <w:i/>
          <w:iCs/>
          <w:sz w:val="22"/>
          <w:szCs w:val="22"/>
          <w:lang w:val="it-IT"/>
        </w:rPr>
        <w:t xml:space="preserve">); </w:t>
      </w:r>
      <w:r>
        <w:rPr>
          <w:i/>
          <w:iCs/>
          <w:sz w:val="22"/>
          <w:szCs w:val="22"/>
          <w:lang w:val="ru-RU"/>
        </w:rPr>
        <w:t xml:space="preserve">другий </w:t>
      </w:r>
      <w:r>
        <w:rPr>
          <w:i/>
          <w:iCs/>
          <w:sz w:val="22"/>
          <w:szCs w:val="22"/>
        </w:rPr>
        <w:t>(магістерський</w:t>
      </w:r>
      <w:r>
        <w:rPr>
          <w:i/>
          <w:iCs/>
          <w:sz w:val="22"/>
          <w:szCs w:val="22"/>
          <w:lang w:val="it-IT"/>
        </w:rPr>
        <w:t xml:space="preserve">); </w:t>
      </w:r>
      <w:r>
        <w:rPr>
          <w:i/>
          <w:iCs/>
          <w:sz w:val="22"/>
          <w:szCs w:val="22"/>
        </w:rPr>
        <w:t>третій (освітньо-</w:t>
      </w:r>
      <w:r>
        <w:rPr>
          <w:i/>
          <w:iCs/>
          <w:sz w:val="22"/>
          <w:szCs w:val="22"/>
          <w:lang w:val="ru-RU"/>
        </w:rPr>
        <w:t>науковий</w:t>
      </w:r>
      <w:r>
        <w:rPr>
          <w:i/>
          <w:iCs/>
          <w:sz w:val="22"/>
          <w:szCs w:val="22"/>
        </w:rPr>
        <w:t>))</w:t>
      </w:r>
    </w:p>
    <w:p w:rsidR="00566844" w:rsidRDefault="00566844">
      <w:pPr>
        <w:pStyle w:val="A5"/>
        <w:pBdr>
          <w:top w:val="none" w:sz="0" w:space="0" w:color="auto"/>
          <w:left w:val="none" w:sz="0" w:space="0" w:color="auto"/>
          <w:bottom w:val="none" w:sz="0" w:space="0" w:color="auto"/>
          <w:right w:val="none" w:sz="0" w:space="0" w:color="auto"/>
          <w:bar w:val="none" w:sz="0" w:color="auto"/>
        </w:pBdr>
        <w:rPr>
          <w:sz w:val="28"/>
          <w:szCs w:val="28"/>
        </w:rPr>
      </w:pPr>
      <w:r>
        <w:rPr>
          <w:sz w:val="28"/>
          <w:szCs w:val="28"/>
        </w:rPr>
        <w:t xml:space="preserve"> </w:t>
      </w:r>
    </w:p>
    <w:p w:rsidR="00566844" w:rsidRDefault="00566844">
      <w:pPr>
        <w:pStyle w:val="A5"/>
        <w:pBdr>
          <w:top w:val="none" w:sz="0" w:space="0" w:color="auto"/>
          <w:left w:val="none" w:sz="0" w:space="0" w:color="auto"/>
          <w:bottom w:val="none" w:sz="0" w:space="0" w:color="auto"/>
          <w:right w:val="none" w:sz="0" w:space="0" w:color="auto"/>
          <w:bar w:val="none" w:sz="0" w:color="auto"/>
        </w:pBdr>
        <w:rPr>
          <w:sz w:val="28"/>
          <w:szCs w:val="28"/>
        </w:rPr>
      </w:pPr>
      <w:r>
        <w:rPr>
          <w:sz w:val="28"/>
          <w:szCs w:val="28"/>
        </w:rPr>
        <w:t xml:space="preserve">                          Освітня програма «Англійська мова і література»</w:t>
      </w:r>
    </w:p>
    <w:p w:rsidR="00566844" w:rsidRDefault="00566844">
      <w:pPr>
        <w:pStyle w:val="A5"/>
        <w:pBdr>
          <w:top w:val="none" w:sz="0" w:space="0" w:color="auto"/>
          <w:left w:val="none" w:sz="0" w:space="0" w:color="auto"/>
          <w:bottom w:val="none" w:sz="0" w:space="0" w:color="auto"/>
          <w:right w:val="none" w:sz="0" w:space="0" w:color="auto"/>
          <w:bar w:val="none" w:sz="0" w:color="auto"/>
        </w:pBdr>
        <w:rPr>
          <w:sz w:val="28"/>
          <w:szCs w:val="28"/>
        </w:rPr>
      </w:pPr>
      <w:r>
        <w:rPr>
          <w:sz w:val="28"/>
          <w:szCs w:val="28"/>
        </w:rPr>
        <w:t xml:space="preserve">                          Спеціальність 035 Філологія</w:t>
      </w: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tabs>
          <w:tab w:val="left" w:leader="underscore" w:pos="6553"/>
        </w:tabs>
        <w:rPr>
          <w:sz w:val="28"/>
          <w:szCs w:val="28"/>
        </w:rPr>
      </w:pPr>
      <w:r>
        <w:rPr>
          <w:sz w:val="28"/>
          <w:szCs w:val="28"/>
        </w:rPr>
        <w:t xml:space="preserve">                          Спеціалізація 035.041 Германські мови та літератури  </w:t>
      </w:r>
    </w:p>
    <w:p w:rsidR="00566844" w:rsidRDefault="00566844">
      <w:pPr>
        <w:pStyle w:val="A5"/>
        <w:pBdr>
          <w:top w:val="none" w:sz="0" w:space="0" w:color="auto"/>
          <w:left w:val="none" w:sz="0" w:space="0" w:color="auto"/>
          <w:bottom w:val="none" w:sz="0" w:space="0" w:color="auto"/>
          <w:right w:val="none" w:sz="0" w:space="0" w:color="auto"/>
          <w:bar w:val="none" w:sz="0" w:color="auto"/>
        </w:pBdr>
        <w:rPr>
          <w:sz w:val="28"/>
          <w:szCs w:val="28"/>
        </w:rPr>
      </w:pPr>
      <w:r>
        <w:rPr>
          <w:sz w:val="28"/>
          <w:szCs w:val="28"/>
        </w:rPr>
        <w:t xml:space="preserve">                           (</w:t>
      </w:r>
      <w:r>
        <w:rPr>
          <w:sz w:val="28"/>
          <w:szCs w:val="28"/>
          <w:lang w:val="ru-RU"/>
        </w:rPr>
        <w:t>переклад включно</w:t>
      </w:r>
      <w:r>
        <w:rPr>
          <w:sz w:val="28"/>
          <w:szCs w:val="28"/>
        </w:rPr>
        <w:t>), перша – англійська</w:t>
      </w: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rPr>
          <w:sz w:val="28"/>
          <w:szCs w:val="28"/>
        </w:rPr>
      </w:pPr>
      <w:r>
        <w:rPr>
          <w:sz w:val="28"/>
          <w:szCs w:val="28"/>
        </w:rPr>
        <w:t xml:space="preserve">                          Галузь знань 03 Гуманітарні науки </w:t>
      </w: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both"/>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both"/>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right"/>
        <w:rPr>
          <w:sz w:val="28"/>
          <w:szCs w:val="28"/>
        </w:rPr>
      </w:pPr>
      <w:r>
        <w:rPr>
          <w:sz w:val="28"/>
          <w:szCs w:val="28"/>
        </w:rPr>
        <w:t>Затверджено на засіданні кафедри</w:t>
      </w:r>
    </w:p>
    <w:p w:rsidR="00566844" w:rsidRDefault="00566844">
      <w:pPr>
        <w:pStyle w:val="A5"/>
        <w:pBdr>
          <w:top w:val="none" w:sz="0" w:space="0" w:color="auto"/>
          <w:left w:val="none" w:sz="0" w:space="0" w:color="auto"/>
          <w:bottom w:val="none" w:sz="0" w:space="0" w:color="auto"/>
          <w:right w:val="none" w:sz="0" w:space="0" w:color="auto"/>
          <w:bar w:val="none" w:sz="0" w:color="auto"/>
        </w:pBdr>
        <w:jc w:val="right"/>
        <w:rPr>
          <w:sz w:val="28"/>
          <w:szCs w:val="28"/>
        </w:rPr>
      </w:pPr>
      <w:r>
        <w:rPr>
          <w:sz w:val="28"/>
          <w:szCs w:val="28"/>
        </w:rPr>
        <w:t xml:space="preserve">Протокол № </w:t>
      </w:r>
      <w:r>
        <w:rPr>
          <w:sz w:val="28"/>
          <w:szCs w:val="28"/>
          <w:lang w:val="ru-RU"/>
        </w:rPr>
        <w:t xml:space="preserve">1 </w:t>
      </w:r>
      <w:r>
        <w:rPr>
          <w:sz w:val="28"/>
          <w:szCs w:val="28"/>
        </w:rPr>
        <w:t xml:space="preserve">від 27 серпня </w:t>
      </w:r>
      <w:r w:rsidRPr="00623B9A">
        <w:rPr>
          <w:sz w:val="28"/>
          <w:szCs w:val="28"/>
          <w:lang w:val="ru-RU"/>
        </w:rPr>
        <w:t xml:space="preserve">2021 </w:t>
      </w:r>
      <w:r>
        <w:rPr>
          <w:sz w:val="28"/>
          <w:szCs w:val="28"/>
        </w:rPr>
        <w:t xml:space="preserve">р.  </w:t>
      </w:r>
    </w:p>
    <w:p w:rsidR="00566844" w:rsidRDefault="00566844">
      <w:pPr>
        <w:pStyle w:val="A5"/>
        <w:pBdr>
          <w:top w:val="none" w:sz="0" w:space="0" w:color="auto"/>
          <w:left w:val="none" w:sz="0" w:space="0" w:color="auto"/>
          <w:bottom w:val="none" w:sz="0" w:space="0" w:color="auto"/>
          <w:right w:val="none" w:sz="0" w:space="0" w:color="auto"/>
          <w:bar w:val="none" w:sz="0" w:color="auto"/>
        </w:pBdr>
        <w:jc w:val="both"/>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both"/>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both"/>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both"/>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rPr>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rPr>
          <w:sz w:val="28"/>
          <w:szCs w:val="28"/>
        </w:rPr>
      </w:pPr>
      <w:r>
        <w:rPr>
          <w:sz w:val="28"/>
          <w:szCs w:val="28"/>
        </w:rPr>
        <w:t xml:space="preserve">м. Івано-Франківськ – </w:t>
      </w:r>
      <w:r>
        <w:rPr>
          <w:sz w:val="28"/>
          <w:szCs w:val="28"/>
          <w:lang w:val="en-US"/>
        </w:rPr>
        <w:t xml:space="preserve">2021 </w:t>
      </w:r>
    </w:p>
    <w:tbl>
      <w:tblPr>
        <w:tblW w:w="9345"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tblPr>
      <w:tblGrid>
        <w:gridCol w:w="1513"/>
        <w:gridCol w:w="385"/>
        <w:gridCol w:w="649"/>
        <w:gridCol w:w="503"/>
        <w:gridCol w:w="666"/>
        <w:gridCol w:w="2516"/>
        <w:gridCol w:w="993"/>
        <w:gridCol w:w="992"/>
        <w:gridCol w:w="1128"/>
      </w:tblGrid>
      <w:tr w:rsidR="00566844">
        <w:trPr>
          <w:trHeight w:val="26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rPr>
                <w:b/>
                <w:bCs/>
                <w:sz w:val="22"/>
                <w:szCs w:val="22"/>
              </w:rPr>
              <w:lastRenderedPageBreak/>
              <w:t>1. Загальна інформація</w:t>
            </w:r>
          </w:p>
        </w:tc>
      </w:tr>
      <w:tr w:rsidR="00566844">
        <w:trPr>
          <w:trHeight w:val="320"/>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pPr>
            <w:r>
              <w:rPr>
                <w:b/>
                <w:bCs/>
                <w:sz w:val="22"/>
                <w:szCs w:val="22"/>
              </w:rPr>
              <w:t>Назва дисципліни</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B"/>
              <w:pBdr>
                <w:top w:val="none" w:sz="0" w:space="0" w:color="auto"/>
                <w:left w:val="none" w:sz="0" w:space="0" w:color="auto"/>
                <w:bottom w:val="none" w:sz="0" w:space="0" w:color="auto"/>
                <w:right w:val="none" w:sz="0" w:space="0" w:color="auto"/>
                <w:bar w:val="none" w:sz="0" w:color="auto"/>
              </w:pBdr>
              <w:jc w:val="both"/>
            </w:pPr>
            <w:r>
              <w:t>Вступ до перекладознавства</w:t>
            </w:r>
          </w:p>
        </w:tc>
      </w:tr>
      <w:tr w:rsidR="00566844">
        <w:trPr>
          <w:trHeight w:val="320"/>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pPr>
            <w:r>
              <w:rPr>
                <w:b/>
                <w:bCs/>
                <w:sz w:val="22"/>
                <w:szCs w:val="22"/>
                <w:lang w:val="ru-RU"/>
              </w:rPr>
              <w:t xml:space="preserve">Викладач </w:t>
            </w:r>
            <w:r>
              <w:rPr>
                <w:b/>
                <w:bCs/>
                <w:sz w:val="22"/>
                <w:szCs w:val="22"/>
              </w:rPr>
              <w:t>(-і)</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B"/>
              <w:pBdr>
                <w:top w:val="none" w:sz="0" w:space="0" w:color="auto"/>
                <w:left w:val="none" w:sz="0" w:space="0" w:color="auto"/>
                <w:bottom w:val="none" w:sz="0" w:space="0" w:color="auto"/>
                <w:right w:val="none" w:sz="0" w:space="0" w:color="auto"/>
                <w:bar w:val="none" w:sz="0" w:color="auto"/>
              </w:pBdr>
              <w:jc w:val="both"/>
            </w:pPr>
            <w:r>
              <w:t>Телегіна Наталія Іванівна</w:t>
            </w:r>
          </w:p>
        </w:tc>
      </w:tr>
      <w:tr w:rsidR="00566844">
        <w:trPr>
          <w:trHeight w:val="501"/>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pPr>
            <w:r>
              <w:rPr>
                <w:b/>
                <w:bCs/>
                <w:sz w:val="22"/>
                <w:szCs w:val="22"/>
                <w:lang w:val="ru-RU"/>
              </w:rPr>
              <w:t>Контактний телефон викладача</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B"/>
              <w:pBdr>
                <w:top w:val="none" w:sz="0" w:space="0" w:color="auto"/>
                <w:left w:val="none" w:sz="0" w:space="0" w:color="auto"/>
                <w:bottom w:val="none" w:sz="0" w:space="0" w:color="auto"/>
                <w:right w:val="none" w:sz="0" w:space="0" w:color="auto"/>
                <w:bar w:val="none" w:sz="0" w:color="auto"/>
              </w:pBdr>
              <w:jc w:val="both"/>
            </w:pPr>
            <w:r>
              <w:rPr>
                <w:lang w:val="uk-UA"/>
              </w:rPr>
              <w:t>0</w:t>
            </w:r>
            <w:r>
              <w:t>505512647</w:t>
            </w:r>
          </w:p>
        </w:tc>
      </w:tr>
      <w:tr w:rsidR="00566844">
        <w:trPr>
          <w:trHeight w:val="320"/>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pPr>
            <w:r>
              <w:rPr>
                <w:b/>
                <w:bCs/>
                <w:sz w:val="22"/>
                <w:szCs w:val="22"/>
                <w:lang w:val="ru-RU"/>
              </w:rPr>
              <w:t>E-mail</w:t>
            </w:r>
            <w:r>
              <w:rPr>
                <w:b/>
                <w:bCs/>
                <w:sz w:val="22"/>
                <w:szCs w:val="22"/>
                <w:lang w:val="en-US"/>
              </w:rPr>
              <w:t xml:space="preserve"> викладача</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3A22DA">
            <w:pPr>
              <w:pStyle w:val="B"/>
              <w:pBdr>
                <w:top w:val="none" w:sz="0" w:space="0" w:color="auto"/>
                <w:left w:val="none" w:sz="0" w:space="0" w:color="auto"/>
                <w:bottom w:val="none" w:sz="0" w:space="0" w:color="auto"/>
                <w:right w:val="none" w:sz="0" w:space="0" w:color="auto"/>
                <w:bar w:val="none" w:sz="0" w:color="auto"/>
              </w:pBdr>
              <w:jc w:val="both"/>
            </w:pPr>
            <w:hyperlink r:id="rId7" w:history="1">
              <w:r w:rsidR="00566844">
                <w:rPr>
                  <w:rStyle w:val="Hyperlink0"/>
                </w:rPr>
                <w:t>nataliatelegina@pnu.edu.ua</w:t>
              </w:r>
            </w:hyperlink>
          </w:p>
        </w:tc>
      </w:tr>
      <w:tr w:rsidR="00566844">
        <w:trPr>
          <w:trHeight w:val="261"/>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both"/>
            </w:pPr>
            <w:r>
              <w:rPr>
                <w:rStyle w:val="a6"/>
                <w:b/>
                <w:bCs/>
                <w:sz w:val="22"/>
                <w:szCs w:val="22"/>
              </w:rPr>
              <w:t>Формат дисципліни</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both"/>
            </w:pPr>
            <w:r>
              <w:rPr>
                <w:rStyle w:val="a6"/>
                <w:sz w:val="22"/>
                <w:szCs w:val="22"/>
                <w:lang w:val="ru-RU"/>
              </w:rPr>
              <w:t>Очний</w:t>
            </w:r>
            <w:r>
              <w:rPr>
                <w:rStyle w:val="a6"/>
                <w:sz w:val="22"/>
                <w:szCs w:val="22"/>
              </w:rPr>
              <w:t>/</w:t>
            </w:r>
            <w:r>
              <w:rPr>
                <w:rStyle w:val="a6"/>
                <w:sz w:val="22"/>
                <w:szCs w:val="22"/>
                <w:lang w:val="ru-RU"/>
              </w:rPr>
              <w:t>заочний</w:t>
            </w:r>
          </w:p>
        </w:tc>
      </w:tr>
      <w:tr w:rsidR="00566844">
        <w:trPr>
          <w:trHeight w:val="261"/>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both"/>
            </w:pPr>
            <w:r>
              <w:rPr>
                <w:rStyle w:val="a6"/>
                <w:b/>
                <w:bCs/>
                <w:sz w:val="22"/>
                <w:szCs w:val="22"/>
              </w:rPr>
              <w:t>Обсяг дисципліни</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both"/>
            </w:pPr>
            <w:r>
              <w:rPr>
                <w:rStyle w:val="a6"/>
                <w:sz w:val="22"/>
                <w:szCs w:val="22"/>
                <w:lang w:val="en-US"/>
              </w:rPr>
              <w:t xml:space="preserve">3 </w:t>
            </w:r>
            <w:r>
              <w:rPr>
                <w:rStyle w:val="a6"/>
                <w:sz w:val="22"/>
                <w:szCs w:val="22"/>
              </w:rPr>
              <w:t>кредити ЄКТС</w:t>
            </w:r>
          </w:p>
        </w:tc>
      </w:tr>
      <w:tr w:rsidR="00566844" w:rsidRPr="0071733A">
        <w:trPr>
          <w:trHeight w:val="741"/>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both"/>
            </w:pPr>
            <w:r>
              <w:rPr>
                <w:rStyle w:val="a6"/>
                <w:b/>
                <w:bCs/>
                <w:sz w:val="22"/>
                <w:szCs w:val="22"/>
              </w:rPr>
              <w:t>Посилання на сайт д</w:t>
            </w:r>
            <w:r>
              <w:rPr>
                <w:rStyle w:val="a6"/>
                <w:b/>
                <w:bCs/>
                <w:sz w:val="22"/>
                <w:szCs w:val="22"/>
              </w:rPr>
              <w:t>и</w:t>
            </w:r>
            <w:r>
              <w:rPr>
                <w:rStyle w:val="a6"/>
                <w:b/>
                <w:bCs/>
                <w:sz w:val="22"/>
                <w:szCs w:val="22"/>
              </w:rPr>
              <w:t>станційного навчання</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3A22DA">
            <w:pPr>
              <w:pStyle w:val="A5"/>
              <w:pBdr>
                <w:top w:val="none" w:sz="0" w:space="0" w:color="auto"/>
                <w:left w:val="none" w:sz="0" w:space="0" w:color="auto"/>
                <w:bottom w:val="none" w:sz="0" w:space="0" w:color="auto"/>
                <w:right w:val="none" w:sz="0" w:space="0" w:color="auto"/>
                <w:bar w:val="none" w:sz="0" w:color="auto"/>
              </w:pBdr>
              <w:jc w:val="both"/>
            </w:pPr>
            <w:hyperlink r:id="rId8" w:history="1">
              <w:r w:rsidR="00566844">
                <w:rPr>
                  <w:rStyle w:val="Hyperlink1"/>
                </w:rPr>
                <w:t>http</w:t>
              </w:r>
              <w:r w:rsidR="00566844">
                <w:rPr>
                  <w:rStyle w:val="a6"/>
                  <w:color w:val="0000FF"/>
                  <w:sz w:val="22"/>
                  <w:szCs w:val="22"/>
                  <w:u w:val="single" w:color="0000FF"/>
                  <w:shd w:val="clear" w:color="auto" w:fill="FFFFFF"/>
                  <w:lang w:val="de-DE"/>
                </w:rPr>
                <w:t>://</w:t>
              </w:r>
              <w:r w:rsidR="00566844">
                <w:rPr>
                  <w:rStyle w:val="Hyperlink1"/>
                </w:rPr>
                <w:t>www</w:t>
              </w:r>
              <w:r w:rsidR="00566844">
                <w:rPr>
                  <w:rStyle w:val="a6"/>
                  <w:color w:val="0000FF"/>
                  <w:sz w:val="22"/>
                  <w:szCs w:val="22"/>
                  <w:u w:val="single" w:color="0000FF"/>
                  <w:shd w:val="clear" w:color="auto" w:fill="FFFFFF"/>
                </w:rPr>
                <w:t>.</w:t>
              </w:r>
              <w:r w:rsidR="00566844">
                <w:rPr>
                  <w:rStyle w:val="Hyperlink1"/>
                </w:rPr>
                <w:t>d</w:t>
              </w:r>
              <w:r w:rsidR="00566844">
                <w:rPr>
                  <w:rStyle w:val="a6"/>
                  <w:color w:val="0000FF"/>
                  <w:sz w:val="22"/>
                  <w:szCs w:val="22"/>
                  <w:u w:val="single" w:color="0000FF"/>
                  <w:shd w:val="clear" w:color="auto" w:fill="FFFFFF"/>
                </w:rPr>
                <w:t>-</w:t>
              </w:r>
              <w:r w:rsidR="00566844">
                <w:rPr>
                  <w:rStyle w:val="Hyperlink1"/>
                </w:rPr>
                <w:t>learn</w:t>
              </w:r>
              <w:r w:rsidR="00566844">
                <w:rPr>
                  <w:rStyle w:val="a6"/>
                  <w:color w:val="0000FF"/>
                  <w:sz w:val="22"/>
                  <w:szCs w:val="22"/>
                  <w:u w:val="single" w:color="0000FF"/>
                  <w:shd w:val="clear" w:color="auto" w:fill="FFFFFF"/>
                </w:rPr>
                <w:t>.</w:t>
              </w:r>
              <w:r w:rsidR="00566844">
                <w:rPr>
                  <w:rStyle w:val="Hyperlink1"/>
                </w:rPr>
                <w:t>p</w:t>
              </w:r>
              <w:r w:rsidR="00566844">
                <w:rPr>
                  <w:rStyle w:val="a6"/>
                  <w:color w:val="0000FF"/>
                  <w:sz w:val="22"/>
                  <w:szCs w:val="22"/>
                  <w:u w:val="single" w:color="0000FF"/>
                  <w:shd w:val="clear" w:color="auto" w:fill="FFFFFF"/>
                  <w:lang w:val="en-US"/>
                </w:rPr>
                <w:t>n</w:t>
              </w:r>
              <w:r w:rsidR="00566844">
                <w:rPr>
                  <w:rStyle w:val="Hyperlink1"/>
                </w:rPr>
                <w:t>u</w:t>
              </w:r>
              <w:r w:rsidR="00566844">
                <w:rPr>
                  <w:rStyle w:val="a6"/>
                  <w:color w:val="0000FF"/>
                  <w:sz w:val="22"/>
                  <w:szCs w:val="22"/>
                  <w:u w:val="single" w:color="0000FF"/>
                  <w:shd w:val="clear" w:color="auto" w:fill="FFFFFF"/>
                </w:rPr>
                <w:t>.</w:t>
              </w:r>
              <w:r w:rsidR="00566844">
                <w:rPr>
                  <w:rStyle w:val="a6"/>
                  <w:color w:val="0000FF"/>
                  <w:sz w:val="22"/>
                  <w:szCs w:val="22"/>
                  <w:u w:val="single" w:color="0000FF"/>
                  <w:shd w:val="clear" w:color="auto" w:fill="FFFFFF"/>
                  <w:lang w:val="en-US"/>
                </w:rPr>
                <w:t>edu</w:t>
              </w:r>
              <w:r w:rsidR="00566844">
                <w:rPr>
                  <w:rStyle w:val="a6"/>
                  <w:color w:val="0000FF"/>
                  <w:sz w:val="22"/>
                  <w:szCs w:val="22"/>
                  <w:u w:val="single" w:color="0000FF"/>
                  <w:shd w:val="clear" w:color="auto" w:fill="FFFFFF"/>
                </w:rPr>
                <w:t>.</w:t>
              </w:r>
              <w:r w:rsidR="00566844">
                <w:rPr>
                  <w:rStyle w:val="Hyperlink1"/>
                </w:rPr>
                <w:t>ua</w:t>
              </w:r>
            </w:hyperlink>
          </w:p>
        </w:tc>
      </w:tr>
      <w:tr w:rsidR="00566844">
        <w:trPr>
          <w:trHeight w:val="261"/>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both"/>
            </w:pPr>
            <w:r>
              <w:rPr>
                <w:rStyle w:val="a6"/>
                <w:b/>
                <w:bCs/>
                <w:sz w:val="22"/>
                <w:szCs w:val="22"/>
              </w:rPr>
              <w:t>Консультації</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both"/>
            </w:pPr>
            <w:r>
              <w:rPr>
                <w:rStyle w:val="a6"/>
                <w:sz w:val="22"/>
                <w:szCs w:val="22"/>
              </w:rPr>
              <w:t>п’ятниця 13.30</w:t>
            </w:r>
          </w:p>
        </w:tc>
      </w:tr>
      <w:tr w:rsidR="00566844">
        <w:trPr>
          <w:trHeight w:val="26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rPr>
                <w:rStyle w:val="a6"/>
                <w:b/>
                <w:bCs/>
                <w:sz w:val="22"/>
                <w:szCs w:val="22"/>
              </w:rPr>
              <w:t>2. Анотація до навчальної дисципліни</w:t>
            </w:r>
          </w:p>
        </w:tc>
      </w:tr>
      <w:tr w:rsidR="00566844" w:rsidRPr="0071733A">
        <w:trPr>
          <w:trHeight w:val="332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Pr="00623B9A" w:rsidRDefault="00566844">
            <w:pPr>
              <w:pStyle w:val="A5"/>
              <w:pBdr>
                <w:top w:val="none" w:sz="0" w:space="0" w:color="auto"/>
                <w:left w:val="none" w:sz="0" w:space="0" w:color="auto"/>
                <w:bottom w:val="none" w:sz="0" w:space="0" w:color="auto"/>
                <w:right w:val="none" w:sz="0" w:space="0" w:color="auto"/>
                <w:bar w:val="none" w:sz="0" w:color="auto"/>
              </w:pBdr>
              <w:ind w:firstLine="310"/>
              <w:jc w:val="both"/>
              <w:rPr>
                <w:rStyle w:val="a6"/>
              </w:rPr>
            </w:pPr>
            <w:r w:rsidRPr="00623B9A">
              <w:rPr>
                <w:rStyle w:val="a6"/>
              </w:rPr>
              <w:t>Предметом вивчення дисципліни є види і способи перекладу (</w:t>
            </w:r>
            <w:r w:rsidRPr="00623B9A">
              <w:rPr>
                <w:rStyle w:val="a6"/>
                <w:lang w:val="ru-RU"/>
              </w:rPr>
              <w:t>включаючи усний п</w:t>
            </w:r>
            <w:r w:rsidRPr="00623B9A">
              <w:rPr>
                <w:rStyle w:val="a6"/>
                <w:lang w:val="ru-RU"/>
              </w:rPr>
              <w:t>е</w:t>
            </w:r>
            <w:r w:rsidRPr="00623B9A">
              <w:rPr>
                <w:rStyle w:val="a6"/>
                <w:lang w:val="ru-RU"/>
              </w:rPr>
              <w:t>реклад</w:t>
            </w:r>
            <w:r w:rsidRPr="00623B9A">
              <w:rPr>
                <w:rStyle w:val="a6"/>
              </w:rPr>
              <w:t>), лексичні, граматичні та прагматичні аспекти перекладу, види трансформацій, які застосовуються в процесі перекладі, а також стратегії та техніки перекладу. Зазнач</w:t>
            </w:r>
            <w:r w:rsidRPr="00623B9A">
              <w:rPr>
                <w:rStyle w:val="a6"/>
              </w:rPr>
              <w:t>е</w:t>
            </w:r>
            <w:r w:rsidRPr="00623B9A">
              <w:rPr>
                <w:rStyle w:val="a6"/>
              </w:rPr>
              <w:t>ний курс також знайомить студентів із поняттям доместикації та форенізації як одним з основних підходів до вибору стратегій і технік перекладу, роз’яснює студентам поняття еквівалентності та адекватності перекладу, демонструє студентам різні погляди на ці поняття та різні теорії, як українських так і зарубіжних науковців. Курс включає також короткий огляд історії перекладу.</w:t>
            </w:r>
          </w:p>
          <w:p w:rsidR="00566844" w:rsidRDefault="00566844">
            <w:pPr>
              <w:pStyle w:val="A5"/>
              <w:pBdr>
                <w:top w:val="none" w:sz="0" w:space="0" w:color="auto"/>
                <w:left w:val="none" w:sz="0" w:space="0" w:color="auto"/>
                <w:bottom w:val="none" w:sz="0" w:space="0" w:color="auto"/>
                <w:right w:val="none" w:sz="0" w:space="0" w:color="auto"/>
                <w:bar w:val="none" w:sz="0" w:color="auto"/>
              </w:pBdr>
              <w:ind w:firstLine="310"/>
              <w:jc w:val="both"/>
            </w:pPr>
            <w:r w:rsidRPr="00623B9A">
              <w:rPr>
                <w:rStyle w:val="a6"/>
              </w:rPr>
              <w:t>Зазначений курс спрямований на те, щоби навчити студентів розбиратися в стратегіях і техніках перекладу, вдало обирати їх в залежності від типу тексту, розуміти, як збере</w:t>
            </w:r>
            <w:r w:rsidRPr="00623B9A">
              <w:rPr>
                <w:rStyle w:val="a6"/>
              </w:rPr>
              <w:t>г</w:t>
            </w:r>
            <w:r w:rsidRPr="00623B9A">
              <w:rPr>
                <w:rStyle w:val="a6"/>
              </w:rPr>
              <w:t xml:space="preserve">ти в перекладі повний зміст і стильові особливості тексту. </w:t>
            </w:r>
          </w:p>
        </w:tc>
      </w:tr>
      <w:tr w:rsidR="00566844" w:rsidRPr="0071733A">
        <w:trPr>
          <w:trHeight w:val="26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rPr>
                <w:rStyle w:val="a6"/>
                <w:b/>
                <w:bCs/>
                <w:sz w:val="22"/>
                <w:szCs w:val="22"/>
              </w:rPr>
              <w:t xml:space="preserve">3. </w:t>
            </w:r>
            <w:r>
              <w:rPr>
                <w:rStyle w:val="a6"/>
                <w:b/>
                <w:bCs/>
                <w:sz w:val="22"/>
                <w:szCs w:val="22"/>
                <w:lang w:val="ru-RU"/>
              </w:rPr>
              <w:t xml:space="preserve">Мета </w:t>
            </w:r>
            <w:r>
              <w:rPr>
                <w:rStyle w:val="a6"/>
                <w:b/>
                <w:bCs/>
                <w:sz w:val="22"/>
                <w:szCs w:val="22"/>
              </w:rPr>
              <w:t xml:space="preserve">та цілі навчальної дисципліни </w:t>
            </w:r>
          </w:p>
        </w:tc>
      </w:tr>
      <w:tr w:rsidR="00566844" w:rsidRPr="0071733A">
        <w:trPr>
          <w:trHeight w:val="302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Pr="00623B9A" w:rsidRDefault="00566844">
            <w:pPr>
              <w:pStyle w:val="A5"/>
              <w:pBdr>
                <w:top w:val="none" w:sz="0" w:space="0" w:color="auto"/>
                <w:left w:val="none" w:sz="0" w:space="0" w:color="auto"/>
                <w:bottom w:val="none" w:sz="0" w:space="0" w:color="auto"/>
                <w:right w:val="none" w:sz="0" w:space="0" w:color="auto"/>
                <w:bar w:val="none" w:sz="0" w:color="auto"/>
              </w:pBdr>
              <w:ind w:firstLine="310"/>
              <w:jc w:val="both"/>
            </w:pPr>
            <w:r w:rsidRPr="00623B9A">
              <w:rPr>
                <w:rStyle w:val="a6"/>
              </w:rPr>
              <w:t>Метою вивчення навчальної дисципліни є формування у здобувача вищої освіти си</w:t>
            </w:r>
            <w:r w:rsidRPr="00623B9A">
              <w:rPr>
                <w:rStyle w:val="a6"/>
              </w:rPr>
              <w:t>с</w:t>
            </w:r>
            <w:r w:rsidRPr="00623B9A">
              <w:rPr>
                <w:rStyle w:val="a6"/>
              </w:rPr>
              <w:t>темно-наукового розуміння теоретичних засад перекладу текстів різних жанрів, засвоє</w:t>
            </w:r>
            <w:r w:rsidRPr="00623B9A">
              <w:rPr>
                <w:rStyle w:val="a6"/>
              </w:rPr>
              <w:t>н</w:t>
            </w:r>
            <w:r w:rsidRPr="00623B9A">
              <w:rPr>
                <w:rStyle w:val="a6"/>
              </w:rPr>
              <w:t>ня достатнього мінімуму англомовної спеціалізованої наук</w:t>
            </w:r>
            <w:r>
              <w:rPr>
                <w:rStyle w:val="a6"/>
              </w:rPr>
              <w:t>о</w:t>
            </w:r>
            <w:r w:rsidRPr="00623B9A">
              <w:rPr>
                <w:rStyle w:val="a6"/>
              </w:rPr>
              <w:t>вої термінології галузі пер</w:t>
            </w:r>
            <w:r w:rsidRPr="00623B9A">
              <w:rPr>
                <w:rStyle w:val="a6"/>
              </w:rPr>
              <w:t>е</w:t>
            </w:r>
            <w:r w:rsidRPr="00623B9A">
              <w:rPr>
                <w:rStyle w:val="a6"/>
              </w:rPr>
              <w:t>кладознавства, розвиток навичок свідомого відбору мовних засобів з урахуванням ле</w:t>
            </w:r>
            <w:r w:rsidRPr="00623B9A">
              <w:rPr>
                <w:rStyle w:val="a6"/>
              </w:rPr>
              <w:t>к</w:t>
            </w:r>
            <w:r w:rsidRPr="00623B9A">
              <w:rPr>
                <w:rStyle w:val="a6"/>
              </w:rPr>
              <w:t xml:space="preserve">сико-семантичних, граматичних та жанрово-стилістичних особливостей текстів на мові оригіналу і їх перекладу для формування перекладацької компетенції, необхідної для успішної фахової діяльності та проведення наукових досліджень. </w:t>
            </w:r>
            <w:r w:rsidRPr="00623B9A">
              <w:rPr>
                <w:rStyle w:val="a6"/>
                <w:sz w:val="22"/>
                <w:szCs w:val="22"/>
              </w:rPr>
              <w:t>Основними цілями в</w:t>
            </w:r>
            <w:r w:rsidRPr="00623B9A">
              <w:rPr>
                <w:rStyle w:val="a6"/>
                <w:sz w:val="22"/>
                <w:szCs w:val="22"/>
              </w:rPr>
              <w:t>и</w:t>
            </w:r>
            <w:r w:rsidRPr="00623B9A">
              <w:rPr>
                <w:rStyle w:val="a6"/>
                <w:sz w:val="22"/>
                <w:szCs w:val="22"/>
              </w:rPr>
              <w:t xml:space="preserve">вчення дисципліни є </w:t>
            </w:r>
            <w:r w:rsidRPr="00623B9A">
              <w:rPr>
                <w:rStyle w:val="a6"/>
              </w:rPr>
              <w:t>забезпечення студентів знанням способів перекладу різних видів ле</w:t>
            </w:r>
            <w:r w:rsidRPr="00623B9A">
              <w:rPr>
                <w:rStyle w:val="a6"/>
              </w:rPr>
              <w:t>к</w:t>
            </w:r>
            <w:r w:rsidRPr="00623B9A">
              <w:rPr>
                <w:rStyle w:val="a6"/>
              </w:rPr>
              <w:t>сики, стратегій і тактик перекладу та шляхів збереження стилю текстів різних жанрів.</w:t>
            </w:r>
          </w:p>
        </w:tc>
      </w:tr>
      <w:tr w:rsidR="00566844">
        <w:trPr>
          <w:trHeight w:val="26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rPr>
                <w:rStyle w:val="a6"/>
                <w:b/>
                <w:bCs/>
                <w:sz w:val="22"/>
                <w:szCs w:val="22"/>
              </w:rPr>
              <w:t xml:space="preserve">4. Програмні компетентності </w:t>
            </w:r>
          </w:p>
        </w:tc>
      </w:tr>
      <w:tr w:rsidR="00566844" w:rsidRPr="0071733A">
        <w:trPr>
          <w:trHeight w:val="1322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Body1"/>
              <w:pBdr>
                <w:top w:val="none" w:sz="0" w:space="0" w:color="auto"/>
                <w:left w:val="none" w:sz="0" w:space="0" w:color="auto"/>
                <w:bottom w:val="none" w:sz="0" w:space="0" w:color="auto"/>
                <w:right w:val="none" w:sz="0" w:space="0" w:color="auto"/>
                <w:bar w:val="none" w:sz="0" w:color="auto"/>
              </w:pBdr>
              <w:tabs>
                <w:tab w:val="left" w:pos="993"/>
                <w:tab w:val="left" w:pos="1418"/>
              </w:tabs>
              <w:ind w:firstLine="318"/>
              <w:jc w:val="both"/>
              <w:rPr>
                <w:rStyle w:val="a6"/>
                <w:u w:val="single"/>
              </w:rPr>
            </w:pPr>
            <w:r>
              <w:rPr>
                <w:rStyle w:val="a6"/>
                <w:u w:val="single"/>
              </w:rPr>
              <w:lastRenderedPageBreak/>
              <w:t>Загальні компетентності:</w:t>
            </w:r>
          </w:p>
          <w:p w:rsidR="00566844" w:rsidRDefault="00566844">
            <w:pPr>
              <w:pStyle w:val="A5"/>
              <w:numPr>
                <w:ilvl w:val="0"/>
                <w:numId w:val="1"/>
              </w:numPr>
              <w:pBdr>
                <w:top w:val="none" w:sz="0" w:space="0" w:color="auto"/>
                <w:left w:val="none" w:sz="0" w:space="0" w:color="auto"/>
                <w:bottom w:val="none" w:sz="0" w:space="0" w:color="auto"/>
                <w:right w:val="none" w:sz="0" w:space="0" w:color="auto"/>
                <w:bar w:val="none" w:sz="0" w:color="auto"/>
              </w:pBdr>
              <w:jc w:val="both"/>
            </w:pPr>
            <w:r>
              <w:rPr>
                <w:rStyle w:val="a6"/>
              </w:rPr>
              <w:t xml:space="preserve">Здатність спілкуватися державною та іноземною (англійською) мовою як усно, так і письмово. </w:t>
            </w:r>
          </w:p>
          <w:p w:rsidR="00566844" w:rsidRDefault="00566844">
            <w:pPr>
              <w:pStyle w:val="A5"/>
              <w:numPr>
                <w:ilvl w:val="0"/>
                <w:numId w:val="1"/>
              </w:numPr>
              <w:pBdr>
                <w:top w:val="none" w:sz="0" w:space="0" w:color="auto"/>
                <w:left w:val="none" w:sz="0" w:space="0" w:color="auto"/>
                <w:bottom w:val="none" w:sz="0" w:space="0" w:color="auto"/>
                <w:right w:val="none" w:sz="0" w:space="0" w:color="auto"/>
                <w:bar w:val="none" w:sz="0" w:color="auto"/>
              </w:pBdr>
              <w:jc w:val="both"/>
            </w:pPr>
            <w:r>
              <w:rPr>
                <w:rStyle w:val="a6"/>
              </w:rPr>
              <w:t>Здатність учитися й оволодівати сучасними знаннями.</w:t>
            </w:r>
          </w:p>
          <w:p w:rsidR="00566844" w:rsidRPr="00623B9A" w:rsidRDefault="00566844">
            <w:pPr>
              <w:pStyle w:val="A5"/>
              <w:numPr>
                <w:ilvl w:val="0"/>
                <w:numId w:val="1"/>
              </w:numPr>
              <w:pBdr>
                <w:top w:val="none" w:sz="0" w:space="0" w:color="auto"/>
                <w:left w:val="none" w:sz="0" w:space="0" w:color="auto"/>
                <w:bottom w:val="none" w:sz="0" w:space="0" w:color="auto"/>
                <w:right w:val="none" w:sz="0" w:space="0" w:color="auto"/>
                <w:bar w:val="none" w:sz="0" w:color="auto"/>
              </w:pBdr>
              <w:jc w:val="both"/>
            </w:pPr>
            <w:r>
              <w:rPr>
                <w:rStyle w:val="a6"/>
              </w:rPr>
              <w:t xml:space="preserve">Здатність здійснювати </w:t>
            </w:r>
            <w:r w:rsidRPr="00623B9A">
              <w:rPr>
                <w:rStyle w:val="a6"/>
              </w:rPr>
              <w:t>пошук, опрацьовувати та аналізувати інформацію з різних джерел, використовуючи інформаційні та комунікаційні технології (спеціалізов</w:t>
            </w:r>
            <w:r w:rsidRPr="00623B9A">
              <w:rPr>
                <w:rStyle w:val="a6"/>
              </w:rPr>
              <w:t>а</w:t>
            </w:r>
            <w:r w:rsidRPr="00623B9A">
              <w:rPr>
                <w:rStyle w:val="a6"/>
              </w:rPr>
              <w:t>ні онлайн-словники і тезауруси).</w:t>
            </w:r>
          </w:p>
          <w:p w:rsidR="00566844" w:rsidRPr="00623B9A" w:rsidRDefault="00566844">
            <w:pPr>
              <w:pStyle w:val="A5"/>
              <w:numPr>
                <w:ilvl w:val="0"/>
                <w:numId w:val="1"/>
              </w:numPr>
              <w:pBdr>
                <w:top w:val="none" w:sz="0" w:space="0" w:color="auto"/>
                <w:left w:val="none" w:sz="0" w:space="0" w:color="auto"/>
                <w:bottom w:val="none" w:sz="0" w:space="0" w:color="auto"/>
                <w:right w:val="none" w:sz="0" w:space="0" w:color="auto"/>
                <w:bar w:val="none" w:sz="0" w:color="auto"/>
              </w:pBdr>
              <w:jc w:val="both"/>
            </w:pPr>
            <w:r w:rsidRPr="00623B9A">
              <w:rPr>
                <w:rStyle w:val="a6"/>
              </w:rPr>
              <w:t>Уміння виявляти, ставити та вирішувати проблеми.</w:t>
            </w:r>
          </w:p>
          <w:p w:rsidR="00566844" w:rsidRPr="00623B9A" w:rsidRDefault="00566844">
            <w:pPr>
              <w:pStyle w:val="A5"/>
              <w:numPr>
                <w:ilvl w:val="0"/>
                <w:numId w:val="1"/>
              </w:numPr>
              <w:pBdr>
                <w:top w:val="none" w:sz="0" w:space="0" w:color="auto"/>
                <w:left w:val="none" w:sz="0" w:space="0" w:color="auto"/>
                <w:bottom w:val="none" w:sz="0" w:space="0" w:color="auto"/>
                <w:right w:val="none" w:sz="0" w:space="0" w:color="auto"/>
                <w:bar w:val="none" w:sz="0" w:color="auto"/>
              </w:pBdr>
              <w:jc w:val="both"/>
            </w:pPr>
            <w:r w:rsidRPr="00623B9A">
              <w:rPr>
                <w:rStyle w:val="a6"/>
              </w:rPr>
              <w:t>Здатність працювати в команді та виявляти автономність і відповідальність у к</w:t>
            </w:r>
            <w:r w:rsidRPr="00623B9A">
              <w:rPr>
                <w:rStyle w:val="a6"/>
              </w:rPr>
              <w:t>о</w:t>
            </w:r>
            <w:r w:rsidRPr="00623B9A">
              <w:rPr>
                <w:rStyle w:val="a6"/>
              </w:rPr>
              <w:t>мунікативних ситуаціях.</w:t>
            </w:r>
          </w:p>
          <w:p w:rsidR="00566844" w:rsidRPr="00623B9A" w:rsidRDefault="00566844">
            <w:pPr>
              <w:pStyle w:val="A5"/>
              <w:numPr>
                <w:ilvl w:val="0"/>
                <w:numId w:val="1"/>
              </w:numPr>
              <w:pBdr>
                <w:top w:val="none" w:sz="0" w:space="0" w:color="auto"/>
                <w:left w:val="none" w:sz="0" w:space="0" w:color="auto"/>
                <w:bottom w:val="none" w:sz="0" w:space="0" w:color="auto"/>
                <w:right w:val="none" w:sz="0" w:space="0" w:color="auto"/>
                <w:bar w:val="none" w:sz="0" w:color="auto"/>
              </w:pBdr>
              <w:jc w:val="both"/>
            </w:pPr>
            <w:r w:rsidRPr="00623B9A">
              <w:rPr>
                <w:rStyle w:val="a6"/>
              </w:rPr>
              <w:t>Здатність до абстрактного мислення, аналізу та синтезу інформації.</w:t>
            </w:r>
          </w:p>
          <w:p w:rsidR="00566844" w:rsidRPr="00623B9A" w:rsidRDefault="00566844">
            <w:pPr>
              <w:pStyle w:val="A5"/>
              <w:numPr>
                <w:ilvl w:val="0"/>
                <w:numId w:val="1"/>
              </w:numPr>
              <w:pBdr>
                <w:top w:val="none" w:sz="0" w:space="0" w:color="auto"/>
                <w:left w:val="none" w:sz="0" w:space="0" w:color="auto"/>
                <w:bottom w:val="none" w:sz="0" w:space="0" w:color="auto"/>
                <w:right w:val="none" w:sz="0" w:space="0" w:color="auto"/>
                <w:bar w:val="none" w:sz="0" w:color="auto"/>
              </w:pBdr>
              <w:jc w:val="both"/>
            </w:pPr>
            <w:r w:rsidRPr="00623B9A">
              <w:rPr>
                <w:rStyle w:val="a6"/>
              </w:rPr>
              <w:t>Здатність застосовувати знання у практичних ситуаціях професійної або навчал</w:t>
            </w:r>
            <w:r w:rsidRPr="00623B9A">
              <w:rPr>
                <w:rStyle w:val="a6"/>
              </w:rPr>
              <w:t>ь</w:t>
            </w:r>
            <w:r w:rsidRPr="00623B9A">
              <w:rPr>
                <w:rStyle w:val="a6"/>
              </w:rPr>
              <w:t>ної діяльності.</w:t>
            </w:r>
          </w:p>
          <w:p w:rsidR="00566844" w:rsidRPr="00623B9A" w:rsidRDefault="00566844">
            <w:pPr>
              <w:pStyle w:val="A5"/>
              <w:numPr>
                <w:ilvl w:val="0"/>
                <w:numId w:val="1"/>
              </w:numPr>
              <w:pBdr>
                <w:top w:val="none" w:sz="0" w:space="0" w:color="auto"/>
                <w:left w:val="none" w:sz="0" w:space="0" w:color="auto"/>
                <w:bottom w:val="none" w:sz="0" w:space="0" w:color="auto"/>
                <w:right w:val="none" w:sz="0" w:space="0" w:color="auto"/>
                <w:bar w:val="none" w:sz="0" w:color="auto"/>
              </w:pBdr>
              <w:jc w:val="both"/>
            </w:pPr>
            <w:r w:rsidRPr="00623B9A">
              <w:rPr>
                <w:rStyle w:val="a6"/>
              </w:rPr>
              <w:t>Навички використання інформаційних і комунікаційних технологій.</w:t>
            </w:r>
          </w:p>
          <w:p w:rsidR="00566844" w:rsidRPr="00623B9A" w:rsidRDefault="00566844">
            <w:pPr>
              <w:pStyle w:val="A5"/>
              <w:numPr>
                <w:ilvl w:val="0"/>
                <w:numId w:val="1"/>
              </w:numPr>
              <w:pBdr>
                <w:top w:val="none" w:sz="0" w:space="0" w:color="auto"/>
                <w:left w:val="none" w:sz="0" w:space="0" w:color="auto"/>
                <w:bottom w:val="none" w:sz="0" w:space="0" w:color="auto"/>
                <w:right w:val="none" w:sz="0" w:space="0" w:color="auto"/>
                <w:bar w:val="none" w:sz="0" w:color="auto"/>
              </w:pBdr>
              <w:jc w:val="both"/>
            </w:pPr>
            <w:r w:rsidRPr="00623B9A">
              <w:rPr>
                <w:rStyle w:val="a6"/>
              </w:rPr>
              <w:t>Здатність самостійно набувати та удосконалювати необхідні знання та вміння.</w:t>
            </w:r>
          </w:p>
          <w:p w:rsidR="00566844" w:rsidRPr="00623B9A" w:rsidRDefault="00566844">
            <w:pPr>
              <w:pStyle w:val="A5"/>
              <w:numPr>
                <w:ilvl w:val="0"/>
                <w:numId w:val="1"/>
              </w:numPr>
              <w:pBdr>
                <w:top w:val="none" w:sz="0" w:space="0" w:color="auto"/>
                <w:left w:val="none" w:sz="0" w:space="0" w:color="auto"/>
                <w:bottom w:val="none" w:sz="0" w:space="0" w:color="auto"/>
                <w:right w:val="none" w:sz="0" w:space="0" w:color="auto"/>
                <w:bar w:val="none" w:sz="0" w:color="auto"/>
              </w:pBdr>
              <w:jc w:val="both"/>
            </w:pPr>
            <w:r w:rsidRPr="00623B9A">
              <w:rPr>
                <w:rStyle w:val="a6"/>
              </w:rPr>
              <w:t>Усвідомлення принципів академічної доброчесності.</w:t>
            </w:r>
          </w:p>
          <w:p w:rsidR="00566844" w:rsidRPr="00623B9A" w:rsidRDefault="00566844">
            <w:pPr>
              <w:pStyle w:val="Body1"/>
              <w:pBdr>
                <w:top w:val="none" w:sz="0" w:space="0" w:color="auto"/>
                <w:left w:val="none" w:sz="0" w:space="0" w:color="auto"/>
                <w:bottom w:val="none" w:sz="0" w:space="0" w:color="auto"/>
                <w:right w:val="none" w:sz="0" w:space="0" w:color="auto"/>
                <w:bar w:val="none" w:sz="0" w:color="auto"/>
              </w:pBdr>
              <w:tabs>
                <w:tab w:val="left" w:pos="993"/>
                <w:tab w:val="left" w:pos="1418"/>
              </w:tabs>
              <w:jc w:val="both"/>
              <w:rPr>
                <w:rStyle w:val="a6"/>
              </w:rPr>
            </w:pPr>
          </w:p>
          <w:p w:rsidR="00566844" w:rsidRPr="00623B9A" w:rsidRDefault="00566844">
            <w:pPr>
              <w:pStyle w:val="Body1"/>
              <w:pBdr>
                <w:top w:val="none" w:sz="0" w:space="0" w:color="auto"/>
                <w:left w:val="none" w:sz="0" w:space="0" w:color="auto"/>
                <w:bottom w:val="none" w:sz="0" w:space="0" w:color="auto"/>
                <w:right w:val="none" w:sz="0" w:space="0" w:color="auto"/>
                <w:bar w:val="none" w:sz="0" w:color="auto"/>
              </w:pBdr>
              <w:tabs>
                <w:tab w:val="left" w:pos="993"/>
                <w:tab w:val="left" w:pos="1418"/>
              </w:tabs>
              <w:ind w:firstLine="318"/>
              <w:jc w:val="both"/>
              <w:rPr>
                <w:rStyle w:val="a6"/>
                <w:u w:val="single"/>
              </w:rPr>
            </w:pPr>
            <w:r w:rsidRPr="00623B9A">
              <w:rPr>
                <w:rStyle w:val="a6"/>
                <w:u w:val="single"/>
              </w:rPr>
              <w:t>Фахові компетентності:</w:t>
            </w:r>
          </w:p>
          <w:p w:rsidR="00566844" w:rsidRPr="00623B9A" w:rsidRDefault="00566844">
            <w:pPr>
              <w:pStyle w:val="A5"/>
              <w:numPr>
                <w:ilvl w:val="0"/>
                <w:numId w:val="2"/>
              </w:numPr>
              <w:pBdr>
                <w:top w:val="none" w:sz="0" w:space="0" w:color="auto"/>
                <w:left w:val="none" w:sz="0" w:space="0" w:color="auto"/>
                <w:bottom w:val="none" w:sz="0" w:space="0" w:color="auto"/>
                <w:right w:val="none" w:sz="0" w:space="0" w:color="auto"/>
                <w:bar w:val="none" w:sz="0" w:color="auto"/>
              </w:pBdr>
              <w:jc w:val="both"/>
            </w:pPr>
            <w:r w:rsidRPr="00623B9A">
              <w:rPr>
                <w:rStyle w:val="a6"/>
              </w:rPr>
              <w:t>Розуміння основних цілей і завдань освітнього процесу та специфіки діяльності вчителя іноземних мов у закладах загальної середньої освіти.</w:t>
            </w:r>
          </w:p>
          <w:p w:rsidR="00566844" w:rsidRPr="00623B9A" w:rsidRDefault="00566844">
            <w:pPr>
              <w:pStyle w:val="A5"/>
              <w:numPr>
                <w:ilvl w:val="0"/>
                <w:numId w:val="2"/>
              </w:numPr>
              <w:pBdr>
                <w:top w:val="none" w:sz="0" w:space="0" w:color="auto"/>
                <w:left w:val="none" w:sz="0" w:space="0" w:color="auto"/>
                <w:bottom w:val="none" w:sz="0" w:space="0" w:color="auto"/>
                <w:right w:val="none" w:sz="0" w:space="0" w:color="auto"/>
                <w:bar w:val="none" w:sz="0" w:color="auto"/>
              </w:pBdr>
              <w:jc w:val="both"/>
            </w:pPr>
            <w:r w:rsidRPr="00623B9A">
              <w:rPr>
                <w:rStyle w:val="a6"/>
              </w:rPr>
              <w:t>Здатність використовувати в професійній діяльності знання з теорії перекладо</w:t>
            </w:r>
            <w:r w:rsidRPr="00623B9A">
              <w:rPr>
                <w:rStyle w:val="a6"/>
              </w:rPr>
              <w:t>з</w:t>
            </w:r>
            <w:r>
              <w:rPr>
                <w:rStyle w:val="a6"/>
              </w:rPr>
              <w:t>н</w:t>
            </w:r>
            <w:r w:rsidRPr="00623B9A">
              <w:rPr>
                <w:rStyle w:val="a6"/>
              </w:rPr>
              <w:t>авства</w:t>
            </w:r>
            <w:r>
              <w:rPr>
                <w:rStyle w:val="a6"/>
              </w:rPr>
              <w:t xml:space="preserve"> </w:t>
            </w:r>
            <w:r w:rsidRPr="00623B9A">
              <w:rPr>
                <w:rStyle w:val="a6"/>
              </w:rPr>
              <w:t>та практичних навичок перекладу при викладанні англійської мови у з</w:t>
            </w:r>
            <w:r w:rsidRPr="00623B9A">
              <w:rPr>
                <w:rStyle w:val="a6"/>
              </w:rPr>
              <w:t>а</w:t>
            </w:r>
            <w:r w:rsidRPr="00623B9A">
              <w:rPr>
                <w:rStyle w:val="a6"/>
              </w:rPr>
              <w:t>кладах загальної середньої освіти.</w:t>
            </w:r>
          </w:p>
          <w:p w:rsidR="00566844" w:rsidRPr="00623B9A" w:rsidRDefault="00566844">
            <w:pPr>
              <w:pStyle w:val="A5"/>
              <w:numPr>
                <w:ilvl w:val="0"/>
                <w:numId w:val="2"/>
              </w:numPr>
              <w:pBdr>
                <w:top w:val="none" w:sz="0" w:space="0" w:color="auto"/>
                <w:left w:val="none" w:sz="0" w:space="0" w:color="auto"/>
                <w:bottom w:val="none" w:sz="0" w:space="0" w:color="auto"/>
                <w:right w:val="none" w:sz="0" w:space="0" w:color="auto"/>
                <w:bar w:val="none" w:sz="0" w:color="auto"/>
              </w:pBdr>
              <w:jc w:val="both"/>
            </w:pPr>
            <w:r w:rsidRPr="00623B9A">
              <w:rPr>
                <w:rStyle w:val="a6"/>
              </w:rPr>
              <w:t>Здатність вільно, гнучко й ефективно використовувати англійську мову в усній та письмовій формі, у різних жанрово-стильових різновидах і регістрах спілкування (зокрема, в офіційному):</w:t>
            </w:r>
          </w:p>
          <w:p w:rsidR="00566844" w:rsidRPr="00623B9A" w:rsidRDefault="00566844">
            <w:pPr>
              <w:pStyle w:val="A5"/>
              <w:numPr>
                <w:ilvl w:val="0"/>
                <w:numId w:val="3"/>
              </w:numPr>
              <w:pBdr>
                <w:top w:val="none" w:sz="0" w:space="0" w:color="auto"/>
                <w:left w:val="none" w:sz="0" w:space="0" w:color="auto"/>
                <w:bottom w:val="none" w:sz="0" w:space="0" w:color="auto"/>
                <w:right w:val="none" w:sz="0" w:space="0" w:color="auto"/>
                <w:bar w:val="none" w:sz="0" w:color="auto"/>
              </w:pBdr>
              <w:jc w:val="both"/>
            </w:pPr>
            <w:r w:rsidRPr="00623B9A">
              <w:rPr>
                <w:rStyle w:val="a6"/>
              </w:rPr>
              <w:t>здатність користуватися граматичними та лексичними ресурсами англійської та української мов у процесі перекладу;</w:t>
            </w:r>
          </w:p>
          <w:p w:rsidR="00566844" w:rsidRPr="00623B9A" w:rsidRDefault="00566844">
            <w:pPr>
              <w:pStyle w:val="A5"/>
              <w:numPr>
                <w:ilvl w:val="0"/>
                <w:numId w:val="3"/>
              </w:numPr>
              <w:pBdr>
                <w:top w:val="none" w:sz="0" w:space="0" w:color="auto"/>
                <w:left w:val="none" w:sz="0" w:space="0" w:color="auto"/>
                <w:bottom w:val="none" w:sz="0" w:space="0" w:color="auto"/>
                <w:right w:val="none" w:sz="0" w:space="0" w:color="auto"/>
                <w:bar w:val="none" w:sz="0" w:color="auto"/>
              </w:pBdr>
              <w:jc w:val="both"/>
            </w:pPr>
            <w:r w:rsidRPr="00623B9A">
              <w:rPr>
                <w:rStyle w:val="a6"/>
              </w:rPr>
              <w:t>здатність визначати найсуттєвіші лексико-граматичні та стилістичні закономірн</w:t>
            </w:r>
            <w:r w:rsidRPr="00623B9A">
              <w:rPr>
                <w:rStyle w:val="a6"/>
              </w:rPr>
              <w:t>о</w:t>
            </w:r>
            <w:r w:rsidRPr="00623B9A">
              <w:rPr>
                <w:rStyle w:val="a6"/>
              </w:rPr>
              <w:t xml:space="preserve">сті у процесі перекладу англомовних й україномовних науково-технічних текстів: </w:t>
            </w:r>
          </w:p>
          <w:p w:rsidR="00566844" w:rsidRPr="00623B9A" w:rsidRDefault="00566844">
            <w:pPr>
              <w:pStyle w:val="A5"/>
              <w:numPr>
                <w:ilvl w:val="0"/>
                <w:numId w:val="3"/>
              </w:numPr>
              <w:pBdr>
                <w:top w:val="none" w:sz="0" w:space="0" w:color="auto"/>
                <w:left w:val="none" w:sz="0" w:space="0" w:color="auto"/>
                <w:bottom w:val="none" w:sz="0" w:space="0" w:color="auto"/>
                <w:right w:val="none" w:sz="0" w:space="0" w:color="auto"/>
                <w:bar w:val="none" w:sz="0" w:color="auto"/>
              </w:pBdr>
              <w:jc w:val="both"/>
            </w:pPr>
            <w:r w:rsidRPr="00623B9A">
              <w:rPr>
                <w:rStyle w:val="a6"/>
              </w:rPr>
              <w:t>здатність самостійно аналізувати функціонально-синтаксичний рівень речення</w:t>
            </w:r>
          </w:p>
          <w:p w:rsidR="00566844" w:rsidRPr="00623B9A" w:rsidRDefault="00566844">
            <w:pPr>
              <w:pStyle w:val="A5"/>
              <w:numPr>
                <w:ilvl w:val="0"/>
                <w:numId w:val="3"/>
              </w:numPr>
              <w:pBdr>
                <w:top w:val="none" w:sz="0" w:space="0" w:color="auto"/>
                <w:left w:val="none" w:sz="0" w:space="0" w:color="auto"/>
                <w:bottom w:val="none" w:sz="0" w:space="0" w:color="auto"/>
                <w:right w:val="none" w:sz="0" w:space="0" w:color="auto"/>
                <w:bar w:val="none" w:sz="0" w:color="auto"/>
              </w:pBdr>
              <w:jc w:val="both"/>
            </w:pPr>
            <w:r w:rsidRPr="00623B9A">
              <w:rPr>
                <w:rStyle w:val="a6"/>
              </w:rPr>
              <w:t>(переклад різних видів присудків, підметів, синтаксичних конструкцій тощо) та</w:t>
            </w:r>
          </w:p>
          <w:p w:rsidR="00566844" w:rsidRPr="00623B9A" w:rsidRDefault="00566844">
            <w:pPr>
              <w:pStyle w:val="A5"/>
              <w:numPr>
                <w:ilvl w:val="0"/>
                <w:numId w:val="3"/>
              </w:numPr>
              <w:pBdr>
                <w:top w:val="none" w:sz="0" w:space="0" w:color="auto"/>
                <w:left w:val="none" w:sz="0" w:space="0" w:color="auto"/>
                <w:bottom w:val="none" w:sz="0" w:space="0" w:color="auto"/>
                <w:right w:val="none" w:sz="0" w:space="0" w:color="auto"/>
                <w:bar w:val="none" w:sz="0" w:color="auto"/>
              </w:pBdr>
              <w:jc w:val="both"/>
            </w:pPr>
            <w:r w:rsidRPr="00623B9A">
              <w:rPr>
                <w:rStyle w:val="a6"/>
              </w:rPr>
              <w:t>застосовувати необхідні перекладацькі граматичні та лексичні трансформації;</w:t>
            </w:r>
          </w:p>
          <w:p w:rsidR="00566844" w:rsidRPr="00623B9A" w:rsidRDefault="00566844">
            <w:pPr>
              <w:pStyle w:val="A5"/>
              <w:numPr>
                <w:ilvl w:val="0"/>
                <w:numId w:val="3"/>
              </w:numPr>
              <w:pBdr>
                <w:top w:val="none" w:sz="0" w:space="0" w:color="auto"/>
                <w:left w:val="none" w:sz="0" w:space="0" w:color="auto"/>
                <w:bottom w:val="none" w:sz="0" w:space="0" w:color="auto"/>
                <w:right w:val="none" w:sz="0" w:space="0" w:color="auto"/>
                <w:bar w:val="none" w:sz="0" w:color="auto"/>
              </w:pBdr>
              <w:jc w:val="both"/>
            </w:pPr>
            <w:r w:rsidRPr="00623B9A">
              <w:rPr>
                <w:rStyle w:val="a6"/>
              </w:rPr>
              <w:t>здатність вільно застосовувати спеціалізовану науково-технічну термінологію в</w:t>
            </w:r>
          </w:p>
          <w:p w:rsidR="00566844" w:rsidRPr="00623B9A" w:rsidRDefault="00566844">
            <w:pPr>
              <w:pStyle w:val="A5"/>
              <w:numPr>
                <w:ilvl w:val="0"/>
                <w:numId w:val="3"/>
              </w:numPr>
              <w:pBdr>
                <w:top w:val="none" w:sz="0" w:space="0" w:color="auto"/>
                <w:left w:val="none" w:sz="0" w:space="0" w:color="auto"/>
                <w:bottom w:val="none" w:sz="0" w:space="0" w:color="auto"/>
                <w:right w:val="none" w:sz="0" w:space="0" w:color="auto"/>
                <w:bar w:val="none" w:sz="0" w:color="auto"/>
              </w:pBdr>
              <w:jc w:val="both"/>
            </w:pPr>
            <w:r w:rsidRPr="00623B9A">
              <w:rPr>
                <w:rStyle w:val="a6"/>
              </w:rPr>
              <w:t>професійній діяльності;</w:t>
            </w:r>
          </w:p>
          <w:p w:rsidR="00566844" w:rsidRPr="00623B9A" w:rsidRDefault="00566844">
            <w:pPr>
              <w:pStyle w:val="A5"/>
              <w:numPr>
                <w:ilvl w:val="0"/>
                <w:numId w:val="3"/>
              </w:numPr>
              <w:pBdr>
                <w:top w:val="none" w:sz="0" w:space="0" w:color="auto"/>
                <w:left w:val="none" w:sz="0" w:space="0" w:color="auto"/>
                <w:bottom w:val="none" w:sz="0" w:space="0" w:color="auto"/>
                <w:right w:val="none" w:sz="0" w:space="0" w:color="auto"/>
                <w:bar w:val="none" w:sz="0" w:color="auto"/>
              </w:pBdr>
              <w:jc w:val="both"/>
            </w:pPr>
            <w:r w:rsidRPr="00623B9A">
              <w:rPr>
                <w:rStyle w:val="a6"/>
              </w:rPr>
              <w:t>здатність творчо використовувати теоретичні положення дисципліни у процесі</w:t>
            </w:r>
          </w:p>
          <w:p w:rsidR="00566844" w:rsidRPr="00623B9A" w:rsidRDefault="00566844">
            <w:pPr>
              <w:pStyle w:val="A5"/>
              <w:numPr>
                <w:ilvl w:val="0"/>
                <w:numId w:val="3"/>
              </w:numPr>
              <w:pBdr>
                <w:top w:val="none" w:sz="0" w:space="0" w:color="auto"/>
                <w:left w:val="none" w:sz="0" w:space="0" w:color="auto"/>
                <w:bottom w:val="none" w:sz="0" w:space="0" w:color="auto"/>
                <w:right w:val="none" w:sz="0" w:space="0" w:color="auto"/>
                <w:bar w:val="none" w:sz="0" w:color="auto"/>
              </w:pBdr>
              <w:jc w:val="both"/>
            </w:pPr>
            <w:r w:rsidRPr="00623B9A">
              <w:rPr>
                <w:rStyle w:val="a6"/>
              </w:rPr>
              <w:t>виконання різних видів перекладу;</w:t>
            </w:r>
          </w:p>
          <w:p w:rsidR="00566844" w:rsidRPr="00623B9A" w:rsidRDefault="00566844">
            <w:pPr>
              <w:pStyle w:val="A5"/>
              <w:numPr>
                <w:ilvl w:val="0"/>
                <w:numId w:val="3"/>
              </w:numPr>
              <w:pBdr>
                <w:top w:val="none" w:sz="0" w:space="0" w:color="auto"/>
                <w:left w:val="none" w:sz="0" w:space="0" w:color="auto"/>
                <w:bottom w:val="none" w:sz="0" w:space="0" w:color="auto"/>
                <w:right w:val="none" w:sz="0" w:space="0" w:color="auto"/>
                <w:bar w:val="none" w:sz="0" w:color="auto"/>
              </w:pBdr>
              <w:jc w:val="both"/>
            </w:pPr>
            <w:r w:rsidRPr="00623B9A">
              <w:rPr>
                <w:rStyle w:val="a6"/>
              </w:rPr>
              <w:t>усвідомлення засад і технологій створення текстів різних жанрів державною та англійською мовами.</w:t>
            </w:r>
          </w:p>
          <w:p w:rsidR="00566844" w:rsidRPr="00623B9A" w:rsidRDefault="00566844">
            <w:pPr>
              <w:pStyle w:val="A5"/>
              <w:numPr>
                <w:ilvl w:val="0"/>
                <w:numId w:val="2"/>
              </w:numPr>
              <w:pBdr>
                <w:top w:val="none" w:sz="0" w:space="0" w:color="auto"/>
                <w:left w:val="none" w:sz="0" w:space="0" w:color="auto"/>
                <w:bottom w:val="none" w:sz="0" w:space="0" w:color="auto"/>
                <w:right w:val="none" w:sz="0" w:space="0" w:color="auto"/>
                <w:bar w:val="none" w:sz="0" w:color="auto"/>
              </w:pBdr>
              <w:jc w:val="both"/>
            </w:pPr>
            <w:r w:rsidRPr="00623B9A">
              <w:rPr>
                <w:rStyle w:val="a6"/>
              </w:rPr>
              <w:t>Здатність вільно оперувати спеціальною термінологією для розв’язання проф</w:t>
            </w:r>
            <w:r w:rsidRPr="00623B9A">
              <w:rPr>
                <w:rStyle w:val="a6"/>
              </w:rPr>
              <w:t>е</w:t>
            </w:r>
            <w:r w:rsidRPr="00623B9A">
              <w:rPr>
                <w:rStyle w:val="a6"/>
              </w:rPr>
              <w:t>сійних завдань.</w:t>
            </w:r>
          </w:p>
          <w:p w:rsidR="00566844" w:rsidRDefault="00566844">
            <w:pPr>
              <w:pStyle w:val="A5"/>
              <w:numPr>
                <w:ilvl w:val="0"/>
                <w:numId w:val="2"/>
              </w:numPr>
              <w:pBdr>
                <w:top w:val="none" w:sz="0" w:space="0" w:color="auto"/>
                <w:left w:val="none" w:sz="0" w:space="0" w:color="auto"/>
                <w:bottom w:val="none" w:sz="0" w:space="0" w:color="auto"/>
                <w:right w:val="none" w:sz="0" w:space="0" w:color="auto"/>
                <w:bar w:val="none" w:sz="0" w:color="auto"/>
              </w:pBdr>
              <w:jc w:val="both"/>
              <w:rPr>
                <w:lang w:val="ru-RU"/>
              </w:rPr>
            </w:pPr>
            <w:r w:rsidRPr="00623B9A">
              <w:rPr>
                <w:rStyle w:val="a6"/>
              </w:rPr>
              <w:t>Здатність до організації ділової комунікації.</w:t>
            </w:r>
          </w:p>
        </w:tc>
      </w:tr>
      <w:tr w:rsidR="00566844">
        <w:trPr>
          <w:trHeight w:val="26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Body1"/>
              <w:pBdr>
                <w:top w:val="none" w:sz="0" w:space="0" w:color="auto"/>
                <w:left w:val="none" w:sz="0" w:space="0" w:color="auto"/>
                <w:bottom w:val="none" w:sz="0" w:space="0" w:color="auto"/>
                <w:right w:val="none" w:sz="0" w:space="0" w:color="auto"/>
                <w:bar w:val="none" w:sz="0" w:color="auto"/>
              </w:pBdr>
              <w:tabs>
                <w:tab w:val="left" w:pos="993"/>
                <w:tab w:val="left" w:pos="1418"/>
              </w:tabs>
              <w:ind w:firstLine="318"/>
              <w:jc w:val="center"/>
            </w:pPr>
            <w:r>
              <w:rPr>
                <w:rStyle w:val="a6"/>
                <w:b/>
                <w:bCs/>
                <w:sz w:val="22"/>
                <w:szCs w:val="22"/>
                <w:lang w:val="ru-RU"/>
              </w:rPr>
              <w:t>5. Програмні результати навчання</w:t>
            </w:r>
          </w:p>
        </w:tc>
      </w:tr>
      <w:tr w:rsidR="00566844">
        <w:trPr>
          <w:trHeight w:val="451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Pr="00623B9A" w:rsidRDefault="00566844">
            <w:pPr>
              <w:pStyle w:val="B"/>
              <w:numPr>
                <w:ilvl w:val="0"/>
                <w:numId w:val="4"/>
              </w:numPr>
              <w:pBdr>
                <w:top w:val="none" w:sz="0" w:space="0" w:color="auto"/>
                <w:left w:val="none" w:sz="0" w:space="0" w:color="auto"/>
                <w:bottom w:val="none" w:sz="0" w:space="0" w:color="auto"/>
                <w:right w:val="none" w:sz="0" w:space="0" w:color="auto"/>
                <w:bar w:val="none" w:sz="0" w:color="auto"/>
              </w:pBdr>
              <w:jc w:val="both"/>
              <w:rPr>
                <w:lang w:val="uk-UA"/>
              </w:rPr>
            </w:pPr>
            <w:r w:rsidRPr="00623B9A">
              <w:rPr>
                <w:rStyle w:val="a6"/>
                <w:lang w:val="uk-UA"/>
              </w:rPr>
              <w:lastRenderedPageBreak/>
              <w:t>Вільно спілкуватися з професійних питань з фахівцями і нефахі</w:t>
            </w:r>
            <w:r>
              <w:rPr>
                <w:rStyle w:val="a6"/>
                <w:lang w:val="uk-UA"/>
              </w:rPr>
              <w:t>в</w:t>
            </w:r>
            <w:r w:rsidRPr="00623B9A">
              <w:rPr>
                <w:rStyle w:val="a6"/>
                <w:lang w:val="uk-UA"/>
              </w:rPr>
              <w:t>цями державною та англійською мовами усно й письмово, використовуючи їх для організації ефе</w:t>
            </w:r>
            <w:r w:rsidRPr="00623B9A">
              <w:rPr>
                <w:rStyle w:val="a6"/>
                <w:lang w:val="uk-UA"/>
              </w:rPr>
              <w:t>к</w:t>
            </w:r>
            <w:r w:rsidRPr="00623B9A">
              <w:rPr>
                <w:rStyle w:val="a6"/>
                <w:lang w:val="uk-UA"/>
              </w:rPr>
              <w:t>тивної міжкультурної комунікації.</w:t>
            </w:r>
          </w:p>
          <w:p w:rsidR="00566844" w:rsidRPr="00623B9A" w:rsidRDefault="00566844">
            <w:pPr>
              <w:pStyle w:val="B"/>
              <w:numPr>
                <w:ilvl w:val="0"/>
                <w:numId w:val="4"/>
              </w:numPr>
              <w:pBdr>
                <w:top w:val="none" w:sz="0" w:space="0" w:color="auto"/>
                <w:left w:val="none" w:sz="0" w:space="0" w:color="auto"/>
                <w:bottom w:val="none" w:sz="0" w:space="0" w:color="auto"/>
                <w:right w:val="none" w:sz="0" w:space="0" w:color="auto"/>
                <w:bar w:val="none" w:sz="0" w:color="auto"/>
              </w:pBdr>
              <w:jc w:val="both"/>
              <w:rPr>
                <w:lang w:val="uk-UA"/>
              </w:rPr>
            </w:pPr>
            <w:r w:rsidRPr="00623B9A">
              <w:rPr>
                <w:rStyle w:val="a6"/>
                <w:lang w:val="uk-UA"/>
              </w:rPr>
              <w:t>Ефективно працювати з інформацією із різних джерел, аналізувати, систематиз</w:t>
            </w:r>
            <w:r w:rsidRPr="00623B9A">
              <w:rPr>
                <w:rStyle w:val="a6"/>
                <w:lang w:val="uk-UA"/>
              </w:rPr>
              <w:t>у</w:t>
            </w:r>
            <w:r w:rsidRPr="00623B9A">
              <w:rPr>
                <w:rStyle w:val="a6"/>
                <w:lang w:val="uk-UA"/>
              </w:rPr>
              <w:t>вати, класифікувати, впорядковувати, інтерпретувати її.</w:t>
            </w:r>
          </w:p>
          <w:p w:rsidR="00566844" w:rsidRPr="00623B9A" w:rsidRDefault="00566844">
            <w:pPr>
              <w:pStyle w:val="B"/>
              <w:numPr>
                <w:ilvl w:val="0"/>
                <w:numId w:val="4"/>
              </w:numPr>
              <w:pBdr>
                <w:top w:val="none" w:sz="0" w:space="0" w:color="auto"/>
                <w:left w:val="none" w:sz="0" w:space="0" w:color="auto"/>
                <w:bottom w:val="none" w:sz="0" w:space="0" w:color="auto"/>
                <w:right w:val="none" w:sz="0" w:space="0" w:color="auto"/>
                <w:bar w:val="none" w:sz="0" w:color="auto"/>
              </w:pBdr>
              <w:jc w:val="both"/>
              <w:rPr>
                <w:lang w:val="uk-UA"/>
              </w:rPr>
            </w:pPr>
            <w:r w:rsidRPr="00623B9A">
              <w:rPr>
                <w:rStyle w:val="a6"/>
                <w:lang w:val="uk-UA"/>
              </w:rPr>
              <w:t>Організовувати процес свого самонавчання й самоосвіти із значним ступенем а</w:t>
            </w:r>
            <w:r w:rsidRPr="00623B9A">
              <w:rPr>
                <w:rStyle w:val="a6"/>
                <w:lang w:val="uk-UA"/>
              </w:rPr>
              <w:t>в</w:t>
            </w:r>
            <w:r w:rsidRPr="00623B9A">
              <w:rPr>
                <w:rStyle w:val="a6"/>
                <w:lang w:val="uk-UA"/>
              </w:rPr>
              <w:t xml:space="preserve">тономності. </w:t>
            </w:r>
          </w:p>
          <w:p w:rsidR="00566844" w:rsidRPr="00623B9A" w:rsidRDefault="00566844">
            <w:pPr>
              <w:pStyle w:val="B"/>
              <w:numPr>
                <w:ilvl w:val="0"/>
                <w:numId w:val="4"/>
              </w:numPr>
              <w:pBdr>
                <w:top w:val="none" w:sz="0" w:space="0" w:color="auto"/>
                <w:left w:val="none" w:sz="0" w:space="0" w:color="auto"/>
                <w:bottom w:val="none" w:sz="0" w:space="0" w:color="auto"/>
                <w:right w:val="none" w:sz="0" w:space="0" w:color="auto"/>
                <w:bar w:val="none" w:sz="0" w:color="auto"/>
              </w:pBdr>
              <w:jc w:val="both"/>
              <w:rPr>
                <w:lang w:val="uk-UA"/>
              </w:rPr>
            </w:pPr>
            <w:r w:rsidRPr="00623B9A">
              <w:rPr>
                <w:rStyle w:val="a6"/>
                <w:lang w:val="uk-UA"/>
              </w:rPr>
              <w:t>Використовувати інформаційні й комунікаційні технології для вирішення скла</w:t>
            </w:r>
            <w:r w:rsidRPr="00623B9A">
              <w:rPr>
                <w:rStyle w:val="a6"/>
                <w:lang w:val="uk-UA"/>
              </w:rPr>
              <w:t>д</w:t>
            </w:r>
            <w:r w:rsidRPr="00623B9A">
              <w:rPr>
                <w:rStyle w:val="a6"/>
                <w:lang w:val="uk-UA"/>
              </w:rPr>
              <w:t>них спеціалізованих задач і проблем професійної діяльності.</w:t>
            </w:r>
          </w:p>
          <w:p w:rsidR="00566844" w:rsidRPr="00623B9A" w:rsidRDefault="00566844">
            <w:pPr>
              <w:pStyle w:val="B"/>
              <w:numPr>
                <w:ilvl w:val="0"/>
                <w:numId w:val="4"/>
              </w:numPr>
              <w:pBdr>
                <w:top w:val="none" w:sz="0" w:space="0" w:color="auto"/>
                <w:left w:val="none" w:sz="0" w:space="0" w:color="auto"/>
                <w:bottom w:val="none" w:sz="0" w:space="0" w:color="auto"/>
                <w:right w:val="none" w:sz="0" w:space="0" w:color="auto"/>
                <w:bar w:val="none" w:sz="0" w:color="auto"/>
              </w:pBdr>
              <w:jc w:val="both"/>
              <w:rPr>
                <w:lang w:val="uk-UA"/>
              </w:rPr>
            </w:pPr>
            <w:r w:rsidRPr="00623B9A">
              <w:rPr>
                <w:rStyle w:val="a6"/>
                <w:lang w:val="uk-UA"/>
              </w:rPr>
              <w:t xml:space="preserve">Знати й розуміти системи й норми літературних англійської та української мов, застосовувати ці знання у практичній діяльності. </w:t>
            </w:r>
          </w:p>
          <w:p w:rsidR="00566844" w:rsidRPr="00623B9A" w:rsidRDefault="00566844">
            <w:pPr>
              <w:pStyle w:val="B"/>
              <w:numPr>
                <w:ilvl w:val="0"/>
                <w:numId w:val="4"/>
              </w:numPr>
              <w:pBdr>
                <w:top w:val="none" w:sz="0" w:space="0" w:color="auto"/>
                <w:left w:val="none" w:sz="0" w:space="0" w:color="auto"/>
                <w:bottom w:val="none" w:sz="0" w:space="0" w:color="auto"/>
                <w:right w:val="none" w:sz="0" w:space="0" w:color="auto"/>
                <w:bar w:val="none" w:sz="0" w:color="auto"/>
              </w:pBdr>
              <w:jc w:val="both"/>
              <w:rPr>
                <w:lang w:val="uk-UA"/>
              </w:rPr>
            </w:pPr>
            <w:r w:rsidRPr="00623B9A">
              <w:rPr>
                <w:rStyle w:val="a6"/>
                <w:lang w:val="uk-UA"/>
              </w:rPr>
              <w:t>Знати й розуміти основні поняття, теорії, концепції, проблеми перекладознавства, традиційні та новітні методики їх вирішення, застосовувати їх у професійній ді</w:t>
            </w:r>
            <w:r w:rsidRPr="00623B9A">
              <w:rPr>
                <w:rStyle w:val="a6"/>
                <w:lang w:val="uk-UA"/>
              </w:rPr>
              <w:t>я</w:t>
            </w:r>
            <w:r w:rsidRPr="00623B9A">
              <w:rPr>
                <w:rStyle w:val="a6"/>
                <w:lang w:val="uk-UA"/>
              </w:rPr>
              <w:t xml:space="preserve">льності. </w:t>
            </w:r>
          </w:p>
          <w:p w:rsidR="00566844" w:rsidRDefault="00566844">
            <w:pPr>
              <w:pStyle w:val="B"/>
              <w:numPr>
                <w:ilvl w:val="0"/>
                <w:numId w:val="4"/>
              </w:numPr>
              <w:pBdr>
                <w:top w:val="none" w:sz="0" w:space="0" w:color="auto"/>
                <w:left w:val="none" w:sz="0" w:space="0" w:color="auto"/>
                <w:bottom w:val="none" w:sz="0" w:space="0" w:color="auto"/>
                <w:right w:val="none" w:sz="0" w:space="0" w:color="auto"/>
                <w:bar w:val="none" w:sz="0" w:color="auto"/>
              </w:pBdr>
              <w:jc w:val="both"/>
              <w:rPr>
                <w:lang w:val="ru-RU"/>
              </w:rPr>
            </w:pPr>
            <w:r w:rsidRPr="00623B9A">
              <w:rPr>
                <w:rStyle w:val="a6"/>
                <w:lang w:val="uk-UA"/>
              </w:rPr>
              <w:t>Дотримуватися правил академічної доброчесності.</w:t>
            </w:r>
          </w:p>
        </w:tc>
      </w:tr>
      <w:tr w:rsidR="00566844">
        <w:trPr>
          <w:trHeight w:val="26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rPr>
                <w:rStyle w:val="a6"/>
                <w:b/>
                <w:bCs/>
                <w:sz w:val="22"/>
                <w:szCs w:val="22"/>
              </w:rPr>
              <w:t xml:space="preserve">6. Організація навчання </w:t>
            </w:r>
          </w:p>
        </w:tc>
      </w:tr>
      <w:tr w:rsidR="00566844">
        <w:trPr>
          <w:trHeight w:val="26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rPr>
                <w:rStyle w:val="a6"/>
                <w:sz w:val="22"/>
                <w:szCs w:val="22"/>
              </w:rPr>
              <w:t>Обсяг навчальної дисципліни</w:t>
            </w:r>
          </w:p>
        </w:tc>
      </w:tr>
      <w:tr w:rsidR="00566844">
        <w:trPr>
          <w:trHeight w:val="261"/>
          <w:jc w:val="center"/>
        </w:trPr>
        <w:tc>
          <w:tcPr>
            <w:tcW w:w="30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rPr>
                <w:rStyle w:val="a6"/>
                <w:sz w:val="22"/>
                <w:szCs w:val="22"/>
              </w:rPr>
              <w:t>Вид заняття</w:t>
            </w:r>
          </w:p>
        </w:tc>
        <w:tc>
          <w:tcPr>
            <w:tcW w:w="629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rPr>
                <w:rStyle w:val="a6"/>
                <w:sz w:val="22"/>
                <w:szCs w:val="22"/>
              </w:rPr>
              <w:t>Загальна кількість годин</w:t>
            </w:r>
          </w:p>
        </w:tc>
      </w:tr>
      <w:tr w:rsidR="00566844">
        <w:trPr>
          <w:trHeight w:val="320"/>
          <w:jc w:val="center"/>
        </w:trPr>
        <w:tc>
          <w:tcPr>
            <w:tcW w:w="30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1"/>
              <w:pBdr>
                <w:top w:val="none" w:sz="0" w:space="0" w:color="auto"/>
                <w:left w:val="none" w:sz="0" w:space="0" w:color="auto"/>
                <w:bottom w:val="none" w:sz="0" w:space="0" w:color="auto"/>
                <w:right w:val="none" w:sz="0" w:space="0" w:color="auto"/>
                <w:bar w:val="none" w:sz="0" w:color="auto"/>
              </w:pBdr>
              <w:spacing w:line="240" w:lineRule="auto"/>
            </w:pPr>
            <w:r>
              <w:rPr>
                <w:rStyle w:val="a6"/>
                <w:rFonts w:ascii="Times New Roman" w:hAnsi="Times New Roman"/>
                <w:sz w:val="24"/>
                <w:szCs w:val="24"/>
              </w:rPr>
              <w:t>лекції</w:t>
            </w:r>
          </w:p>
        </w:tc>
        <w:tc>
          <w:tcPr>
            <w:tcW w:w="629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7"/>
              <w:pBdr>
                <w:top w:val="none" w:sz="0" w:space="0" w:color="auto"/>
                <w:left w:val="none" w:sz="0" w:space="0" w:color="auto"/>
                <w:bottom w:val="none" w:sz="0" w:space="0" w:color="auto"/>
                <w:right w:val="none" w:sz="0" w:space="0" w:color="auto"/>
                <w:bar w:val="none" w:sz="0" w:color="auto"/>
              </w:pBdr>
            </w:pPr>
            <w:r>
              <w:rPr>
                <w:rStyle w:val="a6"/>
              </w:rPr>
              <w:t>20</w:t>
            </w:r>
          </w:p>
        </w:tc>
      </w:tr>
      <w:tr w:rsidR="00566844">
        <w:trPr>
          <w:trHeight w:val="620"/>
          <w:jc w:val="center"/>
        </w:trPr>
        <w:tc>
          <w:tcPr>
            <w:tcW w:w="30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1"/>
              <w:pBdr>
                <w:top w:val="none" w:sz="0" w:space="0" w:color="auto"/>
                <w:left w:val="none" w:sz="0" w:space="0" w:color="auto"/>
                <w:bottom w:val="none" w:sz="0" w:space="0" w:color="auto"/>
                <w:right w:val="none" w:sz="0" w:space="0" w:color="auto"/>
                <w:bar w:val="none" w:sz="0" w:color="auto"/>
              </w:pBdr>
              <w:spacing w:line="240" w:lineRule="auto"/>
            </w:pPr>
            <w:r>
              <w:rPr>
                <w:rStyle w:val="a6"/>
                <w:rFonts w:ascii="Times New Roman" w:hAnsi="Times New Roman"/>
                <w:sz w:val="24"/>
                <w:szCs w:val="24"/>
              </w:rPr>
              <w:t>семінарські заняття / пра</w:t>
            </w:r>
            <w:r>
              <w:rPr>
                <w:rStyle w:val="a6"/>
                <w:rFonts w:ascii="Times New Roman" w:hAnsi="Times New Roman"/>
                <w:sz w:val="24"/>
                <w:szCs w:val="24"/>
              </w:rPr>
              <w:t>к</w:t>
            </w:r>
            <w:r>
              <w:rPr>
                <w:rStyle w:val="a6"/>
                <w:rFonts w:ascii="Times New Roman" w:hAnsi="Times New Roman"/>
                <w:sz w:val="24"/>
                <w:szCs w:val="24"/>
              </w:rPr>
              <w:t>тичні / лабораторні</w:t>
            </w:r>
          </w:p>
        </w:tc>
        <w:tc>
          <w:tcPr>
            <w:tcW w:w="629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7"/>
              <w:pBdr>
                <w:top w:val="none" w:sz="0" w:space="0" w:color="auto"/>
                <w:left w:val="none" w:sz="0" w:space="0" w:color="auto"/>
                <w:bottom w:val="none" w:sz="0" w:space="0" w:color="auto"/>
                <w:right w:val="none" w:sz="0" w:space="0" w:color="auto"/>
                <w:bar w:val="none" w:sz="0" w:color="auto"/>
              </w:pBdr>
            </w:pPr>
            <w:r>
              <w:rPr>
                <w:rStyle w:val="a6"/>
              </w:rPr>
              <w:t>10</w:t>
            </w:r>
          </w:p>
        </w:tc>
      </w:tr>
      <w:tr w:rsidR="00566844">
        <w:trPr>
          <w:trHeight w:val="320"/>
          <w:jc w:val="center"/>
        </w:trPr>
        <w:tc>
          <w:tcPr>
            <w:tcW w:w="30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1"/>
              <w:pBdr>
                <w:top w:val="none" w:sz="0" w:space="0" w:color="auto"/>
                <w:left w:val="none" w:sz="0" w:space="0" w:color="auto"/>
                <w:bottom w:val="none" w:sz="0" w:space="0" w:color="auto"/>
                <w:right w:val="none" w:sz="0" w:space="0" w:color="auto"/>
                <w:bar w:val="none" w:sz="0" w:color="auto"/>
              </w:pBdr>
              <w:spacing w:line="240" w:lineRule="auto"/>
            </w:pPr>
            <w:r>
              <w:rPr>
                <w:rStyle w:val="a6"/>
                <w:rFonts w:ascii="Times New Roman" w:hAnsi="Times New Roman"/>
                <w:sz w:val="24"/>
                <w:szCs w:val="24"/>
              </w:rPr>
              <w:t>самостійна робота</w:t>
            </w:r>
          </w:p>
        </w:tc>
        <w:tc>
          <w:tcPr>
            <w:tcW w:w="629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7"/>
              <w:pBdr>
                <w:top w:val="none" w:sz="0" w:space="0" w:color="auto"/>
                <w:left w:val="none" w:sz="0" w:space="0" w:color="auto"/>
                <w:bottom w:val="none" w:sz="0" w:space="0" w:color="auto"/>
                <w:right w:val="none" w:sz="0" w:space="0" w:color="auto"/>
                <w:bar w:val="none" w:sz="0" w:color="auto"/>
              </w:pBdr>
            </w:pPr>
            <w:r>
              <w:rPr>
                <w:rStyle w:val="a6"/>
              </w:rPr>
              <w:t>60</w:t>
            </w:r>
          </w:p>
        </w:tc>
      </w:tr>
      <w:tr w:rsidR="00566844">
        <w:trPr>
          <w:trHeight w:val="26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rPr>
                <w:rStyle w:val="a6"/>
                <w:sz w:val="22"/>
                <w:szCs w:val="22"/>
              </w:rPr>
              <w:t>Ознаки навчальної дисципліни</w:t>
            </w:r>
          </w:p>
        </w:tc>
      </w:tr>
      <w:tr w:rsidR="00566844">
        <w:trPr>
          <w:trHeight w:val="620"/>
          <w:jc w:val="center"/>
        </w:trPr>
        <w:tc>
          <w:tcPr>
            <w:tcW w:w="1513" w:type="dxa"/>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vAlign w:val="center"/>
          </w:tcPr>
          <w:p w:rsidR="00566844" w:rsidRDefault="00566844">
            <w:pPr>
              <w:pStyle w:val="1"/>
              <w:pBdr>
                <w:top w:val="none" w:sz="0" w:space="0" w:color="auto"/>
                <w:left w:val="none" w:sz="0" w:space="0" w:color="auto"/>
                <w:bottom w:val="none" w:sz="0" w:space="0" w:color="auto"/>
                <w:right w:val="none" w:sz="0" w:space="0" w:color="auto"/>
                <w:bar w:val="none" w:sz="0" w:color="auto"/>
              </w:pBdr>
              <w:spacing w:line="240" w:lineRule="auto"/>
              <w:ind w:left="164"/>
              <w:jc w:val="center"/>
            </w:pPr>
            <w:r>
              <w:rPr>
                <w:rStyle w:val="a6"/>
                <w:rFonts w:ascii="Times New Roman" w:hAnsi="Times New Roman"/>
                <w:sz w:val="24"/>
                <w:szCs w:val="24"/>
              </w:rPr>
              <w:t>Семестр</w:t>
            </w:r>
          </w:p>
        </w:tc>
        <w:tc>
          <w:tcPr>
            <w:tcW w:w="2203" w:type="dxa"/>
            <w:gridSpan w:val="4"/>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vAlign w:val="center"/>
          </w:tcPr>
          <w:p w:rsidR="00566844" w:rsidRDefault="00566844">
            <w:pPr>
              <w:pStyle w:val="1"/>
              <w:pBdr>
                <w:top w:val="none" w:sz="0" w:space="0" w:color="auto"/>
                <w:left w:val="none" w:sz="0" w:space="0" w:color="auto"/>
                <w:bottom w:val="none" w:sz="0" w:space="0" w:color="auto"/>
                <w:right w:val="none" w:sz="0" w:space="0" w:color="auto"/>
                <w:bar w:val="none" w:sz="0" w:color="auto"/>
              </w:pBdr>
              <w:spacing w:line="240" w:lineRule="auto"/>
              <w:ind w:left="164"/>
              <w:jc w:val="center"/>
            </w:pPr>
            <w:r>
              <w:rPr>
                <w:rStyle w:val="a6"/>
                <w:rFonts w:ascii="Times New Roman" w:hAnsi="Times New Roman"/>
                <w:sz w:val="24"/>
                <w:szCs w:val="24"/>
              </w:rPr>
              <w:t>Спеціальність</w:t>
            </w:r>
          </w:p>
        </w:tc>
        <w:tc>
          <w:tcPr>
            <w:tcW w:w="3509" w:type="dxa"/>
            <w:gridSpan w:val="2"/>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tcPr>
          <w:p w:rsidR="00566844" w:rsidRDefault="00566844">
            <w:pPr>
              <w:pStyle w:val="1"/>
              <w:pBdr>
                <w:top w:val="none" w:sz="0" w:space="0" w:color="auto"/>
                <w:left w:val="none" w:sz="0" w:space="0" w:color="auto"/>
                <w:bottom w:val="none" w:sz="0" w:space="0" w:color="auto"/>
                <w:right w:val="none" w:sz="0" w:space="0" w:color="auto"/>
                <w:bar w:val="none" w:sz="0" w:color="auto"/>
              </w:pBdr>
              <w:spacing w:line="240" w:lineRule="auto"/>
              <w:ind w:left="164"/>
              <w:jc w:val="center"/>
              <w:rPr>
                <w:rStyle w:val="a6"/>
                <w:rFonts w:ascii="Times New Roman" w:hAnsi="Times New Roman" w:cs="Times New Roman"/>
                <w:sz w:val="24"/>
                <w:szCs w:val="24"/>
              </w:rPr>
            </w:pPr>
            <w:r>
              <w:rPr>
                <w:rStyle w:val="a6"/>
                <w:rFonts w:ascii="Times New Roman" w:hAnsi="Times New Roman"/>
                <w:sz w:val="24"/>
                <w:szCs w:val="24"/>
              </w:rPr>
              <w:t>Курс</w:t>
            </w:r>
          </w:p>
          <w:p w:rsidR="00566844" w:rsidRDefault="00566844">
            <w:pPr>
              <w:pStyle w:val="1"/>
              <w:pBdr>
                <w:top w:val="none" w:sz="0" w:space="0" w:color="auto"/>
                <w:left w:val="none" w:sz="0" w:space="0" w:color="auto"/>
                <w:bottom w:val="none" w:sz="0" w:space="0" w:color="auto"/>
                <w:right w:val="none" w:sz="0" w:space="0" w:color="auto"/>
                <w:bar w:val="none" w:sz="0" w:color="auto"/>
              </w:pBdr>
              <w:spacing w:line="240" w:lineRule="auto"/>
              <w:ind w:left="164"/>
              <w:jc w:val="center"/>
            </w:pPr>
            <w:r>
              <w:rPr>
                <w:rStyle w:val="a6"/>
                <w:rFonts w:ascii="Times New Roman" w:hAnsi="Times New Roman"/>
                <w:sz w:val="24"/>
                <w:szCs w:val="24"/>
              </w:rPr>
              <w:t>(рік навчання)</w:t>
            </w:r>
          </w:p>
        </w:tc>
        <w:tc>
          <w:tcPr>
            <w:tcW w:w="2120" w:type="dxa"/>
            <w:gridSpan w:val="2"/>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tcPr>
          <w:p w:rsidR="00566844" w:rsidRDefault="00566844">
            <w:pPr>
              <w:pStyle w:val="1"/>
              <w:pBdr>
                <w:top w:val="none" w:sz="0" w:space="0" w:color="auto"/>
                <w:left w:val="none" w:sz="0" w:space="0" w:color="auto"/>
                <w:bottom w:val="none" w:sz="0" w:space="0" w:color="auto"/>
                <w:right w:val="none" w:sz="0" w:space="0" w:color="auto"/>
                <w:bar w:val="none" w:sz="0" w:color="auto"/>
              </w:pBdr>
              <w:spacing w:line="240" w:lineRule="auto"/>
              <w:ind w:left="164"/>
              <w:jc w:val="center"/>
              <w:rPr>
                <w:rStyle w:val="a6"/>
                <w:rFonts w:ascii="Times New Roman" w:hAnsi="Times New Roman" w:cs="Times New Roman"/>
                <w:sz w:val="24"/>
                <w:szCs w:val="24"/>
              </w:rPr>
            </w:pPr>
            <w:r>
              <w:rPr>
                <w:rStyle w:val="a6"/>
                <w:rFonts w:ascii="Times New Roman" w:hAnsi="Times New Roman"/>
                <w:sz w:val="24"/>
                <w:szCs w:val="24"/>
                <w:lang w:val="ru-RU"/>
              </w:rPr>
              <w:t xml:space="preserve">Нормативний </w:t>
            </w:r>
            <w:r>
              <w:rPr>
                <w:rStyle w:val="a6"/>
                <w:rFonts w:ascii="Times New Roman" w:hAnsi="Times New Roman"/>
                <w:sz w:val="24"/>
                <w:szCs w:val="24"/>
                <w:lang w:val="en-US"/>
              </w:rPr>
              <w:t>/</w:t>
            </w:r>
          </w:p>
          <w:p w:rsidR="00566844" w:rsidRDefault="00566844">
            <w:pPr>
              <w:pStyle w:val="1"/>
              <w:pBdr>
                <w:top w:val="none" w:sz="0" w:space="0" w:color="auto"/>
                <w:left w:val="none" w:sz="0" w:space="0" w:color="auto"/>
                <w:bottom w:val="none" w:sz="0" w:space="0" w:color="auto"/>
                <w:right w:val="none" w:sz="0" w:space="0" w:color="auto"/>
                <w:bar w:val="none" w:sz="0" w:color="auto"/>
              </w:pBdr>
              <w:spacing w:line="240" w:lineRule="auto"/>
              <w:ind w:left="164"/>
              <w:jc w:val="center"/>
            </w:pPr>
            <w:r>
              <w:rPr>
                <w:rStyle w:val="a6"/>
                <w:rFonts w:ascii="Times New Roman" w:hAnsi="Times New Roman"/>
                <w:sz w:val="24"/>
                <w:szCs w:val="24"/>
              </w:rPr>
              <w:t>вибірковий</w:t>
            </w:r>
          </w:p>
        </w:tc>
      </w:tr>
      <w:tr w:rsidR="00566844">
        <w:trPr>
          <w:trHeight w:val="320"/>
          <w:jc w:val="center"/>
        </w:trPr>
        <w:tc>
          <w:tcPr>
            <w:tcW w:w="1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7"/>
              <w:pBdr>
                <w:top w:val="none" w:sz="0" w:space="0" w:color="auto"/>
                <w:left w:val="none" w:sz="0" w:space="0" w:color="auto"/>
                <w:bottom w:val="none" w:sz="0" w:space="0" w:color="auto"/>
                <w:right w:val="none" w:sz="0" w:space="0" w:color="auto"/>
                <w:bar w:val="none" w:sz="0" w:color="auto"/>
              </w:pBdr>
            </w:pPr>
            <w:r>
              <w:rPr>
                <w:rStyle w:val="a6"/>
              </w:rPr>
              <w:t>4</w:t>
            </w:r>
          </w:p>
        </w:tc>
        <w:tc>
          <w:tcPr>
            <w:tcW w:w="220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rPr>
                <w:rStyle w:val="a6"/>
                <w:sz w:val="22"/>
                <w:szCs w:val="22"/>
              </w:rPr>
              <w:t>035 Філологія</w:t>
            </w:r>
          </w:p>
        </w:tc>
        <w:tc>
          <w:tcPr>
            <w:tcW w:w="35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7"/>
              <w:pBdr>
                <w:top w:val="none" w:sz="0" w:space="0" w:color="auto"/>
                <w:left w:val="none" w:sz="0" w:space="0" w:color="auto"/>
                <w:bottom w:val="none" w:sz="0" w:space="0" w:color="auto"/>
                <w:right w:val="none" w:sz="0" w:space="0" w:color="auto"/>
                <w:bar w:val="none" w:sz="0" w:color="auto"/>
              </w:pBdr>
            </w:pPr>
            <w:r>
              <w:rPr>
                <w:rStyle w:val="a6"/>
              </w:rPr>
              <w:t>2</w:t>
            </w:r>
          </w:p>
        </w:tc>
        <w:tc>
          <w:tcPr>
            <w:tcW w:w="21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7"/>
              <w:pBdr>
                <w:top w:val="none" w:sz="0" w:space="0" w:color="auto"/>
                <w:left w:val="none" w:sz="0" w:space="0" w:color="auto"/>
                <w:bottom w:val="none" w:sz="0" w:space="0" w:color="auto"/>
                <w:right w:val="none" w:sz="0" w:space="0" w:color="auto"/>
                <w:bar w:val="none" w:sz="0" w:color="auto"/>
              </w:pBdr>
            </w:pPr>
            <w:r>
              <w:rPr>
                <w:rStyle w:val="a6"/>
              </w:rPr>
              <w:t>Нормативний</w:t>
            </w:r>
          </w:p>
        </w:tc>
      </w:tr>
      <w:tr w:rsidR="00566844">
        <w:trPr>
          <w:trHeight w:val="26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rPr>
                <w:rStyle w:val="a6"/>
                <w:sz w:val="22"/>
                <w:szCs w:val="22"/>
              </w:rPr>
              <w:t>Тематика</w:t>
            </w:r>
            <w:r>
              <w:rPr>
                <w:rStyle w:val="a6"/>
                <w:sz w:val="22"/>
                <w:szCs w:val="22"/>
                <w:lang w:val="ru-RU"/>
              </w:rPr>
              <w:t xml:space="preserve"> </w:t>
            </w:r>
            <w:r>
              <w:rPr>
                <w:rStyle w:val="a6"/>
                <w:sz w:val="22"/>
                <w:szCs w:val="22"/>
              </w:rPr>
              <w:t>навчальної дисципліни</w:t>
            </w:r>
          </w:p>
        </w:tc>
      </w:tr>
      <w:tr w:rsidR="00566844">
        <w:trPr>
          <w:trHeight w:val="261"/>
          <w:jc w:val="center"/>
        </w:trPr>
        <w:tc>
          <w:tcPr>
            <w:tcW w:w="6232" w:type="dxa"/>
            <w:gridSpan w:val="6"/>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rPr>
                <w:rStyle w:val="a6"/>
                <w:sz w:val="22"/>
                <w:szCs w:val="22"/>
              </w:rPr>
              <w:t xml:space="preserve">Тема </w:t>
            </w:r>
          </w:p>
        </w:tc>
        <w:tc>
          <w:tcPr>
            <w:tcW w:w="311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rPr>
                <w:rStyle w:val="a6"/>
                <w:sz w:val="22"/>
                <w:szCs w:val="22"/>
              </w:rPr>
              <w:t>кількість год.</w:t>
            </w:r>
          </w:p>
        </w:tc>
      </w:tr>
      <w:tr w:rsidR="00566844">
        <w:trPr>
          <w:trHeight w:val="261"/>
          <w:jc w:val="center"/>
        </w:trPr>
        <w:tc>
          <w:tcPr>
            <w:tcW w:w="6232" w:type="dxa"/>
            <w:gridSpan w:val="6"/>
            <w:vMerge/>
            <w:tcBorders>
              <w:top w:val="single" w:sz="4" w:space="0" w:color="000000"/>
              <w:left w:val="single" w:sz="4" w:space="0" w:color="000000"/>
              <w:bottom w:val="single" w:sz="4" w:space="0" w:color="000000"/>
              <w:right w:val="single" w:sz="4" w:space="0" w:color="000000"/>
            </w:tcBorders>
          </w:tcPr>
          <w:p w:rsidR="00566844" w:rsidRDefault="00566844">
            <w:pPr>
              <w:pBdr>
                <w:top w:val="none" w:sz="0" w:space="0" w:color="auto"/>
                <w:left w:val="none" w:sz="0" w:space="0" w:color="auto"/>
                <w:bottom w:val="none" w:sz="0" w:space="0" w:color="auto"/>
                <w:right w:val="none" w:sz="0" w:space="0" w:color="auto"/>
                <w:bar w:val="none" w:sz="0" w:color="auto"/>
              </w:pBdr>
            </w:pP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rPr>
                <w:rStyle w:val="a6"/>
                <w:sz w:val="22"/>
                <w:szCs w:val="22"/>
              </w:rPr>
              <w:t>лекції</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rPr>
                <w:rStyle w:val="a6"/>
                <w:sz w:val="22"/>
                <w:szCs w:val="22"/>
              </w:rPr>
              <w:t>заняття</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rPr>
                <w:rStyle w:val="a6"/>
                <w:sz w:val="22"/>
                <w:szCs w:val="22"/>
              </w:rPr>
              <w:t>сам. роб.</w:t>
            </w:r>
          </w:p>
        </w:tc>
      </w:tr>
      <w:tr w:rsidR="00566844">
        <w:trPr>
          <w:trHeight w:val="571"/>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66844" w:rsidRDefault="00566844">
            <w:pPr>
              <w:pStyle w:val="A5"/>
              <w:pBdr>
                <w:top w:val="none" w:sz="0" w:space="0" w:color="auto"/>
                <w:left w:val="none" w:sz="0" w:space="0" w:color="auto"/>
                <w:bottom w:val="none" w:sz="0" w:space="0" w:color="auto"/>
                <w:right w:val="none" w:sz="0" w:space="0" w:color="auto"/>
                <w:bar w:val="none" w:sz="0" w:color="auto"/>
              </w:pBdr>
            </w:pPr>
            <w:r>
              <w:rPr>
                <w:rStyle w:val="a6"/>
                <w:sz w:val="22"/>
                <w:szCs w:val="22"/>
              </w:rPr>
              <w:t xml:space="preserve">Тема 1. </w:t>
            </w:r>
            <w:r>
              <w:rPr>
                <w:rStyle w:val="a6"/>
                <w:lang w:val="en-US"/>
              </w:rPr>
              <w:t xml:space="preserve">The Subject Matter of the Theory </w:t>
            </w:r>
            <w:r>
              <w:rPr>
                <w:rStyle w:val="a6"/>
                <w:sz w:val="26"/>
                <w:szCs w:val="26"/>
                <w:lang w:val="en-US"/>
              </w:rPr>
              <w:t>of Translation</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1</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4</w:t>
            </w:r>
          </w:p>
        </w:tc>
      </w:tr>
      <w:tr w:rsidR="00566844">
        <w:trPr>
          <w:trHeight w:val="32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66844" w:rsidRDefault="00566844">
            <w:pPr>
              <w:pStyle w:val="A5"/>
              <w:pBdr>
                <w:top w:val="none" w:sz="0" w:space="0" w:color="auto"/>
                <w:left w:val="none" w:sz="0" w:space="0" w:color="auto"/>
                <w:bottom w:val="none" w:sz="0" w:space="0" w:color="auto"/>
                <w:right w:val="none" w:sz="0" w:space="0" w:color="auto"/>
                <w:bar w:val="none" w:sz="0" w:color="auto"/>
              </w:pBdr>
            </w:pPr>
            <w:r>
              <w:rPr>
                <w:rStyle w:val="a6"/>
                <w:sz w:val="22"/>
                <w:szCs w:val="22"/>
              </w:rPr>
              <w:t>Тема 2.</w:t>
            </w:r>
            <w:r>
              <w:rPr>
                <w:rStyle w:val="a6"/>
              </w:rPr>
              <w:t xml:space="preserve"> </w:t>
            </w:r>
            <w:r>
              <w:rPr>
                <w:rStyle w:val="a6"/>
                <w:lang w:val="en-US"/>
              </w:rPr>
              <w:t>Ways of Translation</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1</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6</w:t>
            </w:r>
          </w:p>
        </w:tc>
      </w:tr>
      <w:tr w:rsidR="00566844">
        <w:trPr>
          <w:trHeight w:val="61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66844" w:rsidRDefault="00566844">
            <w:pPr>
              <w:pStyle w:val="A5"/>
              <w:pBdr>
                <w:top w:val="none" w:sz="0" w:space="0" w:color="auto"/>
                <w:left w:val="none" w:sz="0" w:space="0" w:color="auto"/>
                <w:bottom w:val="none" w:sz="0" w:space="0" w:color="auto"/>
                <w:right w:val="none" w:sz="0" w:space="0" w:color="auto"/>
                <w:bar w:val="none" w:sz="0" w:color="auto"/>
              </w:pBdr>
            </w:pPr>
            <w:r>
              <w:rPr>
                <w:rStyle w:val="a6"/>
                <w:sz w:val="22"/>
                <w:szCs w:val="22"/>
              </w:rPr>
              <w:t xml:space="preserve">Тема 3. </w:t>
            </w:r>
            <w:r>
              <w:rPr>
                <w:rStyle w:val="a6"/>
                <w:lang w:val="en-US"/>
              </w:rPr>
              <w:t>The Outline of the History of Translation</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10</w:t>
            </w:r>
          </w:p>
        </w:tc>
      </w:tr>
      <w:tr w:rsidR="00566844">
        <w:trPr>
          <w:trHeight w:val="60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pPr>
            <w:r>
              <w:rPr>
                <w:rStyle w:val="a6"/>
                <w:sz w:val="22"/>
                <w:szCs w:val="22"/>
              </w:rPr>
              <w:t xml:space="preserve">Тема </w:t>
            </w:r>
            <w:r>
              <w:rPr>
                <w:rStyle w:val="a6"/>
                <w:sz w:val="22"/>
                <w:szCs w:val="22"/>
                <w:lang w:val="en-US"/>
              </w:rPr>
              <w:t xml:space="preserve">4 </w:t>
            </w:r>
            <w:r>
              <w:rPr>
                <w:rStyle w:val="a6"/>
                <w:lang w:val="en-US"/>
              </w:rPr>
              <w:t>Lexical Aspect of Translation.Translation of Proper and Geograph</w:t>
            </w:r>
            <w:r>
              <w:rPr>
                <w:rStyle w:val="a6"/>
                <w:sz w:val="22"/>
                <w:szCs w:val="22"/>
                <w:lang w:val="en-US"/>
              </w:rPr>
              <w:t>i</w:t>
            </w:r>
            <w:r>
              <w:rPr>
                <w:rStyle w:val="a6"/>
                <w:lang w:val="en-US"/>
              </w:rPr>
              <w:t>cal Names. Asyndetic Noun Clusters.</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1</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6</w:t>
            </w:r>
          </w:p>
        </w:tc>
      </w:tr>
      <w:tr w:rsidR="00566844">
        <w:trPr>
          <w:trHeight w:val="60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 xml:space="preserve">Тема 5. </w:t>
            </w:r>
            <w:r>
              <w:rPr>
                <w:rStyle w:val="a6"/>
                <w:rFonts w:cs="Arial Unicode MS"/>
                <w:color w:val="000000"/>
                <w:u w:color="000000"/>
                <w:shd w:val="clear" w:color="FFFFFF" w:fill="FFFFFF"/>
              </w:rPr>
              <w:t>Translation of the Words of Nationally Biased Le</w:t>
            </w:r>
            <w:r>
              <w:rPr>
                <w:rStyle w:val="a6"/>
                <w:rFonts w:cs="Arial Unicode MS"/>
                <w:color w:val="000000"/>
                <w:u w:color="000000"/>
                <w:shd w:val="clear" w:color="FFFFFF" w:fill="FFFFFF"/>
              </w:rPr>
              <w:t>x</w:t>
            </w:r>
            <w:r>
              <w:rPr>
                <w:rStyle w:val="a6"/>
                <w:rFonts w:cs="Arial Unicode MS"/>
                <w:color w:val="000000"/>
                <w:u w:color="000000"/>
                <w:shd w:val="clear" w:color="FFFFFF" w:fill="FFFFFF"/>
              </w:rPr>
              <w:t>icon and Stylistic Devices</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1</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6</w:t>
            </w:r>
          </w:p>
        </w:tc>
      </w:tr>
      <w:tr w:rsidR="00566844">
        <w:trPr>
          <w:trHeight w:val="60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lastRenderedPageBreak/>
              <w:t>Тема 6. Grammatical, Semantic and Pragmatic Aspects of Translation</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1</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6</w:t>
            </w:r>
          </w:p>
        </w:tc>
      </w:tr>
      <w:tr w:rsidR="00566844">
        <w:trPr>
          <w:trHeight w:val="32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Тема 7. Translation Strategies and Translation Techniques</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1</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6</w:t>
            </w:r>
          </w:p>
        </w:tc>
      </w:tr>
      <w:tr w:rsidR="00566844">
        <w:trPr>
          <w:trHeight w:val="32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Тема 8. Grammatical Transformations</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1</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6</w:t>
            </w:r>
          </w:p>
        </w:tc>
      </w:tr>
      <w:tr w:rsidR="00566844">
        <w:trPr>
          <w:trHeight w:val="32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Тема 9. Problems with Equivalence and Non-equivalence</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1</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6</w:t>
            </w:r>
          </w:p>
        </w:tc>
      </w:tr>
      <w:tr w:rsidR="00566844">
        <w:trPr>
          <w:trHeight w:val="32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 xml:space="preserve">Тема 10. Types of  Equivalence </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1</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pPr>
            <w:r>
              <w:rPr>
                <w:rFonts w:cs="Arial Unicode MS"/>
                <w:color w:val="000000"/>
                <w:u w:color="000000"/>
                <w:shd w:val="clear" w:color="FFFFFF" w:fill="FFFFFF"/>
              </w:rPr>
              <w:t>4</w:t>
            </w:r>
          </w:p>
        </w:tc>
      </w:tr>
      <w:tr w:rsidR="00566844" w:rsidRPr="0071733A">
        <w:trPr>
          <w:trHeight w:val="84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t xml:space="preserve">                                                               </w:t>
            </w:r>
            <w:r>
              <w:rPr>
                <w:lang w:val="ru-RU"/>
              </w:rPr>
              <w:t xml:space="preserve"> Заг</w:t>
            </w:r>
            <w:r>
              <w:t>.:                        20                    10           60</w:t>
            </w: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p>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rPr>
                <w:rStyle w:val="a6"/>
                <w:b/>
                <w:bCs/>
                <w:sz w:val="22"/>
                <w:szCs w:val="22"/>
              </w:rPr>
              <w:t>7. Система оцінювання навчальної дисципліни</w:t>
            </w:r>
          </w:p>
        </w:tc>
      </w:tr>
      <w:tr w:rsidR="00566844">
        <w:trPr>
          <w:trHeight w:val="3600"/>
          <w:jc w:val="center"/>
        </w:trPr>
        <w:tc>
          <w:tcPr>
            <w:tcW w:w="18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1"/>
              <w:widowControl w:val="0"/>
              <w:pBdr>
                <w:top w:val="none" w:sz="0" w:space="0" w:color="auto"/>
                <w:left w:val="none" w:sz="0" w:space="0" w:color="auto"/>
                <w:bottom w:val="none" w:sz="0" w:space="0" w:color="auto"/>
                <w:right w:val="none" w:sz="0" w:space="0" w:color="auto"/>
                <w:bar w:val="none" w:sz="0" w:color="auto"/>
              </w:pBdr>
              <w:spacing w:line="240" w:lineRule="auto"/>
              <w:jc w:val="center"/>
            </w:pPr>
            <w:r>
              <w:rPr>
                <w:rStyle w:val="a6"/>
                <w:rFonts w:ascii="Times New Roman" w:hAnsi="Times New Roman"/>
                <w:sz w:val="24"/>
                <w:szCs w:val="24"/>
              </w:rPr>
              <w:t>Загальна сист</w:t>
            </w:r>
            <w:r>
              <w:rPr>
                <w:rStyle w:val="a6"/>
                <w:rFonts w:ascii="Times New Roman" w:hAnsi="Times New Roman"/>
                <w:sz w:val="24"/>
                <w:szCs w:val="24"/>
              </w:rPr>
              <w:t>е</w:t>
            </w:r>
            <w:r>
              <w:rPr>
                <w:rStyle w:val="a6"/>
                <w:rFonts w:ascii="Times New Roman" w:hAnsi="Times New Roman"/>
                <w:sz w:val="24"/>
                <w:szCs w:val="24"/>
              </w:rPr>
              <w:t>ма оцінювання навчальної ди</w:t>
            </w:r>
            <w:r>
              <w:rPr>
                <w:rStyle w:val="a6"/>
                <w:rFonts w:ascii="Times New Roman" w:hAnsi="Times New Roman"/>
                <w:sz w:val="24"/>
                <w:szCs w:val="24"/>
              </w:rPr>
              <w:t>с</w:t>
            </w:r>
            <w:r>
              <w:rPr>
                <w:rStyle w:val="a6"/>
                <w:rFonts w:ascii="Times New Roman" w:hAnsi="Times New Roman"/>
                <w:sz w:val="24"/>
                <w:szCs w:val="24"/>
              </w:rPr>
              <w:t>ципліни</w:t>
            </w:r>
          </w:p>
        </w:tc>
        <w:tc>
          <w:tcPr>
            <w:tcW w:w="744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Bdr>
                <w:top w:val="none" w:sz="0" w:space="0" w:color="auto"/>
                <w:left w:val="none" w:sz="0" w:space="0" w:color="auto"/>
                <w:bottom w:val="none" w:sz="0" w:space="0" w:color="auto"/>
                <w:right w:val="none" w:sz="0" w:space="0" w:color="auto"/>
                <w:bar w:val="none" w:sz="0" w:color="auto"/>
              </w:pBdr>
              <w:jc w:val="both"/>
            </w:pPr>
            <w:r w:rsidRPr="00623B9A">
              <w:rPr>
                <w:rStyle w:val="a6"/>
                <w:rFonts w:cs="Arial Unicode MS"/>
                <w:color w:val="000000"/>
                <w:u w:color="000000"/>
                <w:shd w:val="clear" w:color="FFFFFF" w:fill="FFFFFF"/>
                <w:lang w:val="uk-UA"/>
              </w:rPr>
              <w:t>Система оцінювання курсу відбувається згідно з критеріями оцін</w:t>
            </w:r>
            <w:r w:rsidRPr="00623B9A">
              <w:rPr>
                <w:rStyle w:val="a6"/>
                <w:rFonts w:cs="Arial Unicode MS"/>
                <w:color w:val="000000"/>
                <w:u w:color="000000"/>
                <w:shd w:val="clear" w:color="FFFFFF" w:fill="FFFFFF"/>
                <w:lang w:val="uk-UA"/>
              </w:rPr>
              <w:t>ю</w:t>
            </w:r>
            <w:r w:rsidRPr="00623B9A">
              <w:rPr>
                <w:rStyle w:val="a6"/>
                <w:rFonts w:cs="Arial Unicode MS"/>
                <w:color w:val="000000"/>
                <w:u w:color="000000"/>
                <w:shd w:val="clear" w:color="FFFFFF" w:fill="FFFFFF"/>
                <w:lang w:val="uk-UA"/>
              </w:rPr>
              <w:t>вання навчальних досягнень студентів, що регламентовані в універс</w:t>
            </w:r>
            <w:r w:rsidRPr="00623B9A">
              <w:rPr>
                <w:rStyle w:val="a6"/>
                <w:rFonts w:cs="Arial Unicode MS"/>
                <w:color w:val="000000"/>
                <w:u w:color="000000"/>
                <w:shd w:val="clear" w:color="FFFFFF" w:fill="FFFFFF"/>
                <w:lang w:val="uk-UA"/>
              </w:rPr>
              <w:t>и</w:t>
            </w:r>
            <w:r w:rsidRPr="00623B9A">
              <w:rPr>
                <w:rStyle w:val="a6"/>
                <w:rFonts w:cs="Arial Unicode MS"/>
                <w:color w:val="000000"/>
                <w:u w:color="000000"/>
                <w:shd w:val="clear" w:color="FFFFFF" w:fill="FFFFFF"/>
                <w:lang w:val="uk-UA"/>
              </w:rPr>
              <w:t>теті. По закінченні курсу студент отримує залік на підставі оцінок, які студент отримав на практичних заняттях та за виконання с</w:t>
            </w:r>
            <w:r>
              <w:rPr>
                <w:rStyle w:val="a6"/>
                <w:rFonts w:cs="Arial Unicode MS"/>
                <w:color w:val="000000"/>
                <w:u w:color="000000"/>
                <w:shd w:val="clear" w:color="FFFFFF" w:fill="FFFFFF"/>
                <w:lang w:val="uk-UA"/>
              </w:rPr>
              <w:t>а</w:t>
            </w:r>
            <w:r w:rsidRPr="00623B9A">
              <w:rPr>
                <w:rStyle w:val="a6"/>
                <w:rFonts w:cs="Arial Unicode MS"/>
                <w:color w:val="000000"/>
                <w:u w:color="000000"/>
                <w:shd w:val="clear" w:color="FFFFFF" w:fill="FFFFFF"/>
                <w:lang w:val="uk-UA"/>
              </w:rPr>
              <w:t>мостійної роботи. Максимальна кількість балів, яку студент може отримати, відвідуючи практичні заняття – 50. Максимальна оцінка, яку студент може отримати за виконання самостійної роботи, – 10. Максимальна оцінка, яку студент може отримати за тест під час підсумкового кон</w:t>
            </w:r>
            <w:r w:rsidRPr="00623B9A">
              <w:rPr>
                <w:rStyle w:val="a6"/>
                <w:rFonts w:cs="Arial Unicode MS"/>
                <w:color w:val="000000"/>
                <w:u w:color="000000"/>
                <w:shd w:val="clear" w:color="FFFFFF" w:fill="FFFFFF"/>
                <w:lang w:val="uk-UA"/>
              </w:rPr>
              <w:t>т</w:t>
            </w:r>
            <w:r w:rsidRPr="00623B9A">
              <w:rPr>
                <w:rStyle w:val="a6"/>
                <w:rFonts w:cs="Arial Unicode MS"/>
                <w:color w:val="000000"/>
                <w:u w:color="000000"/>
                <w:shd w:val="clear" w:color="FFFFFF" w:fill="FFFFFF"/>
                <w:lang w:val="uk-UA"/>
              </w:rPr>
              <w:t>рол</w:t>
            </w:r>
            <w:r>
              <w:rPr>
                <w:rStyle w:val="a6"/>
                <w:rFonts w:cs="Arial Unicode MS"/>
                <w:color w:val="000000"/>
                <w:u w:color="000000"/>
                <w:shd w:val="clear" w:color="FFFFFF" w:fill="FFFFFF"/>
                <w:lang w:val="uk-UA"/>
              </w:rPr>
              <w:t>ю</w:t>
            </w:r>
            <w:r w:rsidRPr="00623B9A">
              <w:rPr>
                <w:rStyle w:val="a6"/>
                <w:rFonts w:cs="Arial Unicode MS"/>
                <w:color w:val="000000"/>
                <w:u w:color="000000"/>
                <w:shd w:val="clear" w:color="FFFFFF" w:fill="FFFFFF"/>
                <w:lang w:val="uk-UA"/>
              </w:rPr>
              <w:t xml:space="preserve"> – 40 балів. Максимальна оцінка, яку студент може отримати на заліку – 100 балів.</w:t>
            </w:r>
          </w:p>
        </w:tc>
      </w:tr>
      <w:tr w:rsidR="00566844" w:rsidRPr="0071733A">
        <w:trPr>
          <w:trHeight w:val="2000"/>
          <w:jc w:val="center"/>
        </w:trPr>
        <w:tc>
          <w:tcPr>
            <w:tcW w:w="18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1"/>
              <w:widowControl w:val="0"/>
              <w:pBdr>
                <w:top w:val="none" w:sz="0" w:space="0" w:color="auto"/>
                <w:left w:val="none" w:sz="0" w:space="0" w:color="auto"/>
                <w:bottom w:val="none" w:sz="0" w:space="0" w:color="auto"/>
                <w:right w:val="none" w:sz="0" w:space="0" w:color="auto"/>
                <w:bar w:val="none" w:sz="0" w:color="auto"/>
              </w:pBdr>
              <w:spacing w:line="240" w:lineRule="auto"/>
              <w:jc w:val="center"/>
            </w:pPr>
            <w:r>
              <w:rPr>
                <w:rStyle w:val="a6"/>
                <w:rFonts w:ascii="Times New Roman" w:hAnsi="Times New Roman"/>
                <w:sz w:val="24"/>
                <w:szCs w:val="24"/>
              </w:rPr>
              <w:t>Вимоги до п</w:t>
            </w:r>
            <w:r>
              <w:rPr>
                <w:rStyle w:val="a6"/>
                <w:rFonts w:ascii="Times New Roman" w:hAnsi="Times New Roman"/>
                <w:sz w:val="24"/>
                <w:szCs w:val="24"/>
              </w:rPr>
              <w:t>и</w:t>
            </w:r>
            <w:r>
              <w:rPr>
                <w:rStyle w:val="a6"/>
                <w:rFonts w:ascii="Times New Roman" w:hAnsi="Times New Roman"/>
                <w:sz w:val="24"/>
                <w:szCs w:val="24"/>
              </w:rPr>
              <w:t>сьмових робіт</w:t>
            </w:r>
          </w:p>
        </w:tc>
        <w:tc>
          <w:tcPr>
            <w:tcW w:w="744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both"/>
            </w:pPr>
            <w:r>
              <w:rPr>
                <w:i/>
                <w:iCs/>
                <w:sz w:val="22"/>
                <w:szCs w:val="22"/>
                <w:lang w:val="ru-RU"/>
              </w:rPr>
              <w:t>Письмові роботи планом не передбачені</w:t>
            </w:r>
          </w:p>
        </w:tc>
      </w:tr>
      <w:tr w:rsidR="00566844" w:rsidRPr="0071733A">
        <w:trPr>
          <w:trHeight w:val="1200"/>
          <w:jc w:val="center"/>
        </w:trPr>
        <w:tc>
          <w:tcPr>
            <w:tcW w:w="18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1"/>
              <w:widowControl w:val="0"/>
              <w:pBdr>
                <w:top w:val="none" w:sz="0" w:space="0" w:color="auto"/>
                <w:left w:val="none" w:sz="0" w:space="0" w:color="auto"/>
                <w:bottom w:val="none" w:sz="0" w:space="0" w:color="auto"/>
                <w:right w:val="none" w:sz="0" w:space="0" w:color="auto"/>
                <w:bar w:val="none" w:sz="0" w:color="auto"/>
              </w:pBdr>
              <w:spacing w:line="240" w:lineRule="auto"/>
              <w:jc w:val="center"/>
            </w:pPr>
            <w:r>
              <w:rPr>
                <w:rStyle w:val="a6"/>
                <w:rFonts w:ascii="Times New Roman" w:hAnsi="Times New Roman"/>
                <w:sz w:val="24"/>
                <w:szCs w:val="24"/>
              </w:rPr>
              <w:t>Семінарські з</w:t>
            </w:r>
            <w:r>
              <w:rPr>
                <w:rStyle w:val="a6"/>
                <w:rFonts w:ascii="Times New Roman" w:hAnsi="Times New Roman"/>
                <w:sz w:val="24"/>
                <w:szCs w:val="24"/>
              </w:rPr>
              <w:t>а</w:t>
            </w:r>
            <w:r>
              <w:rPr>
                <w:rStyle w:val="a6"/>
                <w:rFonts w:ascii="Times New Roman" w:hAnsi="Times New Roman"/>
                <w:sz w:val="24"/>
                <w:szCs w:val="24"/>
              </w:rPr>
              <w:t>няття</w:t>
            </w:r>
          </w:p>
        </w:tc>
        <w:tc>
          <w:tcPr>
            <w:tcW w:w="744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Pr="008441E5" w:rsidRDefault="00566844">
            <w:pPr>
              <w:pStyle w:val="a7"/>
              <w:pBdr>
                <w:top w:val="none" w:sz="0" w:space="0" w:color="auto"/>
                <w:left w:val="none" w:sz="0" w:space="0" w:color="auto"/>
                <w:bottom w:val="none" w:sz="0" w:space="0" w:color="auto"/>
                <w:right w:val="none" w:sz="0" w:space="0" w:color="auto"/>
                <w:bar w:val="none" w:sz="0" w:color="auto"/>
              </w:pBdr>
              <w:jc w:val="both"/>
              <w:rPr>
                <w:lang w:val="uk-UA"/>
              </w:rPr>
            </w:pPr>
            <w:r w:rsidRPr="00623B9A">
              <w:rPr>
                <w:rStyle w:val="a6"/>
                <w:lang w:val="uk-UA"/>
              </w:rPr>
              <w:t>Оцінюється робота студента на семінарських заняттях упродовж с</w:t>
            </w:r>
            <w:r w:rsidRPr="00623B9A">
              <w:rPr>
                <w:rStyle w:val="a6"/>
                <w:lang w:val="uk-UA"/>
              </w:rPr>
              <w:t>е</w:t>
            </w:r>
            <w:r w:rsidRPr="00623B9A">
              <w:rPr>
                <w:rStyle w:val="a6"/>
                <w:lang w:val="uk-UA"/>
              </w:rPr>
              <w:t>местру за 5-бальною шкалою. Максимальна кількість 50 балів розр</w:t>
            </w:r>
            <w:r w:rsidRPr="00623B9A">
              <w:rPr>
                <w:rStyle w:val="a6"/>
                <w:lang w:val="uk-UA"/>
              </w:rPr>
              <w:t>а</w:t>
            </w:r>
            <w:r w:rsidRPr="00623B9A">
              <w:rPr>
                <w:rStyle w:val="a6"/>
                <w:lang w:val="uk-UA"/>
              </w:rPr>
              <w:t>ховується як середнє арифметичне усіх оцінок, отриманих студентом під час семінарських занять, з ваговим коефіцієнтом 10</w:t>
            </w:r>
            <w:r w:rsidRPr="008441E5">
              <w:rPr>
                <w:rStyle w:val="a6"/>
                <w:lang w:val="uk-UA"/>
              </w:rPr>
              <w:t>.</w:t>
            </w:r>
          </w:p>
        </w:tc>
      </w:tr>
      <w:tr w:rsidR="00566844" w:rsidRPr="0071733A">
        <w:trPr>
          <w:trHeight w:val="1500"/>
          <w:jc w:val="center"/>
        </w:trPr>
        <w:tc>
          <w:tcPr>
            <w:tcW w:w="18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1"/>
              <w:widowControl w:val="0"/>
              <w:pBdr>
                <w:top w:val="none" w:sz="0" w:space="0" w:color="auto"/>
                <w:left w:val="none" w:sz="0" w:space="0" w:color="auto"/>
                <w:bottom w:val="none" w:sz="0" w:space="0" w:color="auto"/>
                <w:right w:val="none" w:sz="0" w:space="0" w:color="auto"/>
                <w:bar w:val="none" w:sz="0" w:color="auto"/>
              </w:pBdr>
              <w:spacing w:line="240" w:lineRule="auto"/>
              <w:jc w:val="center"/>
            </w:pPr>
            <w:r>
              <w:rPr>
                <w:rStyle w:val="a6"/>
                <w:rFonts w:ascii="Times New Roman" w:hAnsi="Times New Roman"/>
                <w:sz w:val="24"/>
                <w:szCs w:val="24"/>
              </w:rPr>
              <w:t>Умови допуску до підсумкового контролю</w:t>
            </w:r>
          </w:p>
        </w:tc>
        <w:tc>
          <w:tcPr>
            <w:tcW w:w="744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Pr="00623B9A" w:rsidRDefault="00566844">
            <w:pPr>
              <w:pStyle w:val="a7"/>
              <w:pBdr>
                <w:top w:val="none" w:sz="0" w:space="0" w:color="auto"/>
                <w:left w:val="none" w:sz="0" w:space="0" w:color="auto"/>
                <w:bottom w:val="none" w:sz="0" w:space="0" w:color="auto"/>
                <w:right w:val="none" w:sz="0" w:space="0" w:color="auto"/>
                <w:bar w:val="none" w:sz="0" w:color="auto"/>
              </w:pBdr>
              <w:jc w:val="both"/>
              <w:rPr>
                <w:lang w:val="uk-UA"/>
              </w:rPr>
            </w:pPr>
            <w:r>
              <w:rPr>
                <w:rStyle w:val="a6"/>
                <w:shd w:val="clear" w:color="auto" w:fill="FFFFFF"/>
                <w:lang w:val="uk-UA"/>
              </w:rPr>
              <w:t>При виставленні заліку</w:t>
            </w:r>
            <w:r w:rsidRPr="00623B9A">
              <w:rPr>
                <w:rStyle w:val="a6"/>
                <w:shd w:val="clear" w:color="auto" w:fill="FFFFFF"/>
                <w:lang w:val="uk-UA"/>
              </w:rPr>
              <w:t xml:space="preserve"> </w:t>
            </w:r>
            <w:r>
              <w:rPr>
                <w:rStyle w:val="a6"/>
                <w:shd w:val="clear" w:color="auto" w:fill="FFFFFF"/>
                <w:lang w:val="uk-UA"/>
              </w:rPr>
              <w:t>враховується</w:t>
            </w:r>
            <w:r w:rsidRPr="00623B9A">
              <w:rPr>
                <w:rStyle w:val="a6"/>
                <w:shd w:val="clear" w:color="auto" w:fill="FFFFFF"/>
                <w:lang w:val="uk-UA"/>
              </w:rPr>
              <w:t xml:space="preserve"> рейтингов</w:t>
            </w:r>
            <w:r>
              <w:rPr>
                <w:rStyle w:val="a6"/>
                <w:shd w:val="clear" w:color="auto" w:fill="FFFFFF"/>
                <w:lang w:val="uk-UA"/>
              </w:rPr>
              <w:t>а</w:t>
            </w:r>
            <w:r w:rsidRPr="00623B9A">
              <w:rPr>
                <w:rStyle w:val="a6"/>
                <w:shd w:val="clear" w:color="auto" w:fill="FFFFFF"/>
                <w:lang w:val="uk-UA"/>
              </w:rPr>
              <w:t xml:space="preserve"> підсумков</w:t>
            </w:r>
            <w:r>
              <w:rPr>
                <w:rStyle w:val="a6"/>
                <w:shd w:val="clear" w:color="auto" w:fill="FFFFFF"/>
                <w:lang w:val="uk-UA"/>
              </w:rPr>
              <w:t>а</w:t>
            </w:r>
            <w:r w:rsidRPr="00623B9A">
              <w:rPr>
                <w:rStyle w:val="a6"/>
                <w:shd w:val="clear" w:color="auto" w:fill="FFFFFF"/>
                <w:lang w:val="uk-UA"/>
              </w:rPr>
              <w:t xml:space="preserve"> оцінк</w:t>
            </w:r>
            <w:r>
              <w:rPr>
                <w:rStyle w:val="a6"/>
                <w:shd w:val="clear" w:color="auto" w:fill="FFFFFF"/>
                <w:lang w:val="uk-UA"/>
              </w:rPr>
              <w:t>а</w:t>
            </w:r>
            <w:r w:rsidRPr="00623B9A">
              <w:rPr>
                <w:rStyle w:val="a6"/>
                <w:shd w:val="clear" w:color="auto" w:fill="FFFFFF"/>
                <w:lang w:val="uk-UA"/>
              </w:rPr>
              <w:t xml:space="preserve"> (максимум 60 балів, мінімум 30 балів), що враховує </w:t>
            </w:r>
            <w:r w:rsidRPr="00623B9A">
              <w:rPr>
                <w:rStyle w:val="a6"/>
                <w:lang w:val="uk-UA"/>
              </w:rPr>
              <w:t>навчальні дося</w:t>
            </w:r>
            <w:r w:rsidRPr="00623B9A">
              <w:rPr>
                <w:rStyle w:val="a6"/>
                <w:lang w:val="uk-UA"/>
              </w:rPr>
              <w:t>г</w:t>
            </w:r>
            <w:r w:rsidRPr="00623B9A">
              <w:rPr>
                <w:rStyle w:val="a6"/>
                <w:lang w:val="uk-UA"/>
              </w:rPr>
              <w:t>нення студентів (бали),</w:t>
            </w:r>
            <w:r w:rsidRPr="00623B9A">
              <w:rPr>
                <w:rStyle w:val="a6"/>
                <w:shd w:val="clear" w:color="auto" w:fill="FFFFFF"/>
                <w:lang w:val="uk-UA"/>
              </w:rPr>
              <w:t xml:space="preserve"> набрані на поточному опитуванні</w:t>
            </w:r>
            <w:r w:rsidRPr="00623B9A">
              <w:rPr>
                <w:rStyle w:val="a6"/>
                <w:lang w:val="uk-UA"/>
              </w:rPr>
              <w:t xml:space="preserve"> під час ко</w:t>
            </w:r>
            <w:r w:rsidRPr="00623B9A">
              <w:rPr>
                <w:rStyle w:val="a6"/>
                <w:lang w:val="uk-UA"/>
              </w:rPr>
              <w:t>н</w:t>
            </w:r>
            <w:r w:rsidRPr="00623B9A">
              <w:rPr>
                <w:rStyle w:val="a6"/>
                <w:lang w:val="uk-UA"/>
              </w:rPr>
              <w:t>тактних (аудиторних) годин</w:t>
            </w:r>
            <w:r w:rsidRPr="00623B9A">
              <w:rPr>
                <w:rStyle w:val="a6"/>
                <w:shd w:val="clear" w:color="auto" w:fill="FFFFFF"/>
                <w:lang w:val="uk-UA"/>
              </w:rPr>
              <w:t xml:space="preserve"> та під час контролю самостійної роботи.</w:t>
            </w:r>
          </w:p>
        </w:tc>
      </w:tr>
      <w:tr w:rsidR="00566844">
        <w:trPr>
          <w:trHeight w:val="1800"/>
          <w:jc w:val="center"/>
        </w:trPr>
        <w:tc>
          <w:tcPr>
            <w:tcW w:w="18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1"/>
              <w:widowControl w:val="0"/>
              <w:pBdr>
                <w:top w:val="none" w:sz="0" w:space="0" w:color="auto"/>
                <w:left w:val="none" w:sz="0" w:space="0" w:color="auto"/>
                <w:bottom w:val="none" w:sz="0" w:space="0" w:color="auto"/>
                <w:right w:val="none" w:sz="0" w:space="0" w:color="auto"/>
                <w:bar w:val="none" w:sz="0" w:color="auto"/>
              </w:pBdr>
              <w:spacing w:line="240" w:lineRule="auto"/>
              <w:jc w:val="center"/>
            </w:pPr>
            <w:r>
              <w:rPr>
                <w:rStyle w:val="a6"/>
                <w:rFonts w:ascii="Times New Roman" w:hAnsi="Times New Roman"/>
                <w:sz w:val="24"/>
                <w:szCs w:val="24"/>
              </w:rPr>
              <w:lastRenderedPageBreak/>
              <w:t>Підсумковий контроль</w:t>
            </w:r>
          </w:p>
        </w:tc>
        <w:tc>
          <w:tcPr>
            <w:tcW w:w="744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Pr="00CB7A86" w:rsidRDefault="00566844">
            <w:pPr>
              <w:pStyle w:val="a7"/>
              <w:pBdr>
                <w:top w:val="none" w:sz="0" w:space="0" w:color="auto"/>
                <w:left w:val="none" w:sz="0" w:space="0" w:color="auto"/>
                <w:bottom w:val="none" w:sz="0" w:space="0" w:color="auto"/>
                <w:right w:val="none" w:sz="0" w:space="0" w:color="auto"/>
                <w:bar w:val="none" w:sz="0" w:color="auto"/>
              </w:pBdr>
              <w:jc w:val="both"/>
              <w:rPr>
                <w:rStyle w:val="a6"/>
                <w:lang w:val="uk-UA"/>
              </w:rPr>
            </w:pPr>
            <w:r>
              <w:rPr>
                <w:iCs/>
                <w:szCs w:val="22"/>
                <w:lang w:val="uk-UA"/>
              </w:rPr>
              <w:t xml:space="preserve">Форма підсумкового контролю – залік. </w:t>
            </w:r>
            <w:r w:rsidRPr="00CB7A86">
              <w:rPr>
                <w:rStyle w:val="a6"/>
                <w:lang w:val="uk-UA"/>
              </w:rPr>
              <w:t>Підсумкове тестування (d-learn) передбачає максимальну оцінку 40 балів. Максимальна кіл</w:t>
            </w:r>
            <w:r w:rsidRPr="00CB7A86">
              <w:rPr>
                <w:rStyle w:val="a6"/>
                <w:lang w:val="uk-UA"/>
              </w:rPr>
              <w:t>ь</w:t>
            </w:r>
            <w:r w:rsidRPr="00CB7A86">
              <w:rPr>
                <w:rStyle w:val="a6"/>
                <w:lang w:val="uk-UA"/>
              </w:rPr>
              <w:t>кість балів за  залік – 100 балів (А).</w:t>
            </w:r>
          </w:p>
          <w:p w:rsidR="00566844" w:rsidRDefault="00566844">
            <w:pPr>
              <w:pStyle w:val="a7"/>
              <w:pBdr>
                <w:top w:val="none" w:sz="0" w:space="0" w:color="auto"/>
                <w:left w:val="none" w:sz="0" w:space="0" w:color="auto"/>
                <w:bottom w:val="none" w:sz="0" w:space="0" w:color="auto"/>
                <w:right w:val="none" w:sz="0" w:space="0" w:color="auto"/>
                <w:bar w:val="none" w:sz="0" w:color="auto"/>
              </w:pBdr>
              <w:jc w:val="both"/>
            </w:pPr>
            <w:r w:rsidRPr="00CB7A86">
              <w:rPr>
                <w:rStyle w:val="a6"/>
                <w:shd w:val="clear" w:color="auto" w:fill="FFFFFF"/>
                <w:lang w:val="uk-UA"/>
              </w:rPr>
              <w:t>Студент, який не набрав 50 балів за відомістю №1, користується пр</w:t>
            </w:r>
            <w:r w:rsidRPr="00CB7A86">
              <w:rPr>
                <w:rStyle w:val="a6"/>
                <w:shd w:val="clear" w:color="auto" w:fill="FFFFFF"/>
                <w:lang w:val="uk-UA"/>
              </w:rPr>
              <w:t>а</w:t>
            </w:r>
            <w:r w:rsidRPr="00CB7A86">
              <w:rPr>
                <w:rStyle w:val="a6"/>
                <w:shd w:val="clear" w:color="auto" w:fill="FFFFFF"/>
                <w:lang w:val="uk-UA"/>
              </w:rPr>
              <w:t>вом перескладання заліку за відомістю №2 на консультаціях виклад</w:t>
            </w:r>
            <w:r w:rsidRPr="00CB7A86">
              <w:rPr>
                <w:rStyle w:val="a6"/>
                <w:shd w:val="clear" w:color="auto" w:fill="FFFFFF"/>
                <w:lang w:val="uk-UA"/>
              </w:rPr>
              <w:t>а</w:t>
            </w:r>
            <w:r w:rsidRPr="00CB7A86">
              <w:rPr>
                <w:rStyle w:val="a6"/>
                <w:shd w:val="clear" w:color="auto" w:fill="FFFFFF"/>
                <w:lang w:val="uk-UA"/>
              </w:rPr>
              <w:t>ча (перескладання пропущених тем, виконання індивідуальних з</w:t>
            </w:r>
            <w:r w:rsidRPr="00CB7A86">
              <w:rPr>
                <w:rStyle w:val="a6"/>
                <w:shd w:val="clear" w:color="auto" w:fill="FFFFFF"/>
                <w:lang w:val="uk-UA"/>
              </w:rPr>
              <w:t>а</w:t>
            </w:r>
            <w:r w:rsidRPr="00CB7A86">
              <w:rPr>
                <w:rStyle w:val="a6"/>
                <w:shd w:val="clear" w:color="auto" w:fill="FFFFFF"/>
                <w:lang w:val="uk-UA"/>
              </w:rPr>
              <w:t>вдань).</w:t>
            </w:r>
          </w:p>
        </w:tc>
      </w:tr>
      <w:tr w:rsidR="00566844">
        <w:trPr>
          <w:trHeight w:val="26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rPr>
                <w:rStyle w:val="a6"/>
                <w:b/>
                <w:bCs/>
                <w:sz w:val="22"/>
                <w:szCs w:val="22"/>
              </w:rPr>
              <w:t>8. Політика навчальної дисципліни</w:t>
            </w:r>
          </w:p>
        </w:tc>
      </w:tr>
      <w:tr w:rsidR="00566844" w:rsidRPr="0071733A">
        <w:trPr>
          <w:trHeight w:val="648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Pr="00623B9A" w:rsidRDefault="00566844">
            <w:pPr>
              <w:pBdr>
                <w:top w:val="none" w:sz="0" w:space="0" w:color="auto"/>
                <w:left w:val="none" w:sz="0" w:space="0" w:color="auto"/>
                <w:bottom w:val="none" w:sz="0" w:space="0" w:color="auto"/>
                <w:right w:val="none" w:sz="0" w:space="0" w:color="auto"/>
                <w:bar w:val="none" w:sz="0" w:color="auto"/>
              </w:pBdr>
              <w:jc w:val="both"/>
              <w:rPr>
                <w:rStyle w:val="a6"/>
                <w:rFonts w:eastAsia="Times New Roman"/>
                <w:color w:val="000000"/>
                <w:u w:color="000000"/>
                <w:shd w:val="clear" w:color="FFFFFF" w:fill="FFFFFF"/>
                <w:lang w:val="uk-UA"/>
              </w:rPr>
            </w:pPr>
            <w:r w:rsidRPr="00623B9A">
              <w:rPr>
                <w:rStyle w:val="a6"/>
                <w:rFonts w:cs="Arial Unicode MS"/>
                <w:color w:val="000000"/>
                <w:u w:color="000000"/>
                <w:shd w:val="clear" w:color="FFFFFF" w:fill="FFFFFF"/>
                <w:lang w:val="uk-UA"/>
              </w:rPr>
              <w:t>Курс читається англійською мовою. Студент зобов’язується відвідувати лекції та пра</w:t>
            </w:r>
            <w:r w:rsidRPr="00623B9A">
              <w:rPr>
                <w:rStyle w:val="a6"/>
                <w:rFonts w:cs="Arial Unicode MS"/>
                <w:color w:val="000000"/>
                <w:u w:color="000000"/>
                <w:shd w:val="clear" w:color="FFFFFF" w:fill="FFFFFF"/>
                <w:lang w:val="uk-UA"/>
              </w:rPr>
              <w:t>к</w:t>
            </w:r>
            <w:r w:rsidRPr="00623B9A">
              <w:rPr>
                <w:rStyle w:val="a6"/>
                <w:rFonts w:cs="Arial Unicode MS"/>
                <w:color w:val="000000"/>
                <w:u w:color="000000"/>
                <w:shd w:val="clear" w:color="FFFFFF" w:fill="FFFFFF"/>
                <w:lang w:val="uk-UA"/>
              </w:rPr>
              <w:t>тичні заняття, а також виконувати самостійну роботу, необхідну для підготовки до пра</w:t>
            </w:r>
            <w:r w:rsidRPr="00623B9A">
              <w:rPr>
                <w:rStyle w:val="a6"/>
                <w:rFonts w:cs="Arial Unicode MS"/>
                <w:color w:val="000000"/>
                <w:u w:color="000000"/>
                <w:shd w:val="clear" w:color="FFFFFF" w:fill="FFFFFF"/>
                <w:lang w:val="uk-UA"/>
              </w:rPr>
              <w:t>к</w:t>
            </w:r>
            <w:r w:rsidRPr="00623B9A">
              <w:rPr>
                <w:rStyle w:val="a6"/>
                <w:rFonts w:cs="Arial Unicode MS"/>
                <w:color w:val="000000"/>
                <w:u w:color="000000"/>
                <w:shd w:val="clear" w:color="FFFFFF" w:fill="FFFFFF"/>
                <w:lang w:val="uk-UA"/>
              </w:rPr>
              <w:t>тичних занять.</w:t>
            </w:r>
          </w:p>
          <w:p w:rsidR="00566844" w:rsidRPr="00623B9A" w:rsidRDefault="00566844">
            <w:pPr>
              <w:pStyle w:val="a7"/>
              <w:pBdr>
                <w:top w:val="none" w:sz="0" w:space="0" w:color="auto"/>
                <w:left w:val="none" w:sz="0" w:space="0" w:color="auto"/>
                <w:bottom w:val="none" w:sz="0" w:space="0" w:color="auto"/>
                <w:right w:val="none" w:sz="0" w:space="0" w:color="auto"/>
                <w:bar w:val="none" w:sz="0" w:color="auto"/>
              </w:pBdr>
              <w:ind w:firstLine="310"/>
              <w:jc w:val="both"/>
              <w:rPr>
                <w:rStyle w:val="a6"/>
                <w:lang w:val="uk-UA"/>
              </w:rPr>
            </w:pPr>
            <w:r w:rsidRPr="00623B9A">
              <w:rPr>
                <w:rStyle w:val="a6"/>
                <w:sz w:val="22"/>
                <w:szCs w:val="22"/>
                <w:u w:val="single"/>
                <w:lang w:val="uk-UA"/>
              </w:rPr>
              <w:t>Академічна доброчесність:</w:t>
            </w:r>
          </w:p>
          <w:p w:rsidR="00566844" w:rsidRPr="00623B9A" w:rsidRDefault="00566844">
            <w:pPr>
              <w:pStyle w:val="a7"/>
              <w:pBdr>
                <w:top w:val="none" w:sz="0" w:space="0" w:color="auto"/>
                <w:left w:val="none" w:sz="0" w:space="0" w:color="auto"/>
                <w:bottom w:val="none" w:sz="0" w:space="0" w:color="auto"/>
                <w:right w:val="none" w:sz="0" w:space="0" w:color="auto"/>
                <w:bar w:val="none" w:sz="0" w:color="auto"/>
              </w:pBdr>
              <w:ind w:firstLine="310"/>
              <w:jc w:val="both"/>
              <w:rPr>
                <w:rStyle w:val="a6"/>
                <w:shd w:val="clear" w:color="auto" w:fill="FFFFFF"/>
                <w:lang w:val="uk-UA"/>
              </w:rPr>
            </w:pPr>
            <w:r w:rsidRPr="00623B9A">
              <w:rPr>
                <w:rStyle w:val="a6"/>
                <w:shd w:val="clear" w:color="auto" w:fill="FFFFFF"/>
                <w:lang w:val="uk-UA"/>
              </w:rPr>
              <w:t>Списування та плагіат, а також користування мобільним телефоном, планшетом чи іншими мобільними пристроями під час опитування чи тестування є недопустимими та призводять до незарахування результатів чи нескладання тестування. Запізнення на ле</w:t>
            </w:r>
            <w:r w:rsidRPr="00623B9A">
              <w:rPr>
                <w:rStyle w:val="a6"/>
                <w:shd w:val="clear" w:color="auto" w:fill="FFFFFF"/>
                <w:lang w:val="uk-UA"/>
              </w:rPr>
              <w:t>к</w:t>
            </w:r>
            <w:r w:rsidRPr="00623B9A">
              <w:rPr>
                <w:rStyle w:val="a6"/>
                <w:shd w:val="clear" w:color="auto" w:fill="FFFFFF"/>
                <w:lang w:val="uk-UA"/>
              </w:rPr>
              <w:t>ції і практичні заняття недопустимі.</w:t>
            </w:r>
          </w:p>
          <w:p w:rsidR="00566844" w:rsidRPr="00623B9A" w:rsidRDefault="00566844">
            <w:pPr>
              <w:pStyle w:val="a7"/>
              <w:pBdr>
                <w:top w:val="none" w:sz="0" w:space="0" w:color="auto"/>
                <w:left w:val="none" w:sz="0" w:space="0" w:color="auto"/>
                <w:bottom w:val="none" w:sz="0" w:space="0" w:color="auto"/>
                <w:right w:val="none" w:sz="0" w:space="0" w:color="auto"/>
                <w:bar w:val="none" w:sz="0" w:color="auto"/>
              </w:pBdr>
              <w:ind w:firstLine="310"/>
              <w:jc w:val="both"/>
              <w:rPr>
                <w:rStyle w:val="a6"/>
                <w:u w:val="single"/>
                <w:lang w:val="uk-UA"/>
              </w:rPr>
            </w:pPr>
            <w:r w:rsidRPr="00623B9A">
              <w:rPr>
                <w:rStyle w:val="a6"/>
                <w:sz w:val="22"/>
                <w:szCs w:val="22"/>
                <w:u w:val="single"/>
                <w:lang w:val="uk-UA"/>
              </w:rPr>
              <w:t>Відвідування занять</w:t>
            </w:r>
          </w:p>
          <w:p w:rsidR="00566844" w:rsidRPr="00623B9A" w:rsidRDefault="00566844">
            <w:pPr>
              <w:pStyle w:val="a7"/>
              <w:pBdr>
                <w:top w:val="none" w:sz="0" w:space="0" w:color="auto"/>
                <w:left w:val="none" w:sz="0" w:space="0" w:color="auto"/>
                <w:bottom w:val="none" w:sz="0" w:space="0" w:color="auto"/>
                <w:right w:val="none" w:sz="0" w:space="0" w:color="auto"/>
                <w:bar w:val="none" w:sz="0" w:color="auto"/>
              </w:pBdr>
              <w:ind w:firstLine="310"/>
              <w:jc w:val="both"/>
              <w:rPr>
                <w:rStyle w:val="a6"/>
                <w:lang w:val="uk-UA"/>
              </w:rPr>
            </w:pPr>
            <w:r w:rsidRPr="00623B9A">
              <w:rPr>
                <w:rStyle w:val="a6"/>
                <w:lang w:val="uk-UA"/>
              </w:rPr>
              <w:t>Студент зобов’язаний відвідувати практичні заняття, а також виконувати самостійну роботу, необхідну для підготовки до практичних занять. Пропуски практичних занять без поважних причин знижують рейтинг студента, оскільки зменшують кількість балів, які виводяться шляхом додавання оцінок, отриманих студентом на практичних заняттях. Студент, який пропустив практичне заняття з поважної причини, має право на відпр</w:t>
            </w:r>
            <w:r w:rsidRPr="00623B9A">
              <w:rPr>
                <w:rStyle w:val="a6"/>
                <w:lang w:val="uk-UA"/>
              </w:rPr>
              <w:t>а</w:t>
            </w:r>
            <w:r w:rsidRPr="00623B9A">
              <w:rPr>
                <w:rStyle w:val="a6"/>
                <w:lang w:val="uk-UA"/>
              </w:rPr>
              <w:t>цювання цього практичного заняття під час консультації. При виставленні рейтингового підсумкового балу враховується присутність студента на заняттях (у тому числі лекці</w:t>
            </w:r>
            <w:r w:rsidRPr="00623B9A">
              <w:rPr>
                <w:rStyle w:val="a6"/>
                <w:lang w:val="uk-UA"/>
              </w:rPr>
              <w:t>й</w:t>
            </w:r>
            <w:r w:rsidRPr="00623B9A">
              <w:rPr>
                <w:rStyle w:val="a6"/>
                <w:lang w:val="uk-UA"/>
              </w:rPr>
              <w:t>них), активність студента під час занять. Враховується також факт відпрацювання з</w:t>
            </w:r>
            <w:r w:rsidRPr="00623B9A">
              <w:rPr>
                <w:rStyle w:val="a6"/>
                <w:lang w:val="uk-UA"/>
              </w:rPr>
              <w:t>а</w:t>
            </w:r>
            <w:r w:rsidRPr="00623B9A">
              <w:rPr>
                <w:rStyle w:val="a6"/>
                <w:lang w:val="uk-UA"/>
              </w:rPr>
              <w:t>нять, пропущених з поважної причини.</w:t>
            </w:r>
          </w:p>
          <w:p w:rsidR="00566844" w:rsidRPr="00623B9A" w:rsidRDefault="00566844">
            <w:pPr>
              <w:pBdr>
                <w:top w:val="none" w:sz="0" w:space="0" w:color="auto"/>
                <w:left w:val="none" w:sz="0" w:space="0" w:color="auto"/>
                <w:bottom w:val="none" w:sz="0" w:space="0" w:color="auto"/>
                <w:right w:val="none" w:sz="0" w:space="0" w:color="auto"/>
                <w:bar w:val="none" w:sz="0" w:color="auto"/>
              </w:pBdr>
              <w:jc w:val="both"/>
              <w:rPr>
                <w:lang w:val="ru-RU"/>
              </w:rPr>
            </w:pPr>
            <w:r w:rsidRPr="00623B9A">
              <w:rPr>
                <w:rStyle w:val="a6"/>
                <w:rFonts w:cs="Arial Unicode MS"/>
                <w:color w:val="000000"/>
                <w:u w:color="000000"/>
                <w:shd w:val="clear" w:color="FFFFFF" w:fill="FFFFFF"/>
                <w:lang w:val="uk-UA"/>
              </w:rPr>
              <w:t>Студент, який не набрав 50 балів за відомістю №1, користується правом перескладання заліку за відомістю №2 на консультації викладача. На консультації викладача студент також може отримати роз’яснення питань, з підготовкою яких у нього виникли складн</w:t>
            </w:r>
            <w:r w:rsidRPr="00623B9A">
              <w:rPr>
                <w:rStyle w:val="a6"/>
                <w:rFonts w:cs="Arial Unicode MS"/>
                <w:color w:val="000000"/>
                <w:u w:color="000000"/>
                <w:shd w:val="clear" w:color="FFFFFF" w:fill="FFFFFF"/>
                <w:lang w:val="uk-UA"/>
              </w:rPr>
              <w:t>о</w:t>
            </w:r>
            <w:r w:rsidRPr="00623B9A">
              <w:rPr>
                <w:rStyle w:val="a6"/>
                <w:rFonts w:cs="Arial Unicode MS"/>
                <w:color w:val="000000"/>
                <w:u w:color="000000"/>
                <w:shd w:val="clear" w:color="FFFFFF" w:fill="FFFFFF"/>
                <w:lang w:val="uk-UA"/>
              </w:rPr>
              <w:t>сті.</w:t>
            </w:r>
          </w:p>
        </w:tc>
      </w:tr>
      <w:tr w:rsidR="00566844">
        <w:trPr>
          <w:trHeight w:val="26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6844" w:rsidRDefault="00566844">
            <w:pPr>
              <w:pStyle w:val="A5"/>
              <w:pBdr>
                <w:top w:val="none" w:sz="0" w:space="0" w:color="auto"/>
                <w:left w:val="none" w:sz="0" w:space="0" w:color="auto"/>
                <w:bottom w:val="none" w:sz="0" w:space="0" w:color="auto"/>
                <w:right w:val="none" w:sz="0" w:space="0" w:color="auto"/>
                <w:bar w:val="none" w:sz="0" w:color="auto"/>
              </w:pBdr>
              <w:jc w:val="center"/>
            </w:pPr>
            <w:r>
              <w:rPr>
                <w:rStyle w:val="a6"/>
                <w:b/>
                <w:bCs/>
                <w:sz w:val="22"/>
                <w:szCs w:val="22"/>
              </w:rPr>
              <w:t>9. Рекомендована література</w:t>
            </w:r>
          </w:p>
        </w:tc>
      </w:tr>
      <w:tr w:rsidR="00566844">
        <w:trPr>
          <w:trHeight w:val="870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256" w:type="dxa"/>
              <w:bottom w:w="80" w:type="dxa"/>
              <w:right w:w="80" w:type="dxa"/>
            </w:tcMar>
          </w:tcPr>
          <w:p w:rsidR="00566844" w:rsidRPr="00623B9A" w:rsidRDefault="00566844">
            <w:pPr>
              <w:pBdr>
                <w:top w:val="none" w:sz="0" w:space="0" w:color="auto"/>
                <w:left w:val="none" w:sz="0" w:space="0" w:color="auto"/>
                <w:bottom w:val="none" w:sz="0" w:space="0" w:color="auto"/>
                <w:right w:val="none" w:sz="0" w:space="0" w:color="auto"/>
                <w:bar w:val="none" w:sz="0" w:color="auto"/>
              </w:pBdr>
              <w:rPr>
                <w:rStyle w:val="a6"/>
                <w:rFonts w:eastAsia="Times New Roman"/>
                <w:color w:val="000000"/>
                <w:u w:color="000000"/>
                <w:shd w:val="clear" w:color="FFFFFF" w:fill="FFFFFF"/>
                <w:lang w:val="ru-RU"/>
              </w:rPr>
            </w:pPr>
            <w:r>
              <w:rPr>
                <w:rStyle w:val="a6"/>
                <w:rFonts w:cs="Arial Unicode MS"/>
                <w:color w:val="000000"/>
                <w:u w:color="000000"/>
                <w:shd w:val="clear" w:color="FFFFFF" w:fill="FFFFFF"/>
                <w:lang w:val="ru-RU"/>
              </w:rPr>
              <w:lastRenderedPageBreak/>
              <w:t xml:space="preserve">1. Брешко Н. Основи перекладу: Курс лекцій з теорії та практики перекладу для ф-тів та ін.-тів міжнарод. відносин. К: Ніка-Центр, 2005. </w:t>
            </w:r>
            <w:r w:rsidRPr="00623B9A">
              <w:rPr>
                <w:rStyle w:val="a6"/>
                <w:rFonts w:cs="Arial Unicode MS"/>
                <w:color w:val="000000"/>
                <w:u w:color="000000"/>
                <w:shd w:val="clear" w:color="FFFFFF" w:fill="FFFFFF"/>
                <w:lang w:val="ru-RU"/>
              </w:rPr>
              <w:t>(</w:t>
            </w:r>
            <w:hyperlink r:id="rId9" w:history="1">
              <w:r>
                <w:rPr>
                  <w:rStyle w:val="Hyperlink2"/>
                  <w:rFonts w:cs="Arial Unicode MS"/>
                  <w:shd w:val="clear" w:color="FFFFFF" w:fill="FFFFFF"/>
                </w:rPr>
                <w:t>http</w:t>
              </w:r>
              <w:r w:rsidRPr="00623B9A">
                <w:rPr>
                  <w:rStyle w:val="Hyperlink2"/>
                  <w:rFonts w:cs="Arial Unicode MS"/>
                  <w:shd w:val="clear" w:color="FFFFFF" w:fill="FFFFFF"/>
                  <w:lang w:val="ru-RU"/>
                </w:rPr>
                <w:t>://194.44.142.55/</w:t>
              </w:r>
              <w:r>
                <w:rPr>
                  <w:rStyle w:val="Hyperlink2"/>
                  <w:rFonts w:cs="Arial Unicode MS"/>
                  <w:shd w:val="clear" w:color="FFFFFF" w:fill="FFFFFF"/>
                </w:rPr>
                <w:t>F</w:t>
              </w:r>
              <w:r w:rsidRPr="00623B9A">
                <w:rPr>
                  <w:rStyle w:val="Hyperlink2"/>
                  <w:rFonts w:cs="Arial Unicode MS"/>
                  <w:shd w:val="clear" w:color="FFFFFF" w:fill="FFFFFF"/>
                  <w:lang w:val="ru-RU"/>
                </w:rPr>
                <w:t>?</w:t>
              </w:r>
              <w:r>
                <w:rPr>
                  <w:rStyle w:val="Hyperlink2"/>
                  <w:rFonts w:cs="Arial Unicode MS"/>
                  <w:shd w:val="clear" w:color="FFFFFF" w:fill="FFFFFF"/>
                </w:rPr>
                <w:t>func</w:t>
              </w:r>
              <w:r w:rsidRPr="00623B9A">
                <w:rPr>
                  <w:rStyle w:val="Hyperlink2"/>
                  <w:rFonts w:cs="Arial Unicode MS"/>
                  <w:shd w:val="clear" w:color="FFFFFF" w:fill="FFFFFF"/>
                  <w:lang w:val="ru-RU"/>
                </w:rPr>
                <w:t>=</w:t>
              </w:r>
              <w:r>
                <w:rPr>
                  <w:rStyle w:val="Hyperlink2"/>
                  <w:rFonts w:cs="Arial Unicode MS"/>
                  <w:shd w:val="clear" w:color="FFFFFF" w:fill="FFFFFF"/>
                </w:rPr>
                <w:t>find</w:t>
              </w:r>
              <w:r w:rsidRPr="00623B9A">
                <w:rPr>
                  <w:rStyle w:val="Hyperlink2"/>
                  <w:rFonts w:cs="Arial Unicode MS"/>
                  <w:shd w:val="clear" w:color="FFFFFF" w:fill="FFFFFF"/>
                  <w:lang w:val="ru-RU"/>
                </w:rPr>
                <w:t>-</w:t>
              </w:r>
              <w:r>
                <w:rPr>
                  <w:rStyle w:val="Hyperlink2"/>
                  <w:rFonts w:cs="Arial Unicode MS"/>
                  <w:shd w:val="clear" w:color="FFFFFF" w:fill="FFFFFF"/>
                </w:rPr>
                <w:t>b</w:t>
              </w:r>
              <w:r w:rsidRPr="00623B9A">
                <w:rPr>
                  <w:rStyle w:val="Hyperlink2"/>
                  <w:rFonts w:cs="Arial Unicode MS"/>
                  <w:shd w:val="clear" w:color="FFFFFF" w:fill="FFFFFF"/>
                  <w:lang w:val="ru-RU"/>
                </w:rPr>
                <w:t>&amp;</w:t>
              </w:r>
              <w:r>
                <w:rPr>
                  <w:rStyle w:val="Hyperlink2"/>
                  <w:rFonts w:cs="Arial Unicode MS"/>
                  <w:shd w:val="clear" w:color="FFFFFF" w:fill="FFFFFF"/>
                </w:rPr>
                <w:t>request</w:t>
              </w:r>
              <w:r w:rsidRPr="00623B9A">
                <w:rPr>
                  <w:rStyle w:val="Hyperlink2"/>
                  <w:rFonts w:cs="Arial Unicode MS"/>
                  <w:shd w:val="clear" w:color="FFFFFF" w:fill="FFFFFF"/>
                  <w:lang w:val="ru-RU"/>
                </w:rPr>
                <w:t>=000332164&amp;</w:t>
              </w:r>
              <w:r>
                <w:rPr>
                  <w:rStyle w:val="Hyperlink2"/>
                  <w:rFonts w:cs="Arial Unicode MS"/>
                  <w:shd w:val="clear" w:color="FFFFFF" w:fill="FFFFFF"/>
                </w:rPr>
                <w:t>find</w:t>
              </w:r>
              <w:r w:rsidRPr="00623B9A">
                <w:rPr>
                  <w:rStyle w:val="Hyperlink2"/>
                  <w:rFonts w:cs="Arial Unicode MS"/>
                  <w:shd w:val="clear" w:color="FFFFFF" w:fill="FFFFFF"/>
                  <w:lang w:val="ru-RU"/>
                </w:rPr>
                <w:t>_</w:t>
              </w:r>
              <w:r>
                <w:rPr>
                  <w:rStyle w:val="Hyperlink2"/>
                  <w:rFonts w:cs="Arial Unicode MS"/>
                  <w:shd w:val="clear" w:color="FFFFFF" w:fill="FFFFFF"/>
                </w:rPr>
                <w:t>code</w:t>
              </w:r>
              <w:r w:rsidRPr="00623B9A">
                <w:rPr>
                  <w:rStyle w:val="Hyperlink2"/>
                  <w:rFonts w:cs="Arial Unicode MS"/>
                  <w:shd w:val="clear" w:color="FFFFFF" w:fill="FFFFFF"/>
                  <w:lang w:val="ru-RU"/>
                </w:rPr>
                <w:t>=</w:t>
              </w:r>
              <w:r>
                <w:rPr>
                  <w:rStyle w:val="Hyperlink2"/>
                  <w:rFonts w:cs="Arial Unicode MS"/>
                  <w:shd w:val="clear" w:color="FFFFFF" w:fill="FFFFFF"/>
                </w:rPr>
                <w:t>SYS</w:t>
              </w:r>
            </w:hyperlink>
            <w:r w:rsidRPr="00623B9A">
              <w:rPr>
                <w:rStyle w:val="a6"/>
                <w:rFonts w:cs="Arial Unicode MS"/>
                <w:color w:val="000000"/>
                <w:u w:color="000000"/>
                <w:shd w:val="clear" w:color="FFFFFF" w:fill="FFFFFF"/>
                <w:lang w:val="ru-RU"/>
              </w:rPr>
              <w:t>)</w:t>
            </w:r>
          </w:p>
          <w:p w:rsidR="00566844" w:rsidRPr="00623B9A" w:rsidRDefault="00566844">
            <w:pPr>
              <w:pBdr>
                <w:top w:val="none" w:sz="0" w:space="0" w:color="auto"/>
                <w:left w:val="none" w:sz="0" w:space="0" w:color="auto"/>
                <w:bottom w:val="none" w:sz="0" w:space="0" w:color="auto"/>
                <w:right w:val="none" w:sz="0" w:space="0" w:color="auto"/>
                <w:bar w:val="none" w:sz="0" w:color="auto"/>
              </w:pBdr>
              <w:rPr>
                <w:rStyle w:val="a6"/>
                <w:rFonts w:eastAsia="Times New Roman"/>
                <w:color w:val="000000"/>
                <w:u w:color="000000"/>
                <w:shd w:val="clear" w:color="FFFFFF" w:fill="FFFFFF"/>
                <w:lang w:val="ru-RU"/>
              </w:rPr>
            </w:pPr>
            <w:r>
              <w:rPr>
                <w:rStyle w:val="a6"/>
                <w:rFonts w:cs="Arial Unicode MS"/>
                <w:color w:val="000000"/>
                <w:u w:color="000000"/>
                <w:shd w:val="clear" w:color="FFFFFF" w:fill="FFFFFF"/>
                <w:lang w:val="ru-RU"/>
              </w:rPr>
              <w:t>2. Зорівчак Р.П. Фразеологічна одиниця як перекладознавча категорія. Львів: Вища школа. Вид-во при Львів. ун-ті, 1983.</w:t>
            </w:r>
            <w:r w:rsidRPr="00623B9A">
              <w:rPr>
                <w:rStyle w:val="a6"/>
                <w:rFonts w:cs="Arial Unicode MS"/>
                <w:color w:val="000000"/>
                <w:u w:color="000000"/>
                <w:shd w:val="clear" w:color="FFFFFF" w:fill="FFFFFF"/>
                <w:lang w:val="ru-RU"/>
              </w:rPr>
              <w:t>(</w:t>
            </w:r>
            <w:hyperlink r:id="rId10" w:history="1">
              <w:r>
                <w:rPr>
                  <w:rStyle w:val="Hyperlink2"/>
                  <w:rFonts w:cs="Arial Unicode MS"/>
                  <w:shd w:val="clear" w:color="FFFFFF" w:fill="FFFFFF"/>
                </w:rPr>
                <w:t>https</w:t>
              </w:r>
              <w:r w:rsidRPr="00623B9A">
                <w:rPr>
                  <w:rStyle w:val="Hyperlink2"/>
                  <w:rFonts w:cs="Arial Unicode MS"/>
                  <w:shd w:val="clear" w:color="FFFFFF" w:fill="FFFFFF"/>
                  <w:lang w:val="ru-RU"/>
                </w:rPr>
                <w:t>://</w:t>
              </w:r>
              <w:r>
                <w:rPr>
                  <w:rStyle w:val="Hyperlink2"/>
                  <w:rFonts w:cs="Arial Unicode MS"/>
                  <w:shd w:val="clear" w:color="FFFFFF" w:fill="FFFFFF"/>
                </w:rPr>
                <w:t>www</w:t>
              </w:r>
              <w:r w:rsidRPr="00623B9A">
                <w:rPr>
                  <w:rStyle w:val="Hyperlink2"/>
                  <w:rFonts w:cs="Arial Unicode MS"/>
                  <w:shd w:val="clear" w:color="FFFFFF" w:fill="FFFFFF"/>
                  <w:lang w:val="ru-RU"/>
                </w:rPr>
                <w:t>.</w:t>
              </w:r>
              <w:r>
                <w:rPr>
                  <w:rStyle w:val="Hyperlink2"/>
                  <w:rFonts w:cs="Arial Unicode MS"/>
                  <w:shd w:val="clear" w:color="FFFFFF" w:fill="FFFFFF"/>
                </w:rPr>
                <w:t>twirpx</w:t>
              </w:r>
              <w:r w:rsidRPr="00623B9A">
                <w:rPr>
                  <w:rStyle w:val="Hyperlink2"/>
                  <w:rFonts w:cs="Arial Unicode MS"/>
                  <w:shd w:val="clear" w:color="FFFFFF" w:fill="FFFFFF"/>
                  <w:lang w:val="ru-RU"/>
                </w:rPr>
                <w:t>.</w:t>
              </w:r>
              <w:r>
                <w:rPr>
                  <w:rStyle w:val="Hyperlink2"/>
                  <w:rFonts w:cs="Arial Unicode MS"/>
                  <w:shd w:val="clear" w:color="FFFFFF" w:fill="FFFFFF"/>
                </w:rPr>
                <w:t>com</w:t>
              </w:r>
              <w:r w:rsidRPr="00623B9A">
                <w:rPr>
                  <w:rStyle w:val="Hyperlink2"/>
                  <w:rFonts w:cs="Arial Unicode MS"/>
                  <w:shd w:val="clear" w:color="FFFFFF" w:fill="FFFFFF"/>
                  <w:lang w:val="ru-RU"/>
                </w:rPr>
                <w:t>/</w:t>
              </w:r>
              <w:r>
                <w:rPr>
                  <w:rStyle w:val="Hyperlink2"/>
                  <w:rFonts w:cs="Arial Unicode MS"/>
                  <w:shd w:val="clear" w:color="FFFFFF" w:fill="FFFFFF"/>
                </w:rPr>
                <w:t>file</w:t>
              </w:r>
              <w:r w:rsidRPr="00623B9A">
                <w:rPr>
                  <w:rStyle w:val="Hyperlink2"/>
                  <w:rFonts w:cs="Arial Unicode MS"/>
                  <w:shd w:val="clear" w:color="FFFFFF" w:fill="FFFFFF"/>
                  <w:lang w:val="ru-RU"/>
                </w:rPr>
                <w:t>/2964738/</w:t>
              </w:r>
            </w:hyperlink>
            <w:r w:rsidRPr="00623B9A">
              <w:rPr>
                <w:rStyle w:val="a6"/>
                <w:rFonts w:cs="Arial Unicode MS"/>
                <w:color w:val="000000"/>
                <w:u w:color="000000"/>
                <w:shd w:val="clear" w:color="FFFFFF" w:fill="FFFFFF"/>
                <w:lang w:val="ru-RU"/>
              </w:rPr>
              <w:t>)</w:t>
            </w:r>
          </w:p>
          <w:p w:rsidR="00566844" w:rsidRPr="00623B9A" w:rsidRDefault="00566844">
            <w:pPr>
              <w:pBdr>
                <w:top w:val="none" w:sz="0" w:space="0" w:color="auto"/>
                <w:left w:val="none" w:sz="0" w:space="0" w:color="auto"/>
                <w:bottom w:val="none" w:sz="0" w:space="0" w:color="auto"/>
                <w:right w:val="none" w:sz="0" w:space="0" w:color="auto"/>
                <w:bar w:val="none" w:sz="0" w:color="auto"/>
              </w:pBdr>
              <w:rPr>
                <w:rStyle w:val="a6"/>
                <w:rFonts w:eastAsia="Times New Roman"/>
                <w:color w:val="000000"/>
                <w:u w:color="000000"/>
                <w:shd w:val="clear" w:color="FFFFFF" w:fill="FFFFFF"/>
                <w:lang w:val="ru-RU"/>
              </w:rPr>
            </w:pPr>
            <w:r>
              <w:rPr>
                <w:rStyle w:val="a6"/>
                <w:rFonts w:cs="Arial Unicode MS"/>
                <w:color w:val="000000"/>
                <w:u w:color="000000"/>
                <w:shd w:val="clear" w:color="FFFFFF" w:fill="FFFFFF"/>
                <w:lang w:val="ru-RU"/>
              </w:rPr>
              <w:t xml:space="preserve">3. Карабан В’ячеслав, Мейс Джеймс. Теорія і практика перекладу з української мови на англійську мову. Вінниця: Нова книга, 2003. </w:t>
            </w:r>
            <w:r w:rsidRPr="00623B9A">
              <w:rPr>
                <w:rStyle w:val="a6"/>
                <w:rFonts w:cs="Arial Unicode MS"/>
                <w:color w:val="000000"/>
                <w:u w:color="000000"/>
                <w:shd w:val="clear" w:color="FFFFFF" w:fill="FFFFFF"/>
                <w:lang w:val="ru-RU"/>
              </w:rPr>
              <w:t>(</w:t>
            </w:r>
            <w:hyperlink r:id="rId11" w:history="1">
              <w:r>
                <w:rPr>
                  <w:rStyle w:val="Hyperlink2"/>
                  <w:rFonts w:cs="Arial Unicode MS"/>
                  <w:shd w:val="clear" w:color="FFFFFF" w:fill="FFFFFF"/>
                </w:rPr>
                <w:t>http</w:t>
              </w:r>
              <w:r w:rsidRPr="00623B9A">
                <w:rPr>
                  <w:rStyle w:val="Hyperlink2"/>
                  <w:rFonts w:cs="Arial Unicode MS"/>
                  <w:shd w:val="clear" w:color="FFFFFF" w:fill="FFFFFF"/>
                  <w:lang w:val="ru-RU"/>
                </w:rPr>
                <w:t>://</w:t>
              </w:r>
              <w:r>
                <w:rPr>
                  <w:rStyle w:val="Hyperlink2"/>
                  <w:rFonts w:cs="Arial Unicode MS"/>
                  <w:shd w:val="clear" w:color="FFFFFF" w:fill="FFFFFF"/>
                </w:rPr>
                <w:t>library</w:t>
              </w:r>
              <w:r w:rsidRPr="00623B9A">
                <w:rPr>
                  <w:rStyle w:val="Hyperlink2"/>
                  <w:rFonts w:cs="Arial Unicode MS"/>
                  <w:shd w:val="clear" w:color="FFFFFF" w:fill="FFFFFF"/>
                  <w:lang w:val="ru-RU"/>
                </w:rPr>
                <w:t>.</w:t>
              </w:r>
              <w:r>
                <w:rPr>
                  <w:rStyle w:val="Hyperlink2"/>
                  <w:rFonts w:cs="Arial Unicode MS"/>
                  <w:shd w:val="clear" w:color="FFFFFF" w:fill="FFFFFF"/>
                </w:rPr>
                <w:t>univer</w:t>
              </w:r>
              <w:r w:rsidRPr="00623B9A">
                <w:rPr>
                  <w:rStyle w:val="Hyperlink2"/>
                  <w:rFonts w:cs="Arial Unicode MS"/>
                  <w:shd w:val="clear" w:color="FFFFFF" w:fill="FFFFFF"/>
                  <w:lang w:val="ru-RU"/>
                </w:rPr>
                <w:t>.</w:t>
              </w:r>
              <w:r>
                <w:rPr>
                  <w:rStyle w:val="Hyperlink2"/>
                  <w:rFonts w:cs="Arial Unicode MS"/>
                  <w:shd w:val="clear" w:color="FFFFFF" w:fill="FFFFFF"/>
                </w:rPr>
                <w:t>kharkov</w:t>
              </w:r>
              <w:r w:rsidRPr="00623B9A">
                <w:rPr>
                  <w:rStyle w:val="Hyperlink2"/>
                  <w:rFonts w:cs="Arial Unicode MS"/>
                  <w:shd w:val="clear" w:color="FFFFFF" w:fill="FFFFFF"/>
                  <w:lang w:val="ru-RU"/>
                </w:rPr>
                <w:t>.</w:t>
              </w:r>
              <w:r>
                <w:rPr>
                  <w:rStyle w:val="Hyperlink2"/>
                  <w:rFonts w:cs="Arial Unicode MS"/>
                  <w:shd w:val="clear" w:color="FFFFFF" w:fill="FFFFFF"/>
                </w:rPr>
                <w:t>ua</w:t>
              </w:r>
              <w:r w:rsidRPr="00623B9A">
                <w:rPr>
                  <w:rStyle w:val="Hyperlink2"/>
                  <w:rFonts w:cs="Arial Unicode MS"/>
                  <w:shd w:val="clear" w:color="FFFFFF" w:fill="FFFFFF"/>
                  <w:lang w:val="ru-RU"/>
                </w:rPr>
                <w:t>/</w:t>
              </w:r>
              <w:r>
                <w:rPr>
                  <w:rStyle w:val="Hyperlink2"/>
                  <w:rFonts w:cs="Arial Unicode MS"/>
                  <w:shd w:val="clear" w:color="FFFFFF" w:fill="FFFFFF"/>
                </w:rPr>
                <w:t>OpacUnicode</w:t>
              </w:r>
              <w:r w:rsidRPr="00623B9A">
                <w:rPr>
                  <w:rStyle w:val="Hyperlink2"/>
                  <w:rFonts w:cs="Arial Unicode MS"/>
                  <w:shd w:val="clear" w:color="FFFFFF" w:fill="FFFFFF"/>
                  <w:lang w:val="ru-RU"/>
                </w:rPr>
                <w:t>/</w:t>
              </w:r>
              <w:r>
                <w:rPr>
                  <w:rStyle w:val="Hyperlink2"/>
                  <w:rFonts w:cs="Arial Unicode MS"/>
                  <w:shd w:val="clear" w:color="FFFFFF" w:fill="FFFFFF"/>
                </w:rPr>
                <w:t>index</w:t>
              </w:r>
              <w:r w:rsidRPr="00623B9A">
                <w:rPr>
                  <w:rStyle w:val="Hyperlink2"/>
                  <w:rFonts w:cs="Arial Unicode MS"/>
                  <w:shd w:val="clear" w:color="FFFFFF" w:fill="FFFFFF"/>
                  <w:lang w:val="ru-RU"/>
                </w:rPr>
                <w:t>.</w:t>
              </w:r>
              <w:r>
                <w:rPr>
                  <w:rStyle w:val="Hyperlink2"/>
                  <w:rFonts w:cs="Arial Unicode MS"/>
                  <w:shd w:val="clear" w:color="FFFFFF" w:fill="FFFFFF"/>
                </w:rPr>
                <w:t>php</w:t>
              </w:r>
              <w:r w:rsidRPr="00623B9A">
                <w:rPr>
                  <w:rStyle w:val="Hyperlink2"/>
                  <w:rFonts w:cs="Arial Unicode MS"/>
                  <w:shd w:val="clear" w:color="FFFFFF" w:fill="FFFFFF"/>
                  <w:lang w:val="ru-RU"/>
                </w:rPr>
                <w:t>?</w:t>
              </w:r>
              <w:r>
                <w:rPr>
                  <w:rStyle w:val="Hyperlink2"/>
                  <w:rFonts w:cs="Arial Unicode MS"/>
                  <w:shd w:val="clear" w:color="FFFFFF" w:fill="FFFFFF"/>
                </w:rPr>
                <w:t>url</w:t>
              </w:r>
              <w:r w:rsidRPr="00623B9A">
                <w:rPr>
                  <w:rStyle w:val="Hyperlink2"/>
                  <w:rFonts w:cs="Arial Unicode MS"/>
                  <w:shd w:val="clear" w:color="FFFFFF" w:fill="FFFFFF"/>
                  <w:lang w:val="ru-RU"/>
                </w:rPr>
                <w:t>=/</w:t>
              </w:r>
              <w:r>
                <w:rPr>
                  <w:rStyle w:val="Hyperlink2"/>
                  <w:rFonts w:cs="Arial Unicode MS"/>
                  <w:shd w:val="clear" w:color="FFFFFF" w:fill="FFFFFF"/>
                </w:rPr>
                <w:t>notices</w:t>
              </w:r>
              <w:r w:rsidRPr="00623B9A">
                <w:rPr>
                  <w:rStyle w:val="Hyperlink2"/>
                  <w:rFonts w:cs="Arial Unicode MS"/>
                  <w:shd w:val="clear" w:color="FFFFFF" w:fill="FFFFFF"/>
                  <w:lang w:val="ru-RU"/>
                </w:rPr>
                <w:t>/</w:t>
              </w:r>
              <w:r>
                <w:rPr>
                  <w:rStyle w:val="Hyperlink2"/>
                  <w:rFonts w:cs="Arial Unicode MS"/>
                  <w:shd w:val="clear" w:color="FFFFFF" w:fill="FFFFFF"/>
                </w:rPr>
                <w:t>index</w:t>
              </w:r>
              <w:r w:rsidRPr="00623B9A">
                <w:rPr>
                  <w:rStyle w:val="Hyperlink2"/>
                  <w:rFonts w:cs="Arial Unicode MS"/>
                  <w:shd w:val="clear" w:color="FFFFFF" w:fill="FFFFFF"/>
                  <w:lang w:val="ru-RU"/>
                </w:rPr>
                <w:t>/</w:t>
              </w:r>
              <w:r>
                <w:rPr>
                  <w:rStyle w:val="Hyperlink2"/>
                  <w:rFonts w:cs="Arial Unicode MS"/>
                  <w:shd w:val="clear" w:color="FFFFFF" w:fill="FFFFFF"/>
                </w:rPr>
                <w:t>IdNotice</w:t>
              </w:r>
              <w:r w:rsidRPr="00623B9A">
                <w:rPr>
                  <w:rStyle w:val="Hyperlink2"/>
                  <w:rFonts w:cs="Arial Unicode MS"/>
                  <w:shd w:val="clear" w:color="FFFFFF" w:fill="FFFFFF"/>
                  <w:lang w:val="ru-RU"/>
                </w:rPr>
                <w:t>:218774/</w:t>
              </w:r>
              <w:r>
                <w:rPr>
                  <w:rStyle w:val="Hyperlink2"/>
                  <w:rFonts w:cs="Arial Unicode MS"/>
                  <w:shd w:val="clear" w:color="FFFFFF" w:fill="FFFFFF"/>
                </w:rPr>
                <w:t>Source</w:t>
              </w:r>
              <w:r w:rsidRPr="00623B9A">
                <w:rPr>
                  <w:rStyle w:val="Hyperlink2"/>
                  <w:rFonts w:cs="Arial Unicode MS"/>
                  <w:shd w:val="clear" w:color="FFFFFF" w:fill="FFFFFF"/>
                  <w:lang w:val="ru-RU"/>
                </w:rPr>
                <w:t>:</w:t>
              </w:r>
              <w:r>
                <w:rPr>
                  <w:rStyle w:val="Hyperlink2"/>
                  <w:rFonts w:cs="Arial Unicode MS"/>
                  <w:shd w:val="clear" w:color="FFFFFF" w:fill="FFFFFF"/>
                </w:rPr>
                <w:t>default</w:t>
              </w:r>
            </w:hyperlink>
            <w:r w:rsidRPr="00623B9A">
              <w:rPr>
                <w:rStyle w:val="a6"/>
                <w:rFonts w:cs="Arial Unicode MS"/>
                <w:color w:val="000000"/>
                <w:u w:color="000000"/>
                <w:shd w:val="clear" w:color="FFFFFF" w:fill="FFFFFF"/>
                <w:lang w:val="ru-RU"/>
              </w:rPr>
              <w:t>)</w:t>
            </w:r>
          </w:p>
          <w:p w:rsidR="00566844" w:rsidRPr="00623B9A" w:rsidRDefault="00566844">
            <w:pPr>
              <w:pBdr>
                <w:top w:val="none" w:sz="0" w:space="0" w:color="auto"/>
                <w:left w:val="none" w:sz="0" w:space="0" w:color="auto"/>
                <w:bottom w:val="none" w:sz="0" w:space="0" w:color="auto"/>
                <w:right w:val="none" w:sz="0" w:space="0" w:color="auto"/>
                <w:bar w:val="none" w:sz="0" w:color="auto"/>
              </w:pBdr>
              <w:rPr>
                <w:rStyle w:val="a6"/>
                <w:rFonts w:eastAsia="Times New Roman"/>
                <w:color w:val="000000"/>
                <w:u w:color="000000"/>
                <w:shd w:val="clear" w:color="FFFFFF" w:fill="FFFFFF"/>
                <w:lang w:val="ru-RU"/>
              </w:rPr>
            </w:pPr>
            <w:r>
              <w:rPr>
                <w:rStyle w:val="a6"/>
                <w:rFonts w:cs="Arial Unicode MS"/>
                <w:color w:val="000000"/>
                <w:u w:color="000000"/>
                <w:shd w:val="clear" w:color="FFFFFF" w:fill="FFFFFF"/>
                <w:lang w:val="ru-RU"/>
              </w:rPr>
              <w:t xml:space="preserve">4. Коптілов В.В. Теорія і практика перекладу: Навчальний посібник. К.: Юніверс, 2003. </w:t>
            </w:r>
            <w:r w:rsidRPr="00623B9A">
              <w:rPr>
                <w:rStyle w:val="a6"/>
                <w:rFonts w:cs="Arial Unicode MS"/>
                <w:color w:val="000000"/>
                <w:u w:color="000000"/>
                <w:shd w:val="clear" w:color="FFFFFF" w:fill="FFFFFF"/>
                <w:lang w:val="ru-RU"/>
              </w:rPr>
              <w:t>(</w:t>
            </w:r>
            <w:hyperlink r:id="rId12" w:history="1">
              <w:r>
                <w:rPr>
                  <w:rStyle w:val="Hyperlink2"/>
                  <w:rFonts w:cs="Arial Unicode MS"/>
                  <w:shd w:val="clear" w:color="FFFFFF" w:fill="FFFFFF"/>
                </w:rPr>
                <w:t>http</w:t>
              </w:r>
              <w:r w:rsidRPr="00623B9A">
                <w:rPr>
                  <w:rStyle w:val="Hyperlink2"/>
                  <w:rFonts w:cs="Arial Unicode MS"/>
                  <w:shd w:val="clear" w:color="FFFFFF" w:fill="FFFFFF"/>
                  <w:lang w:val="ru-RU"/>
                </w:rPr>
                <w:t>://</w:t>
              </w:r>
              <w:r>
                <w:rPr>
                  <w:rStyle w:val="Hyperlink2"/>
                  <w:rFonts w:cs="Arial Unicode MS"/>
                  <w:shd w:val="clear" w:color="FFFFFF" w:fill="FFFFFF"/>
                </w:rPr>
                <w:t>chtyvo</w:t>
              </w:r>
              <w:r w:rsidRPr="00623B9A">
                <w:rPr>
                  <w:rStyle w:val="Hyperlink2"/>
                  <w:rFonts w:cs="Arial Unicode MS"/>
                  <w:shd w:val="clear" w:color="FFFFFF" w:fill="FFFFFF"/>
                  <w:lang w:val="ru-RU"/>
                </w:rPr>
                <w:t>.</w:t>
              </w:r>
              <w:r>
                <w:rPr>
                  <w:rStyle w:val="Hyperlink2"/>
                  <w:rFonts w:cs="Arial Unicode MS"/>
                  <w:shd w:val="clear" w:color="FFFFFF" w:fill="FFFFFF"/>
                </w:rPr>
                <w:t>org</w:t>
              </w:r>
              <w:r w:rsidRPr="00623B9A">
                <w:rPr>
                  <w:rStyle w:val="Hyperlink2"/>
                  <w:rFonts w:cs="Arial Unicode MS"/>
                  <w:shd w:val="clear" w:color="FFFFFF" w:fill="FFFFFF"/>
                  <w:lang w:val="ru-RU"/>
                </w:rPr>
                <w:t>.</w:t>
              </w:r>
              <w:r>
                <w:rPr>
                  <w:rStyle w:val="Hyperlink2"/>
                  <w:rFonts w:cs="Arial Unicode MS"/>
                  <w:shd w:val="clear" w:color="FFFFFF" w:fill="FFFFFF"/>
                </w:rPr>
                <w:t>ua</w:t>
              </w:r>
              <w:r w:rsidRPr="00623B9A">
                <w:rPr>
                  <w:rStyle w:val="Hyperlink2"/>
                  <w:rFonts w:cs="Arial Unicode MS"/>
                  <w:shd w:val="clear" w:color="FFFFFF" w:fill="FFFFFF"/>
                  <w:lang w:val="ru-RU"/>
                </w:rPr>
                <w:t>/</w:t>
              </w:r>
              <w:r>
                <w:rPr>
                  <w:rStyle w:val="Hyperlink2"/>
                  <w:rFonts w:cs="Arial Unicode MS"/>
                  <w:shd w:val="clear" w:color="FFFFFF" w:fill="FFFFFF"/>
                </w:rPr>
                <w:t>authors</w:t>
              </w:r>
              <w:r w:rsidRPr="00623B9A">
                <w:rPr>
                  <w:rStyle w:val="Hyperlink2"/>
                  <w:rFonts w:cs="Arial Unicode MS"/>
                  <w:shd w:val="clear" w:color="FFFFFF" w:fill="FFFFFF"/>
                  <w:lang w:val="ru-RU"/>
                </w:rPr>
                <w:t>/</w:t>
              </w:r>
              <w:r>
                <w:rPr>
                  <w:rStyle w:val="Hyperlink2"/>
                  <w:rFonts w:cs="Arial Unicode MS"/>
                  <w:shd w:val="clear" w:color="FFFFFF" w:fill="FFFFFF"/>
                </w:rPr>
                <w:t>Koptilov</w:t>
              </w:r>
              <w:r w:rsidRPr="00623B9A">
                <w:rPr>
                  <w:rStyle w:val="Hyperlink2"/>
                  <w:rFonts w:cs="Arial Unicode MS"/>
                  <w:shd w:val="clear" w:color="FFFFFF" w:fill="FFFFFF"/>
                  <w:lang w:val="ru-RU"/>
                </w:rPr>
                <w:t>/</w:t>
              </w:r>
              <w:r>
                <w:rPr>
                  <w:rStyle w:val="Hyperlink2"/>
                  <w:rFonts w:cs="Arial Unicode MS"/>
                  <w:shd w:val="clear" w:color="FFFFFF" w:fill="FFFFFF"/>
                </w:rPr>
                <w:t>Teoriia</w:t>
              </w:r>
              <w:r w:rsidRPr="00623B9A">
                <w:rPr>
                  <w:rStyle w:val="Hyperlink2"/>
                  <w:rFonts w:cs="Arial Unicode MS"/>
                  <w:shd w:val="clear" w:color="FFFFFF" w:fill="FFFFFF"/>
                  <w:lang w:val="ru-RU"/>
                </w:rPr>
                <w:t>_</w:t>
              </w:r>
              <w:r>
                <w:rPr>
                  <w:rStyle w:val="Hyperlink2"/>
                  <w:rFonts w:cs="Arial Unicode MS"/>
                  <w:shd w:val="clear" w:color="FFFFFF" w:fill="FFFFFF"/>
                </w:rPr>
                <w:t>i</w:t>
              </w:r>
              <w:r w:rsidRPr="00623B9A">
                <w:rPr>
                  <w:rStyle w:val="Hyperlink2"/>
                  <w:rFonts w:cs="Arial Unicode MS"/>
                  <w:shd w:val="clear" w:color="FFFFFF" w:fill="FFFFFF"/>
                  <w:lang w:val="ru-RU"/>
                </w:rPr>
                <w:t>_</w:t>
              </w:r>
              <w:r>
                <w:rPr>
                  <w:rStyle w:val="Hyperlink2"/>
                  <w:rFonts w:cs="Arial Unicode MS"/>
                  <w:shd w:val="clear" w:color="FFFFFF" w:fill="FFFFFF"/>
                </w:rPr>
                <w:t>praktyka</w:t>
              </w:r>
              <w:r w:rsidRPr="00623B9A">
                <w:rPr>
                  <w:rStyle w:val="Hyperlink2"/>
                  <w:rFonts w:cs="Arial Unicode MS"/>
                  <w:shd w:val="clear" w:color="FFFFFF" w:fill="FFFFFF"/>
                  <w:lang w:val="ru-RU"/>
                </w:rPr>
                <w:t>_</w:t>
              </w:r>
              <w:r>
                <w:rPr>
                  <w:rStyle w:val="Hyperlink2"/>
                  <w:rFonts w:cs="Arial Unicode MS"/>
                  <w:shd w:val="clear" w:color="FFFFFF" w:fill="FFFFFF"/>
                </w:rPr>
                <w:t>perekladu</w:t>
              </w:r>
              <w:r w:rsidRPr="00623B9A">
                <w:rPr>
                  <w:rStyle w:val="Hyperlink2"/>
                  <w:rFonts w:cs="Arial Unicode MS"/>
                  <w:shd w:val="clear" w:color="FFFFFF" w:fill="FFFFFF"/>
                  <w:lang w:val="ru-RU"/>
                </w:rPr>
                <w:t>/</w:t>
              </w:r>
            </w:hyperlink>
            <w:r w:rsidRPr="00623B9A">
              <w:rPr>
                <w:rStyle w:val="a6"/>
                <w:rFonts w:cs="Arial Unicode MS"/>
                <w:color w:val="000000"/>
                <w:u w:color="000000"/>
                <w:shd w:val="clear" w:color="FFFFFF" w:fill="FFFFFF"/>
                <w:lang w:val="ru-RU"/>
              </w:rPr>
              <w:t>)</w:t>
            </w:r>
          </w:p>
          <w:p w:rsidR="00566844" w:rsidRPr="00623B9A" w:rsidRDefault="00566844">
            <w:pPr>
              <w:pBdr>
                <w:top w:val="none" w:sz="0" w:space="0" w:color="auto"/>
                <w:left w:val="none" w:sz="0" w:space="0" w:color="auto"/>
                <w:bottom w:val="none" w:sz="0" w:space="0" w:color="auto"/>
                <w:right w:val="none" w:sz="0" w:space="0" w:color="auto"/>
                <w:bar w:val="none" w:sz="0" w:color="auto"/>
              </w:pBdr>
              <w:rPr>
                <w:rStyle w:val="a6"/>
                <w:rFonts w:eastAsia="Times New Roman"/>
                <w:color w:val="000000"/>
                <w:u w:color="000000"/>
                <w:shd w:val="clear" w:color="FFFFFF" w:fill="FFFFFF"/>
                <w:lang w:val="ru-RU"/>
              </w:rPr>
            </w:pPr>
            <w:r>
              <w:rPr>
                <w:rStyle w:val="a6"/>
                <w:rFonts w:cs="Arial Unicode MS"/>
                <w:color w:val="000000"/>
                <w:u w:color="000000"/>
                <w:shd w:val="clear" w:color="FFFFFF" w:fill="FFFFFF"/>
                <w:lang w:val="ru-RU"/>
              </w:rPr>
              <w:t xml:space="preserve">5. Корунець І.В. Теорія і практика перекладу. К.: Вища школа, 1986. </w:t>
            </w:r>
            <w:r w:rsidRPr="00623B9A">
              <w:rPr>
                <w:rStyle w:val="a6"/>
                <w:rFonts w:cs="Arial Unicode MS"/>
                <w:color w:val="000000"/>
                <w:u w:color="000000"/>
                <w:shd w:val="clear" w:color="FFFFFF" w:fill="FFFFFF"/>
                <w:lang w:val="ru-RU"/>
              </w:rPr>
              <w:t>(</w:t>
            </w:r>
            <w:hyperlink r:id="rId13" w:history="1">
              <w:r>
                <w:rPr>
                  <w:rStyle w:val="Hyperlink2"/>
                  <w:rFonts w:cs="Arial Unicode MS"/>
                  <w:shd w:val="clear" w:color="FFFFFF" w:fill="FFFFFF"/>
                </w:rPr>
                <w:t>https</w:t>
              </w:r>
              <w:r w:rsidRPr="00623B9A">
                <w:rPr>
                  <w:rStyle w:val="Hyperlink2"/>
                  <w:rFonts w:cs="Arial Unicode MS"/>
                  <w:shd w:val="clear" w:color="FFFFFF" w:fill="FFFFFF"/>
                  <w:lang w:val="ru-RU"/>
                </w:rPr>
                <w:t>://</w:t>
              </w:r>
              <w:r>
                <w:rPr>
                  <w:rStyle w:val="Hyperlink2"/>
                  <w:rFonts w:cs="Arial Unicode MS"/>
                  <w:shd w:val="clear" w:color="FFFFFF" w:fill="FFFFFF"/>
                </w:rPr>
                <w:t>studylib</w:t>
              </w:r>
              <w:r w:rsidRPr="00623B9A">
                <w:rPr>
                  <w:rStyle w:val="Hyperlink2"/>
                  <w:rFonts w:cs="Arial Unicode MS"/>
                  <w:shd w:val="clear" w:color="FFFFFF" w:fill="FFFFFF"/>
                  <w:lang w:val="ru-RU"/>
                </w:rPr>
                <w:t>.</w:t>
              </w:r>
              <w:r>
                <w:rPr>
                  <w:rStyle w:val="Hyperlink2"/>
                  <w:rFonts w:cs="Arial Unicode MS"/>
                  <w:shd w:val="clear" w:color="FFFFFF" w:fill="FFFFFF"/>
                </w:rPr>
                <w:t>net</w:t>
              </w:r>
              <w:r w:rsidRPr="00623B9A">
                <w:rPr>
                  <w:rStyle w:val="Hyperlink2"/>
                  <w:rFonts w:cs="Arial Unicode MS"/>
                  <w:shd w:val="clear" w:color="FFFFFF" w:fill="FFFFFF"/>
                  <w:lang w:val="ru-RU"/>
                </w:rPr>
                <w:t>/</w:t>
              </w:r>
              <w:r>
                <w:rPr>
                  <w:rStyle w:val="Hyperlink2"/>
                  <w:rFonts w:cs="Arial Unicode MS"/>
                  <w:shd w:val="clear" w:color="FFFFFF" w:fill="FFFFFF"/>
                </w:rPr>
                <w:t>doc</w:t>
              </w:r>
              <w:r w:rsidRPr="00623B9A">
                <w:rPr>
                  <w:rStyle w:val="Hyperlink2"/>
                  <w:rFonts w:cs="Arial Unicode MS"/>
                  <w:shd w:val="clear" w:color="FFFFFF" w:fill="FFFFFF"/>
                  <w:lang w:val="ru-RU"/>
                </w:rPr>
                <w:t>/7895428/</w:t>
              </w:r>
              <w:r>
                <w:rPr>
                  <w:rStyle w:val="Hyperlink2"/>
                  <w:rFonts w:cs="Arial Unicode MS"/>
                  <w:shd w:val="clear" w:color="FFFFFF" w:fill="FFFFFF"/>
                </w:rPr>
                <w:t>korunec</w:t>
              </w:r>
              <w:r w:rsidRPr="00623B9A">
                <w:rPr>
                  <w:rStyle w:val="Hyperlink2"/>
                  <w:rFonts w:cs="Arial Unicode MS"/>
                  <w:shd w:val="clear" w:color="FFFFFF" w:fill="FFFFFF"/>
                  <w:lang w:val="ru-RU"/>
                </w:rPr>
                <w:t>._-%</w:t>
              </w:r>
              <w:r>
                <w:rPr>
                  <w:rStyle w:val="Hyperlink2"/>
                  <w:rFonts w:cs="Arial Unicode MS"/>
                  <w:shd w:val="clear" w:color="FFFFFF" w:fill="FFFFFF"/>
                </w:rPr>
                <w:t>D</w:t>
              </w:r>
              <w:r w:rsidRPr="00623B9A">
                <w:rPr>
                  <w:rStyle w:val="Hyperlink2"/>
                  <w:rFonts w:cs="Arial Unicode MS"/>
                  <w:shd w:val="clear" w:color="FFFFFF" w:fill="FFFFFF"/>
                  <w:lang w:val="ru-RU"/>
                </w:rPr>
                <w:t>1%96.-</w:t>
              </w:r>
              <w:r>
                <w:rPr>
                  <w:rStyle w:val="Hyperlink2"/>
                  <w:rFonts w:cs="Arial Unicode MS"/>
                  <w:shd w:val="clear" w:color="FFFFFF" w:fill="FFFFFF"/>
                </w:rPr>
                <w:t>v</w:t>
              </w:r>
              <w:r w:rsidRPr="00623B9A">
                <w:rPr>
                  <w:rStyle w:val="Hyperlink2"/>
                  <w:rFonts w:cs="Arial Unicode MS"/>
                  <w:shd w:val="clear" w:color="FFFFFF" w:fill="FFFFFF"/>
                  <w:lang w:val="ru-RU"/>
                </w:rPr>
                <w:t>.-</w:t>
              </w:r>
              <w:r>
                <w:rPr>
                  <w:rStyle w:val="Hyperlink2"/>
                  <w:rFonts w:cs="Arial Unicode MS"/>
                  <w:shd w:val="clear" w:color="FFFFFF" w:fill="FFFFFF"/>
                </w:rPr>
                <w:t>k</w:t>
              </w:r>
              <w:r w:rsidRPr="00623B9A">
                <w:rPr>
                  <w:rStyle w:val="Hyperlink2"/>
                  <w:rFonts w:cs="Arial Unicode MS"/>
                  <w:shd w:val="clear" w:color="FFFFFF" w:fill="FFFFFF"/>
                  <w:lang w:val="ru-RU"/>
                </w:rPr>
                <w:t>-68-</w:t>
              </w:r>
              <w:r>
                <w:rPr>
                  <w:rStyle w:val="Hyperlink2"/>
                  <w:rFonts w:cs="Arial Unicode MS"/>
                  <w:shd w:val="clear" w:color="FFFFFF" w:fill="FFFFFF"/>
                </w:rPr>
                <w:t>teor</w:t>
              </w:r>
              <w:r w:rsidRPr="00623B9A">
                <w:rPr>
                  <w:rStyle w:val="Hyperlink2"/>
                  <w:rFonts w:cs="Arial Unicode MS"/>
                  <w:shd w:val="clear" w:color="FFFFFF" w:fill="FFFFFF"/>
                  <w:lang w:val="ru-RU"/>
                </w:rPr>
                <w:t>%</w:t>
              </w:r>
              <w:r>
                <w:rPr>
                  <w:rStyle w:val="Hyperlink2"/>
                  <w:rFonts w:cs="Arial Unicode MS"/>
                  <w:shd w:val="clear" w:color="FFFFFF" w:fill="FFFFFF"/>
                </w:rPr>
                <w:t>D</w:t>
              </w:r>
              <w:r w:rsidRPr="00623B9A">
                <w:rPr>
                  <w:rStyle w:val="Hyperlink2"/>
                  <w:rFonts w:cs="Arial Unicode MS"/>
                  <w:shd w:val="clear" w:color="FFFFFF" w:fill="FFFFFF"/>
                  <w:lang w:val="ru-RU"/>
                </w:rPr>
                <w:t>1%96</w:t>
              </w:r>
              <w:r>
                <w:rPr>
                  <w:rStyle w:val="Hyperlink2"/>
                  <w:rFonts w:cs="Arial Unicode MS"/>
                  <w:shd w:val="clear" w:color="FFFFFF" w:fill="FFFFFF"/>
                </w:rPr>
                <w:t>ya</w:t>
              </w:r>
              <w:r w:rsidRPr="00623B9A">
                <w:rPr>
                  <w:rStyle w:val="Hyperlink2"/>
                  <w:rFonts w:cs="Arial Unicode MS"/>
                  <w:shd w:val="clear" w:color="FFFFFF" w:fill="FFFFFF"/>
                  <w:lang w:val="ru-RU"/>
                </w:rPr>
                <w:t>-%</w:t>
              </w:r>
              <w:r>
                <w:rPr>
                  <w:rStyle w:val="Hyperlink2"/>
                  <w:rFonts w:cs="Arial Unicode MS"/>
                  <w:shd w:val="clear" w:color="FFFFFF" w:fill="FFFFFF"/>
                </w:rPr>
                <w:t>D</w:t>
              </w:r>
              <w:r w:rsidRPr="00623B9A">
                <w:rPr>
                  <w:rStyle w:val="Hyperlink2"/>
                  <w:rFonts w:cs="Arial Unicode MS"/>
                  <w:shd w:val="clear" w:color="FFFFFF" w:fill="FFFFFF"/>
                  <w:lang w:val="ru-RU"/>
                </w:rPr>
                <w:t>1%96-</w:t>
              </w:r>
              <w:r>
                <w:rPr>
                  <w:rStyle w:val="Hyperlink2"/>
                  <w:rFonts w:cs="Arial Unicode MS"/>
                  <w:shd w:val="clear" w:color="FFFFFF" w:fill="FFFFFF"/>
                </w:rPr>
                <w:t>praktika</w:t>
              </w:r>
              <w:r w:rsidRPr="00623B9A">
                <w:rPr>
                  <w:rStyle w:val="Hyperlink2"/>
                  <w:rFonts w:cs="Arial Unicode MS"/>
                  <w:shd w:val="clear" w:color="FFFFFF" w:fill="FFFFFF"/>
                  <w:lang w:val="ru-RU"/>
                </w:rPr>
                <w:t>-</w:t>
              </w:r>
              <w:r>
                <w:rPr>
                  <w:rStyle w:val="Hyperlink2"/>
                  <w:rFonts w:cs="Arial Unicode MS"/>
                  <w:shd w:val="clear" w:color="FFFFFF" w:fill="FFFFFF"/>
                </w:rPr>
                <w:t>perekladu</w:t>
              </w:r>
              <w:r w:rsidRPr="00623B9A">
                <w:rPr>
                  <w:rStyle w:val="Hyperlink2"/>
                  <w:rFonts w:cs="Arial Unicode MS"/>
                  <w:shd w:val="clear" w:color="FFFFFF" w:fill="FFFFFF"/>
                  <w:lang w:val="ru-RU"/>
                </w:rPr>
                <w:t>--</w:t>
              </w:r>
              <w:r>
                <w:rPr>
                  <w:rStyle w:val="Hyperlink2"/>
                  <w:rFonts w:cs="Arial Unicode MS"/>
                  <w:shd w:val="clear" w:color="FFFFFF" w:fill="FFFFFF"/>
                </w:rPr>
                <w:t>aspektnij</w:t>
              </w:r>
            </w:hyperlink>
            <w:r w:rsidRPr="00623B9A">
              <w:rPr>
                <w:rStyle w:val="a6"/>
                <w:rFonts w:cs="Arial Unicode MS"/>
                <w:color w:val="000000"/>
                <w:u w:color="000000"/>
                <w:shd w:val="clear" w:color="FFFFFF" w:fill="FFFFFF"/>
                <w:lang w:val="ru-RU"/>
              </w:rPr>
              <w:t>)</w:t>
            </w:r>
          </w:p>
          <w:p w:rsidR="00566844" w:rsidRPr="00623B9A" w:rsidRDefault="00566844">
            <w:pPr>
              <w:pBdr>
                <w:top w:val="none" w:sz="0" w:space="0" w:color="auto"/>
                <w:left w:val="none" w:sz="0" w:space="0" w:color="auto"/>
                <w:bottom w:val="none" w:sz="0" w:space="0" w:color="auto"/>
                <w:right w:val="none" w:sz="0" w:space="0" w:color="auto"/>
                <w:bar w:val="none" w:sz="0" w:color="auto"/>
              </w:pBdr>
              <w:rPr>
                <w:rStyle w:val="a6"/>
                <w:rFonts w:eastAsia="Times New Roman"/>
                <w:color w:val="000000"/>
                <w:u w:color="000000"/>
                <w:shd w:val="clear" w:color="FFFFFF" w:fill="FFFFFF"/>
                <w:lang w:val="ru-RU"/>
              </w:rPr>
            </w:pPr>
            <w:r>
              <w:rPr>
                <w:rStyle w:val="a6"/>
                <w:rFonts w:cs="Arial Unicode MS"/>
                <w:color w:val="000000"/>
                <w:u w:color="000000"/>
                <w:shd w:val="clear" w:color="FFFFFF" w:fill="FFFFFF"/>
                <w:lang w:val="ru-RU"/>
              </w:rPr>
              <w:t xml:space="preserve">6. Корунець І.В. Принципи і способи передачі українських особових і географічних назв англійською мовою. Мовознавство, 1993, №3. </w:t>
            </w:r>
          </w:p>
          <w:p w:rsidR="00566844" w:rsidRPr="00623B9A" w:rsidRDefault="00566844">
            <w:pPr>
              <w:pBdr>
                <w:top w:val="none" w:sz="0" w:space="0" w:color="auto"/>
                <w:left w:val="none" w:sz="0" w:space="0" w:color="auto"/>
                <w:bottom w:val="none" w:sz="0" w:space="0" w:color="auto"/>
                <w:right w:val="none" w:sz="0" w:space="0" w:color="auto"/>
                <w:bar w:val="none" w:sz="0" w:color="auto"/>
              </w:pBdr>
              <w:rPr>
                <w:rStyle w:val="a6"/>
                <w:rFonts w:eastAsia="Times New Roman"/>
                <w:color w:val="000000"/>
                <w:u w:color="000000"/>
                <w:shd w:val="clear" w:color="FFFFFF" w:fill="FFFFFF"/>
                <w:lang w:val="ru-RU"/>
              </w:rPr>
            </w:pPr>
            <w:r>
              <w:rPr>
                <w:rStyle w:val="a6"/>
                <w:rFonts w:cs="Arial Unicode MS"/>
                <w:color w:val="000000"/>
                <w:u w:color="000000"/>
                <w:shd w:val="clear" w:color="FFFFFF" w:fill="FFFFFF"/>
                <w:lang w:val="ru-RU"/>
              </w:rPr>
              <w:t xml:space="preserve">7. Найда Ю.А. К науке переводить. Принципы соответствий. В кн.: Вопросы теории перевода в заруб. лингвистике. – М.: Междунар. отношения, 1978. </w:t>
            </w:r>
            <w:r w:rsidRPr="00623B9A">
              <w:rPr>
                <w:rStyle w:val="a6"/>
                <w:rFonts w:cs="Arial Unicode MS"/>
                <w:color w:val="000000"/>
                <w:u w:color="000000"/>
                <w:shd w:val="clear" w:color="FFFFFF" w:fill="FFFFFF"/>
                <w:lang w:val="ru-RU"/>
              </w:rPr>
              <w:t>(</w:t>
            </w:r>
            <w:hyperlink r:id="rId14" w:history="1">
              <w:r>
                <w:rPr>
                  <w:rStyle w:val="Hyperlink2"/>
                  <w:rFonts w:cs="Arial Unicode MS"/>
                  <w:shd w:val="clear" w:color="FFFFFF" w:fill="FFFFFF"/>
                </w:rPr>
                <w:t>https</w:t>
              </w:r>
              <w:r w:rsidRPr="00623B9A">
                <w:rPr>
                  <w:rStyle w:val="Hyperlink2"/>
                  <w:rFonts w:cs="Arial Unicode MS"/>
                  <w:shd w:val="clear" w:color="FFFFFF" w:fill="FFFFFF"/>
                  <w:lang w:val="ru-RU"/>
                </w:rPr>
                <w:t>://</w:t>
              </w:r>
              <w:r>
                <w:rPr>
                  <w:rStyle w:val="Hyperlink2"/>
                  <w:rFonts w:cs="Arial Unicode MS"/>
                  <w:shd w:val="clear" w:color="FFFFFF" w:fill="FFFFFF"/>
                </w:rPr>
                <w:t>cyberleninka</w:t>
              </w:r>
              <w:r w:rsidRPr="00623B9A">
                <w:rPr>
                  <w:rStyle w:val="Hyperlink2"/>
                  <w:rFonts w:cs="Arial Unicode MS"/>
                  <w:shd w:val="clear" w:color="FFFFFF" w:fill="FFFFFF"/>
                  <w:lang w:val="ru-RU"/>
                </w:rPr>
                <w:t>.</w:t>
              </w:r>
              <w:r>
                <w:rPr>
                  <w:rStyle w:val="Hyperlink2"/>
                  <w:rFonts w:cs="Arial Unicode MS"/>
                  <w:shd w:val="clear" w:color="FFFFFF" w:fill="FFFFFF"/>
                </w:rPr>
                <w:t>ru</w:t>
              </w:r>
              <w:r w:rsidRPr="00623B9A">
                <w:rPr>
                  <w:rStyle w:val="Hyperlink2"/>
                  <w:rFonts w:cs="Arial Unicode MS"/>
                  <w:shd w:val="clear" w:color="FFFFFF" w:fill="FFFFFF"/>
                  <w:lang w:val="ru-RU"/>
                </w:rPr>
                <w:t>/</w:t>
              </w:r>
              <w:r>
                <w:rPr>
                  <w:rStyle w:val="Hyperlink2"/>
                  <w:rFonts w:cs="Arial Unicode MS"/>
                  <w:shd w:val="clear" w:color="FFFFFF" w:fill="FFFFFF"/>
                </w:rPr>
                <w:t>article</w:t>
              </w:r>
              <w:r w:rsidRPr="00623B9A">
                <w:rPr>
                  <w:rStyle w:val="Hyperlink2"/>
                  <w:rFonts w:cs="Arial Unicode MS"/>
                  <w:shd w:val="clear" w:color="FFFFFF" w:fill="FFFFFF"/>
                  <w:lang w:val="ru-RU"/>
                </w:rPr>
                <w:t>/</w:t>
              </w:r>
              <w:r>
                <w:rPr>
                  <w:rStyle w:val="Hyperlink2"/>
                  <w:rFonts w:cs="Arial Unicode MS"/>
                  <w:shd w:val="clear" w:color="FFFFFF" w:fill="FFFFFF"/>
                </w:rPr>
                <w:t>n</w:t>
              </w:r>
              <w:r w:rsidRPr="00623B9A">
                <w:rPr>
                  <w:rStyle w:val="Hyperlink2"/>
                  <w:rFonts w:cs="Arial Unicode MS"/>
                  <w:shd w:val="clear" w:color="FFFFFF" w:fill="FFFFFF"/>
                  <w:lang w:val="ru-RU"/>
                </w:rPr>
                <w:t>/</w:t>
              </w:r>
              <w:r>
                <w:rPr>
                  <w:rStyle w:val="Hyperlink2"/>
                  <w:rFonts w:cs="Arial Unicode MS"/>
                  <w:shd w:val="clear" w:color="FFFFFF" w:fill="FFFFFF"/>
                </w:rPr>
                <w:t>printsipialnye</w:t>
              </w:r>
              <w:r w:rsidRPr="00623B9A">
                <w:rPr>
                  <w:rStyle w:val="Hyperlink2"/>
                  <w:rFonts w:cs="Arial Unicode MS"/>
                  <w:shd w:val="clear" w:color="FFFFFF" w:fill="FFFFFF"/>
                  <w:lang w:val="ru-RU"/>
                </w:rPr>
                <w:t>-</w:t>
              </w:r>
              <w:r>
                <w:rPr>
                  <w:rStyle w:val="Hyperlink2"/>
                  <w:rFonts w:cs="Arial Unicode MS"/>
                  <w:shd w:val="clear" w:color="FFFFFF" w:fill="FFFFFF"/>
                </w:rPr>
                <w:t>osobennosti</w:t>
              </w:r>
              <w:r w:rsidRPr="00623B9A">
                <w:rPr>
                  <w:rStyle w:val="Hyperlink2"/>
                  <w:rFonts w:cs="Arial Unicode MS"/>
                  <w:shd w:val="clear" w:color="FFFFFF" w:fill="FFFFFF"/>
                  <w:lang w:val="ru-RU"/>
                </w:rPr>
                <w:t>-</w:t>
              </w:r>
              <w:r>
                <w:rPr>
                  <w:rStyle w:val="Hyperlink2"/>
                  <w:rFonts w:cs="Arial Unicode MS"/>
                  <w:shd w:val="clear" w:color="FFFFFF" w:fill="FFFFFF"/>
                </w:rPr>
                <w:t>formalno</w:t>
              </w:r>
              <w:r w:rsidRPr="00623B9A">
                <w:rPr>
                  <w:rStyle w:val="Hyperlink2"/>
                  <w:rFonts w:cs="Arial Unicode MS"/>
                  <w:shd w:val="clear" w:color="FFFFFF" w:fill="FFFFFF"/>
                  <w:lang w:val="ru-RU"/>
                </w:rPr>
                <w:t>-</w:t>
              </w:r>
              <w:r>
                <w:rPr>
                  <w:rStyle w:val="Hyperlink2"/>
                  <w:rFonts w:cs="Arial Unicode MS"/>
                  <w:shd w:val="clear" w:color="FFFFFF" w:fill="FFFFFF"/>
                </w:rPr>
                <w:t>esteticheskoy</w:t>
              </w:r>
              <w:r w:rsidRPr="00623B9A">
                <w:rPr>
                  <w:rStyle w:val="Hyperlink2"/>
                  <w:rFonts w:cs="Arial Unicode MS"/>
                  <w:shd w:val="clear" w:color="FFFFFF" w:fill="FFFFFF"/>
                  <w:lang w:val="ru-RU"/>
                </w:rPr>
                <w:t>-</w:t>
              </w:r>
              <w:r>
                <w:rPr>
                  <w:rStyle w:val="Hyperlink2"/>
                  <w:rFonts w:cs="Arial Unicode MS"/>
                  <w:shd w:val="clear" w:color="FFFFFF" w:fill="FFFFFF"/>
                </w:rPr>
                <w:t>ekvivalentnosti</w:t>
              </w:r>
            </w:hyperlink>
            <w:r w:rsidRPr="00623B9A">
              <w:rPr>
                <w:rStyle w:val="a6"/>
                <w:rFonts w:cs="Arial Unicode MS"/>
                <w:color w:val="000000"/>
                <w:u w:color="000000"/>
                <w:shd w:val="clear" w:color="FFFFFF" w:fill="FFFFFF"/>
                <w:lang w:val="ru-RU"/>
              </w:rPr>
              <w:t>)</w:t>
            </w:r>
          </w:p>
          <w:p w:rsidR="00566844" w:rsidRPr="00623B9A" w:rsidRDefault="00566844">
            <w:pPr>
              <w:pBdr>
                <w:top w:val="none" w:sz="0" w:space="0" w:color="auto"/>
                <w:left w:val="none" w:sz="0" w:space="0" w:color="auto"/>
                <w:bottom w:val="none" w:sz="0" w:space="0" w:color="auto"/>
                <w:right w:val="none" w:sz="0" w:space="0" w:color="auto"/>
                <w:bar w:val="none" w:sz="0" w:color="auto"/>
              </w:pBdr>
              <w:rPr>
                <w:rStyle w:val="a6"/>
                <w:rFonts w:eastAsia="Times New Roman"/>
                <w:color w:val="000000"/>
                <w:u w:color="000000"/>
                <w:shd w:val="clear" w:color="FFFFFF" w:fill="FFFFFF"/>
                <w:lang w:val="ru-RU"/>
              </w:rPr>
            </w:pPr>
            <w:r>
              <w:rPr>
                <w:rStyle w:val="a6"/>
                <w:rFonts w:cs="Arial Unicode MS"/>
                <w:color w:val="000000"/>
                <w:u w:color="000000"/>
                <w:shd w:val="clear" w:color="FFFFFF" w:fill="FFFFFF"/>
                <w:lang w:val="ru-RU"/>
              </w:rPr>
              <w:t xml:space="preserve">8. Рецкер Я.И. Теория перевода и переводческая практика. М.: Междунар. отношения, 1974. </w:t>
            </w:r>
            <w:r w:rsidRPr="00623B9A">
              <w:rPr>
                <w:rStyle w:val="a6"/>
                <w:rFonts w:cs="Arial Unicode MS"/>
                <w:color w:val="000000"/>
                <w:u w:color="000000"/>
                <w:shd w:val="clear" w:color="FFFFFF" w:fill="FFFFFF"/>
                <w:lang w:val="ru-RU"/>
              </w:rPr>
              <w:t>(</w:t>
            </w:r>
            <w:hyperlink r:id="rId15" w:history="1">
              <w:r>
                <w:rPr>
                  <w:rStyle w:val="Hyperlink2"/>
                  <w:rFonts w:cs="Arial Unicode MS"/>
                  <w:shd w:val="clear" w:color="FFFFFF" w:fill="FFFFFF"/>
                </w:rPr>
                <w:t>http</w:t>
              </w:r>
              <w:r w:rsidRPr="00623B9A">
                <w:rPr>
                  <w:rStyle w:val="Hyperlink2"/>
                  <w:rFonts w:cs="Arial Unicode MS"/>
                  <w:shd w:val="clear" w:color="FFFFFF" w:fill="FFFFFF"/>
                  <w:lang w:val="ru-RU"/>
                </w:rPr>
                <w:t>://</w:t>
              </w:r>
              <w:r>
                <w:rPr>
                  <w:rStyle w:val="Hyperlink2"/>
                  <w:rFonts w:cs="Arial Unicode MS"/>
                  <w:shd w:val="clear" w:color="FFFFFF" w:fill="FFFFFF"/>
                </w:rPr>
                <w:t>lib</w:t>
              </w:r>
              <w:r w:rsidRPr="00623B9A">
                <w:rPr>
                  <w:rStyle w:val="Hyperlink2"/>
                  <w:rFonts w:cs="Arial Unicode MS"/>
                  <w:shd w:val="clear" w:color="FFFFFF" w:fill="FFFFFF"/>
                  <w:lang w:val="ru-RU"/>
                </w:rPr>
                <w:t>.</w:t>
              </w:r>
              <w:r>
                <w:rPr>
                  <w:rStyle w:val="Hyperlink2"/>
                  <w:rFonts w:cs="Arial Unicode MS"/>
                  <w:shd w:val="clear" w:color="FFFFFF" w:fill="FFFFFF"/>
                </w:rPr>
                <w:t>mgppu</w:t>
              </w:r>
              <w:r w:rsidRPr="00623B9A">
                <w:rPr>
                  <w:rStyle w:val="Hyperlink2"/>
                  <w:rFonts w:cs="Arial Unicode MS"/>
                  <w:shd w:val="clear" w:color="FFFFFF" w:fill="FFFFFF"/>
                  <w:lang w:val="ru-RU"/>
                </w:rPr>
                <w:t>.</w:t>
              </w:r>
              <w:r>
                <w:rPr>
                  <w:rStyle w:val="Hyperlink2"/>
                  <w:rFonts w:cs="Arial Unicode MS"/>
                  <w:shd w:val="clear" w:color="FFFFFF" w:fill="FFFFFF"/>
                </w:rPr>
                <w:t>ru</w:t>
              </w:r>
              <w:r w:rsidRPr="00623B9A">
                <w:rPr>
                  <w:rStyle w:val="Hyperlink2"/>
                  <w:rFonts w:cs="Arial Unicode MS"/>
                  <w:shd w:val="clear" w:color="FFFFFF" w:fill="FFFFFF"/>
                  <w:lang w:val="ru-RU"/>
                </w:rPr>
                <w:t>/</w:t>
              </w:r>
              <w:r>
                <w:rPr>
                  <w:rStyle w:val="Hyperlink2"/>
                  <w:rFonts w:cs="Arial Unicode MS"/>
                  <w:shd w:val="clear" w:color="FFFFFF" w:fill="FFFFFF"/>
                </w:rPr>
                <w:t>OpacUnicode</w:t>
              </w:r>
              <w:r w:rsidRPr="00623B9A">
                <w:rPr>
                  <w:rStyle w:val="Hyperlink2"/>
                  <w:rFonts w:cs="Arial Unicode MS"/>
                  <w:shd w:val="clear" w:color="FFFFFF" w:fill="FFFFFF"/>
                  <w:lang w:val="ru-RU"/>
                </w:rPr>
                <w:t>/</w:t>
              </w:r>
              <w:r>
                <w:rPr>
                  <w:rStyle w:val="Hyperlink2"/>
                  <w:rFonts w:cs="Arial Unicode MS"/>
                  <w:shd w:val="clear" w:color="FFFFFF" w:fill="FFFFFF"/>
                </w:rPr>
                <w:t>app</w:t>
              </w:r>
              <w:r w:rsidRPr="00623B9A">
                <w:rPr>
                  <w:rStyle w:val="Hyperlink2"/>
                  <w:rFonts w:cs="Arial Unicode MS"/>
                  <w:shd w:val="clear" w:color="FFFFFF" w:fill="FFFFFF"/>
                  <w:lang w:val="ru-RU"/>
                </w:rPr>
                <w:t>/</w:t>
              </w:r>
              <w:r>
                <w:rPr>
                  <w:rStyle w:val="Hyperlink2"/>
                  <w:rFonts w:cs="Arial Unicode MS"/>
                  <w:shd w:val="clear" w:color="FFFFFF" w:fill="FFFFFF"/>
                </w:rPr>
                <w:t>webroot</w:t>
              </w:r>
              <w:r w:rsidRPr="00623B9A">
                <w:rPr>
                  <w:rStyle w:val="Hyperlink2"/>
                  <w:rFonts w:cs="Arial Unicode MS"/>
                  <w:shd w:val="clear" w:color="FFFFFF" w:fill="FFFFFF"/>
                  <w:lang w:val="ru-RU"/>
                </w:rPr>
                <w:t>/</w:t>
              </w:r>
              <w:r>
                <w:rPr>
                  <w:rStyle w:val="Hyperlink2"/>
                  <w:rFonts w:cs="Arial Unicode MS"/>
                  <w:shd w:val="clear" w:color="FFFFFF" w:fill="FFFFFF"/>
                </w:rPr>
                <w:t>index</w:t>
              </w:r>
              <w:r w:rsidRPr="00623B9A">
                <w:rPr>
                  <w:rStyle w:val="Hyperlink2"/>
                  <w:rFonts w:cs="Arial Unicode MS"/>
                  <w:shd w:val="clear" w:color="FFFFFF" w:fill="FFFFFF"/>
                  <w:lang w:val="ru-RU"/>
                </w:rPr>
                <w:t>.</w:t>
              </w:r>
              <w:r>
                <w:rPr>
                  <w:rStyle w:val="Hyperlink2"/>
                  <w:rFonts w:cs="Arial Unicode MS"/>
                  <w:shd w:val="clear" w:color="FFFFFF" w:fill="FFFFFF"/>
                </w:rPr>
                <w:t>php</w:t>
              </w:r>
              <w:r w:rsidRPr="00623B9A">
                <w:rPr>
                  <w:rStyle w:val="Hyperlink2"/>
                  <w:rFonts w:cs="Arial Unicode MS"/>
                  <w:shd w:val="clear" w:color="FFFFFF" w:fill="FFFFFF"/>
                  <w:lang w:val="ru-RU"/>
                </w:rPr>
                <w:t>?</w:t>
              </w:r>
              <w:r>
                <w:rPr>
                  <w:rStyle w:val="Hyperlink2"/>
                  <w:rFonts w:cs="Arial Unicode MS"/>
                  <w:shd w:val="clear" w:color="FFFFFF" w:fill="FFFFFF"/>
                </w:rPr>
                <w:t>url</w:t>
              </w:r>
              <w:r w:rsidRPr="00623B9A">
                <w:rPr>
                  <w:rStyle w:val="Hyperlink2"/>
                  <w:rFonts w:cs="Arial Unicode MS"/>
                  <w:shd w:val="clear" w:color="FFFFFF" w:fill="FFFFFF"/>
                  <w:lang w:val="ru-RU"/>
                </w:rPr>
                <w:t>=/</w:t>
              </w:r>
              <w:r>
                <w:rPr>
                  <w:rStyle w:val="Hyperlink2"/>
                  <w:rFonts w:cs="Arial Unicode MS"/>
                  <w:shd w:val="clear" w:color="FFFFFF" w:fill="FFFFFF"/>
                </w:rPr>
                <w:t>notices</w:t>
              </w:r>
              <w:r w:rsidRPr="00623B9A">
                <w:rPr>
                  <w:rStyle w:val="Hyperlink2"/>
                  <w:rFonts w:cs="Arial Unicode MS"/>
                  <w:shd w:val="clear" w:color="FFFFFF" w:fill="FFFFFF"/>
                  <w:lang w:val="ru-RU"/>
                </w:rPr>
                <w:t>/</w:t>
              </w:r>
              <w:r>
                <w:rPr>
                  <w:rStyle w:val="Hyperlink2"/>
                  <w:rFonts w:cs="Arial Unicode MS"/>
                  <w:shd w:val="clear" w:color="FFFFFF" w:fill="FFFFFF"/>
                </w:rPr>
                <w:t>index</w:t>
              </w:r>
              <w:r w:rsidRPr="00623B9A">
                <w:rPr>
                  <w:rStyle w:val="Hyperlink2"/>
                  <w:rFonts w:cs="Arial Unicode MS"/>
                  <w:shd w:val="clear" w:color="FFFFFF" w:fill="FFFFFF"/>
                  <w:lang w:val="ru-RU"/>
                </w:rPr>
                <w:t>/</w:t>
              </w:r>
              <w:r>
                <w:rPr>
                  <w:rStyle w:val="Hyperlink2"/>
                  <w:rFonts w:cs="Arial Unicode MS"/>
                  <w:shd w:val="clear" w:color="FFFFFF" w:fill="FFFFFF"/>
                </w:rPr>
                <w:t>IdNotice</w:t>
              </w:r>
              <w:r w:rsidRPr="00623B9A">
                <w:rPr>
                  <w:rStyle w:val="Hyperlink2"/>
                  <w:rFonts w:cs="Arial Unicode MS"/>
                  <w:shd w:val="clear" w:color="FFFFFF" w:fill="FFFFFF"/>
                  <w:lang w:val="ru-RU"/>
                </w:rPr>
                <w:t>:158554/</w:t>
              </w:r>
              <w:r>
                <w:rPr>
                  <w:rStyle w:val="Hyperlink2"/>
                  <w:rFonts w:cs="Arial Unicode MS"/>
                  <w:shd w:val="clear" w:color="FFFFFF" w:fill="FFFFFF"/>
                </w:rPr>
                <w:t>Source</w:t>
              </w:r>
              <w:r w:rsidRPr="00623B9A">
                <w:rPr>
                  <w:rStyle w:val="Hyperlink2"/>
                  <w:rFonts w:cs="Arial Unicode MS"/>
                  <w:shd w:val="clear" w:color="FFFFFF" w:fill="FFFFFF"/>
                  <w:lang w:val="ru-RU"/>
                </w:rPr>
                <w:t>:</w:t>
              </w:r>
              <w:r>
                <w:rPr>
                  <w:rStyle w:val="Hyperlink2"/>
                  <w:rFonts w:cs="Arial Unicode MS"/>
                  <w:shd w:val="clear" w:color="FFFFFF" w:fill="FFFFFF"/>
                </w:rPr>
                <w:t>default</w:t>
              </w:r>
            </w:hyperlink>
            <w:r>
              <w:rPr>
                <w:rStyle w:val="a6"/>
                <w:rFonts w:cs="Arial Unicode MS"/>
                <w:color w:val="000000"/>
                <w:u w:color="000000"/>
                <w:shd w:val="clear" w:color="FFFFFF" w:fill="FFFFFF"/>
                <w:lang w:val="ru-RU"/>
              </w:rPr>
              <w:t xml:space="preserve"> </w:t>
            </w:r>
            <w:r w:rsidRPr="00623B9A">
              <w:rPr>
                <w:rStyle w:val="a6"/>
                <w:rFonts w:cs="Arial Unicode MS"/>
                <w:color w:val="000000"/>
                <w:u w:color="000000"/>
                <w:shd w:val="clear" w:color="FFFFFF" w:fill="FFFFFF"/>
                <w:lang w:val="ru-RU"/>
              </w:rPr>
              <w:t>)</w:t>
            </w:r>
          </w:p>
          <w:p w:rsidR="00566844" w:rsidRPr="00623B9A" w:rsidRDefault="00566844">
            <w:pPr>
              <w:pBdr>
                <w:top w:val="none" w:sz="0" w:space="0" w:color="auto"/>
                <w:left w:val="none" w:sz="0" w:space="0" w:color="auto"/>
                <w:bottom w:val="none" w:sz="0" w:space="0" w:color="auto"/>
                <w:right w:val="none" w:sz="0" w:space="0" w:color="auto"/>
                <w:bar w:val="none" w:sz="0" w:color="auto"/>
              </w:pBdr>
              <w:rPr>
                <w:rStyle w:val="a6"/>
                <w:rFonts w:eastAsia="Times New Roman"/>
                <w:color w:val="000000"/>
                <w:u w:color="000000"/>
                <w:shd w:val="clear" w:color="FFFFFF" w:fill="FFFFFF"/>
                <w:lang w:val="ru-RU"/>
              </w:rPr>
            </w:pPr>
            <w:r>
              <w:rPr>
                <w:rStyle w:val="a6"/>
                <w:rFonts w:cs="Arial Unicode MS"/>
                <w:color w:val="000000"/>
                <w:u w:color="000000"/>
                <w:shd w:val="clear" w:color="FFFFFF" w:fill="FFFFFF"/>
                <w:lang w:val="ru-RU"/>
              </w:rPr>
              <w:t>9. Телегіна Н.І. ПРАКТИКУМ З ПЕРЕКЛАДУ (навчально-методичний посібник). – Івано-Франківськ, 2019. – 75 с.</w:t>
            </w:r>
          </w:p>
          <w:p w:rsidR="00566844" w:rsidRDefault="00566844">
            <w:pPr>
              <w:pBdr>
                <w:top w:val="none" w:sz="0" w:space="0" w:color="auto"/>
                <w:left w:val="none" w:sz="0" w:space="0" w:color="auto"/>
                <w:bottom w:val="none" w:sz="0" w:space="0" w:color="auto"/>
                <w:right w:val="none" w:sz="0" w:space="0" w:color="auto"/>
                <w:bar w:val="none" w:sz="0" w:color="auto"/>
              </w:pBdr>
              <w:rPr>
                <w:rStyle w:val="a6"/>
                <w:rFonts w:eastAsia="Times New Roman"/>
                <w:color w:val="000000"/>
                <w:u w:color="000000"/>
                <w:shd w:val="clear" w:color="FFFFFF" w:fill="FFFFFF"/>
              </w:rPr>
            </w:pPr>
            <w:r>
              <w:rPr>
                <w:rStyle w:val="a6"/>
                <w:rFonts w:cs="Arial Unicode MS"/>
                <w:color w:val="000000"/>
                <w:u w:color="000000"/>
                <w:shd w:val="clear" w:color="FFFFFF" w:fill="FFFFFF"/>
              </w:rPr>
              <w:t xml:space="preserve">10. Korunets, Ilkov. Theory and Practice of Translation. Vinnitsya: Nova Knyha Publishers, 2001. </w:t>
            </w:r>
            <w:hyperlink r:id="rId16" w:history="1">
              <w:r>
                <w:rPr>
                  <w:rStyle w:val="Hyperlink2"/>
                  <w:rFonts w:cs="Arial Unicode MS"/>
                  <w:shd w:val="clear" w:color="FFFFFF" w:fill="FFFFFF"/>
                </w:rPr>
                <w:t>https://www.academia.edu/30268982/Korunec_-_Theory_and_practice_of_translation</w:t>
              </w:r>
            </w:hyperlink>
          </w:p>
          <w:p w:rsidR="00566844" w:rsidRDefault="00566844">
            <w:pPr>
              <w:pBdr>
                <w:top w:val="none" w:sz="0" w:space="0" w:color="auto"/>
                <w:left w:val="none" w:sz="0" w:space="0" w:color="auto"/>
                <w:bottom w:val="none" w:sz="0" w:space="0" w:color="auto"/>
                <w:right w:val="none" w:sz="0" w:space="0" w:color="auto"/>
                <w:bar w:val="none" w:sz="0" w:color="auto"/>
              </w:pBdr>
              <w:rPr>
                <w:rStyle w:val="a6"/>
                <w:rFonts w:eastAsia="Times New Roman"/>
                <w:color w:val="000000"/>
                <w:u w:color="000000"/>
                <w:shd w:val="clear" w:color="FFFFFF" w:fill="FFFFFF"/>
              </w:rPr>
            </w:pPr>
            <w:r>
              <w:rPr>
                <w:rStyle w:val="a6"/>
                <w:rFonts w:cs="Arial Unicode MS"/>
                <w:color w:val="000000"/>
                <w:u w:color="000000"/>
                <w:shd w:val="clear" w:color="FFFFFF" w:fill="FFFFFF"/>
              </w:rPr>
              <w:t>11. Hornby A.S. Oxford Advanced Learner’s Dictionary of Current English.  Oxford: Ox. University Press, 1980. (</w:t>
            </w:r>
            <w:hyperlink r:id="rId17" w:history="1">
              <w:r>
                <w:rPr>
                  <w:rStyle w:val="Hyperlink2"/>
                  <w:rFonts w:cs="Arial Unicode MS"/>
                  <w:shd w:val="clear" w:color="FFFFFF" w:fill="FFFFFF"/>
                </w:rPr>
                <w:t>https://www.bookdepository.com/Oxford-Advanced-Learners-Dictionary-Current-English-S-Hornby/9780194311106</w:t>
              </w:r>
            </w:hyperlink>
            <w:r>
              <w:rPr>
                <w:rStyle w:val="a6"/>
                <w:rFonts w:cs="Arial Unicode MS"/>
                <w:color w:val="000000"/>
                <w:u w:color="000000"/>
                <w:shd w:val="clear" w:color="FFFFFF" w:fill="FFFFFF"/>
              </w:rPr>
              <w:t>)</w:t>
            </w:r>
          </w:p>
          <w:p w:rsidR="00566844" w:rsidRDefault="00566844">
            <w:pPr>
              <w:pBdr>
                <w:top w:val="none" w:sz="0" w:space="0" w:color="auto"/>
                <w:left w:val="none" w:sz="0" w:space="0" w:color="auto"/>
                <w:bottom w:val="none" w:sz="0" w:space="0" w:color="auto"/>
                <w:right w:val="none" w:sz="0" w:space="0" w:color="auto"/>
                <w:bar w:val="none" w:sz="0" w:color="auto"/>
              </w:pBdr>
            </w:pPr>
          </w:p>
        </w:tc>
      </w:tr>
    </w:tbl>
    <w:p w:rsidR="00566844" w:rsidRDefault="00566844">
      <w:pPr>
        <w:pStyle w:val="A5"/>
        <w:widowControl w:val="0"/>
        <w:pBdr>
          <w:top w:val="none" w:sz="0" w:space="0" w:color="auto"/>
          <w:left w:val="none" w:sz="0" w:space="0" w:color="auto"/>
          <w:bottom w:val="none" w:sz="0" w:space="0" w:color="auto"/>
          <w:right w:val="none" w:sz="0" w:space="0" w:color="auto"/>
          <w:bar w:val="none" w:sz="0" w:color="auto"/>
        </w:pBdr>
        <w:ind w:left="216" w:hanging="216"/>
        <w:jc w:val="center"/>
        <w:rPr>
          <w:rStyle w:val="a6"/>
          <w:sz w:val="28"/>
          <w:szCs w:val="28"/>
        </w:rPr>
      </w:pPr>
    </w:p>
    <w:p w:rsidR="00566844" w:rsidRDefault="00566844">
      <w:pPr>
        <w:pStyle w:val="A5"/>
        <w:widowControl w:val="0"/>
        <w:pBdr>
          <w:top w:val="none" w:sz="0" w:space="0" w:color="auto"/>
          <w:left w:val="none" w:sz="0" w:space="0" w:color="auto"/>
          <w:bottom w:val="none" w:sz="0" w:space="0" w:color="auto"/>
          <w:right w:val="none" w:sz="0" w:space="0" w:color="auto"/>
          <w:bar w:val="none" w:sz="0" w:color="auto"/>
        </w:pBdr>
        <w:ind w:left="108" w:hanging="108"/>
        <w:jc w:val="center"/>
        <w:rPr>
          <w:rStyle w:val="a6"/>
          <w:sz w:val="28"/>
          <w:szCs w:val="28"/>
        </w:rPr>
      </w:pPr>
    </w:p>
    <w:p w:rsidR="00566844" w:rsidRDefault="00566844">
      <w:pPr>
        <w:pStyle w:val="A5"/>
        <w:widowControl w:val="0"/>
        <w:pBdr>
          <w:top w:val="none" w:sz="0" w:space="0" w:color="auto"/>
          <w:left w:val="none" w:sz="0" w:space="0" w:color="auto"/>
          <w:bottom w:val="none" w:sz="0" w:space="0" w:color="auto"/>
          <w:right w:val="none" w:sz="0" w:space="0" w:color="auto"/>
          <w:bar w:val="none" w:sz="0" w:color="auto"/>
        </w:pBdr>
        <w:jc w:val="center"/>
        <w:rPr>
          <w:rStyle w:val="a6"/>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both"/>
      </w:pPr>
    </w:p>
    <w:p w:rsidR="00566844" w:rsidRDefault="00566844">
      <w:pPr>
        <w:pStyle w:val="A5"/>
        <w:pBdr>
          <w:top w:val="none" w:sz="0" w:space="0" w:color="auto"/>
          <w:left w:val="none" w:sz="0" w:space="0" w:color="auto"/>
          <w:bottom w:val="none" w:sz="0" w:space="0" w:color="auto"/>
          <w:right w:val="none" w:sz="0" w:space="0" w:color="auto"/>
          <w:bar w:val="none" w:sz="0" w:color="auto"/>
        </w:pBdr>
        <w:jc w:val="both"/>
        <w:rPr>
          <w:rStyle w:val="a6"/>
          <w:sz w:val="28"/>
          <w:szCs w:val="28"/>
        </w:rPr>
      </w:pPr>
    </w:p>
    <w:p w:rsidR="00566844" w:rsidRDefault="00566844">
      <w:pPr>
        <w:pStyle w:val="A5"/>
        <w:pBdr>
          <w:top w:val="none" w:sz="0" w:space="0" w:color="auto"/>
          <w:left w:val="none" w:sz="0" w:space="0" w:color="auto"/>
          <w:bottom w:val="none" w:sz="0" w:space="0" w:color="auto"/>
          <w:right w:val="none" w:sz="0" w:space="0" w:color="auto"/>
          <w:bar w:val="none" w:sz="0" w:color="auto"/>
        </w:pBdr>
        <w:jc w:val="both"/>
        <w:rPr>
          <w:rStyle w:val="a6"/>
          <w:b/>
          <w:bCs/>
          <w:sz w:val="28"/>
          <w:szCs w:val="28"/>
        </w:rPr>
      </w:pPr>
      <w:r>
        <w:rPr>
          <w:rStyle w:val="a6"/>
          <w:b/>
          <w:bCs/>
          <w:sz w:val="28"/>
          <w:szCs w:val="28"/>
        </w:rPr>
        <w:t xml:space="preserve">                                                  Викладач:  Телегіна Наталія Іванівна, </w:t>
      </w:r>
    </w:p>
    <w:p w:rsidR="00566844" w:rsidRDefault="00566844">
      <w:pPr>
        <w:pStyle w:val="A5"/>
        <w:pBdr>
          <w:top w:val="none" w:sz="0" w:space="0" w:color="auto"/>
          <w:left w:val="none" w:sz="0" w:space="0" w:color="auto"/>
          <w:bottom w:val="none" w:sz="0" w:space="0" w:color="auto"/>
          <w:right w:val="none" w:sz="0" w:space="0" w:color="auto"/>
          <w:bar w:val="none" w:sz="0" w:color="auto"/>
        </w:pBdr>
        <w:jc w:val="both"/>
        <w:rPr>
          <w:rStyle w:val="a6"/>
          <w:b/>
          <w:bCs/>
          <w:sz w:val="28"/>
          <w:szCs w:val="28"/>
        </w:rPr>
      </w:pPr>
      <w:r>
        <w:rPr>
          <w:rStyle w:val="a6"/>
          <w:b/>
          <w:bCs/>
          <w:sz w:val="28"/>
          <w:szCs w:val="28"/>
        </w:rPr>
        <w:t xml:space="preserve">                                                                       доцент кафедри англійської </w:t>
      </w:r>
    </w:p>
    <w:p w:rsidR="00566844" w:rsidRDefault="00566844">
      <w:pPr>
        <w:pStyle w:val="A5"/>
        <w:pBdr>
          <w:top w:val="none" w:sz="0" w:space="0" w:color="auto"/>
          <w:left w:val="none" w:sz="0" w:space="0" w:color="auto"/>
          <w:bottom w:val="none" w:sz="0" w:space="0" w:color="auto"/>
          <w:right w:val="none" w:sz="0" w:space="0" w:color="auto"/>
          <w:bar w:val="none" w:sz="0" w:color="auto"/>
        </w:pBdr>
        <w:jc w:val="both"/>
        <w:rPr>
          <w:b/>
          <w:bCs/>
          <w:sz w:val="28"/>
          <w:szCs w:val="28"/>
        </w:rPr>
      </w:pPr>
      <w:r>
        <w:rPr>
          <w:rStyle w:val="a6"/>
          <w:b/>
          <w:bCs/>
          <w:sz w:val="28"/>
          <w:szCs w:val="28"/>
        </w:rPr>
        <w:t xml:space="preserve">                                                                        філології</w:t>
      </w:r>
    </w:p>
    <w:p w:rsidR="00566844" w:rsidRDefault="00566844">
      <w:pPr>
        <w:pStyle w:val="A5"/>
        <w:pBdr>
          <w:top w:val="none" w:sz="0" w:space="0" w:color="auto"/>
          <w:left w:val="none" w:sz="0" w:space="0" w:color="auto"/>
          <w:bottom w:val="none" w:sz="0" w:space="0" w:color="auto"/>
          <w:right w:val="none" w:sz="0" w:space="0" w:color="auto"/>
          <w:bar w:val="none" w:sz="0" w:color="auto"/>
        </w:pBdr>
        <w:jc w:val="both"/>
      </w:pPr>
    </w:p>
    <w:sectPr w:rsidR="00566844" w:rsidSect="005715EB">
      <w:headerReference w:type="default" r:id="rId18"/>
      <w:footerReference w:type="default" r:id="rId19"/>
      <w:pgSz w:w="11900" w:h="16840"/>
      <w:pgMar w:top="1134" w:right="850" w:bottom="1276"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76A" w:rsidRDefault="0051476A" w:rsidP="005715EB">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51476A" w:rsidRDefault="0051476A" w:rsidP="005715EB">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844" w:rsidRDefault="00566844">
    <w:pPr>
      <w:pStyle w:val="a4"/>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76A" w:rsidRDefault="0051476A" w:rsidP="005715EB">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51476A" w:rsidRDefault="0051476A" w:rsidP="005715EB">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844" w:rsidRDefault="00566844">
    <w:pPr>
      <w:pStyle w:val="a4"/>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BE1"/>
    <w:multiLevelType w:val="hybridMultilevel"/>
    <w:tmpl w:val="FFFFFFFF"/>
    <w:lvl w:ilvl="0" w:tplc="5F32548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2D06A5BA">
      <w:start w:val="1"/>
      <w:numFmt w:val="bullet"/>
      <w:lvlText w:val="o"/>
      <w:lvlJc w:val="left"/>
      <w:pPr>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4432A814">
      <w:start w:val="1"/>
      <w:numFmt w:val="bullet"/>
      <w:lvlText w:val="▪"/>
      <w:lvlJc w:val="left"/>
      <w:pPr>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90EC34A6">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52A041C8">
      <w:start w:val="1"/>
      <w:numFmt w:val="bullet"/>
      <w:lvlText w:val="o"/>
      <w:lvlJc w:val="left"/>
      <w:pPr>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009E1F8A">
      <w:start w:val="1"/>
      <w:numFmt w:val="bullet"/>
      <w:lvlText w:val="▪"/>
      <w:lvlJc w:val="left"/>
      <w:pPr>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51A6C746">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3EDE4B96">
      <w:start w:val="1"/>
      <w:numFmt w:val="bullet"/>
      <w:lvlText w:val="o"/>
      <w:lvlJc w:val="left"/>
      <w:pPr>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44969F6A">
      <w:start w:val="1"/>
      <w:numFmt w:val="bullet"/>
      <w:lvlText w:val="▪"/>
      <w:lvlJc w:val="left"/>
      <w:pPr>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1">
    <w:nsid w:val="08247C9E"/>
    <w:multiLevelType w:val="hybridMultilevel"/>
    <w:tmpl w:val="FFFFFFFF"/>
    <w:lvl w:ilvl="0" w:tplc="0B24BB58">
      <w:start w:val="1"/>
      <w:numFmt w:val="bullet"/>
      <w:lvlText w:val="-"/>
      <w:lvlJc w:val="left"/>
      <w:pPr>
        <w:ind w:left="7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1" w:tplc="C64ABE9A">
      <w:start w:val="1"/>
      <w:numFmt w:val="bullet"/>
      <w:lvlText w:val="o"/>
      <w:lvlJc w:val="left"/>
      <w:pPr>
        <w:ind w:left="14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2" w:tplc="CED8C41E">
      <w:start w:val="1"/>
      <w:numFmt w:val="bullet"/>
      <w:lvlText w:val="▪"/>
      <w:lvlJc w:val="left"/>
      <w:pPr>
        <w:ind w:left="21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3" w:tplc="6166E60C">
      <w:start w:val="1"/>
      <w:numFmt w:val="bullet"/>
      <w:lvlText w:val="•"/>
      <w:lvlJc w:val="left"/>
      <w:pPr>
        <w:ind w:left="28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4" w:tplc="DBC467F6">
      <w:start w:val="1"/>
      <w:numFmt w:val="bullet"/>
      <w:lvlText w:val="o"/>
      <w:lvlJc w:val="left"/>
      <w:pPr>
        <w:ind w:left="360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5" w:tplc="AC442CB6">
      <w:start w:val="1"/>
      <w:numFmt w:val="bullet"/>
      <w:lvlText w:val="▪"/>
      <w:lvlJc w:val="left"/>
      <w:pPr>
        <w:ind w:left="43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6" w:tplc="D1A41B38">
      <w:start w:val="1"/>
      <w:numFmt w:val="bullet"/>
      <w:lvlText w:val="•"/>
      <w:lvlJc w:val="left"/>
      <w:pPr>
        <w:ind w:left="50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7" w:tplc="84F87D3C">
      <w:start w:val="1"/>
      <w:numFmt w:val="bullet"/>
      <w:lvlText w:val="o"/>
      <w:lvlJc w:val="left"/>
      <w:pPr>
        <w:ind w:left="57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8" w:tplc="C3E0FB1C">
      <w:start w:val="1"/>
      <w:numFmt w:val="bullet"/>
      <w:lvlText w:val="▪"/>
      <w:lvlJc w:val="left"/>
      <w:pPr>
        <w:ind w:left="64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abstractNum>
  <w:abstractNum w:abstractNumId="2">
    <w:nsid w:val="103C7366"/>
    <w:multiLevelType w:val="hybridMultilevel"/>
    <w:tmpl w:val="FFFFFFFF"/>
    <w:lvl w:ilvl="0" w:tplc="9DE87D1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AE10522C">
      <w:start w:val="1"/>
      <w:numFmt w:val="bullet"/>
      <w:lvlText w:val="o"/>
      <w:lvlJc w:val="left"/>
      <w:pPr>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B7CEDB6E">
      <w:start w:val="1"/>
      <w:numFmt w:val="bullet"/>
      <w:lvlText w:val="▪"/>
      <w:lvlJc w:val="left"/>
      <w:pPr>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C734898E">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9078CFF0">
      <w:start w:val="1"/>
      <w:numFmt w:val="bullet"/>
      <w:lvlText w:val="o"/>
      <w:lvlJc w:val="left"/>
      <w:pPr>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D0EEBC30">
      <w:start w:val="1"/>
      <w:numFmt w:val="bullet"/>
      <w:lvlText w:val="▪"/>
      <w:lvlJc w:val="left"/>
      <w:pPr>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F78201DC">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9B80FBDE">
      <w:start w:val="1"/>
      <w:numFmt w:val="bullet"/>
      <w:lvlText w:val="o"/>
      <w:lvlJc w:val="left"/>
      <w:pPr>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257EC5A6">
      <w:start w:val="1"/>
      <w:numFmt w:val="bullet"/>
      <w:lvlText w:val="▪"/>
      <w:lvlJc w:val="left"/>
      <w:pPr>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3">
    <w:nsid w:val="13A717CB"/>
    <w:multiLevelType w:val="hybridMultilevel"/>
    <w:tmpl w:val="FFFFFFFF"/>
    <w:lvl w:ilvl="0" w:tplc="1430C33C">
      <w:start w:val="1"/>
      <w:numFmt w:val="bullet"/>
      <w:lvlText w:val="-"/>
      <w:lvlJc w:val="left"/>
      <w:pPr>
        <w:ind w:left="7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1" w:tplc="54B4F748">
      <w:start w:val="1"/>
      <w:numFmt w:val="bullet"/>
      <w:lvlText w:val="o"/>
      <w:lvlJc w:val="left"/>
      <w:pPr>
        <w:ind w:left="14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2" w:tplc="36C6CC94">
      <w:start w:val="1"/>
      <w:numFmt w:val="bullet"/>
      <w:lvlText w:val="▪"/>
      <w:lvlJc w:val="left"/>
      <w:pPr>
        <w:ind w:left="21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3" w:tplc="FED6109A">
      <w:start w:val="1"/>
      <w:numFmt w:val="bullet"/>
      <w:lvlText w:val="•"/>
      <w:lvlJc w:val="left"/>
      <w:pPr>
        <w:ind w:left="28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4" w:tplc="4D7CE862">
      <w:start w:val="1"/>
      <w:numFmt w:val="bullet"/>
      <w:lvlText w:val="o"/>
      <w:lvlJc w:val="left"/>
      <w:pPr>
        <w:ind w:left="360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5" w:tplc="94D8B890">
      <w:start w:val="1"/>
      <w:numFmt w:val="bullet"/>
      <w:lvlText w:val="▪"/>
      <w:lvlJc w:val="left"/>
      <w:pPr>
        <w:ind w:left="43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6" w:tplc="F7D65A0C">
      <w:start w:val="1"/>
      <w:numFmt w:val="bullet"/>
      <w:lvlText w:val="•"/>
      <w:lvlJc w:val="left"/>
      <w:pPr>
        <w:ind w:left="50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7" w:tplc="00AAF03A">
      <w:start w:val="1"/>
      <w:numFmt w:val="bullet"/>
      <w:lvlText w:val="o"/>
      <w:lvlJc w:val="left"/>
      <w:pPr>
        <w:ind w:left="57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8" w:tplc="A1C2F70A">
      <w:start w:val="1"/>
      <w:numFmt w:val="bullet"/>
      <w:lvlText w:val="▪"/>
      <w:lvlJc w:val="left"/>
      <w:pPr>
        <w:ind w:left="64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autoHyphenation/>
  <w:hyphenationZone w:val="425"/>
  <w:characterSpacingControl w:val="doNotCompress"/>
  <w:footnotePr>
    <w:footnote w:id="-1"/>
    <w:footnote w:id="0"/>
  </w:footnotePr>
  <w:endnotePr>
    <w:endnote w:id="-1"/>
    <w:endnote w:id="0"/>
  </w:endnotePr>
  <w:compat>
    <w:useFELayout/>
  </w:compat>
  <w:rsids>
    <w:rsidRoot w:val="005715EB"/>
    <w:rsid w:val="000D3132"/>
    <w:rsid w:val="00217F43"/>
    <w:rsid w:val="00382564"/>
    <w:rsid w:val="003A22DA"/>
    <w:rsid w:val="00432392"/>
    <w:rsid w:val="0051476A"/>
    <w:rsid w:val="00566844"/>
    <w:rsid w:val="005715EB"/>
    <w:rsid w:val="00623B9A"/>
    <w:rsid w:val="00670F94"/>
    <w:rsid w:val="0071733A"/>
    <w:rsid w:val="00815879"/>
    <w:rsid w:val="008441E5"/>
    <w:rsid w:val="00844B3C"/>
    <w:rsid w:val="00A07751"/>
    <w:rsid w:val="00A07C4F"/>
    <w:rsid w:val="00A41AF2"/>
    <w:rsid w:val="00CB7A86"/>
    <w:rsid w:val="00F22FCE"/>
    <w:rsid w:val="00F73478"/>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5EB"/>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715EB"/>
    <w:rPr>
      <w:rFonts w:cs="Times New Roman"/>
      <w:u w:val="single"/>
    </w:rPr>
  </w:style>
  <w:style w:type="paragraph" w:customStyle="1" w:styleId="a4">
    <w:name w:val="Колонтитулы"/>
    <w:uiPriority w:val="99"/>
    <w:rsid w:val="005715EB"/>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shd w:val="clear" w:color="FFFFFF" w:fill="FFFFFF"/>
    </w:rPr>
  </w:style>
  <w:style w:type="paragraph" w:customStyle="1" w:styleId="A5">
    <w:name w:val="Основной текст A"/>
    <w:uiPriority w:val="99"/>
    <w:rsid w:val="005715EB"/>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shd w:val="clear" w:color="FFFFFF" w:fill="FFFFFF"/>
    </w:rPr>
  </w:style>
  <w:style w:type="paragraph" w:customStyle="1" w:styleId="B">
    <w:name w:val="Основной текст B"/>
    <w:uiPriority w:val="99"/>
    <w:rsid w:val="005715EB"/>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shd w:val="clear" w:color="FFFFFF" w:fill="FFFFFF"/>
      <w:lang w:val="en-US"/>
    </w:rPr>
  </w:style>
  <w:style w:type="character" w:customStyle="1" w:styleId="a6">
    <w:name w:val="Нет"/>
    <w:uiPriority w:val="99"/>
    <w:rsid w:val="005715EB"/>
  </w:style>
  <w:style w:type="character" w:customStyle="1" w:styleId="Hyperlink0">
    <w:name w:val="Hyperlink.0"/>
    <w:basedOn w:val="a6"/>
    <w:uiPriority w:val="99"/>
    <w:rsid w:val="005715EB"/>
    <w:rPr>
      <w:rFonts w:ascii="Times New Roman" w:hAnsi="Times New Roman" w:cs="Times New Roman"/>
      <w:color w:val="0000FF"/>
      <w:u w:val="single" w:color="0000FF"/>
      <w:shd w:val="clear" w:color="FFFFFF" w:fill="FFFFFF"/>
      <w:lang w:val="en-US"/>
    </w:rPr>
  </w:style>
  <w:style w:type="character" w:customStyle="1" w:styleId="Hyperlink1">
    <w:name w:val="Hyperlink.1"/>
    <w:basedOn w:val="a6"/>
    <w:uiPriority w:val="99"/>
    <w:rsid w:val="005715EB"/>
    <w:rPr>
      <w:rFonts w:ascii="Times New Roman" w:hAnsi="Times New Roman" w:cs="Times New Roman"/>
      <w:color w:val="0000FF"/>
      <w:sz w:val="22"/>
      <w:szCs w:val="22"/>
      <w:u w:val="single" w:color="0000FF"/>
      <w:shd w:val="clear" w:color="auto" w:fill="FFFFFF"/>
      <w:lang w:val="ru-RU"/>
    </w:rPr>
  </w:style>
  <w:style w:type="paragraph" w:customStyle="1" w:styleId="Body1">
    <w:name w:val="Body 1"/>
    <w:uiPriority w:val="99"/>
    <w:rsid w:val="005715EB"/>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cs="Arial Unicode MS"/>
      <w:color w:val="000000"/>
      <w:sz w:val="24"/>
      <w:szCs w:val="24"/>
      <w:u w:color="000000"/>
      <w:shd w:val="clear" w:color="FFFFFF" w:fill="FFFFFF"/>
    </w:rPr>
  </w:style>
  <w:style w:type="paragraph" w:customStyle="1" w:styleId="1">
    <w:name w:val="Обычный1"/>
    <w:uiPriority w:val="99"/>
    <w:rsid w:val="005715EB"/>
    <w:pPr>
      <w:pBdr>
        <w:top w:val="none" w:sz="96" w:space="31" w:color="FFFFFF" w:frame="1"/>
        <w:left w:val="none" w:sz="96" w:space="31" w:color="FFFFFF" w:frame="1"/>
        <w:bottom w:val="none" w:sz="96" w:space="31" w:color="FFFFFF" w:frame="1"/>
        <w:right w:val="none" w:sz="96" w:space="31" w:color="FFFFFF" w:frame="1"/>
        <w:bar w:val="none" w:sz="0" w:color="000000"/>
      </w:pBdr>
      <w:spacing w:line="276" w:lineRule="auto"/>
    </w:pPr>
    <w:rPr>
      <w:rFonts w:ascii="Arial" w:hAnsi="Arial" w:cs="Arial Unicode MS"/>
      <w:color w:val="000000"/>
      <w:u w:color="000000"/>
      <w:shd w:val="clear" w:color="FFFFFF" w:fill="FFFFFF"/>
    </w:rPr>
  </w:style>
  <w:style w:type="paragraph" w:styleId="a7">
    <w:name w:val="Body Text"/>
    <w:basedOn w:val="a"/>
    <w:link w:val="a8"/>
    <w:uiPriority w:val="99"/>
    <w:rsid w:val="005715EB"/>
    <w:rPr>
      <w:rFonts w:cs="Arial Unicode MS"/>
      <w:color w:val="000000"/>
      <w:u w:color="000000"/>
      <w:shd w:val="clear" w:color="FFFFFF" w:fill="FFFFFF"/>
      <w:lang w:eastAsia="uk-UA"/>
    </w:rPr>
  </w:style>
  <w:style w:type="character" w:customStyle="1" w:styleId="a8">
    <w:name w:val="Основной текст Знак"/>
    <w:basedOn w:val="a0"/>
    <w:link w:val="a7"/>
    <w:uiPriority w:val="99"/>
    <w:semiHidden/>
    <w:locked/>
    <w:rsid w:val="00A07C4F"/>
    <w:rPr>
      <w:rFonts w:cs="Times New Roman"/>
      <w:sz w:val="24"/>
      <w:szCs w:val="24"/>
      <w:lang w:val="en-US" w:eastAsia="en-US"/>
    </w:rPr>
  </w:style>
  <w:style w:type="character" w:customStyle="1" w:styleId="Hyperlink2">
    <w:name w:val="Hyperlink.2"/>
    <w:basedOn w:val="a3"/>
    <w:uiPriority w:val="99"/>
    <w:rsid w:val="005715EB"/>
    <w:rPr>
      <w:color w:val="0000FF"/>
      <w:u w:color="0000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earn.pnu.edu.ua" TargetMode="External"/><Relationship Id="rId13" Type="http://schemas.openxmlformats.org/officeDocument/2006/relationships/hyperlink" Target="https://studylib.net/doc/7895428/korunec._-%D1%96.-v.-k-68-teor%D1%96ya-%D1%96-praktika-perekladu--aspektnij"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nataliatelegina@pnu.edu.ua" TargetMode="External"/><Relationship Id="rId12" Type="http://schemas.openxmlformats.org/officeDocument/2006/relationships/hyperlink" Target="http://chtyvo.org.ua/authors/Koptilov/Teoriia_i_praktyka_perekladu/" TargetMode="External"/><Relationship Id="rId17" Type="http://schemas.openxmlformats.org/officeDocument/2006/relationships/hyperlink" Target="https://www.bookdepository.com/Oxford-Advanced-Learners-Dictionary-Current-English-S-Hornby/9780194311106" TargetMode="External"/><Relationship Id="rId2" Type="http://schemas.openxmlformats.org/officeDocument/2006/relationships/styles" Target="styles.xml"/><Relationship Id="rId16" Type="http://schemas.openxmlformats.org/officeDocument/2006/relationships/hyperlink" Target="https://www.academia.edu/30268982/Korunec_-_Theory_and_practice_of_transla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univer.kharkov.ua/OpacUnicode/index.php?url=/notices/index/IdNotice:218774/Source:default" TargetMode="External"/><Relationship Id="rId5" Type="http://schemas.openxmlformats.org/officeDocument/2006/relationships/footnotes" Target="footnotes.xml"/><Relationship Id="rId15" Type="http://schemas.openxmlformats.org/officeDocument/2006/relationships/hyperlink" Target="http://lib.mgppu.ru/OpacUnicode/app/webroot/index.php?url=/notices/index/IdNotice:158554/Source:default" TargetMode="External"/><Relationship Id="rId10" Type="http://schemas.openxmlformats.org/officeDocument/2006/relationships/hyperlink" Target="https://www.twirpx.com/file/296473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194.44.142.55/F?func=find-b&amp;request=000332164&amp;find_code=SYS" TargetMode="External"/><Relationship Id="rId14" Type="http://schemas.openxmlformats.org/officeDocument/2006/relationships/hyperlink" Target="https://cyberleninka.ru/article/n/printsipialnye-osobennosti-formalno-esteticheskoy-ekvivalent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2072</Words>
  <Characters>11816</Characters>
  <Application>Microsoft Office Word</Application>
  <DocSecurity>0</DocSecurity>
  <Lines>98</Lines>
  <Paragraphs>27</Paragraphs>
  <ScaleCrop>false</ScaleCrop>
  <Company/>
  <LinksUpToDate>false</LinksUpToDate>
  <CharactersWithSpaces>13861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EDP</dc:creator>
  <cp:lastModifiedBy>EDP</cp:lastModifiedBy>
  <cp:revision>2</cp:revision>
  <dcterms:created xsi:type="dcterms:W3CDTF">2021-11-05T10:05:00Z</dcterms:created>
  <dcterms:modified xsi:type="dcterms:W3CDTF">2021-11-05T10:05:00Z</dcterms:modified>
</cp:coreProperties>
</file>