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</w:t>
      </w: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Академічне публічне мовлення</w:t>
      </w:r>
    </w:p>
    <w:bookmarkEnd w:id="0"/>
    <w:p w:rsidR="00C428D5" w:rsidRPr="00604FD4" w:rsidRDefault="00C428D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C428D5" w:rsidRPr="00604FD4" w:rsidRDefault="00C428D5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C428D5" w:rsidRPr="00604FD4" w:rsidRDefault="00C428D5" w:rsidP="00B93336">
      <w:pPr>
        <w:rPr>
          <w:i/>
          <w:iCs/>
          <w:sz w:val="22"/>
          <w:szCs w:val="22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</w:t>
      </w:r>
      <w:r w:rsidRPr="00604FD4">
        <w:rPr>
          <w:i/>
          <w:iCs/>
          <w:sz w:val="22"/>
          <w:szCs w:val="22"/>
          <w:lang w:val="uk-UA"/>
        </w:rPr>
        <w:t>(перший (бакалаврський); другий (магістерський); третій (</w:t>
      </w:r>
      <w:proofErr w:type="spellStart"/>
      <w:r w:rsidRPr="00604FD4">
        <w:rPr>
          <w:i/>
          <w:iCs/>
          <w:sz w:val="22"/>
          <w:szCs w:val="22"/>
          <w:lang w:val="uk-UA"/>
        </w:rPr>
        <w:t>освітньо-науковий</w:t>
      </w:r>
      <w:proofErr w:type="spellEnd"/>
      <w:r w:rsidRPr="00604FD4">
        <w:rPr>
          <w:i/>
          <w:iCs/>
          <w:sz w:val="22"/>
          <w:szCs w:val="22"/>
          <w:lang w:val="uk-UA"/>
        </w:rPr>
        <w:t>))</w:t>
      </w:r>
    </w:p>
    <w:p w:rsidR="00C428D5" w:rsidRPr="00604FD4" w:rsidRDefault="00C428D5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:rsidR="00C428D5" w:rsidRPr="00604FD4" w:rsidRDefault="00C428D5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C428D5" w:rsidRPr="00604FD4" w:rsidRDefault="00C428D5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:rsidR="00C428D5" w:rsidRPr="00604FD4" w:rsidRDefault="00C428D5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 xml:space="preserve">(переклад </w:t>
      </w:r>
      <w:proofErr w:type="spellStart"/>
      <w:r w:rsidRPr="00604FD4">
        <w:rPr>
          <w:sz w:val="28"/>
          <w:szCs w:val="28"/>
        </w:rPr>
        <w:t>включно</w:t>
      </w:r>
      <w:proofErr w:type="spellEnd"/>
      <w:r w:rsidRPr="00604FD4">
        <w:rPr>
          <w:sz w:val="28"/>
          <w:szCs w:val="28"/>
        </w:rPr>
        <w:t>), перша –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  <w:lang w:val="uk-UA"/>
        </w:rPr>
        <w:t>англ</w:t>
      </w:r>
      <w:proofErr w:type="gramEnd"/>
      <w:r>
        <w:rPr>
          <w:sz w:val="28"/>
          <w:szCs w:val="28"/>
          <w:lang w:val="uk-UA"/>
        </w:rPr>
        <w:t>ійськ</w:t>
      </w:r>
      <w:proofErr w:type="spellEnd"/>
      <w:r w:rsidRPr="00604FD4">
        <w:rPr>
          <w:sz w:val="28"/>
          <w:szCs w:val="28"/>
        </w:rPr>
        <w:t>а</w:t>
      </w: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 xml:space="preserve">03 </w:t>
      </w:r>
      <w:proofErr w:type="spellStart"/>
      <w:r w:rsidRPr="00604FD4">
        <w:rPr>
          <w:sz w:val="28"/>
          <w:szCs w:val="28"/>
        </w:rPr>
        <w:t>Гуманітарні</w:t>
      </w:r>
      <w:proofErr w:type="spellEnd"/>
      <w:r w:rsidRPr="00604FD4">
        <w:rPr>
          <w:sz w:val="28"/>
          <w:szCs w:val="28"/>
        </w:rPr>
        <w:t xml:space="preserve"> науки</w:t>
      </w:r>
      <w:r w:rsidRPr="00604FD4">
        <w:rPr>
          <w:sz w:val="28"/>
          <w:szCs w:val="28"/>
          <w:lang w:val="uk-UA"/>
        </w:rPr>
        <w:t xml:space="preserve"> </w:t>
      </w: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both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both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C428D5" w:rsidRPr="00604FD4" w:rsidRDefault="00C428D5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:rsidR="00C428D5" w:rsidRPr="00604FD4" w:rsidRDefault="00C428D5" w:rsidP="00395013">
      <w:pPr>
        <w:jc w:val="both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both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both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both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center"/>
        <w:rPr>
          <w:sz w:val="28"/>
          <w:szCs w:val="28"/>
          <w:lang w:val="uk-UA"/>
        </w:rPr>
      </w:pPr>
    </w:p>
    <w:p w:rsidR="00C428D5" w:rsidRPr="00604FD4" w:rsidRDefault="00C428D5" w:rsidP="00441108">
      <w:pPr>
        <w:rPr>
          <w:sz w:val="28"/>
          <w:szCs w:val="28"/>
          <w:lang w:val="uk-UA"/>
        </w:rPr>
      </w:pPr>
    </w:p>
    <w:p w:rsidR="00C428D5" w:rsidRPr="00604FD4" w:rsidRDefault="00C428D5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C428D5" w:rsidRPr="00604FD4" w:rsidTr="00524D7E">
        <w:tc>
          <w:tcPr>
            <w:tcW w:w="2547" w:type="dxa"/>
            <w:gridSpan w:val="3"/>
          </w:tcPr>
          <w:p w:rsidR="00C428D5" w:rsidRPr="00604FD4" w:rsidRDefault="00C428D5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C428D5" w:rsidRPr="00604FD4" w:rsidRDefault="00C428D5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Академічне публічне мовлення</w:t>
            </w:r>
          </w:p>
        </w:tc>
      </w:tr>
      <w:tr w:rsidR="00C428D5" w:rsidRPr="00604FD4" w:rsidTr="00524D7E">
        <w:tc>
          <w:tcPr>
            <w:tcW w:w="2547" w:type="dxa"/>
            <w:gridSpan w:val="3"/>
          </w:tcPr>
          <w:p w:rsidR="00C428D5" w:rsidRPr="00604FD4" w:rsidRDefault="00C428D5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C428D5" w:rsidRPr="00604FD4" w:rsidRDefault="00C428D5" w:rsidP="00524D7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Петрина</w:t>
            </w:r>
            <w:proofErr w:type="spellEnd"/>
            <w:r>
              <w:rPr>
                <w:lang w:val="uk-UA"/>
              </w:rPr>
              <w:t xml:space="preserve"> Оксана Степанівна</w:t>
            </w:r>
          </w:p>
        </w:tc>
      </w:tr>
      <w:tr w:rsidR="00C428D5" w:rsidRPr="00604FD4" w:rsidTr="00524D7E">
        <w:tc>
          <w:tcPr>
            <w:tcW w:w="2547" w:type="dxa"/>
            <w:gridSpan w:val="3"/>
          </w:tcPr>
          <w:p w:rsidR="00C428D5" w:rsidRPr="00604FD4" w:rsidRDefault="00C428D5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C428D5" w:rsidRPr="00604FD4" w:rsidRDefault="00C428D5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+380662988270</w:t>
            </w:r>
          </w:p>
        </w:tc>
      </w:tr>
      <w:tr w:rsidR="00C428D5" w:rsidRPr="00604FD4" w:rsidTr="00524D7E">
        <w:tc>
          <w:tcPr>
            <w:tcW w:w="2547" w:type="dxa"/>
            <w:gridSpan w:val="3"/>
          </w:tcPr>
          <w:p w:rsidR="00C428D5" w:rsidRPr="00604FD4" w:rsidRDefault="00C428D5" w:rsidP="00EE1819">
            <w:pPr>
              <w:rPr>
                <w:b/>
                <w:lang w:val="uk-UA"/>
              </w:rPr>
            </w:pPr>
            <w:proofErr w:type="spellStart"/>
            <w:r w:rsidRPr="00604FD4">
              <w:rPr>
                <w:b/>
                <w:sz w:val="22"/>
                <w:szCs w:val="22"/>
              </w:rPr>
              <w:t>E-mail</w:t>
            </w:r>
            <w:proofErr w:type="spellEnd"/>
            <w:r w:rsidRPr="00604FD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FD4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C428D5" w:rsidRPr="00604FD4" w:rsidRDefault="00C428D5" w:rsidP="00524D7E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petrynaoxana@meta.ua</w:t>
            </w:r>
          </w:p>
        </w:tc>
      </w:tr>
      <w:tr w:rsidR="00C428D5" w:rsidRPr="00604FD4" w:rsidTr="00524D7E">
        <w:tc>
          <w:tcPr>
            <w:tcW w:w="2547" w:type="dxa"/>
            <w:gridSpan w:val="3"/>
          </w:tcPr>
          <w:p w:rsidR="00C428D5" w:rsidRPr="00604FD4" w:rsidRDefault="00C428D5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C428D5" w:rsidRPr="00604FD4" w:rsidRDefault="00C428D5" w:rsidP="00524D7E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Очний/заочний</w:t>
            </w:r>
          </w:p>
        </w:tc>
      </w:tr>
      <w:tr w:rsidR="00C428D5" w:rsidRPr="00604FD4" w:rsidTr="00524D7E">
        <w:tc>
          <w:tcPr>
            <w:tcW w:w="2547" w:type="dxa"/>
            <w:gridSpan w:val="3"/>
          </w:tcPr>
          <w:p w:rsidR="00C428D5" w:rsidRPr="00604FD4" w:rsidRDefault="00C428D5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C428D5" w:rsidRPr="00604FD4" w:rsidRDefault="00C428D5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04FD4">
              <w:rPr>
                <w:sz w:val="22"/>
                <w:szCs w:val="22"/>
                <w:lang w:val="uk-UA"/>
              </w:rPr>
              <w:t xml:space="preserve"> кредити ЄКТС,</w:t>
            </w:r>
            <w:r>
              <w:rPr>
                <w:sz w:val="22"/>
                <w:szCs w:val="22"/>
                <w:lang w:val="uk-UA"/>
              </w:rPr>
              <w:t xml:space="preserve"> 90</w:t>
            </w:r>
            <w:r w:rsidRPr="00604FD4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C428D5" w:rsidRPr="00590269" w:rsidTr="00524D7E">
        <w:tc>
          <w:tcPr>
            <w:tcW w:w="2547" w:type="dxa"/>
            <w:gridSpan w:val="3"/>
          </w:tcPr>
          <w:p w:rsidR="00C428D5" w:rsidRPr="00604FD4" w:rsidRDefault="00C428D5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C428D5" w:rsidRPr="00604FD4" w:rsidRDefault="001C362B" w:rsidP="00524D7E">
            <w:pPr>
              <w:jc w:val="both"/>
              <w:rPr>
                <w:lang w:val="uk-UA"/>
              </w:rPr>
            </w:pPr>
            <w:hyperlink r:id="rId5" w:history="1"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http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www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d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learn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p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u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C428D5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428D5" w:rsidRPr="00604FD4" w:rsidTr="00524D7E">
        <w:tc>
          <w:tcPr>
            <w:tcW w:w="2547" w:type="dxa"/>
            <w:gridSpan w:val="3"/>
          </w:tcPr>
          <w:p w:rsidR="00C428D5" w:rsidRPr="00604FD4" w:rsidRDefault="00C428D5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428D5" w:rsidRPr="00604FD4" w:rsidRDefault="00C428D5" w:rsidP="00524D7E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Понеділок 15:00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AA1443" w:rsidRDefault="00C428D5" w:rsidP="00AA1443">
            <w:pPr>
              <w:autoSpaceDE w:val="0"/>
              <w:autoSpaceDN w:val="0"/>
              <w:adjustRightInd w:val="0"/>
              <w:ind w:firstLine="310"/>
              <w:jc w:val="both"/>
              <w:rPr>
                <w:i/>
                <w:iCs/>
                <w:lang w:val="uk-UA"/>
              </w:rPr>
            </w:pPr>
            <w:r>
              <w:rPr>
                <w:lang w:val="uk-UA"/>
              </w:rPr>
              <w:t xml:space="preserve">Курс академічного публічного мовлення має на меті забезпечити студентів </w:t>
            </w:r>
            <w:r w:rsidRPr="00973C86">
              <w:rPr>
                <w:lang w:val="uk-UA"/>
              </w:rPr>
              <w:t>систематичн</w:t>
            </w:r>
            <w:r>
              <w:rPr>
                <w:lang w:val="uk-UA"/>
              </w:rPr>
              <w:t>ими</w:t>
            </w:r>
            <w:r w:rsidRPr="00973C86">
              <w:rPr>
                <w:lang w:val="uk-UA"/>
              </w:rPr>
              <w:t xml:space="preserve"> знання</w:t>
            </w:r>
            <w:r>
              <w:rPr>
                <w:lang w:val="uk-UA"/>
              </w:rPr>
              <w:t>ми</w:t>
            </w:r>
            <w:r w:rsidRPr="00973C86">
              <w:rPr>
                <w:lang w:val="uk-UA"/>
              </w:rPr>
              <w:t xml:space="preserve"> основ сучасного публічного мовлення як науки про </w:t>
            </w:r>
            <w:proofErr w:type="spellStart"/>
            <w:r w:rsidRPr="00973C86">
              <w:rPr>
                <w:lang w:val="uk-UA"/>
              </w:rPr>
              <w:t>мисленнєво-мовну</w:t>
            </w:r>
            <w:proofErr w:type="spellEnd"/>
            <w:r w:rsidRPr="00973C86">
              <w:rPr>
                <w:lang w:val="uk-UA"/>
              </w:rPr>
              <w:t xml:space="preserve"> діяльність, спрямовану на переконання, вплив та досягнення цілей у процесі мовної комунікації; сформувати у студентів уміння і навички аналізувати та продукувати тексти різного типу відповідно до мети, призначення й умов спілкування; сформувати навички ефективної мовленнєвої поведінки в актуальних ситуаціях спілкування</w:t>
            </w:r>
            <w:r>
              <w:rPr>
                <w:lang w:val="uk-UA"/>
              </w:rPr>
              <w:t>, виховати уважне і критичне ставлення до свого мовлення у всіх сферах спілкування</w:t>
            </w:r>
            <w:r w:rsidRPr="00973C86">
              <w:rPr>
                <w:lang w:val="uk-UA"/>
              </w:rPr>
              <w:t xml:space="preserve">. </w:t>
            </w:r>
            <w:r w:rsidRPr="000B6A52">
              <w:t xml:space="preserve">У </w:t>
            </w:r>
            <w:proofErr w:type="spellStart"/>
            <w:r w:rsidRPr="000B6A52">
              <w:t>результаті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вивчення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навчальної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дисципліни</w:t>
            </w:r>
            <w:proofErr w:type="spellEnd"/>
            <w:r w:rsidRPr="000B6A52">
              <w:t xml:space="preserve"> студент повинен </w:t>
            </w:r>
            <w:proofErr w:type="spellStart"/>
            <w:r w:rsidRPr="000B6A52">
              <w:rPr>
                <w:bCs/>
                <w:iCs/>
              </w:rPr>
              <w:t>вміти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робити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риторичний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аналіз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промов</w:t>
            </w:r>
            <w:proofErr w:type="spellEnd"/>
            <w:r w:rsidRPr="000B6A52">
              <w:t xml:space="preserve">; </w:t>
            </w:r>
            <w:proofErr w:type="spellStart"/>
            <w:r w:rsidRPr="000B6A52">
              <w:t>створювати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тексти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публічних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виступів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академічного</w:t>
            </w:r>
            <w:proofErr w:type="spellEnd"/>
            <w:r w:rsidRPr="000B6A52">
              <w:t xml:space="preserve"> характеру, </w:t>
            </w:r>
            <w:proofErr w:type="spellStart"/>
            <w:r w:rsidRPr="000B6A52">
              <w:t>актуалізуючи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набуті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знання</w:t>
            </w:r>
            <w:proofErr w:type="spellEnd"/>
            <w:r w:rsidRPr="000B6A52">
              <w:t xml:space="preserve"> на кожному </w:t>
            </w:r>
            <w:proofErr w:type="spellStart"/>
            <w:r w:rsidRPr="000B6A52">
              <w:t>з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етапів</w:t>
            </w:r>
            <w:proofErr w:type="spellEnd"/>
            <w:r w:rsidRPr="000B6A52">
              <w:t xml:space="preserve"> </w:t>
            </w:r>
            <w:proofErr w:type="spellStart"/>
            <w:proofErr w:type="gramStart"/>
            <w:r w:rsidRPr="000B6A52">
              <w:t>п</w:t>
            </w:r>
            <w:proofErr w:type="gramEnd"/>
            <w:r w:rsidRPr="000B6A52">
              <w:t>ідготовки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й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виголошення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промови</w:t>
            </w:r>
            <w:proofErr w:type="spellEnd"/>
            <w:r w:rsidRPr="000B6A52">
              <w:t xml:space="preserve">; </w:t>
            </w:r>
            <w:proofErr w:type="spellStart"/>
            <w:r w:rsidRPr="000B6A52">
              <w:t>ефективно</w:t>
            </w:r>
            <w:proofErr w:type="spellEnd"/>
            <w:r w:rsidRPr="000B6A52">
              <w:t xml:space="preserve"> вести </w:t>
            </w:r>
            <w:proofErr w:type="spellStart"/>
            <w:r w:rsidRPr="000B6A52">
              <w:t>суперечки</w:t>
            </w:r>
            <w:proofErr w:type="spellEnd"/>
            <w:r w:rsidRPr="000B6A52">
              <w:t xml:space="preserve">, </w:t>
            </w:r>
            <w:proofErr w:type="spellStart"/>
            <w:r w:rsidRPr="000B6A52">
              <w:t>використовуючи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коректні</w:t>
            </w:r>
            <w:proofErr w:type="spellEnd"/>
            <w:r w:rsidRPr="000B6A52">
              <w:t xml:space="preserve"> </w:t>
            </w:r>
            <w:proofErr w:type="spellStart"/>
            <w:r w:rsidRPr="000B6A52">
              <w:t>прийоми</w:t>
            </w:r>
            <w:proofErr w:type="spellEnd"/>
            <w:r w:rsidRPr="000B6A52">
              <w:t>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F33156" w:rsidRDefault="00C428D5" w:rsidP="00857391">
            <w:pPr>
              <w:ind w:firstLine="310"/>
              <w:jc w:val="both"/>
              <w:rPr>
                <w:lang w:val="uk-UA"/>
              </w:rPr>
            </w:pPr>
            <w:r w:rsidRPr="00F33156">
              <w:rPr>
                <w:bCs/>
                <w:u w:val="single"/>
                <w:lang w:val="uk-UA"/>
              </w:rPr>
              <w:t>Метою</w:t>
            </w:r>
            <w:r w:rsidRPr="00F33156">
              <w:rPr>
                <w:lang w:val="uk-UA"/>
              </w:rPr>
              <w:t xml:space="preserve"> вивчення навчальної дисципліни є </w:t>
            </w:r>
            <w:r w:rsidRPr="00F33156">
              <w:rPr>
                <w:spacing w:val="8"/>
                <w:lang w:val="uk-UA"/>
              </w:rPr>
              <w:t xml:space="preserve">засвоєння студентами теоретичних основ </w:t>
            </w:r>
            <w:r w:rsidRPr="00F33156">
              <w:rPr>
                <w:spacing w:val="-5"/>
                <w:lang w:val="uk-UA"/>
              </w:rPr>
              <w:t>академічного публічного мовлення й оволодіння практичними вміннями та навичками побудови текстів публічних промов та їх виголошення</w:t>
            </w:r>
            <w:r w:rsidRPr="00F33156">
              <w:rPr>
                <w:lang w:val="uk-UA"/>
              </w:rPr>
              <w:t>.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C428D5" w:rsidRPr="001F483B" w:rsidTr="00524D7E">
        <w:tc>
          <w:tcPr>
            <w:tcW w:w="9345" w:type="dxa"/>
            <w:gridSpan w:val="9"/>
          </w:tcPr>
          <w:p w:rsidR="00C428D5" w:rsidRDefault="00C428D5" w:rsidP="00857391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Загальні компетентності</w:t>
            </w:r>
          </w:p>
          <w:p w:rsidR="00C428D5" w:rsidRDefault="00C428D5" w:rsidP="00857391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Здатність бути критичним, самокритичним і відповідальним за вироблення та ухвалення рішень у непередбачуваних контекстах.</w:t>
            </w:r>
          </w:p>
          <w:p w:rsidR="00C428D5" w:rsidRDefault="00C428D5" w:rsidP="00857391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Здатність учитися й оволодівати сучасними знаннями.</w:t>
            </w:r>
          </w:p>
          <w:p w:rsidR="00C428D5" w:rsidRDefault="00C428D5" w:rsidP="00857391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Здатність до пошуку, опрацювання та аналізу інформації з різних джерел.</w:t>
            </w:r>
          </w:p>
          <w:p w:rsidR="00C428D5" w:rsidRDefault="00C428D5" w:rsidP="00857391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Уміння виявляти, ставити та вирішувати проблеми.</w:t>
            </w:r>
          </w:p>
          <w:p w:rsidR="00C428D5" w:rsidRDefault="00C428D5" w:rsidP="00857391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Здатність працювати в команді та автономно.</w:t>
            </w:r>
          </w:p>
          <w:p w:rsidR="00C428D5" w:rsidRDefault="00C428D5" w:rsidP="00857391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Здатність спілкуватися англійською мовою.</w:t>
            </w:r>
          </w:p>
          <w:p w:rsidR="00C428D5" w:rsidRDefault="00C428D5" w:rsidP="00857391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Здатність до абстрактного мислення, аналізу та синтезу.</w:t>
            </w:r>
          </w:p>
          <w:p w:rsidR="00C428D5" w:rsidRDefault="00C428D5" w:rsidP="00857391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Здатність застосовувати знання у практичних ситуаціях.</w:t>
            </w:r>
          </w:p>
          <w:p w:rsidR="00C428D5" w:rsidRDefault="00C428D5" w:rsidP="00857391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• Усвідомлення принципів академічної доброчесності.</w:t>
            </w:r>
          </w:p>
          <w:p w:rsidR="00C428D5" w:rsidRDefault="00C428D5" w:rsidP="00857391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Навички використання інформаційних комунікативних технологій у вивченні іноземних мов.</w:t>
            </w:r>
          </w:p>
          <w:p w:rsidR="00C428D5" w:rsidRDefault="00C428D5" w:rsidP="00857391">
            <w:pPr>
              <w:pStyle w:val="af0"/>
              <w:spacing w:before="0" w:beforeAutospacing="0" w:after="0" w:afterAutospacing="0"/>
              <w:ind w:firstLine="318"/>
              <w:jc w:val="both"/>
            </w:pPr>
            <w:r>
              <w:rPr>
                <w:color w:val="000000"/>
                <w:u w:val="single"/>
              </w:rPr>
              <w:t>Фахові компетентності:</w:t>
            </w:r>
          </w:p>
          <w:p w:rsidR="00C428D5" w:rsidRDefault="00C428D5" w:rsidP="00857391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Розуміння основних цілей і завдань освітнього процесу та специфіки діяльності вчителя іноземних мов у закладах середньої освіти.</w:t>
            </w:r>
          </w:p>
          <w:p w:rsidR="00C428D5" w:rsidRDefault="00C428D5" w:rsidP="00857391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• Здатність вільно, гнучко й ефективно використовувати англійську мову в усній та письмовій формі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:rsidR="00C428D5" w:rsidRDefault="00C428D5" w:rsidP="00857391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Здатність до організації ділової комунікації, здатність до надання консультацій з дотриманням норм літературної мови та культури мовлення.</w:t>
            </w:r>
          </w:p>
          <w:p w:rsidR="00C428D5" w:rsidRPr="00604FD4" w:rsidRDefault="00C428D5" w:rsidP="00857391">
            <w:pPr>
              <w:pStyle w:val="Default"/>
              <w:jc w:val="both"/>
              <w:rPr>
                <w:color w:val="auto"/>
                <w:u w:val="single"/>
              </w:rPr>
            </w:pP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04FD4">
              <w:rPr>
                <w:b/>
                <w:color w:val="auto"/>
                <w:sz w:val="22"/>
                <w:szCs w:val="22"/>
                <w:lang w:val="ru-RU"/>
              </w:rPr>
              <w:lastRenderedPageBreak/>
              <w:t xml:space="preserve">5. </w:t>
            </w:r>
            <w:proofErr w:type="spellStart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Програмні</w:t>
            </w:r>
            <w:proofErr w:type="spellEnd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результати</w:t>
            </w:r>
            <w:proofErr w:type="spellEnd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навчання</w:t>
            </w:r>
            <w:proofErr w:type="spellEnd"/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Default="00C428D5" w:rsidP="004E47BF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C428D5" w:rsidRDefault="00C428D5" w:rsidP="004E47BF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Використовувати набуті теоретичні знання з академічного публічного мовлення у практичному курсі англійської мови та у подальшому викладанні англійської мови у закладах загальної середньої освіти.</w:t>
            </w:r>
          </w:p>
          <w:p w:rsidR="00C428D5" w:rsidRDefault="00C428D5" w:rsidP="004E47BF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Організовувати процес свого навчання й самоосвіти.</w:t>
            </w:r>
          </w:p>
          <w:p w:rsidR="00C428D5" w:rsidRDefault="00C428D5" w:rsidP="004E47BF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Співпрацювати з колегами, представниками інших культур та релігій, прибічниками різних політичних поглядів тощо.</w:t>
            </w:r>
          </w:p>
          <w:p w:rsidR="00C428D5" w:rsidRDefault="00C428D5" w:rsidP="004E47BF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• Використовувати інформаційні та комунікаційні технології для вирішення </w:t>
            </w:r>
            <w:proofErr w:type="spellStart"/>
            <w:r>
              <w:rPr>
                <w:color w:val="000000"/>
              </w:rPr>
              <w:t>сладних</w:t>
            </w:r>
            <w:proofErr w:type="spellEnd"/>
            <w:r>
              <w:rPr>
                <w:color w:val="000000"/>
              </w:rPr>
              <w:t xml:space="preserve"> і спеціалізованих задач і проблем професійної діяльності.</w:t>
            </w:r>
          </w:p>
          <w:p w:rsidR="00C428D5" w:rsidRDefault="00C428D5" w:rsidP="004E47BF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Використовувати англійську мову в усній та письмовій формі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C428D5" w:rsidRDefault="00C428D5" w:rsidP="004E47BF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• Знати норми літературної мови та вміти їх використовувати у практичній діяльності. Знати принципи, технології і прийоми створення усних і письмових текстів різних жанрів і стилів державною та основною (англійською) і другою іноземними мовами.</w:t>
            </w:r>
          </w:p>
          <w:p w:rsidR="00C428D5" w:rsidRPr="00896B27" w:rsidRDefault="00C428D5" w:rsidP="004E47BF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• Мати навички участі в наукових та/або прикладних дослідженнях та дотримуватися правил академічної доброчесності.</w:t>
            </w:r>
          </w:p>
          <w:p w:rsidR="00C428D5" w:rsidRPr="00604FD4" w:rsidRDefault="00C428D5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6. Організація навчання 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C428D5" w:rsidRPr="00604FD4" w:rsidTr="00524D7E">
        <w:tc>
          <w:tcPr>
            <w:tcW w:w="3050" w:type="dxa"/>
            <w:gridSpan w:val="4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C428D5" w:rsidRPr="00604FD4" w:rsidTr="00524D7E">
        <w:tc>
          <w:tcPr>
            <w:tcW w:w="3050" w:type="dxa"/>
            <w:gridSpan w:val="4"/>
          </w:tcPr>
          <w:p w:rsidR="00C428D5" w:rsidRPr="00604FD4" w:rsidRDefault="00C428D5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C428D5" w:rsidRPr="00604FD4" w:rsidTr="00524D7E">
        <w:tc>
          <w:tcPr>
            <w:tcW w:w="3050" w:type="dxa"/>
            <w:gridSpan w:val="4"/>
          </w:tcPr>
          <w:p w:rsidR="00C428D5" w:rsidRPr="00604FD4" w:rsidRDefault="00C428D5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C428D5" w:rsidRPr="00604FD4" w:rsidTr="00524D7E">
        <w:tc>
          <w:tcPr>
            <w:tcW w:w="3050" w:type="dxa"/>
            <w:gridSpan w:val="4"/>
          </w:tcPr>
          <w:p w:rsidR="00C428D5" w:rsidRPr="00604FD4" w:rsidRDefault="00C428D5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C428D5" w:rsidRPr="00604FD4" w:rsidTr="00524D7E">
        <w:tc>
          <w:tcPr>
            <w:tcW w:w="1513" w:type="dxa"/>
            <w:vAlign w:val="center"/>
          </w:tcPr>
          <w:p w:rsidR="00C428D5" w:rsidRPr="00604FD4" w:rsidRDefault="00C428D5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C428D5" w:rsidRPr="00604FD4" w:rsidRDefault="00C428D5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C428D5" w:rsidRPr="00604FD4" w:rsidRDefault="00C428D5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C428D5" w:rsidRPr="00604FD4" w:rsidRDefault="00C428D5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C428D5" w:rsidRPr="00604FD4" w:rsidRDefault="00C428D5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0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428D5" w:rsidRPr="00604FD4" w:rsidRDefault="00C428D5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428D5" w:rsidRPr="00604FD4" w:rsidTr="00524D7E">
        <w:tc>
          <w:tcPr>
            <w:tcW w:w="1513" w:type="dxa"/>
          </w:tcPr>
          <w:p w:rsidR="00C428D5" w:rsidRPr="00604FD4" w:rsidRDefault="00C428D5" w:rsidP="00524D7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C428D5" w:rsidRPr="00604FD4" w:rsidRDefault="00C428D5" w:rsidP="00524D7E">
            <w:pPr>
              <w:jc w:val="center"/>
              <w:rPr>
                <w:bCs/>
                <w:lang w:val="uk-UA"/>
              </w:rPr>
            </w:pPr>
            <w:r w:rsidRPr="00604FD4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3509" w:type="dxa"/>
            <w:gridSpan w:val="2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Тематика</w:t>
            </w:r>
            <w:r w:rsidRPr="00604FD4">
              <w:rPr>
                <w:sz w:val="22"/>
                <w:szCs w:val="22"/>
              </w:rPr>
              <w:t xml:space="preserve"> </w:t>
            </w:r>
            <w:r w:rsidRPr="00604FD4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428D5" w:rsidRPr="00604FD4" w:rsidTr="00524D7E">
        <w:tc>
          <w:tcPr>
            <w:tcW w:w="6232" w:type="dxa"/>
            <w:gridSpan w:val="6"/>
            <w:vMerge w:val="restart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C428D5" w:rsidRPr="00604FD4" w:rsidTr="00524D7E">
        <w:tc>
          <w:tcPr>
            <w:tcW w:w="6232" w:type="dxa"/>
            <w:gridSpan w:val="6"/>
            <w:vMerge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C428D5" w:rsidRPr="00604FD4" w:rsidTr="00524D7E">
        <w:tc>
          <w:tcPr>
            <w:tcW w:w="6232" w:type="dxa"/>
            <w:gridSpan w:val="6"/>
            <w:vAlign w:val="center"/>
          </w:tcPr>
          <w:p w:rsidR="00C428D5" w:rsidRPr="005B4F8D" w:rsidRDefault="00C428D5" w:rsidP="005B4F8D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 1. </w:t>
            </w:r>
            <w:r>
              <w:rPr>
                <w:szCs w:val="28"/>
                <w:lang w:val="uk-UA"/>
              </w:rPr>
              <w:t xml:space="preserve"> Роль публічних виступів у процесі спілкування. Типи публічних виступів. Основні принципи етичного спілкування. Базові принципи публічних виступів. </w:t>
            </w: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428D5" w:rsidRPr="00604FD4" w:rsidTr="00524D7E">
        <w:tc>
          <w:tcPr>
            <w:tcW w:w="6232" w:type="dxa"/>
            <w:gridSpan w:val="6"/>
            <w:vAlign w:val="center"/>
          </w:tcPr>
          <w:p w:rsidR="00C428D5" w:rsidRPr="005B4F8D" w:rsidRDefault="00C428D5" w:rsidP="005B4F8D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 2. </w:t>
            </w:r>
            <w:r>
              <w:rPr>
                <w:szCs w:val="28"/>
                <w:lang w:val="uk-UA"/>
              </w:rPr>
              <w:t xml:space="preserve"> Розробка тексту промови. Вивчення аудиторії. Вибір теми та визначення основних цілей. Основні техніки написання вступу. Структурування основної частини виступу. Способи написання висновків промови.</w:t>
            </w:r>
          </w:p>
        </w:tc>
        <w:tc>
          <w:tcPr>
            <w:tcW w:w="993" w:type="dxa"/>
          </w:tcPr>
          <w:p w:rsidR="00C428D5" w:rsidRPr="00604FD4" w:rsidRDefault="00C428D5" w:rsidP="00617E1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428D5" w:rsidRPr="00604FD4" w:rsidTr="00524D7E">
        <w:tc>
          <w:tcPr>
            <w:tcW w:w="6232" w:type="dxa"/>
            <w:gridSpan w:val="6"/>
            <w:vAlign w:val="center"/>
          </w:tcPr>
          <w:p w:rsidR="00C428D5" w:rsidRPr="005B4F8D" w:rsidRDefault="00C428D5" w:rsidP="005B4F8D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 3. </w:t>
            </w:r>
            <w:r>
              <w:rPr>
                <w:szCs w:val="28"/>
                <w:lang w:val="uk-UA"/>
              </w:rPr>
              <w:t xml:space="preserve">Ефективні методи виголошення промови. Особливості виголошення промови з використанням наочних засобів. Імпровізований виступ. Спонтанний виступ. Відповіді на запитання. </w:t>
            </w: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428D5" w:rsidRPr="00604FD4" w:rsidTr="00524D7E">
        <w:tc>
          <w:tcPr>
            <w:tcW w:w="6232" w:type="dxa"/>
            <w:gridSpan w:val="6"/>
            <w:vAlign w:val="center"/>
          </w:tcPr>
          <w:p w:rsidR="00C428D5" w:rsidRPr="005B4F8D" w:rsidRDefault="00C428D5" w:rsidP="005B4F8D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 4. </w:t>
            </w:r>
            <w:r>
              <w:rPr>
                <w:szCs w:val="28"/>
                <w:lang w:val="uk-UA"/>
              </w:rPr>
              <w:t xml:space="preserve"> Основні принципи вдалого виступу. Встановлення довіри. Мистецтво переконання.  Вербальні і невербальні засоби комунікації.</w:t>
            </w: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428D5" w:rsidRPr="00604FD4" w:rsidTr="00524D7E">
        <w:tc>
          <w:tcPr>
            <w:tcW w:w="6232" w:type="dxa"/>
            <w:gridSpan w:val="6"/>
            <w:vAlign w:val="center"/>
          </w:tcPr>
          <w:p w:rsidR="00C428D5" w:rsidRPr="005B4F8D" w:rsidRDefault="00C428D5" w:rsidP="005B4F8D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 5. </w:t>
            </w:r>
            <w:r w:rsidRPr="009927E3">
              <w:rPr>
                <w:szCs w:val="28"/>
                <w:lang w:val="uk-UA"/>
              </w:rPr>
              <w:t>Ефективне використання мови</w:t>
            </w:r>
            <w:r>
              <w:rPr>
                <w:szCs w:val="28"/>
                <w:lang w:val="uk-UA"/>
              </w:rPr>
              <w:t xml:space="preserve">. Стиль. </w:t>
            </w:r>
            <w:proofErr w:type="spellStart"/>
            <w:r>
              <w:rPr>
                <w:szCs w:val="28"/>
                <w:lang w:val="uk-UA"/>
              </w:rPr>
              <w:t>Денотація</w:t>
            </w:r>
            <w:proofErr w:type="spellEnd"/>
            <w:r>
              <w:rPr>
                <w:szCs w:val="28"/>
                <w:lang w:val="uk-UA"/>
              </w:rPr>
              <w:t xml:space="preserve"> та конотація. Використання стилістичних засобів. </w:t>
            </w:r>
            <w:r>
              <w:rPr>
                <w:szCs w:val="28"/>
                <w:lang w:val="uk-UA"/>
              </w:rPr>
              <w:lastRenderedPageBreak/>
              <w:t>Ефективне структурування речень.</w:t>
            </w: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428D5" w:rsidRPr="00604FD4" w:rsidTr="00524D7E">
        <w:tc>
          <w:tcPr>
            <w:tcW w:w="6232" w:type="dxa"/>
            <w:gridSpan w:val="6"/>
            <w:vAlign w:val="center"/>
          </w:tcPr>
          <w:p w:rsidR="00C428D5" w:rsidRDefault="00C428D5" w:rsidP="005B4F8D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>Тема 6. </w:t>
            </w:r>
            <w:r>
              <w:rPr>
                <w:szCs w:val="28"/>
                <w:lang w:val="uk-UA"/>
              </w:rPr>
              <w:t xml:space="preserve">Використання наочних засобів під час виступу.  Типи наочних засобів та їх вплив на слухача. Основні принципи підготовки та використання наочних засобів. </w:t>
            </w:r>
          </w:p>
          <w:p w:rsidR="00C428D5" w:rsidRPr="00604FD4" w:rsidRDefault="00C428D5" w:rsidP="00750ADB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428D5" w:rsidRPr="00604FD4" w:rsidTr="00524D7E">
        <w:tc>
          <w:tcPr>
            <w:tcW w:w="6232" w:type="dxa"/>
            <w:gridSpan w:val="6"/>
            <w:vAlign w:val="center"/>
          </w:tcPr>
          <w:p w:rsidR="00C428D5" w:rsidRDefault="00C428D5" w:rsidP="005B4F8D">
            <w:pPr>
              <w:tabs>
                <w:tab w:val="left" w:pos="0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 7. </w:t>
            </w:r>
            <w:proofErr w:type="spellStart"/>
            <w:r>
              <w:rPr>
                <w:szCs w:val="28"/>
                <w:lang w:val="uk-UA"/>
              </w:rPr>
              <w:t>Підбірка</w:t>
            </w:r>
            <w:proofErr w:type="spellEnd"/>
            <w:r>
              <w:rPr>
                <w:szCs w:val="28"/>
                <w:lang w:val="uk-UA"/>
              </w:rPr>
              <w:t xml:space="preserve"> матеріалу виступу. Проведення дослідження у бібліотеці. Пошук матеріалу через </w:t>
            </w:r>
            <w:proofErr w:type="spellStart"/>
            <w:r>
              <w:rPr>
                <w:szCs w:val="28"/>
                <w:lang w:val="uk-UA"/>
              </w:rPr>
              <w:t>інтернет</w:t>
            </w:r>
            <w:proofErr w:type="spellEnd"/>
            <w:r>
              <w:rPr>
                <w:szCs w:val="28"/>
                <w:lang w:val="uk-UA"/>
              </w:rPr>
              <w:t xml:space="preserve">. Отримання даних шляхом проведення </w:t>
            </w:r>
            <w:proofErr w:type="spellStart"/>
            <w:r>
              <w:rPr>
                <w:szCs w:val="28"/>
                <w:lang w:val="uk-UA"/>
              </w:rPr>
              <w:t>інтерв</w:t>
            </w:r>
            <w:proofErr w:type="spellEnd"/>
            <w:r w:rsidRPr="00E06A1C">
              <w:rPr>
                <w:szCs w:val="28"/>
              </w:rPr>
              <w:t>’</w:t>
            </w:r>
            <w:r>
              <w:rPr>
                <w:szCs w:val="28"/>
                <w:lang w:val="uk-UA"/>
              </w:rPr>
              <w:t>ю. Цитування та плагіат.</w:t>
            </w:r>
          </w:p>
          <w:p w:rsidR="00C428D5" w:rsidRPr="00604FD4" w:rsidRDefault="00C428D5" w:rsidP="00750ADB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428D5" w:rsidRPr="00604FD4" w:rsidTr="00524D7E">
        <w:tc>
          <w:tcPr>
            <w:tcW w:w="6232" w:type="dxa"/>
            <w:gridSpan w:val="6"/>
            <w:vAlign w:val="center"/>
          </w:tcPr>
          <w:p w:rsidR="00C428D5" w:rsidRDefault="00C428D5" w:rsidP="005B4F8D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 8. </w:t>
            </w:r>
          </w:p>
          <w:p w:rsidR="00C428D5" w:rsidRPr="00604FD4" w:rsidRDefault="00C428D5" w:rsidP="00750ADB">
            <w:pPr>
              <w:rPr>
                <w:lang w:val="uk-UA"/>
              </w:rPr>
            </w:pPr>
            <w:r>
              <w:rPr>
                <w:szCs w:val="28"/>
                <w:lang w:val="uk-UA"/>
              </w:rPr>
              <w:t>Мистецтво слухати. Розвиток навичок активного слухача.  Критичне сприйняття інформації. Способи залучення слухачів до активного сприйняття інформації.</w:t>
            </w: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428D5" w:rsidRPr="00604FD4" w:rsidTr="00524D7E">
        <w:tc>
          <w:tcPr>
            <w:tcW w:w="6232" w:type="dxa"/>
            <w:gridSpan w:val="6"/>
            <w:vAlign w:val="center"/>
          </w:tcPr>
          <w:p w:rsidR="00C428D5" w:rsidRPr="005B4F8D" w:rsidRDefault="00C428D5" w:rsidP="005B4F8D">
            <w:pPr>
              <w:tabs>
                <w:tab w:val="left" w:pos="0"/>
              </w:tabs>
              <w:rPr>
                <w:szCs w:val="28"/>
                <w:lang w:val="uk-UA"/>
              </w:rPr>
            </w:pPr>
            <w:r w:rsidRPr="00E06A1C">
              <w:rPr>
                <w:b/>
                <w:szCs w:val="28"/>
                <w:lang w:val="uk-UA"/>
              </w:rPr>
              <w:t>Тема 9.</w:t>
            </w:r>
            <w:r w:rsidRPr="00E06A1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Виголошення промови за обраною темою.</w:t>
            </w: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</w:p>
        </w:tc>
      </w:tr>
      <w:tr w:rsidR="00C428D5" w:rsidRPr="00604FD4" w:rsidTr="00524D7E">
        <w:tc>
          <w:tcPr>
            <w:tcW w:w="6232" w:type="dxa"/>
            <w:gridSpan w:val="6"/>
          </w:tcPr>
          <w:p w:rsidR="00C428D5" w:rsidRPr="00604FD4" w:rsidRDefault="00C428D5" w:rsidP="00524D7E">
            <w:pPr>
              <w:jc w:val="right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C428D5" w:rsidRPr="00604FD4" w:rsidTr="00524D7E">
        <w:tc>
          <w:tcPr>
            <w:tcW w:w="1898" w:type="dxa"/>
            <w:gridSpan w:val="2"/>
          </w:tcPr>
          <w:p w:rsidR="00C428D5" w:rsidRPr="00604FD4" w:rsidRDefault="00C428D5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C428D5" w:rsidRDefault="00C428D5" w:rsidP="00A735F0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 </w:t>
            </w:r>
          </w:p>
          <w:p w:rsidR="00C428D5" w:rsidRDefault="00C428D5" w:rsidP="00A735F0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Загальна максимальна сума балів, яка присвоюється за курс, становить 100 балів, яка є сумою балів за виконання практичних завдань, підсумкове тестування, самостійну роботу. </w:t>
            </w:r>
            <w:r>
              <w:t>Аудиторна робота становить максимум 40 балів, бал за тематичну контрольну роботу становить 30 балів, бал за самостійну роботу – 20 балів, бал за індивідуальне завдання – 10.</w:t>
            </w:r>
          </w:p>
          <w:p w:rsidR="00C428D5" w:rsidRPr="00604FD4" w:rsidRDefault="00C428D5" w:rsidP="00916B65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Студент, який не набрав 50 балів за рейтингом, до заліку за відомістю №1 не допускається. У такому випадку до початку екзаменаційної сесії студент користується повторним правом отримати допуск до складання заліку за відомістю №2 на консультаціях викладача (перескладання пропущених тем, виконання індивідуальних завдань) або за відомістю № 3 при комісії.</w:t>
            </w:r>
          </w:p>
        </w:tc>
      </w:tr>
      <w:tr w:rsidR="00C428D5" w:rsidRPr="00590269" w:rsidTr="00524D7E">
        <w:tc>
          <w:tcPr>
            <w:tcW w:w="1898" w:type="dxa"/>
            <w:gridSpan w:val="2"/>
          </w:tcPr>
          <w:p w:rsidR="00C428D5" w:rsidRPr="00604FD4" w:rsidRDefault="00C428D5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C428D5" w:rsidRPr="00604FD4" w:rsidRDefault="00C428D5" w:rsidP="00916B65">
            <w:pPr>
              <w:jc w:val="both"/>
              <w:rPr>
                <w:lang w:val="uk-UA"/>
              </w:rPr>
            </w:pPr>
            <w:r w:rsidRPr="00B32639">
              <w:rPr>
                <w:color w:val="000000"/>
                <w:lang w:val="uk-UA"/>
              </w:rPr>
              <w:t xml:space="preserve">Передбачене одне письмове підсумкове тестування на платформі </w:t>
            </w:r>
            <w:proofErr w:type="spellStart"/>
            <w:r>
              <w:rPr>
                <w:color w:val="000000"/>
              </w:rPr>
              <w:t>d</w:t>
            </w:r>
            <w:proofErr w:type="spellEnd"/>
            <w:r w:rsidRPr="00B32639">
              <w:rPr>
                <w:color w:val="000000"/>
                <w:lang w:val="uk-UA"/>
              </w:rPr>
              <w:t>-</w:t>
            </w:r>
            <w:proofErr w:type="spellStart"/>
            <w:r>
              <w:rPr>
                <w:color w:val="000000"/>
              </w:rPr>
              <w:t>learn</w:t>
            </w:r>
            <w:proofErr w:type="spellEnd"/>
            <w:r w:rsidRPr="00B32639">
              <w:rPr>
                <w:color w:val="000000"/>
                <w:lang w:val="uk-UA"/>
              </w:rPr>
              <w:t>.</w:t>
            </w:r>
            <w:proofErr w:type="spellStart"/>
            <w:r>
              <w:rPr>
                <w:color w:val="000000"/>
              </w:rPr>
              <w:t>pnu</w:t>
            </w:r>
            <w:proofErr w:type="spellEnd"/>
            <w:r w:rsidRPr="00B32639">
              <w:rPr>
                <w:color w:val="000000"/>
                <w:lang w:val="uk-UA"/>
              </w:rPr>
              <w:t>.</w:t>
            </w:r>
            <w:proofErr w:type="spellStart"/>
            <w:r>
              <w:rPr>
                <w:color w:val="000000"/>
              </w:rPr>
              <w:t>edu</w:t>
            </w:r>
            <w:proofErr w:type="spellEnd"/>
            <w:r w:rsidRPr="00B32639">
              <w:rPr>
                <w:color w:val="000000"/>
                <w:lang w:val="uk-UA"/>
              </w:rPr>
              <w:t>.</w:t>
            </w:r>
            <w:proofErr w:type="spellStart"/>
            <w:r>
              <w:rPr>
                <w:color w:val="000000"/>
              </w:rPr>
              <w:t>ua</w:t>
            </w:r>
            <w:proofErr w:type="spellEnd"/>
            <w:r w:rsidRPr="00B32639">
              <w:rPr>
                <w:color w:val="000000"/>
                <w:lang w:val="uk-UA"/>
              </w:rPr>
              <w:t xml:space="preserve">, яке охоплює </w:t>
            </w:r>
            <w:r>
              <w:rPr>
                <w:color w:val="000000"/>
                <w:lang w:val="uk-UA"/>
              </w:rPr>
              <w:t>3</w:t>
            </w:r>
            <w:r w:rsidRPr="00B32639">
              <w:rPr>
                <w:color w:val="000000"/>
                <w:lang w:val="uk-UA"/>
              </w:rPr>
              <w:t xml:space="preserve">0 завдань (максимальна кількість балів – </w:t>
            </w:r>
            <w:r>
              <w:rPr>
                <w:color w:val="000000"/>
                <w:lang w:val="uk-UA"/>
              </w:rPr>
              <w:t>3</w:t>
            </w:r>
            <w:r w:rsidRPr="00B32639">
              <w:rPr>
                <w:color w:val="000000"/>
                <w:lang w:val="uk-UA"/>
              </w:rPr>
              <w:t>0).</w:t>
            </w:r>
          </w:p>
        </w:tc>
      </w:tr>
      <w:tr w:rsidR="00C428D5" w:rsidRPr="00604FD4" w:rsidTr="00524D7E">
        <w:tc>
          <w:tcPr>
            <w:tcW w:w="1898" w:type="dxa"/>
            <w:gridSpan w:val="2"/>
          </w:tcPr>
          <w:p w:rsidR="00C428D5" w:rsidRPr="00604FD4" w:rsidRDefault="00C428D5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C428D5" w:rsidRPr="00604FD4" w:rsidRDefault="00C428D5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Оцінюється відвідуваність усіх практичних занять упродовж семестру, з них 8 занять за 5-бальною шкалою і 1 заняття за 30-бальною шкалою (з врахуванням самостійної роботи (20 балів) та індивідуального завдання (10 балів)). </w:t>
            </w:r>
          </w:p>
        </w:tc>
      </w:tr>
      <w:tr w:rsidR="00C428D5" w:rsidRPr="00590269" w:rsidTr="00524D7E">
        <w:tc>
          <w:tcPr>
            <w:tcW w:w="1898" w:type="dxa"/>
            <w:gridSpan w:val="2"/>
          </w:tcPr>
          <w:p w:rsidR="00C428D5" w:rsidRPr="00604FD4" w:rsidRDefault="00C428D5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C428D5" w:rsidRPr="00B32639" w:rsidRDefault="00C428D5" w:rsidP="00932A10">
            <w:pPr>
              <w:jc w:val="both"/>
              <w:rPr>
                <w:lang w:val="uk-UA" w:eastAsia="uk-UA"/>
              </w:rPr>
            </w:pPr>
            <w:r w:rsidRPr="00B32639">
              <w:rPr>
                <w:color w:val="000000"/>
                <w:shd w:val="clear" w:color="auto" w:fill="FFFFFF"/>
                <w:lang w:val="uk-UA" w:eastAsia="uk-UA"/>
              </w:rPr>
              <w:t>При виставленні рейтингового підсумкового балу обов’язково враховується присутність студента на заняттях</w:t>
            </w:r>
            <w:r>
              <w:rPr>
                <w:color w:val="000000"/>
                <w:shd w:val="clear" w:color="auto" w:fill="FFFFFF"/>
              </w:rPr>
              <w:t xml:space="preserve"> (у тому </w:t>
            </w:r>
            <w:proofErr w:type="spellStart"/>
            <w:r>
              <w:rPr>
                <w:color w:val="000000"/>
                <w:shd w:val="clear" w:color="auto" w:fill="FFFFFF"/>
              </w:rPr>
              <w:t>числі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лекційних</w:t>
            </w:r>
            <w:proofErr w:type="spellEnd"/>
            <w:r>
              <w:rPr>
                <w:color w:val="000000"/>
                <w:shd w:val="clear" w:color="auto" w:fill="FFFFFF"/>
              </w:rPr>
              <w:t>)</w:t>
            </w:r>
            <w:r w:rsidRPr="00B32639">
              <w:rPr>
                <w:color w:val="000000"/>
                <w:shd w:val="clear" w:color="auto" w:fill="FFFFFF"/>
                <w:lang w:val="uk-UA" w:eastAsia="uk-UA"/>
              </w:rPr>
              <w:t>, активність студента під час заняття; недопустимість пропусків на заняття без поважної причини, а також результати відпрацювання з поважної причини пропущених занять.</w:t>
            </w:r>
          </w:p>
          <w:p w:rsidR="00C428D5" w:rsidRPr="00604FD4" w:rsidRDefault="00C428D5" w:rsidP="00932A10">
            <w:pPr>
              <w:jc w:val="both"/>
              <w:rPr>
                <w:lang w:val="uk-UA"/>
              </w:rPr>
            </w:pPr>
            <w:r w:rsidRPr="00B32639">
              <w:rPr>
                <w:color w:val="000000"/>
                <w:shd w:val="clear" w:color="auto" w:fill="FFFFFF"/>
                <w:lang w:val="uk-UA" w:eastAsia="uk-UA"/>
              </w:rPr>
              <w:t xml:space="preserve">При виставленні допуску до </w:t>
            </w:r>
            <w:r>
              <w:rPr>
                <w:color w:val="000000"/>
                <w:shd w:val="clear" w:color="auto" w:fill="FFFFFF"/>
                <w:lang w:val="uk-UA" w:eastAsia="uk-UA"/>
              </w:rPr>
              <w:t>заліку</w:t>
            </w:r>
            <w:r w:rsidRPr="00B32639">
              <w:rPr>
                <w:color w:val="000000"/>
                <w:shd w:val="clear" w:color="auto" w:fill="FFFFFF"/>
                <w:lang w:val="uk-UA" w:eastAsia="uk-UA"/>
              </w:rPr>
              <w:t xml:space="preserve"> враховуються </w:t>
            </w:r>
            <w:r w:rsidRPr="00B32639">
              <w:rPr>
                <w:color w:val="000000"/>
                <w:lang w:val="uk-UA" w:eastAsia="uk-UA"/>
              </w:rPr>
              <w:t>навчальні досягнення студентів (бали),</w:t>
            </w:r>
            <w:r w:rsidRPr="00B32639">
              <w:rPr>
                <w:color w:val="000000"/>
                <w:shd w:val="clear" w:color="auto" w:fill="FFFFFF"/>
                <w:lang w:val="uk-UA" w:eastAsia="uk-UA"/>
              </w:rPr>
              <w:t xml:space="preserve"> набрані на поточному опитуванні</w:t>
            </w:r>
            <w:r w:rsidRPr="00B32639">
              <w:rPr>
                <w:color w:val="000000"/>
                <w:lang w:val="uk-UA" w:eastAsia="uk-UA"/>
              </w:rPr>
              <w:t xml:space="preserve"> під час контактних (аудиторних) годин</w:t>
            </w:r>
            <w:r>
              <w:rPr>
                <w:color w:val="000000"/>
                <w:lang w:val="uk-UA" w:eastAsia="uk-UA"/>
              </w:rPr>
              <w:t xml:space="preserve"> (40 балів)</w:t>
            </w:r>
            <w:r w:rsidRPr="00B32639">
              <w:rPr>
                <w:color w:val="000000"/>
                <w:shd w:val="clear" w:color="auto" w:fill="FFFFFF"/>
                <w:lang w:val="uk-UA" w:eastAsia="uk-UA"/>
              </w:rPr>
              <w:t>, при виконанні завдань для самостійної роботи (</w:t>
            </w:r>
            <w:r>
              <w:rPr>
                <w:color w:val="000000"/>
                <w:shd w:val="clear" w:color="auto" w:fill="FFFFFF"/>
                <w:lang w:val="uk-UA" w:eastAsia="uk-UA"/>
              </w:rPr>
              <w:t>20</w:t>
            </w:r>
            <w:r w:rsidRPr="00B32639">
              <w:rPr>
                <w:color w:val="000000"/>
                <w:shd w:val="clear" w:color="auto" w:fill="FFFFFF"/>
                <w:lang w:val="uk-UA" w:eastAsia="uk-UA"/>
              </w:rPr>
              <w:t xml:space="preserve"> балів), </w:t>
            </w:r>
            <w:r>
              <w:rPr>
                <w:lang w:val="uk-UA"/>
              </w:rPr>
              <w:t xml:space="preserve">індивідуального завдання (10 балів), </w:t>
            </w:r>
            <w:r w:rsidRPr="00B32639">
              <w:rPr>
                <w:color w:val="000000"/>
                <w:shd w:val="clear" w:color="auto" w:fill="FFFFFF"/>
                <w:lang w:val="uk-UA" w:eastAsia="uk-UA"/>
              </w:rPr>
              <w:t>а також бали підсумкового тестування</w:t>
            </w:r>
            <w:r w:rsidRPr="00B32639">
              <w:rPr>
                <w:color w:val="000000"/>
                <w:lang w:val="uk-UA" w:eastAsia="uk-UA"/>
              </w:rPr>
              <w:t xml:space="preserve"> на платформі d-</w:t>
            </w:r>
            <w:proofErr w:type="spellStart"/>
            <w:r w:rsidRPr="00B32639">
              <w:rPr>
                <w:color w:val="000000"/>
                <w:lang w:val="uk-UA" w:eastAsia="uk-UA"/>
              </w:rPr>
              <w:t>learn.pnu.edu.ua</w:t>
            </w:r>
            <w:proofErr w:type="spellEnd"/>
            <w:r w:rsidRPr="00B32639">
              <w:rPr>
                <w:color w:val="000000"/>
                <w:lang w:val="uk-UA" w:eastAsia="uk-UA"/>
              </w:rPr>
              <w:t xml:space="preserve"> (</w:t>
            </w:r>
            <w:r>
              <w:rPr>
                <w:color w:val="000000"/>
                <w:lang w:val="uk-UA" w:eastAsia="uk-UA"/>
              </w:rPr>
              <w:t>3</w:t>
            </w:r>
            <w:r w:rsidRPr="00B32639">
              <w:rPr>
                <w:color w:val="000000"/>
                <w:lang w:val="uk-UA" w:eastAsia="uk-UA"/>
              </w:rPr>
              <w:t>0 балів)</w:t>
            </w:r>
            <w:r w:rsidRPr="00B32639">
              <w:rPr>
                <w:color w:val="000000"/>
                <w:shd w:val="clear" w:color="auto" w:fill="FFFFFF"/>
                <w:lang w:val="uk-UA" w:eastAsia="uk-UA"/>
              </w:rPr>
              <w:t>.</w:t>
            </w:r>
          </w:p>
        </w:tc>
      </w:tr>
      <w:tr w:rsidR="00C428D5" w:rsidRPr="00590269" w:rsidTr="00524D7E">
        <w:tc>
          <w:tcPr>
            <w:tcW w:w="1898" w:type="dxa"/>
            <w:gridSpan w:val="2"/>
          </w:tcPr>
          <w:p w:rsidR="00C428D5" w:rsidRPr="00604FD4" w:rsidRDefault="00C428D5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Підсумковий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7447" w:type="dxa"/>
            <w:gridSpan w:val="7"/>
          </w:tcPr>
          <w:p w:rsidR="00C428D5" w:rsidRPr="00604FD4" w:rsidRDefault="00C428D5" w:rsidP="00524D7E">
            <w:pPr>
              <w:jc w:val="both"/>
              <w:rPr>
                <w:i/>
                <w:iCs/>
                <w:lang w:val="uk-UA"/>
              </w:rPr>
            </w:pPr>
            <w:r>
              <w:rPr>
                <w:color w:val="000000"/>
              </w:rPr>
              <w:lastRenderedPageBreak/>
              <w:t xml:space="preserve">Форма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ідсумкового</w:t>
            </w:r>
            <w:proofErr w:type="spellEnd"/>
            <w:r>
              <w:rPr>
                <w:color w:val="000000"/>
              </w:rPr>
              <w:t xml:space="preserve"> контролю – </w:t>
            </w:r>
            <w:r>
              <w:rPr>
                <w:color w:val="000000"/>
                <w:lang w:val="uk-UA"/>
              </w:rPr>
              <w:t>залік</w:t>
            </w:r>
            <w:r>
              <w:rPr>
                <w:color w:val="000000"/>
              </w:rPr>
              <w:t xml:space="preserve">. </w:t>
            </w:r>
            <w:r>
              <w:rPr>
                <w:lang w:val="uk-UA"/>
              </w:rPr>
              <w:t xml:space="preserve">Загальна максимальна сума </w:t>
            </w:r>
            <w:r>
              <w:rPr>
                <w:lang w:val="uk-UA"/>
              </w:rPr>
              <w:lastRenderedPageBreak/>
              <w:t>балів, яка присвоюється студентові за курс, становить 100 балів, яка</w:t>
            </w:r>
            <w:r>
              <w:rPr>
                <w:color w:val="000000"/>
                <w:lang w:val="uk-UA"/>
              </w:rPr>
              <w:t xml:space="preserve"> є сумою балів за виконання практичних завдань, </w:t>
            </w:r>
            <w:r>
              <w:rPr>
                <w:lang w:val="uk-UA" w:eastAsia="zh-CN"/>
              </w:rPr>
              <w:t>тематичних контрольних робіт</w:t>
            </w:r>
            <w:r>
              <w:rPr>
                <w:color w:val="000000"/>
                <w:lang w:val="uk-UA"/>
              </w:rPr>
              <w:t>, самостійної роботи</w:t>
            </w:r>
            <w:r>
              <w:rPr>
                <w:lang w:val="uk-UA"/>
              </w:rPr>
              <w:t xml:space="preserve">. </w:t>
            </w:r>
            <w:r>
              <w:rPr>
                <w:color w:val="000000"/>
                <w:shd w:val="clear" w:color="auto" w:fill="FFFFFF"/>
                <w:lang w:val="uk-UA"/>
              </w:rPr>
              <w:t>Складання заліку передбачає отримання рейтингової підсумкової оцінки (максимум 100 балів, мінімум 50 балів).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lastRenderedPageBreak/>
              <w:t>8. Політика навчальної дисципліни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8D698C" w:rsidRDefault="00C428D5" w:rsidP="002E5289">
            <w:pPr>
              <w:jc w:val="both"/>
              <w:rPr>
                <w:lang w:val="uk-UA" w:eastAsia="uk-UA"/>
              </w:rPr>
            </w:pPr>
            <w:r w:rsidRPr="008D698C">
              <w:rPr>
                <w:color w:val="000000"/>
                <w:lang w:val="uk-UA" w:eastAsia="uk-UA"/>
              </w:rPr>
              <w:t>Студент повинен добросовісно готуватися до усіх видів поточного та підсумкового контролю, дотримуватися правил академічної доброчесності.</w:t>
            </w:r>
          </w:p>
          <w:p w:rsidR="00C428D5" w:rsidRPr="008D698C" w:rsidRDefault="00C428D5" w:rsidP="002E5289">
            <w:pPr>
              <w:ind w:firstLine="310"/>
              <w:jc w:val="both"/>
              <w:rPr>
                <w:lang w:val="uk-UA" w:eastAsia="uk-UA"/>
              </w:rPr>
            </w:pPr>
            <w:r w:rsidRPr="008D698C">
              <w:rPr>
                <w:color w:val="000000"/>
                <w:sz w:val="22"/>
                <w:szCs w:val="22"/>
                <w:u w:val="single"/>
                <w:lang w:val="uk-UA" w:eastAsia="uk-UA"/>
              </w:rPr>
              <w:t>Письмові роботи:</w:t>
            </w:r>
          </w:p>
          <w:p w:rsidR="00C428D5" w:rsidRPr="008D698C" w:rsidRDefault="00C428D5" w:rsidP="002E5289">
            <w:pPr>
              <w:jc w:val="both"/>
              <w:rPr>
                <w:lang w:val="uk-UA" w:eastAsia="uk-UA"/>
              </w:rPr>
            </w:pPr>
            <w:r w:rsidRPr="008D698C">
              <w:rPr>
                <w:color w:val="000000"/>
                <w:sz w:val="22"/>
                <w:szCs w:val="22"/>
                <w:lang w:val="uk-UA" w:eastAsia="uk-UA"/>
              </w:rPr>
              <w:t>      </w:t>
            </w:r>
            <w:r w:rsidRPr="008D698C">
              <w:rPr>
                <w:color w:val="000000"/>
                <w:lang w:val="uk-UA" w:eastAsia="uk-UA"/>
              </w:rPr>
              <w:t xml:space="preserve">Програмою курсу передбачена 1 письмова підсумкова контрольна робота із максимальною оцінкою </w:t>
            </w:r>
            <w:r>
              <w:rPr>
                <w:color w:val="000000"/>
                <w:lang w:val="uk-UA" w:eastAsia="uk-UA"/>
              </w:rPr>
              <w:t>3</w:t>
            </w:r>
            <w:r w:rsidRPr="008D698C">
              <w:rPr>
                <w:color w:val="000000"/>
                <w:lang w:val="uk-UA" w:eastAsia="uk-UA"/>
              </w:rPr>
              <w:t>0 балів. </w:t>
            </w:r>
          </w:p>
          <w:p w:rsidR="00C428D5" w:rsidRPr="00604FD4" w:rsidRDefault="00C428D5" w:rsidP="002E5289">
            <w:pPr>
              <w:pStyle w:val="af0"/>
              <w:spacing w:before="0" w:beforeAutospacing="0" w:after="0" w:afterAutospacing="0"/>
              <w:jc w:val="both"/>
            </w:pPr>
            <w:r w:rsidRPr="00F33156">
              <w:rPr>
                <w:sz w:val="22"/>
                <w:szCs w:val="22"/>
                <w:lang w:eastAsia="en-US"/>
              </w:rPr>
              <w:t xml:space="preserve">     </w:t>
            </w:r>
            <w:r w:rsidRPr="00604FD4">
              <w:rPr>
                <w:sz w:val="22"/>
                <w:szCs w:val="22"/>
                <w:u w:val="single"/>
                <w:lang w:eastAsia="en-US"/>
              </w:rPr>
              <w:t>Академічна доброчесність: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8D698C">
              <w:rPr>
                <w:color w:val="000000"/>
                <w:shd w:val="clear" w:color="auto" w:fill="FFFFFF"/>
              </w:rPr>
              <w:t xml:space="preserve">Списування та плагіат, а також </w:t>
            </w:r>
            <w:r>
              <w:rPr>
                <w:color w:val="000000"/>
                <w:shd w:val="clear" w:color="auto" w:fill="FFFFFF"/>
              </w:rPr>
              <w:t>ви</w:t>
            </w:r>
            <w:r w:rsidRPr="008D698C">
              <w:rPr>
                <w:color w:val="000000"/>
                <w:shd w:val="clear" w:color="auto" w:fill="FFFFFF"/>
              </w:rPr>
              <w:t>користання мобільн</w:t>
            </w:r>
            <w:r>
              <w:rPr>
                <w:color w:val="000000"/>
                <w:shd w:val="clear" w:color="auto" w:fill="FFFFFF"/>
              </w:rPr>
              <w:t>ого</w:t>
            </w:r>
            <w:r w:rsidRPr="008D698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698C">
              <w:rPr>
                <w:color w:val="000000"/>
                <w:shd w:val="clear" w:color="auto" w:fill="FFFFFF"/>
              </w:rPr>
              <w:t>телефон</w:t>
            </w:r>
            <w:r>
              <w:rPr>
                <w:color w:val="000000"/>
                <w:shd w:val="clear" w:color="auto" w:fill="FFFFFF"/>
              </w:rPr>
              <w:t>а</w:t>
            </w:r>
            <w:proofErr w:type="spellEnd"/>
            <w:r w:rsidRPr="008D698C">
              <w:rPr>
                <w:color w:val="000000"/>
                <w:shd w:val="clear" w:color="auto" w:fill="FFFFFF"/>
              </w:rPr>
              <w:t>, планшет</w:t>
            </w:r>
            <w:r>
              <w:rPr>
                <w:color w:val="000000"/>
                <w:shd w:val="clear" w:color="auto" w:fill="FFFFFF"/>
              </w:rPr>
              <w:t>а</w:t>
            </w:r>
            <w:r w:rsidRPr="008D698C">
              <w:rPr>
                <w:color w:val="000000"/>
                <w:shd w:val="clear" w:color="auto" w:fill="FFFFFF"/>
              </w:rPr>
              <w:t xml:space="preserve"> чи інш</w:t>
            </w:r>
            <w:r>
              <w:rPr>
                <w:color w:val="000000"/>
                <w:shd w:val="clear" w:color="auto" w:fill="FFFFFF"/>
              </w:rPr>
              <w:t>их</w:t>
            </w:r>
            <w:r w:rsidRPr="008D698C">
              <w:rPr>
                <w:color w:val="000000"/>
                <w:shd w:val="clear" w:color="auto" w:fill="FFFFFF"/>
              </w:rPr>
              <w:t xml:space="preserve"> мобільн</w:t>
            </w:r>
            <w:r>
              <w:rPr>
                <w:color w:val="000000"/>
                <w:shd w:val="clear" w:color="auto" w:fill="FFFFFF"/>
              </w:rPr>
              <w:t>их</w:t>
            </w:r>
            <w:r w:rsidRPr="008D698C">
              <w:rPr>
                <w:color w:val="000000"/>
                <w:shd w:val="clear" w:color="auto" w:fill="FFFFFF"/>
              </w:rPr>
              <w:t xml:space="preserve"> пристро</w:t>
            </w:r>
            <w:r>
              <w:rPr>
                <w:color w:val="000000"/>
                <w:shd w:val="clear" w:color="auto" w:fill="FFFFFF"/>
              </w:rPr>
              <w:t>їв</w:t>
            </w:r>
            <w:r w:rsidRPr="008D698C">
              <w:rPr>
                <w:color w:val="000000"/>
                <w:shd w:val="clear" w:color="auto" w:fill="FFFFFF"/>
              </w:rPr>
              <w:t xml:space="preserve"> під час опитування, виконання письмового завдання</w:t>
            </w:r>
            <w:r>
              <w:rPr>
                <w:color w:val="000000"/>
                <w:shd w:val="clear" w:color="auto" w:fill="FFFFFF"/>
              </w:rPr>
              <w:t>, самостійної роботи</w:t>
            </w:r>
            <w:r w:rsidRPr="008D698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чи</w:t>
            </w:r>
            <w:r w:rsidRPr="008D698C">
              <w:rPr>
                <w:color w:val="000000"/>
                <w:shd w:val="clear" w:color="auto" w:fill="FFFFFF"/>
              </w:rPr>
              <w:t xml:space="preserve"> тестування є недопустимими та призводять до </w:t>
            </w:r>
            <w:proofErr w:type="spellStart"/>
            <w:r w:rsidRPr="008D698C">
              <w:rPr>
                <w:color w:val="000000"/>
                <w:shd w:val="clear" w:color="auto" w:fill="FFFFFF"/>
              </w:rPr>
              <w:t>незарахування</w:t>
            </w:r>
            <w:proofErr w:type="spellEnd"/>
            <w:r w:rsidRPr="008D698C">
              <w:rPr>
                <w:color w:val="000000"/>
                <w:shd w:val="clear" w:color="auto" w:fill="FFFFFF"/>
              </w:rPr>
              <w:t xml:space="preserve"> результатів чи </w:t>
            </w:r>
            <w:proofErr w:type="spellStart"/>
            <w:r w:rsidRPr="008D698C">
              <w:rPr>
                <w:color w:val="000000"/>
                <w:shd w:val="clear" w:color="auto" w:fill="FFFFFF"/>
              </w:rPr>
              <w:t>нескладання</w:t>
            </w:r>
            <w:proofErr w:type="spellEnd"/>
            <w:r w:rsidRPr="008D698C">
              <w:rPr>
                <w:color w:val="000000"/>
                <w:shd w:val="clear" w:color="auto" w:fill="FFFFFF"/>
              </w:rPr>
              <w:t xml:space="preserve"> тестування. </w:t>
            </w:r>
            <w:r w:rsidRPr="008D698C">
              <w:rPr>
                <w:color w:val="000000"/>
              </w:rPr>
              <w:t>Порушення академічної доброчесності студентами регламентується Кодексом честі ДВНЗ «Прикарпатський національний університет імені Василя Стефаника».</w:t>
            </w:r>
          </w:p>
          <w:p w:rsidR="00C428D5" w:rsidRPr="00604FD4" w:rsidRDefault="00C428D5" w:rsidP="002E528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 w:eastAsia="en-US"/>
              </w:rPr>
            </w:pPr>
            <w:proofErr w:type="spellStart"/>
            <w:r w:rsidRPr="00604FD4">
              <w:rPr>
                <w:sz w:val="22"/>
                <w:szCs w:val="22"/>
                <w:u w:val="single"/>
                <w:lang w:eastAsia="en-US"/>
              </w:rPr>
              <w:t>Відвідування</w:t>
            </w:r>
            <w:proofErr w:type="spellEnd"/>
            <w:r w:rsidRPr="00604FD4">
              <w:rPr>
                <w:sz w:val="22"/>
                <w:szCs w:val="22"/>
                <w:u w:val="single"/>
                <w:lang w:eastAsia="en-US"/>
              </w:rPr>
              <w:t xml:space="preserve"> занять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0F5DF6">
              <w:rPr>
                <w:color w:val="000000"/>
                <w:shd w:val="clear" w:color="auto" w:fill="FFFFFF"/>
              </w:rPr>
              <w:t xml:space="preserve">При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виставленні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рейтингового </w:t>
            </w:r>
            <w:proofErr w:type="spellStart"/>
            <w:proofErr w:type="gramStart"/>
            <w:r w:rsidRPr="000F5DF6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0F5DF6">
              <w:rPr>
                <w:color w:val="000000"/>
                <w:shd w:val="clear" w:color="auto" w:fill="FFFFFF"/>
              </w:rPr>
              <w:t>ідсумкового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балу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обов’язково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враховується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присутність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студента на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активність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студента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під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час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заняття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недопустимість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пропусків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запізнень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заняття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Ураховуються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результати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відпрацювання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з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поважної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причини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пропущених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занять. На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консультаціях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викладача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студенти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мають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можливість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відпрацювати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заняття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які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було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пропущено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з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поважних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причин, а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також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отримати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роз’яснення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питань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з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якими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виникли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труднощі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процесі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F5DF6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0F5DF6">
              <w:rPr>
                <w:color w:val="000000"/>
                <w:shd w:val="clear" w:color="auto" w:fill="FFFFFF"/>
              </w:rPr>
              <w:t>ідготовки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практичних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занять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і</w:t>
            </w:r>
            <w:proofErr w:type="spellEnd"/>
            <w:r w:rsidRPr="000F5DF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F5DF6">
              <w:rPr>
                <w:color w:val="000000"/>
                <w:shd w:val="clear" w:color="auto" w:fill="FFFFFF"/>
              </w:rPr>
              <w:t>письмової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C428D5" w:rsidRPr="00604FD4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9. Рекомендована література</w:t>
            </w:r>
          </w:p>
        </w:tc>
      </w:tr>
      <w:tr w:rsidR="00C428D5" w:rsidRPr="00590269" w:rsidTr="00524D7E">
        <w:tc>
          <w:tcPr>
            <w:tcW w:w="9345" w:type="dxa"/>
            <w:gridSpan w:val="9"/>
          </w:tcPr>
          <w:p w:rsidR="00C428D5" w:rsidRPr="00604FD4" w:rsidRDefault="00C428D5" w:rsidP="00524D7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Alley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Michael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The</w:t>
            </w:r>
            <w:proofErr w:type="spellEnd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Craft</w:t>
            </w:r>
            <w:proofErr w:type="spellEnd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of</w:t>
            </w:r>
            <w:proofErr w:type="spellEnd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Scientific</w:t>
            </w:r>
            <w:proofErr w:type="spellEnd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Presentations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York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Springer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>, 2003.</w:t>
            </w:r>
            <w:r w:rsidRPr="001B4842">
              <w:rPr>
                <w:rFonts w:cs="Book Antiqua"/>
              </w:rPr>
              <w:t xml:space="preserve"> </w:t>
            </w:r>
            <w:r w:rsidRPr="001B4842">
              <w:rPr>
                <w:rFonts w:cs="Book Antiqua"/>
                <w:i/>
              </w:rPr>
              <w:t>(</w:t>
            </w:r>
            <w:proofErr w:type="spellStart"/>
            <w:r w:rsidRPr="001B4842">
              <w:rPr>
                <w:rFonts w:cs="Book Antiqua"/>
                <w:i/>
              </w:rPr>
              <w:t>Інтернет-ресурс</w:t>
            </w:r>
            <w:proofErr w:type="spellEnd"/>
            <w:r w:rsidRPr="001B4842">
              <w:rPr>
                <w:rFonts w:cs="Book Antiqua"/>
              </w:rPr>
              <w:t xml:space="preserve"> </w:t>
            </w:r>
            <w:hyperlink r:id="rId6" w:history="1">
              <w:r w:rsidRPr="001B4842">
                <w:rPr>
                  <w:rStyle w:val="a8"/>
                </w:rPr>
                <w:t>https://www.springer.com/gp/book/9780387225876</w:t>
              </w:r>
            </w:hyperlink>
            <w:r w:rsidRPr="001B4842">
              <w:rPr>
                <w:rFonts w:cs="Book Antiqua"/>
              </w:rPr>
              <w:t>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284"/>
              </w:tabs>
              <w:spacing w:line="240" w:lineRule="auto"/>
              <w:ind w:left="426" w:right="221" w:hanging="4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Lumen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Learning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Principles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of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Public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speaking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B4842">
              <w:rPr>
                <w:rFonts w:cs="Book Antiqua"/>
                <w:i/>
              </w:rPr>
              <w:t>Інтернет-ресурс</w:t>
            </w:r>
            <w:proofErr w:type="spellEnd"/>
            <w:r w:rsidRPr="001B4842">
              <w:rPr>
                <w:rFonts w:cs="Book Antiqua"/>
              </w:rPr>
              <w:t xml:space="preserve"> </w:t>
            </w:r>
            <w:hyperlink r:id="rId7" w:history="1">
              <w:r w:rsidRPr="001B4842">
                <w:rPr>
                  <w:rStyle w:val="a8"/>
                </w:rPr>
                <w:t>https://s3.amazonaws.com/lumenlearning/success/Master+PDFs/Principles-of-Public-Speaking_1-2-17.pdf</w:t>
              </w:r>
            </w:hyperlink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C428D5" w:rsidRPr="002F2F13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284"/>
                <w:tab w:val="left" w:pos="567"/>
              </w:tabs>
              <w:spacing w:line="240" w:lineRule="auto"/>
              <w:ind w:right="221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Boyle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R. C., A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manager’s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guide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effective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listening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Manage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51 (1), 6-7, 1999.</w:t>
            </w:r>
            <w:r w:rsidRPr="001B4842">
              <w:rPr>
                <w:rFonts w:cs="Book Antiqua"/>
              </w:rPr>
              <w:t xml:space="preserve"> (</w:t>
            </w:r>
            <w:proofErr w:type="spellStart"/>
            <w:r w:rsidRPr="001B4842">
              <w:rPr>
                <w:rFonts w:cs="Book Antiqua"/>
                <w:i/>
              </w:rPr>
              <w:t>Інтернет-ресурс</w:t>
            </w:r>
            <w:proofErr w:type="spellEnd"/>
            <w:r w:rsidRPr="001B4842">
              <w:rPr>
                <w:rFonts w:cs="Book Antiqua"/>
                <w:i/>
              </w:rPr>
              <w:t xml:space="preserve"> </w:t>
            </w:r>
            <w:hyperlink r:id="rId8" w:anchor="v=onepage&amp;q=3.%20Boyle%20R.%20C.%2C%20A%20manager%E2%80%99s%20guide%20to%20effective%20listening.%20Manage%2051%20(1)%2C%206-7%2C%201999.&amp;f=false" w:history="1">
              <w:r w:rsidRPr="001B4842">
                <w:rPr>
                  <w:rStyle w:val="a8"/>
                </w:rPr>
                <w:t>https</w:t>
              </w:r>
              <w:r w:rsidRPr="002F2F13">
                <w:rPr>
                  <w:rStyle w:val="a8"/>
                  <w:lang w:val="ru-RU"/>
                </w:rPr>
                <w:t>://</w:t>
              </w:r>
              <w:r w:rsidRPr="001B4842">
                <w:rPr>
                  <w:rStyle w:val="a8"/>
                </w:rPr>
                <w:t>books</w:t>
              </w:r>
              <w:r w:rsidRPr="002F2F13">
                <w:rPr>
                  <w:rStyle w:val="a8"/>
                  <w:lang w:val="ru-RU"/>
                </w:rPr>
                <w:t>.</w:t>
              </w:r>
              <w:r w:rsidRPr="001B4842">
                <w:rPr>
                  <w:rStyle w:val="a8"/>
                </w:rPr>
                <w:t>google</w:t>
              </w:r>
              <w:r w:rsidRPr="002F2F13">
                <w:rPr>
                  <w:rStyle w:val="a8"/>
                  <w:lang w:val="ru-RU"/>
                </w:rPr>
                <w:t>.</w:t>
              </w:r>
              <w:r w:rsidRPr="001B4842">
                <w:rPr>
                  <w:rStyle w:val="a8"/>
                </w:rPr>
                <w:t>com</w:t>
              </w:r>
              <w:r w:rsidRPr="002F2F13">
                <w:rPr>
                  <w:rStyle w:val="a8"/>
                  <w:lang w:val="ru-RU"/>
                </w:rPr>
                <w:t>.</w:t>
              </w:r>
              <w:r w:rsidRPr="001B4842">
                <w:rPr>
                  <w:rStyle w:val="a8"/>
                </w:rPr>
                <w:t>ua</w:t>
              </w:r>
              <w:r w:rsidRPr="002F2F13">
                <w:rPr>
                  <w:rStyle w:val="a8"/>
                  <w:lang w:val="ru-RU"/>
                </w:rPr>
                <w:t>/</w:t>
              </w:r>
              <w:r w:rsidRPr="001B4842">
                <w:rPr>
                  <w:rStyle w:val="a8"/>
                </w:rPr>
                <w:t>books</w:t>
              </w:r>
              <w:r w:rsidRPr="002F2F13">
                <w:rPr>
                  <w:rStyle w:val="a8"/>
                  <w:lang w:val="ru-RU"/>
                </w:rPr>
                <w:t>?</w:t>
              </w:r>
              <w:r w:rsidRPr="001B4842">
                <w:rPr>
                  <w:rStyle w:val="a8"/>
                </w:rPr>
                <w:t>id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eh</w:t>
              </w:r>
              <w:r w:rsidRPr="002F2F13">
                <w:rPr>
                  <w:rStyle w:val="a8"/>
                  <w:lang w:val="ru-RU"/>
                </w:rPr>
                <w:t>6</w:t>
              </w:r>
              <w:r w:rsidRPr="001B4842">
                <w:rPr>
                  <w:rStyle w:val="a8"/>
                </w:rPr>
                <w:t>aCgAAQBAJ</w:t>
              </w:r>
              <w:r w:rsidRPr="002F2F13">
                <w:rPr>
                  <w:rStyle w:val="a8"/>
                  <w:lang w:val="ru-RU"/>
                </w:rPr>
                <w:t>&amp;</w:t>
              </w:r>
              <w:r w:rsidRPr="001B4842">
                <w:rPr>
                  <w:rStyle w:val="a8"/>
                </w:rPr>
                <w:t>pg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PT</w:t>
              </w:r>
              <w:r w:rsidRPr="002F2F13">
                <w:rPr>
                  <w:rStyle w:val="a8"/>
                  <w:lang w:val="ru-RU"/>
                </w:rPr>
                <w:t>62&amp;</w:t>
              </w:r>
              <w:r w:rsidRPr="001B4842">
                <w:rPr>
                  <w:rStyle w:val="a8"/>
                </w:rPr>
                <w:t>lpg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PT</w:t>
              </w:r>
              <w:r w:rsidRPr="002F2F13">
                <w:rPr>
                  <w:rStyle w:val="a8"/>
                  <w:lang w:val="ru-RU"/>
                </w:rPr>
                <w:t>62&amp;</w:t>
              </w:r>
              <w:r w:rsidRPr="001B4842">
                <w:rPr>
                  <w:rStyle w:val="a8"/>
                </w:rPr>
                <w:t>dq</w:t>
              </w:r>
              <w:r w:rsidRPr="002F2F13">
                <w:rPr>
                  <w:rStyle w:val="a8"/>
                  <w:lang w:val="ru-RU"/>
                </w:rPr>
                <w:t>=3.+</w:t>
              </w:r>
              <w:r w:rsidRPr="001B4842">
                <w:rPr>
                  <w:rStyle w:val="a8"/>
                </w:rPr>
                <w:t>Boyle</w:t>
              </w:r>
              <w:r w:rsidRPr="002F2F13">
                <w:rPr>
                  <w:rStyle w:val="a8"/>
                  <w:lang w:val="ru-RU"/>
                </w:rPr>
                <w:t>+</w:t>
              </w:r>
              <w:r w:rsidRPr="001B4842">
                <w:rPr>
                  <w:rStyle w:val="a8"/>
                </w:rPr>
                <w:t>R</w:t>
              </w:r>
              <w:r w:rsidRPr="002F2F13">
                <w:rPr>
                  <w:rStyle w:val="a8"/>
                  <w:lang w:val="ru-RU"/>
                </w:rPr>
                <w:t>.+</w:t>
              </w:r>
              <w:r w:rsidRPr="001B4842">
                <w:rPr>
                  <w:rStyle w:val="a8"/>
                </w:rPr>
                <w:t>C</w:t>
              </w:r>
              <w:r w:rsidRPr="002F2F13">
                <w:rPr>
                  <w:rStyle w:val="a8"/>
                  <w:lang w:val="ru-RU"/>
                </w:rPr>
                <w:t>.,+</w:t>
              </w:r>
              <w:r w:rsidRPr="001B4842">
                <w:rPr>
                  <w:rStyle w:val="a8"/>
                </w:rPr>
                <w:t>A</w:t>
              </w:r>
              <w:r w:rsidRPr="002F2F13">
                <w:rPr>
                  <w:rStyle w:val="a8"/>
                  <w:lang w:val="ru-RU"/>
                </w:rPr>
                <w:t>+</w:t>
              </w:r>
              <w:r w:rsidRPr="001B4842">
                <w:rPr>
                  <w:rStyle w:val="a8"/>
                </w:rPr>
                <w:t>manager</w:t>
              </w:r>
              <w:r w:rsidRPr="002F2F13">
                <w:rPr>
                  <w:rStyle w:val="a8"/>
                  <w:lang w:val="ru-RU"/>
                </w:rPr>
                <w:t>%</w:t>
              </w:r>
              <w:r w:rsidRPr="001B4842">
                <w:rPr>
                  <w:rStyle w:val="a8"/>
                </w:rPr>
                <w:t>E</w:t>
              </w:r>
              <w:r w:rsidRPr="002F2F13">
                <w:rPr>
                  <w:rStyle w:val="a8"/>
                  <w:lang w:val="ru-RU"/>
                </w:rPr>
                <w:t>2%80%99</w:t>
              </w:r>
              <w:r w:rsidRPr="001B4842">
                <w:rPr>
                  <w:rStyle w:val="a8"/>
                </w:rPr>
                <w:t>s</w:t>
              </w:r>
              <w:r w:rsidRPr="002F2F13">
                <w:rPr>
                  <w:rStyle w:val="a8"/>
                  <w:lang w:val="ru-RU"/>
                </w:rPr>
                <w:t>+</w:t>
              </w:r>
              <w:r w:rsidRPr="001B4842">
                <w:rPr>
                  <w:rStyle w:val="a8"/>
                </w:rPr>
                <w:t>guide</w:t>
              </w:r>
              <w:r w:rsidRPr="002F2F13">
                <w:rPr>
                  <w:rStyle w:val="a8"/>
                  <w:lang w:val="ru-RU"/>
                </w:rPr>
                <w:t>+</w:t>
              </w:r>
              <w:r w:rsidRPr="001B4842">
                <w:rPr>
                  <w:rStyle w:val="a8"/>
                </w:rPr>
                <w:t>to</w:t>
              </w:r>
              <w:r w:rsidRPr="002F2F13">
                <w:rPr>
                  <w:rStyle w:val="a8"/>
                  <w:lang w:val="ru-RU"/>
                </w:rPr>
                <w:t>+</w:t>
              </w:r>
              <w:r w:rsidRPr="001B4842">
                <w:rPr>
                  <w:rStyle w:val="a8"/>
                </w:rPr>
                <w:t>effective</w:t>
              </w:r>
              <w:r w:rsidRPr="002F2F13">
                <w:rPr>
                  <w:rStyle w:val="a8"/>
                  <w:lang w:val="ru-RU"/>
                </w:rPr>
                <w:t>+</w:t>
              </w:r>
              <w:r w:rsidRPr="001B4842">
                <w:rPr>
                  <w:rStyle w:val="a8"/>
                </w:rPr>
                <w:t>listening</w:t>
              </w:r>
              <w:r w:rsidRPr="002F2F13">
                <w:rPr>
                  <w:rStyle w:val="a8"/>
                  <w:lang w:val="ru-RU"/>
                </w:rPr>
                <w:t>.+</w:t>
              </w:r>
              <w:r w:rsidRPr="001B4842">
                <w:rPr>
                  <w:rStyle w:val="a8"/>
                </w:rPr>
                <w:t>Manage</w:t>
              </w:r>
              <w:r w:rsidRPr="002F2F13">
                <w:rPr>
                  <w:rStyle w:val="a8"/>
                  <w:lang w:val="ru-RU"/>
                </w:rPr>
                <w:t>+51+(1),+6-7,+1999.&amp;</w:t>
              </w:r>
              <w:r w:rsidRPr="001B4842">
                <w:rPr>
                  <w:rStyle w:val="a8"/>
                </w:rPr>
                <w:t>source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bl</w:t>
              </w:r>
              <w:r w:rsidRPr="002F2F13">
                <w:rPr>
                  <w:rStyle w:val="a8"/>
                  <w:lang w:val="ru-RU"/>
                </w:rPr>
                <w:t>&amp;</w:t>
              </w:r>
              <w:r w:rsidRPr="001B4842">
                <w:rPr>
                  <w:rStyle w:val="a8"/>
                </w:rPr>
                <w:t>ots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IozDk</w:t>
              </w:r>
              <w:r w:rsidRPr="002F2F13">
                <w:rPr>
                  <w:rStyle w:val="a8"/>
                  <w:lang w:val="ru-RU"/>
                </w:rPr>
                <w:t>03</w:t>
              </w:r>
              <w:r w:rsidRPr="001B4842">
                <w:rPr>
                  <w:rStyle w:val="a8"/>
                </w:rPr>
                <w:t>HOF</w:t>
              </w:r>
              <w:r w:rsidRPr="002F2F13">
                <w:rPr>
                  <w:rStyle w:val="a8"/>
                  <w:lang w:val="ru-RU"/>
                </w:rPr>
                <w:t>&amp;</w:t>
              </w:r>
              <w:r w:rsidRPr="001B4842">
                <w:rPr>
                  <w:rStyle w:val="a8"/>
                </w:rPr>
                <w:t>sig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ACfU</w:t>
              </w:r>
              <w:r w:rsidRPr="002F2F13">
                <w:rPr>
                  <w:rStyle w:val="a8"/>
                  <w:lang w:val="ru-RU"/>
                </w:rPr>
                <w:t>3</w:t>
              </w:r>
              <w:r w:rsidRPr="001B4842">
                <w:rPr>
                  <w:rStyle w:val="a8"/>
                </w:rPr>
                <w:t>U</w:t>
              </w:r>
              <w:r w:rsidRPr="002F2F13">
                <w:rPr>
                  <w:rStyle w:val="a8"/>
                  <w:lang w:val="ru-RU"/>
                </w:rPr>
                <w:t>3</w:t>
              </w:r>
              <w:r w:rsidRPr="001B4842">
                <w:rPr>
                  <w:rStyle w:val="a8"/>
                </w:rPr>
                <w:t>C</w:t>
              </w:r>
              <w:r w:rsidRPr="002F2F13">
                <w:rPr>
                  <w:rStyle w:val="a8"/>
                  <w:lang w:val="ru-RU"/>
                </w:rPr>
                <w:t>1</w:t>
              </w:r>
              <w:r w:rsidRPr="001B4842">
                <w:rPr>
                  <w:rStyle w:val="a8"/>
                </w:rPr>
                <w:t>ZwmLPKb</w:t>
              </w:r>
              <w:r w:rsidRPr="002F2F13">
                <w:rPr>
                  <w:rStyle w:val="a8"/>
                  <w:lang w:val="ru-RU"/>
                </w:rPr>
                <w:t>10</w:t>
              </w:r>
              <w:r w:rsidRPr="001B4842">
                <w:rPr>
                  <w:rStyle w:val="a8"/>
                </w:rPr>
                <w:t>YR</w:t>
              </w:r>
              <w:r w:rsidRPr="002F2F13">
                <w:rPr>
                  <w:rStyle w:val="a8"/>
                  <w:lang w:val="ru-RU"/>
                </w:rPr>
                <w:t>8</w:t>
              </w:r>
              <w:r w:rsidRPr="001B4842">
                <w:rPr>
                  <w:rStyle w:val="a8"/>
                </w:rPr>
                <w:t>XKut</w:t>
              </w:r>
              <w:r w:rsidRPr="002F2F13">
                <w:rPr>
                  <w:rStyle w:val="a8"/>
                  <w:lang w:val="ru-RU"/>
                </w:rPr>
                <w:t>8</w:t>
              </w:r>
              <w:r w:rsidRPr="001B4842">
                <w:rPr>
                  <w:rStyle w:val="a8"/>
                </w:rPr>
                <w:t>lnYpb</w:t>
              </w:r>
              <w:r w:rsidRPr="002F2F13">
                <w:rPr>
                  <w:rStyle w:val="a8"/>
                  <w:lang w:val="ru-RU"/>
                </w:rPr>
                <w:t>3</w:t>
              </w:r>
              <w:r w:rsidRPr="001B4842">
                <w:rPr>
                  <w:rStyle w:val="a8"/>
                </w:rPr>
                <w:t>kw</w:t>
              </w:r>
              <w:r w:rsidRPr="002F2F13">
                <w:rPr>
                  <w:rStyle w:val="a8"/>
                  <w:lang w:val="ru-RU"/>
                </w:rPr>
                <w:t>&amp;</w:t>
              </w:r>
              <w:r w:rsidRPr="001B4842">
                <w:rPr>
                  <w:rStyle w:val="a8"/>
                </w:rPr>
                <w:t>hl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uk</w:t>
              </w:r>
              <w:r w:rsidRPr="002F2F13">
                <w:rPr>
                  <w:rStyle w:val="a8"/>
                  <w:lang w:val="ru-RU"/>
                </w:rPr>
                <w:t>&amp;</w:t>
              </w:r>
              <w:r w:rsidRPr="001B4842">
                <w:rPr>
                  <w:rStyle w:val="a8"/>
                </w:rPr>
                <w:t>sa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X</w:t>
              </w:r>
              <w:r w:rsidRPr="002F2F13">
                <w:rPr>
                  <w:rStyle w:val="a8"/>
                  <w:lang w:val="ru-RU"/>
                </w:rPr>
                <w:t>&amp;</w:t>
              </w:r>
              <w:r w:rsidRPr="001B4842">
                <w:rPr>
                  <w:rStyle w:val="a8"/>
                </w:rPr>
                <w:t>ved</w:t>
              </w:r>
              <w:r w:rsidRPr="002F2F13">
                <w:rPr>
                  <w:rStyle w:val="a8"/>
                  <w:lang w:val="ru-RU"/>
                </w:rPr>
                <w:t>=2</w:t>
              </w:r>
              <w:r w:rsidRPr="001B4842">
                <w:rPr>
                  <w:rStyle w:val="a8"/>
                </w:rPr>
                <w:t>ahUKEwjx</w:t>
              </w:r>
              <w:r w:rsidRPr="002F2F13">
                <w:rPr>
                  <w:rStyle w:val="a8"/>
                  <w:lang w:val="ru-RU"/>
                </w:rPr>
                <w:t>4</w:t>
              </w:r>
              <w:r w:rsidRPr="001B4842">
                <w:rPr>
                  <w:rStyle w:val="a8"/>
                </w:rPr>
                <w:t>qXgr</w:t>
              </w:r>
              <w:r w:rsidRPr="002F2F13">
                <w:rPr>
                  <w:rStyle w:val="a8"/>
                  <w:lang w:val="ru-RU"/>
                </w:rPr>
                <w:t>_</w:t>
              </w:r>
              <w:r w:rsidRPr="001B4842">
                <w:rPr>
                  <w:rStyle w:val="a8"/>
                </w:rPr>
                <w:t>PlAhWns</w:t>
              </w:r>
              <w:r w:rsidRPr="002F2F13">
                <w:rPr>
                  <w:rStyle w:val="a8"/>
                  <w:lang w:val="ru-RU"/>
                </w:rPr>
                <w:t>4</w:t>
              </w:r>
              <w:r w:rsidRPr="001B4842">
                <w:rPr>
                  <w:rStyle w:val="a8"/>
                </w:rPr>
                <w:t>sKHcEwCtIQ</w:t>
              </w:r>
              <w:r w:rsidRPr="002F2F13">
                <w:rPr>
                  <w:rStyle w:val="a8"/>
                  <w:lang w:val="ru-RU"/>
                </w:rPr>
                <w:t>6</w:t>
              </w:r>
              <w:r w:rsidRPr="001B4842">
                <w:rPr>
                  <w:rStyle w:val="a8"/>
                </w:rPr>
                <w:t>AEwAHoECAYQAQ</w:t>
              </w:r>
              <w:r w:rsidRPr="002F2F13">
                <w:rPr>
                  <w:rStyle w:val="a8"/>
                  <w:lang w:val="ru-RU"/>
                </w:rPr>
                <w:t>#</w:t>
              </w:r>
              <w:r w:rsidRPr="001B4842">
                <w:rPr>
                  <w:rStyle w:val="a8"/>
                </w:rPr>
                <w:t>v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onepage</w:t>
              </w:r>
              <w:r w:rsidRPr="002F2F13">
                <w:rPr>
                  <w:rStyle w:val="a8"/>
                  <w:lang w:val="ru-RU"/>
                </w:rPr>
                <w:t>&amp;</w:t>
              </w:r>
              <w:r w:rsidRPr="001B4842">
                <w:rPr>
                  <w:rStyle w:val="a8"/>
                </w:rPr>
                <w:t>q</w:t>
              </w:r>
              <w:r w:rsidRPr="002F2F13">
                <w:rPr>
                  <w:rStyle w:val="a8"/>
                  <w:lang w:val="ru-RU"/>
                </w:rPr>
                <w:t>=3.%20</w:t>
              </w:r>
              <w:r w:rsidRPr="001B4842">
                <w:rPr>
                  <w:rStyle w:val="a8"/>
                </w:rPr>
                <w:t>Boyle</w:t>
              </w:r>
              <w:r w:rsidRPr="002F2F13">
                <w:rPr>
                  <w:rStyle w:val="a8"/>
                  <w:lang w:val="ru-RU"/>
                </w:rPr>
                <w:t>%20</w:t>
              </w:r>
              <w:r w:rsidRPr="001B4842">
                <w:rPr>
                  <w:rStyle w:val="a8"/>
                </w:rPr>
                <w:t>R</w:t>
              </w:r>
              <w:r w:rsidRPr="002F2F13">
                <w:rPr>
                  <w:rStyle w:val="a8"/>
                  <w:lang w:val="ru-RU"/>
                </w:rPr>
                <w:t>.%20</w:t>
              </w:r>
              <w:r w:rsidRPr="001B4842">
                <w:rPr>
                  <w:rStyle w:val="a8"/>
                </w:rPr>
                <w:t>C</w:t>
              </w:r>
              <w:r w:rsidRPr="002F2F13">
                <w:rPr>
                  <w:rStyle w:val="a8"/>
                  <w:lang w:val="ru-RU"/>
                </w:rPr>
                <w:t>.%2</w:t>
              </w:r>
              <w:r w:rsidRPr="001B4842">
                <w:rPr>
                  <w:rStyle w:val="a8"/>
                </w:rPr>
                <w:t>C</w:t>
              </w:r>
              <w:r w:rsidRPr="002F2F13">
                <w:rPr>
                  <w:rStyle w:val="a8"/>
                  <w:lang w:val="ru-RU"/>
                </w:rPr>
                <w:t>%20</w:t>
              </w:r>
              <w:r w:rsidRPr="001B4842">
                <w:rPr>
                  <w:rStyle w:val="a8"/>
                </w:rPr>
                <w:t>A</w:t>
              </w:r>
              <w:r w:rsidRPr="002F2F13">
                <w:rPr>
                  <w:rStyle w:val="a8"/>
                  <w:lang w:val="ru-RU"/>
                </w:rPr>
                <w:t>%20</w:t>
              </w:r>
              <w:r w:rsidRPr="001B4842">
                <w:rPr>
                  <w:rStyle w:val="a8"/>
                </w:rPr>
                <w:t>manager</w:t>
              </w:r>
              <w:r w:rsidRPr="002F2F13">
                <w:rPr>
                  <w:rStyle w:val="a8"/>
                  <w:lang w:val="ru-RU"/>
                </w:rPr>
                <w:t>%</w:t>
              </w:r>
              <w:r w:rsidRPr="001B4842">
                <w:rPr>
                  <w:rStyle w:val="a8"/>
                </w:rPr>
                <w:t>E</w:t>
              </w:r>
              <w:r w:rsidRPr="002F2F13">
                <w:rPr>
                  <w:rStyle w:val="a8"/>
                  <w:lang w:val="ru-RU"/>
                </w:rPr>
                <w:t>2%80%99</w:t>
              </w:r>
              <w:r w:rsidRPr="001B4842">
                <w:rPr>
                  <w:rStyle w:val="a8"/>
                </w:rPr>
                <w:t>s</w:t>
              </w:r>
              <w:r w:rsidRPr="002F2F13">
                <w:rPr>
                  <w:rStyle w:val="a8"/>
                  <w:lang w:val="ru-RU"/>
                </w:rPr>
                <w:t>%20</w:t>
              </w:r>
              <w:r w:rsidRPr="001B4842">
                <w:rPr>
                  <w:rStyle w:val="a8"/>
                </w:rPr>
                <w:t>guide</w:t>
              </w:r>
              <w:r w:rsidRPr="002F2F13">
                <w:rPr>
                  <w:rStyle w:val="a8"/>
                  <w:lang w:val="ru-RU"/>
                </w:rPr>
                <w:t>%20</w:t>
              </w:r>
              <w:r w:rsidRPr="001B4842">
                <w:rPr>
                  <w:rStyle w:val="a8"/>
                </w:rPr>
                <w:t>to</w:t>
              </w:r>
              <w:r w:rsidRPr="002F2F13">
                <w:rPr>
                  <w:rStyle w:val="a8"/>
                  <w:lang w:val="ru-RU"/>
                </w:rPr>
                <w:t>%20</w:t>
              </w:r>
              <w:r w:rsidRPr="001B4842">
                <w:rPr>
                  <w:rStyle w:val="a8"/>
                </w:rPr>
                <w:t>effective</w:t>
              </w:r>
              <w:r w:rsidRPr="002F2F13">
                <w:rPr>
                  <w:rStyle w:val="a8"/>
                  <w:lang w:val="ru-RU"/>
                </w:rPr>
                <w:t>%20</w:t>
              </w:r>
              <w:r w:rsidRPr="001B4842">
                <w:rPr>
                  <w:rStyle w:val="a8"/>
                </w:rPr>
                <w:t>listening</w:t>
              </w:r>
              <w:r w:rsidRPr="002F2F13">
                <w:rPr>
                  <w:rStyle w:val="a8"/>
                  <w:lang w:val="ru-RU"/>
                </w:rPr>
                <w:t>.%20</w:t>
              </w:r>
              <w:r w:rsidRPr="001B4842">
                <w:rPr>
                  <w:rStyle w:val="a8"/>
                </w:rPr>
                <w:t>Manage</w:t>
              </w:r>
              <w:r w:rsidRPr="002F2F13">
                <w:rPr>
                  <w:rStyle w:val="a8"/>
                  <w:lang w:val="ru-RU"/>
                </w:rPr>
                <w:t>%2051%20(1)%2</w:t>
              </w:r>
              <w:r w:rsidRPr="001B4842">
                <w:rPr>
                  <w:rStyle w:val="a8"/>
                </w:rPr>
                <w:t>C</w:t>
              </w:r>
              <w:r w:rsidRPr="002F2F13">
                <w:rPr>
                  <w:rStyle w:val="a8"/>
                  <w:lang w:val="ru-RU"/>
                </w:rPr>
                <w:t>%206-7%2</w:t>
              </w:r>
              <w:r w:rsidRPr="001B4842">
                <w:rPr>
                  <w:rStyle w:val="a8"/>
                </w:rPr>
                <w:t>C</w:t>
              </w:r>
              <w:r w:rsidRPr="002F2F13">
                <w:rPr>
                  <w:rStyle w:val="a8"/>
                  <w:lang w:val="ru-RU"/>
                </w:rPr>
                <w:t>%201999.&amp;</w:t>
              </w:r>
              <w:r w:rsidRPr="001B4842">
                <w:rPr>
                  <w:rStyle w:val="a8"/>
                </w:rPr>
                <w:t>f</w:t>
              </w:r>
              <w:r w:rsidRPr="002F2F13">
                <w:rPr>
                  <w:rStyle w:val="a8"/>
                  <w:lang w:val="ru-RU"/>
                </w:rPr>
                <w:t>=</w:t>
              </w:r>
              <w:r w:rsidRPr="001B4842">
                <w:rPr>
                  <w:rStyle w:val="a8"/>
                </w:rPr>
                <w:t>false</w:t>
              </w:r>
            </w:hyperlink>
            <w:r w:rsidRPr="001B4842">
              <w:rPr>
                <w:rFonts w:cs="Book Antiqua"/>
              </w:rPr>
              <w:t>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26"/>
              </w:tabs>
              <w:spacing w:line="240" w:lineRule="auto"/>
              <w:ind w:left="426" w:right="221" w:hanging="4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Cheryl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Hamilton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Communicating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results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A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Guide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Business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Professions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Fifth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edition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Thomson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Wadsworth</w:t>
            </w:r>
            <w:proofErr w:type="spellEnd"/>
            <w:r w:rsidRPr="001B4842">
              <w:rPr>
                <w:rFonts w:ascii="Times New Roman" w:hAnsi="Times New Roman"/>
                <w:color w:val="000000"/>
                <w:sz w:val="24"/>
                <w:szCs w:val="24"/>
              </w:rPr>
              <w:t>, USA, 2008.</w:t>
            </w:r>
            <w:r w:rsidRPr="001B48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B4842">
              <w:rPr>
                <w:rFonts w:ascii="Times New Roman" w:hAnsi="Times New Roman"/>
                <w:i/>
                <w:sz w:val="24"/>
                <w:szCs w:val="24"/>
              </w:rPr>
              <w:t>бібліотека ФІМ)</w:t>
            </w:r>
          </w:p>
          <w:p w:rsidR="00C428D5" w:rsidRPr="002F2F13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284"/>
              </w:tabs>
              <w:spacing w:line="240" w:lineRule="auto"/>
              <w:ind w:right="221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Elisabeth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Gareis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Guideline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public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speaking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York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>, 2006.</w:t>
            </w:r>
            <w:r w:rsidRPr="001B4842">
              <w:rPr>
                <w:rFonts w:cs="Book Antiqua"/>
              </w:rPr>
              <w:t xml:space="preserve"> (</w:t>
            </w:r>
            <w:proofErr w:type="spellStart"/>
            <w:r w:rsidRPr="001B4842">
              <w:rPr>
                <w:rFonts w:cs="Book Antiqua"/>
                <w:i/>
              </w:rPr>
              <w:t>Інтернет-ресурс</w:t>
            </w:r>
            <w:proofErr w:type="spellEnd"/>
            <w:r w:rsidRPr="001B4842">
              <w:rPr>
                <w:rFonts w:cs="Book Antiqua"/>
                <w:i/>
              </w:rPr>
              <w:t xml:space="preserve"> </w:t>
            </w:r>
            <w:hyperlink r:id="rId9" w:history="1">
              <w:r w:rsidRPr="001B4842">
                <w:rPr>
                  <w:rStyle w:val="a8"/>
                </w:rPr>
                <w:t>https</w:t>
              </w:r>
              <w:r w:rsidRPr="002F2F13">
                <w:rPr>
                  <w:rStyle w:val="a8"/>
                  <w:lang w:val="ru-RU"/>
                </w:rPr>
                <w:t>://</w:t>
              </w:r>
              <w:r w:rsidRPr="001B4842">
                <w:rPr>
                  <w:rStyle w:val="a8"/>
                </w:rPr>
                <w:t>www</w:t>
              </w:r>
              <w:r w:rsidRPr="002F2F13">
                <w:rPr>
                  <w:rStyle w:val="a8"/>
                  <w:lang w:val="ru-RU"/>
                </w:rPr>
                <w:t>.</w:t>
              </w:r>
              <w:r w:rsidRPr="001B4842">
                <w:rPr>
                  <w:rStyle w:val="a8"/>
                </w:rPr>
                <w:t>baruch</w:t>
              </w:r>
              <w:r w:rsidRPr="002F2F13">
                <w:rPr>
                  <w:rStyle w:val="a8"/>
                  <w:lang w:val="ru-RU"/>
                </w:rPr>
                <w:t>.</w:t>
              </w:r>
              <w:r w:rsidRPr="001B4842">
                <w:rPr>
                  <w:rStyle w:val="a8"/>
                </w:rPr>
                <w:t>cuny</w:t>
              </w:r>
              <w:r w:rsidRPr="002F2F13">
                <w:rPr>
                  <w:rStyle w:val="a8"/>
                  <w:lang w:val="ru-RU"/>
                </w:rPr>
                <w:t>.</w:t>
              </w:r>
              <w:r w:rsidRPr="001B4842">
                <w:rPr>
                  <w:rStyle w:val="a8"/>
                </w:rPr>
                <w:t>edu</w:t>
              </w:r>
              <w:r w:rsidRPr="002F2F13">
                <w:rPr>
                  <w:rStyle w:val="a8"/>
                  <w:lang w:val="ru-RU"/>
                </w:rPr>
                <w:t>/</w:t>
              </w:r>
              <w:r w:rsidRPr="001B4842">
                <w:rPr>
                  <w:rStyle w:val="a8"/>
                </w:rPr>
                <w:t>tutorials</w:t>
              </w:r>
              <w:r w:rsidRPr="002F2F13">
                <w:rPr>
                  <w:rStyle w:val="a8"/>
                  <w:lang w:val="ru-RU"/>
                </w:rPr>
                <w:t>/</w:t>
              </w:r>
              <w:r w:rsidRPr="001B4842">
                <w:rPr>
                  <w:rStyle w:val="a8"/>
                </w:rPr>
                <w:t>weissman</w:t>
              </w:r>
              <w:r w:rsidRPr="002F2F13">
                <w:rPr>
                  <w:rStyle w:val="a8"/>
                  <w:lang w:val="ru-RU"/>
                </w:rPr>
                <w:t>/</w:t>
              </w:r>
              <w:r w:rsidRPr="001B4842">
                <w:rPr>
                  <w:rStyle w:val="a8"/>
                </w:rPr>
                <w:t>oral</w:t>
              </w:r>
              <w:r w:rsidRPr="002F2F13">
                <w:rPr>
                  <w:rStyle w:val="a8"/>
                  <w:lang w:val="ru-RU"/>
                </w:rPr>
                <w:t>_</w:t>
              </w:r>
              <w:r w:rsidRPr="001B4842">
                <w:rPr>
                  <w:rStyle w:val="a8"/>
                </w:rPr>
                <w:t>presentations</w:t>
              </w:r>
              <w:r w:rsidRPr="002F2F13">
                <w:rPr>
                  <w:rStyle w:val="a8"/>
                  <w:lang w:val="ru-RU"/>
                </w:rPr>
                <w:t>/</w:t>
              </w:r>
              <w:r w:rsidRPr="001B4842">
                <w:rPr>
                  <w:rStyle w:val="a8"/>
                </w:rPr>
                <w:t>public</w:t>
              </w:r>
              <w:r w:rsidRPr="002F2F13">
                <w:rPr>
                  <w:rStyle w:val="a8"/>
                  <w:lang w:val="ru-RU"/>
                </w:rPr>
                <w:t>_</w:t>
              </w:r>
              <w:r w:rsidRPr="001B4842">
                <w:rPr>
                  <w:rStyle w:val="a8"/>
                </w:rPr>
                <w:t>speaking</w:t>
              </w:r>
              <w:r w:rsidRPr="002F2F13">
                <w:rPr>
                  <w:rStyle w:val="a8"/>
                  <w:lang w:val="ru-RU"/>
                </w:rPr>
                <w:t>_</w:t>
              </w:r>
              <w:r w:rsidRPr="001B4842">
                <w:rPr>
                  <w:rStyle w:val="a8"/>
                </w:rPr>
                <w:t>guidelines</w:t>
              </w:r>
              <w:r w:rsidRPr="002F2F13">
                <w:rPr>
                  <w:rStyle w:val="a8"/>
                  <w:lang w:val="ru-RU"/>
                </w:rPr>
                <w:t>.</w:t>
              </w:r>
              <w:proofErr w:type="spellStart"/>
              <w:r w:rsidRPr="001B4842">
                <w:rPr>
                  <w:rStyle w:val="a8"/>
                </w:rPr>
                <w:t>pdf</w:t>
              </w:r>
              <w:proofErr w:type="spellEnd"/>
            </w:hyperlink>
            <w:r w:rsidRPr="001B4842">
              <w:rPr>
                <w:rFonts w:cs="Book Antiqua"/>
              </w:rPr>
              <w:t>)</w:t>
            </w:r>
          </w:p>
          <w:p w:rsidR="00C428D5" w:rsidRPr="00733148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284"/>
              </w:tabs>
              <w:spacing w:line="240" w:lineRule="auto"/>
              <w:ind w:right="221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Jason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Wrench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Public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speaking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Ethics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>, 2012.</w:t>
            </w:r>
            <w:r w:rsidRPr="001B4842">
              <w:rPr>
                <w:rFonts w:cs="Book Antiqua"/>
              </w:rPr>
              <w:t xml:space="preserve"> (</w:t>
            </w:r>
            <w:proofErr w:type="spellStart"/>
            <w:r w:rsidRPr="001B4842">
              <w:rPr>
                <w:rFonts w:cs="Book Antiqua"/>
              </w:rPr>
              <w:t>Інтернет-ресурс</w:t>
            </w:r>
            <w:proofErr w:type="spellEnd"/>
            <w:r w:rsidRPr="001B4842">
              <w:rPr>
                <w:rFonts w:cs="Book Antiqua"/>
                <w:lang w:val="en-US"/>
              </w:rPr>
              <w:t xml:space="preserve"> </w:t>
            </w:r>
            <w:hyperlink r:id="rId10" w:history="1">
              <w:r w:rsidRPr="001B4842">
                <w:rPr>
                  <w:rStyle w:val="a8"/>
                </w:rPr>
                <w:t>https</w:t>
              </w:r>
              <w:r w:rsidRPr="00733148">
                <w:rPr>
                  <w:rStyle w:val="a8"/>
                  <w:lang w:val="en-US"/>
                </w:rPr>
                <w:t>://2012</w:t>
              </w:r>
              <w:r w:rsidRPr="001B4842">
                <w:rPr>
                  <w:rStyle w:val="a8"/>
                </w:rPr>
                <w:t>books</w:t>
              </w:r>
              <w:r w:rsidRPr="00733148">
                <w:rPr>
                  <w:rStyle w:val="a8"/>
                  <w:lang w:val="en-US"/>
                </w:rPr>
                <w:t>.</w:t>
              </w:r>
              <w:r w:rsidRPr="001B4842">
                <w:rPr>
                  <w:rStyle w:val="a8"/>
                </w:rPr>
                <w:t>lardbucket</w:t>
              </w:r>
              <w:r w:rsidRPr="00733148">
                <w:rPr>
                  <w:rStyle w:val="a8"/>
                  <w:lang w:val="en-US"/>
                </w:rPr>
                <w:t>.</w:t>
              </w:r>
              <w:r w:rsidRPr="001B4842">
                <w:rPr>
                  <w:rStyle w:val="a8"/>
                </w:rPr>
                <w:t>org</w:t>
              </w:r>
              <w:r w:rsidRPr="00733148">
                <w:rPr>
                  <w:rStyle w:val="a8"/>
                  <w:lang w:val="en-US"/>
                </w:rPr>
                <w:t>/</w:t>
              </w:r>
              <w:r w:rsidRPr="001B4842">
                <w:rPr>
                  <w:rStyle w:val="a8"/>
                </w:rPr>
                <w:t>pdfs</w:t>
              </w:r>
              <w:r w:rsidRPr="00733148">
                <w:rPr>
                  <w:rStyle w:val="a8"/>
                  <w:lang w:val="en-US"/>
                </w:rPr>
                <w:t>/</w:t>
              </w:r>
              <w:r w:rsidRPr="001B4842">
                <w:rPr>
                  <w:rStyle w:val="a8"/>
                </w:rPr>
                <w:t>public</w:t>
              </w:r>
              <w:r w:rsidRPr="00733148">
                <w:rPr>
                  <w:rStyle w:val="a8"/>
                  <w:lang w:val="en-US"/>
                </w:rPr>
                <w:t>-</w:t>
              </w:r>
              <w:r w:rsidRPr="001B4842">
                <w:rPr>
                  <w:rStyle w:val="a8"/>
                </w:rPr>
                <w:t>speaking</w:t>
              </w:r>
              <w:r w:rsidRPr="00733148">
                <w:rPr>
                  <w:rStyle w:val="a8"/>
                  <w:lang w:val="en-US"/>
                </w:rPr>
                <w:t>-</w:t>
              </w:r>
              <w:r w:rsidRPr="001B4842">
                <w:rPr>
                  <w:rStyle w:val="a8"/>
                </w:rPr>
                <w:t>practice</w:t>
              </w:r>
              <w:r w:rsidRPr="00733148">
                <w:rPr>
                  <w:rStyle w:val="a8"/>
                  <w:lang w:val="en-US"/>
                </w:rPr>
                <w:t>-</w:t>
              </w:r>
              <w:r w:rsidRPr="001B4842">
                <w:rPr>
                  <w:rStyle w:val="a8"/>
                </w:rPr>
                <w:t>and</w:t>
              </w:r>
              <w:r w:rsidRPr="00733148">
                <w:rPr>
                  <w:rStyle w:val="a8"/>
                  <w:lang w:val="en-US"/>
                </w:rPr>
                <w:t>-</w:t>
              </w:r>
              <w:r w:rsidRPr="001B4842">
                <w:rPr>
                  <w:rStyle w:val="a8"/>
                </w:rPr>
                <w:t>ethics</w:t>
              </w:r>
              <w:r w:rsidRPr="00733148">
                <w:rPr>
                  <w:rStyle w:val="a8"/>
                  <w:lang w:val="en-US"/>
                </w:rPr>
                <w:t>.</w:t>
              </w:r>
              <w:proofErr w:type="spellStart"/>
              <w:r w:rsidRPr="001B4842">
                <w:rPr>
                  <w:rStyle w:val="a8"/>
                </w:rPr>
                <w:t>pdf</w:t>
              </w:r>
              <w:proofErr w:type="spellEnd"/>
            </w:hyperlink>
            <w:r w:rsidRPr="001B4842">
              <w:rPr>
                <w:rFonts w:cs="Book Antiqua"/>
              </w:rPr>
              <w:t>)</w:t>
            </w:r>
          </w:p>
          <w:p w:rsidR="00C428D5" w:rsidRPr="002F2F13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284"/>
              </w:tabs>
              <w:spacing w:line="240" w:lineRule="auto"/>
              <w:ind w:right="221"/>
              <w:contextualSpacing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Jennifer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Hennings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Lindsay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Schauer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Powerful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Pointers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Using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PowerPoint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to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Your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Advantage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Speaking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of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teaching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Vol</w:t>
            </w:r>
            <w:proofErr w:type="spellEnd"/>
            <w:r w:rsidRPr="002F2F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.18. 2008.</w:t>
            </w:r>
            <w:r w:rsidRPr="001B4842">
              <w:rPr>
                <w:rFonts w:cs="Book Antiqua"/>
                <w:lang w:val="ru-RU"/>
              </w:rPr>
              <w:t xml:space="preserve"> </w:t>
            </w:r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1B4842">
              <w:rPr>
                <w:rFonts w:cs="Book Antiqua"/>
                <w:i/>
              </w:rPr>
              <w:t>Інтернет-ресурс</w:t>
            </w:r>
            <w:proofErr w:type="spellEnd"/>
            <w:r w:rsidRPr="001B4842">
              <w:rPr>
                <w:rFonts w:cs="Book Antiqua"/>
              </w:rPr>
              <w:t xml:space="preserve"> </w:t>
            </w:r>
            <w:hyperlink r:id="rId11" w:history="1">
              <w:r w:rsidRPr="001B4842">
                <w:rPr>
                  <w:rStyle w:val="a8"/>
                </w:rPr>
                <w:t>https</w:t>
              </w:r>
              <w:r w:rsidRPr="002F2F13">
                <w:rPr>
                  <w:rStyle w:val="a8"/>
                  <w:lang w:val="ru-RU"/>
                </w:rPr>
                <w:t>://</w:t>
              </w:r>
              <w:r w:rsidRPr="001B4842">
                <w:rPr>
                  <w:rStyle w:val="a8"/>
                </w:rPr>
                <w:t>ur</w:t>
              </w:r>
              <w:r w:rsidRPr="002F2F13">
                <w:rPr>
                  <w:rStyle w:val="a8"/>
                  <w:lang w:val="ru-RU"/>
                </w:rPr>
                <w:t>.</w:t>
              </w:r>
              <w:r w:rsidRPr="001B4842">
                <w:rPr>
                  <w:rStyle w:val="a8"/>
                </w:rPr>
                <w:t>umbc</w:t>
              </w:r>
              <w:r w:rsidRPr="002F2F13">
                <w:rPr>
                  <w:rStyle w:val="a8"/>
                  <w:lang w:val="ru-RU"/>
                </w:rPr>
                <w:t>.</w:t>
              </w:r>
              <w:r w:rsidRPr="001B4842">
                <w:rPr>
                  <w:rStyle w:val="a8"/>
                </w:rPr>
                <w:t>edu</w:t>
              </w:r>
              <w:r w:rsidRPr="002F2F13">
                <w:rPr>
                  <w:rStyle w:val="a8"/>
                  <w:lang w:val="ru-RU"/>
                </w:rPr>
                <w:t>/</w:t>
              </w:r>
              <w:r w:rsidRPr="001B4842">
                <w:rPr>
                  <w:rStyle w:val="a8"/>
                </w:rPr>
                <w:t>files</w:t>
              </w:r>
              <w:r w:rsidRPr="002F2F13">
                <w:rPr>
                  <w:rStyle w:val="a8"/>
                  <w:lang w:val="ru-RU"/>
                </w:rPr>
                <w:t>/2016/03/</w:t>
              </w:r>
              <w:r w:rsidRPr="001B4842">
                <w:rPr>
                  <w:rStyle w:val="a8"/>
                </w:rPr>
                <w:t>CTLNewsletterFA</w:t>
              </w:r>
              <w:r w:rsidRPr="002F2F13">
                <w:rPr>
                  <w:rStyle w:val="a8"/>
                  <w:lang w:val="ru-RU"/>
                </w:rPr>
                <w:t>08.</w:t>
              </w:r>
              <w:proofErr w:type="spellStart"/>
              <w:r w:rsidRPr="001B4842">
                <w:rPr>
                  <w:rStyle w:val="a8"/>
                </w:rPr>
                <w:t>pdf</w:t>
              </w:r>
              <w:proofErr w:type="spellEnd"/>
            </w:hyperlink>
            <w:r w:rsidRPr="001B4842">
              <w:rPr>
                <w:rFonts w:cs="Book Antiqua"/>
              </w:rPr>
              <w:t>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284"/>
              </w:tabs>
              <w:spacing w:line="240" w:lineRule="auto"/>
              <w:ind w:right="221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Lisa</w:t>
            </w:r>
            <w:proofErr w:type="spellEnd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Schreiber</w:t>
            </w:r>
            <w:proofErr w:type="spellEnd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Ph.D</w:t>
            </w:r>
            <w:proofErr w:type="spellEnd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and</w:t>
            </w:r>
            <w:proofErr w:type="spellEnd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Morgan</w:t>
            </w:r>
            <w:proofErr w:type="spellEnd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Hartranft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B48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ntroduction</w:t>
            </w:r>
            <w:proofErr w:type="spellEnd"/>
            <w:r w:rsidRPr="001B48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</w:t>
            </w:r>
            <w:proofErr w:type="spellEnd"/>
            <w:r w:rsidRPr="001B48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public</w:t>
            </w:r>
            <w:proofErr w:type="spellEnd"/>
            <w:r w:rsidRPr="001B48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speaking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Millersville</w:t>
            </w:r>
            <w:proofErr w:type="spellEnd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University</w:t>
            </w:r>
            <w:proofErr w:type="spellEnd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Millersville</w:t>
            </w:r>
            <w:proofErr w:type="spellEnd"/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PA. (</w:t>
            </w:r>
            <w:proofErr w:type="spellStart"/>
            <w:r w:rsidRPr="001B4842">
              <w:rPr>
                <w:rFonts w:cs="Book Antiqua"/>
                <w:i/>
              </w:rPr>
              <w:t>Інтернет-ресурс</w:t>
            </w:r>
            <w:proofErr w:type="spellEnd"/>
            <w:r w:rsidRPr="001B4842">
              <w:rPr>
                <w:rFonts w:cs="Book Antiqua"/>
              </w:rPr>
              <w:t xml:space="preserve"> </w:t>
            </w:r>
            <w:hyperlink r:id="rId12" w:history="1">
              <w:r w:rsidRPr="001B4842">
                <w:rPr>
                  <w:rStyle w:val="a8"/>
                </w:rPr>
                <w:t>https://www.baycollege.edu/_resources/pdf/academics/academic-resources/open-education/principles-public-speaking.pdf</w:t>
              </w:r>
            </w:hyperlink>
            <w:r w:rsidRPr="001B48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26"/>
              </w:tabs>
              <w:spacing w:line="240" w:lineRule="auto"/>
              <w:ind w:left="426" w:right="221" w:hanging="4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Mary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Ellen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Guffey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. Essentials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of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business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communication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. 7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edition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Thomson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South-</w:t>
            </w:r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Western, 2007.</w:t>
            </w:r>
            <w:r w:rsidRPr="001B48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B4842">
              <w:rPr>
                <w:rFonts w:ascii="Times New Roman" w:hAnsi="Times New Roman"/>
                <w:i/>
                <w:sz w:val="24"/>
                <w:szCs w:val="24"/>
              </w:rPr>
              <w:t>бібліотека ФІМ)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26"/>
              </w:tabs>
              <w:spacing w:line="240" w:lineRule="auto"/>
              <w:ind w:left="426" w:right="221" w:hanging="4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Patricia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Hayes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Andrews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James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Andrews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Glen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Williams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Public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speaking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Connecting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You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Your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Audience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. 2</w:t>
            </w:r>
            <w:r w:rsidRPr="001B484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nd</w:t>
            </w:r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ed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Houghton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Miffling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Company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Boston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New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York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B48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B4842">
              <w:rPr>
                <w:rFonts w:ascii="Times New Roman" w:hAnsi="Times New Roman"/>
                <w:i/>
                <w:sz w:val="24"/>
                <w:szCs w:val="24"/>
              </w:rPr>
              <w:t>бібліотека ФІМ)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26"/>
              </w:tabs>
              <w:spacing w:line="240" w:lineRule="auto"/>
              <w:ind w:left="426" w:right="221" w:hanging="4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Teri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Kwal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Gamble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Michael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Gamble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Communication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works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Fifth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edition</w:t>
            </w:r>
            <w:proofErr w:type="spellEnd"/>
            <w:r w:rsidRPr="001B4842">
              <w:rPr>
                <w:rFonts w:ascii="Times New Roman" w:hAnsi="Times New Roman"/>
                <w:bCs/>
                <w:sz w:val="24"/>
                <w:szCs w:val="24"/>
              </w:rPr>
              <w:t>, 1996.</w:t>
            </w:r>
            <w:r w:rsidRPr="001B48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B4842">
              <w:rPr>
                <w:rFonts w:ascii="Times New Roman" w:hAnsi="Times New Roman"/>
                <w:i/>
                <w:sz w:val="24"/>
                <w:szCs w:val="24"/>
              </w:rPr>
              <w:t>бібліотека ФІМ)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26"/>
                <w:tab w:val="left" w:pos="2738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Edward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Tufte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The</w:t>
            </w:r>
            <w:proofErr w:type="spellEnd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Visual</w:t>
            </w:r>
            <w:proofErr w:type="spellEnd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Display</w:t>
            </w:r>
            <w:proofErr w:type="spellEnd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of</w:t>
            </w:r>
            <w:proofErr w:type="spellEnd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Quantitative</w:t>
            </w:r>
            <w:proofErr w:type="spellEnd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iCs/>
                <w:sz w:val="24"/>
                <w:szCs w:val="24"/>
              </w:rPr>
              <w:t>Information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Cheshire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Graphic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Press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>, 2001. (</w:t>
            </w:r>
            <w:proofErr w:type="spellStart"/>
            <w:r w:rsidRPr="001B4842">
              <w:rPr>
                <w:rFonts w:ascii="Times New Roman" w:hAnsi="Times New Roman"/>
                <w:i/>
                <w:sz w:val="24"/>
                <w:szCs w:val="24"/>
              </w:rPr>
              <w:t>Інтернет-ресурс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1B4842">
                <w:rPr>
                  <w:rStyle w:val="a8"/>
                </w:rPr>
                <w:t>https://pdfs.semanticscholar.org/c042/2a29881fc1fdc7021f5e8f9f042e5dee2c57.pdf&amp;sa=U&amp;ved=0ahUKEwjVyMjSkJngAhXJro8KHW1eD_YQFggmMAM&amp;usg=AOvVaw3c48b4NyybXZusq8eNj0uo</w:t>
              </w:r>
            </w:hyperlink>
            <w:r w:rsidRPr="001B48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26"/>
              </w:tabs>
              <w:spacing w:line="240" w:lineRule="auto"/>
              <w:ind w:left="426" w:right="221" w:hanging="4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Некряч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Т. Є.,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Довганчина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Р. Г.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Make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your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way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public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speaking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>. Вінниця: Нова книга, 2015. (</w:t>
            </w:r>
            <w:r w:rsidRPr="001B4842">
              <w:rPr>
                <w:rFonts w:ascii="Times New Roman" w:hAnsi="Times New Roman"/>
                <w:i/>
                <w:sz w:val="24"/>
                <w:szCs w:val="24"/>
              </w:rPr>
              <w:t>бібліотека ФІМ)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26"/>
              </w:tabs>
              <w:spacing w:line="240" w:lineRule="auto"/>
              <w:ind w:left="426" w:right="221" w:hanging="4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Петрина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О. С.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Public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Speaking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Fundamentals. Івано-Франківськ: Прикарпатський національний університет імені Василя Стефаника, 2019. (</w:t>
            </w:r>
            <w:r w:rsidRPr="001B4842">
              <w:rPr>
                <w:rFonts w:ascii="Times New Roman" w:hAnsi="Times New Roman"/>
                <w:i/>
                <w:sz w:val="24"/>
                <w:szCs w:val="24"/>
              </w:rPr>
              <w:t>бібліотека ПНУ, бібліотека ФІМ)</w:t>
            </w:r>
          </w:p>
          <w:p w:rsidR="00C428D5" w:rsidRPr="001B4842" w:rsidRDefault="00C428D5" w:rsidP="00733148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26"/>
              </w:tabs>
              <w:spacing w:line="240" w:lineRule="auto"/>
              <w:ind w:left="426" w:right="221" w:hanging="4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Петрина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О. С.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Public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Speaking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B4842"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  <w:r w:rsidRPr="001B4842">
              <w:rPr>
                <w:rFonts w:ascii="Times New Roman" w:hAnsi="Times New Roman"/>
                <w:sz w:val="24"/>
                <w:szCs w:val="24"/>
              </w:rPr>
              <w:t>. Івано-Франківськ: Прикарпатський національний університет імені Василя Стефаника, 2019.(</w:t>
            </w:r>
            <w:r w:rsidRPr="001B4842">
              <w:rPr>
                <w:rFonts w:ascii="Times New Roman" w:hAnsi="Times New Roman"/>
                <w:i/>
                <w:sz w:val="24"/>
                <w:szCs w:val="24"/>
              </w:rPr>
              <w:t>бібліотека ПНУ, бібліотека ФІМ)</w:t>
            </w:r>
          </w:p>
          <w:p w:rsidR="00C428D5" w:rsidRPr="00604FD4" w:rsidRDefault="00C428D5" w:rsidP="00524D7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</w:tc>
      </w:tr>
    </w:tbl>
    <w:p w:rsidR="00C428D5" w:rsidRPr="00604FD4" w:rsidRDefault="00C428D5" w:rsidP="00395013">
      <w:pPr>
        <w:jc w:val="both"/>
        <w:rPr>
          <w:lang w:val="uk-UA"/>
        </w:rPr>
      </w:pPr>
    </w:p>
    <w:p w:rsidR="00C428D5" w:rsidRPr="00604FD4" w:rsidRDefault="00C428D5" w:rsidP="00395013">
      <w:pPr>
        <w:jc w:val="both"/>
        <w:rPr>
          <w:sz w:val="28"/>
          <w:szCs w:val="28"/>
          <w:lang w:val="uk-UA"/>
        </w:rPr>
      </w:pPr>
    </w:p>
    <w:p w:rsidR="00C428D5" w:rsidRPr="00604FD4" w:rsidRDefault="00C428D5" w:rsidP="00395013">
      <w:pPr>
        <w:jc w:val="both"/>
        <w:rPr>
          <w:lang w:val="uk-UA"/>
        </w:rPr>
      </w:pPr>
    </w:p>
    <w:p w:rsidR="00C428D5" w:rsidRPr="00604FD4" w:rsidRDefault="00C428D5" w:rsidP="00395013">
      <w:pPr>
        <w:jc w:val="both"/>
        <w:rPr>
          <w:sz w:val="28"/>
          <w:szCs w:val="28"/>
          <w:lang w:val="uk-UA"/>
        </w:rPr>
      </w:pPr>
    </w:p>
    <w:p w:rsidR="00C428D5" w:rsidRDefault="00C428D5" w:rsidP="00733148">
      <w:pPr>
        <w:pStyle w:val="af0"/>
        <w:spacing w:before="0" w:beforeAutospacing="0" w:after="0" w:afterAutospacing="0"/>
        <w:jc w:val="right"/>
      </w:pPr>
      <w:r w:rsidRPr="00604FD4">
        <w:rPr>
          <w:bCs/>
          <w:sz w:val="28"/>
          <w:szCs w:val="28"/>
        </w:rPr>
        <w:t>Викладач</w:t>
      </w:r>
      <w:r w:rsidRPr="00604FD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Петрина</w:t>
      </w:r>
      <w:proofErr w:type="spellEnd"/>
      <w:r>
        <w:rPr>
          <w:b/>
          <w:sz w:val="28"/>
          <w:szCs w:val="28"/>
        </w:rPr>
        <w:t xml:space="preserve"> О. С., </w:t>
      </w:r>
      <w:r>
        <w:rPr>
          <w:b/>
          <w:bCs/>
          <w:color w:val="000000"/>
          <w:sz w:val="28"/>
          <w:szCs w:val="28"/>
        </w:rPr>
        <w:t>доцент кафедри англійської філології</w:t>
      </w:r>
    </w:p>
    <w:p w:rsidR="00C428D5" w:rsidRPr="00604FD4" w:rsidRDefault="00C428D5" w:rsidP="00395013">
      <w:pPr>
        <w:jc w:val="center"/>
        <w:rPr>
          <w:b/>
          <w:sz w:val="28"/>
          <w:szCs w:val="28"/>
          <w:lang w:val="uk-UA"/>
        </w:rPr>
      </w:pPr>
    </w:p>
    <w:sectPr w:rsidR="00C428D5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380634"/>
    <w:multiLevelType w:val="hybridMultilevel"/>
    <w:tmpl w:val="A29808B8"/>
    <w:lvl w:ilvl="0" w:tplc="BA283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1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8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21"/>
  </w:num>
  <w:num w:numId="10">
    <w:abstractNumId w:val="2"/>
  </w:num>
  <w:num w:numId="11">
    <w:abstractNumId w:val="24"/>
  </w:num>
  <w:num w:numId="12">
    <w:abstractNumId w:val="8"/>
  </w:num>
  <w:num w:numId="13">
    <w:abstractNumId w:val="16"/>
  </w:num>
  <w:num w:numId="14">
    <w:abstractNumId w:val="6"/>
  </w:num>
  <w:num w:numId="15">
    <w:abstractNumId w:val="11"/>
  </w:num>
  <w:num w:numId="16">
    <w:abstractNumId w:val="15"/>
  </w:num>
  <w:num w:numId="17">
    <w:abstractNumId w:val="7"/>
  </w:num>
  <w:num w:numId="18">
    <w:abstractNumId w:val="5"/>
  </w:num>
  <w:num w:numId="19">
    <w:abstractNumId w:val="14"/>
  </w:num>
  <w:num w:numId="20">
    <w:abstractNumId w:val="20"/>
  </w:num>
  <w:num w:numId="21">
    <w:abstractNumId w:val="10"/>
  </w:num>
  <w:num w:numId="22">
    <w:abstractNumId w:val="22"/>
  </w:num>
  <w:num w:numId="23">
    <w:abstractNumId w:val="17"/>
  </w:num>
  <w:num w:numId="24">
    <w:abstractNumId w:val="2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0379"/>
    <w:rsid w:val="00003523"/>
    <w:rsid w:val="00003865"/>
    <w:rsid w:val="000255F2"/>
    <w:rsid w:val="00026A03"/>
    <w:rsid w:val="00041F87"/>
    <w:rsid w:val="00072283"/>
    <w:rsid w:val="0008043B"/>
    <w:rsid w:val="000B1616"/>
    <w:rsid w:val="000B6A52"/>
    <w:rsid w:val="000C46E3"/>
    <w:rsid w:val="000D5B3C"/>
    <w:rsid w:val="000E60F3"/>
    <w:rsid w:val="000F5DF6"/>
    <w:rsid w:val="0010195E"/>
    <w:rsid w:val="001039A3"/>
    <w:rsid w:val="001044E3"/>
    <w:rsid w:val="00151BC4"/>
    <w:rsid w:val="001627EF"/>
    <w:rsid w:val="001633A1"/>
    <w:rsid w:val="001678CE"/>
    <w:rsid w:val="00171027"/>
    <w:rsid w:val="00176185"/>
    <w:rsid w:val="00177F5E"/>
    <w:rsid w:val="00186F60"/>
    <w:rsid w:val="00191BF6"/>
    <w:rsid w:val="00193CEB"/>
    <w:rsid w:val="001B4842"/>
    <w:rsid w:val="001C362B"/>
    <w:rsid w:val="001D7B17"/>
    <w:rsid w:val="001D7B2C"/>
    <w:rsid w:val="001F483B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2E5289"/>
    <w:rsid w:val="002F2F13"/>
    <w:rsid w:val="0032281A"/>
    <w:rsid w:val="00325443"/>
    <w:rsid w:val="00335A19"/>
    <w:rsid w:val="00373614"/>
    <w:rsid w:val="00382B08"/>
    <w:rsid w:val="00385F37"/>
    <w:rsid w:val="003928F0"/>
    <w:rsid w:val="00395013"/>
    <w:rsid w:val="003A1EFA"/>
    <w:rsid w:val="003B0208"/>
    <w:rsid w:val="003B1B54"/>
    <w:rsid w:val="00413C6E"/>
    <w:rsid w:val="00431F7F"/>
    <w:rsid w:val="00441108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E47BF"/>
    <w:rsid w:val="004F092F"/>
    <w:rsid w:val="004F7067"/>
    <w:rsid w:val="004F7AFF"/>
    <w:rsid w:val="005014D6"/>
    <w:rsid w:val="00501DB0"/>
    <w:rsid w:val="00512B91"/>
    <w:rsid w:val="00523AB6"/>
    <w:rsid w:val="00524D7E"/>
    <w:rsid w:val="005314E7"/>
    <w:rsid w:val="00550E4D"/>
    <w:rsid w:val="00552C02"/>
    <w:rsid w:val="0056234C"/>
    <w:rsid w:val="00571CC1"/>
    <w:rsid w:val="00581281"/>
    <w:rsid w:val="00590269"/>
    <w:rsid w:val="00596377"/>
    <w:rsid w:val="005B46E5"/>
    <w:rsid w:val="005B4F8D"/>
    <w:rsid w:val="005C2C37"/>
    <w:rsid w:val="005E0183"/>
    <w:rsid w:val="005E6BEF"/>
    <w:rsid w:val="00604FD4"/>
    <w:rsid w:val="00613BE3"/>
    <w:rsid w:val="00617E15"/>
    <w:rsid w:val="00621005"/>
    <w:rsid w:val="00623FCA"/>
    <w:rsid w:val="00625C38"/>
    <w:rsid w:val="00625F36"/>
    <w:rsid w:val="006363F0"/>
    <w:rsid w:val="00654CF9"/>
    <w:rsid w:val="006724D6"/>
    <w:rsid w:val="006A14B2"/>
    <w:rsid w:val="00701DF3"/>
    <w:rsid w:val="00703C30"/>
    <w:rsid w:val="00733148"/>
    <w:rsid w:val="00741461"/>
    <w:rsid w:val="00750ADB"/>
    <w:rsid w:val="00772FFD"/>
    <w:rsid w:val="007818F5"/>
    <w:rsid w:val="00784AB3"/>
    <w:rsid w:val="00786C41"/>
    <w:rsid w:val="0079713A"/>
    <w:rsid w:val="007A5801"/>
    <w:rsid w:val="007C16F8"/>
    <w:rsid w:val="007C6DBA"/>
    <w:rsid w:val="007D7FB3"/>
    <w:rsid w:val="00816393"/>
    <w:rsid w:val="00835D68"/>
    <w:rsid w:val="0084381B"/>
    <w:rsid w:val="008566CD"/>
    <w:rsid w:val="00857391"/>
    <w:rsid w:val="00857580"/>
    <w:rsid w:val="00890198"/>
    <w:rsid w:val="00891540"/>
    <w:rsid w:val="00893C14"/>
    <w:rsid w:val="00896B27"/>
    <w:rsid w:val="008972EA"/>
    <w:rsid w:val="008D698C"/>
    <w:rsid w:val="008F469C"/>
    <w:rsid w:val="00905380"/>
    <w:rsid w:val="00911755"/>
    <w:rsid w:val="00916B65"/>
    <w:rsid w:val="00932A10"/>
    <w:rsid w:val="009506C9"/>
    <w:rsid w:val="00951CC2"/>
    <w:rsid w:val="0095499A"/>
    <w:rsid w:val="00955A85"/>
    <w:rsid w:val="00973C86"/>
    <w:rsid w:val="00982EB9"/>
    <w:rsid w:val="009927E3"/>
    <w:rsid w:val="009A2779"/>
    <w:rsid w:val="009B223C"/>
    <w:rsid w:val="009C2D82"/>
    <w:rsid w:val="009C4FD0"/>
    <w:rsid w:val="009F1EE0"/>
    <w:rsid w:val="00A227B3"/>
    <w:rsid w:val="00A25CBD"/>
    <w:rsid w:val="00A309D5"/>
    <w:rsid w:val="00A31A69"/>
    <w:rsid w:val="00A32093"/>
    <w:rsid w:val="00A363EB"/>
    <w:rsid w:val="00A735F0"/>
    <w:rsid w:val="00A910ED"/>
    <w:rsid w:val="00A943F9"/>
    <w:rsid w:val="00A94FF4"/>
    <w:rsid w:val="00AA1443"/>
    <w:rsid w:val="00AB26E3"/>
    <w:rsid w:val="00AB324B"/>
    <w:rsid w:val="00AC76DC"/>
    <w:rsid w:val="00AD3AC0"/>
    <w:rsid w:val="00AD465F"/>
    <w:rsid w:val="00AF6284"/>
    <w:rsid w:val="00B10A22"/>
    <w:rsid w:val="00B15753"/>
    <w:rsid w:val="00B32639"/>
    <w:rsid w:val="00B33723"/>
    <w:rsid w:val="00B43425"/>
    <w:rsid w:val="00B72500"/>
    <w:rsid w:val="00B920F2"/>
    <w:rsid w:val="00B93336"/>
    <w:rsid w:val="00B973A8"/>
    <w:rsid w:val="00BA6268"/>
    <w:rsid w:val="00BB7A0A"/>
    <w:rsid w:val="00BC32A7"/>
    <w:rsid w:val="00BF1EE2"/>
    <w:rsid w:val="00C060E3"/>
    <w:rsid w:val="00C207DE"/>
    <w:rsid w:val="00C354E6"/>
    <w:rsid w:val="00C428D5"/>
    <w:rsid w:val="00C67355"/>
    <w:rsid w:val="00C81B4F"/>
    <w:rsid w:val="00CA1BE2"/>
    <w:rsid w:val="00CA3328"/>
    <w:rsid w:val="00CC397F"/>
    <w:rsid w:val="00CC6144"/>
    <w:rsid w:val="00CF4582"/>
    <w:rsid w:val="00D22E42"/>
    <w:rsid w:val="00D238DE"/>
    <w:rsid w:val="00D264CF"/>
    <w:rsid w:val="00D479D2"/>
    <w:rsid w:val="00D66F9A"/>
    <w:rsid w:val="00D72E07"/>
    <w:rsid w:val="00D74B80"/>
    <w:rsid w:val="00D81B6F"/>
    <w:rsid w:val="00DC256D"/>
    <w:rsid w:val="00DC6C10"/>
    <w:rsid w:val="00DD3CEB"/>
    <w:rsid w:val="00DE6977"/>
    <w:rsid w:val="00DF70CA"/>
    <w:rsid w:val="00E06A1C"/>
    <w:rsid w:val="00E13D32"/>
    <w:rsid w:val="00E13DDA"/>
    <w:rsid w:val="00E5131E"/>
    <w:rsid w:val="00EC0D96"/>
    <w:rsid w:val="00EE0154"/>
    <w:rsid w:val="00EE1819"/>
    <w:rsid w:val="00EE4289"/>
    <w:rsid w:val="00EF329B"/>
    <w:rsid w:val="00F04999"/>
    <w:rsid w:val="00F17399"/>
    <w:rsid w:val="00F26A95"/>
    <w:rsid w:val="00F33156"/>
    <w:rsid w:val="00F35A2B"/>
    <w:rsid w:val="00F71913"/>
    <w:rsid w:val="00F816EC"/>
    <w:rsid w:val="00F84408"/>
    <w:rsid w:val="00F9137E"/>
    <w:rsid w:val="00FB0A7B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/>
      <w:sz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i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/>
      <w:sz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7818F5"/>
    <w:rPr>
      <w:rFonts w:ascii="Segoe UI" w:eastAsia="Calibr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818F5"/>
    <w:rPr>
      <w:rFonts w:ascii="Segoe UI" w:hAnsi="Segoe UI"/>
      <w:sz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rsid w:val="00BF1EE2"/>
    <w:rPr>
      <w:rFonts w:cs="Times New Roman"/>
      <w:sz w:val="16"/>
    </w:rPr>
  </w:style>
  <w:style w:type="character" w:customStyle="1" w:styleId="notranslate">
    <w:name w:val="notranslate"/>
    <w:uiPriority w:val="99"/>
    <w:rsid w:val="00A363EB"/>
  </w:style>
  <w:style w:type="character" w:styleId="af">
    <w:name w:val="Strong"/>
    <w:basedOn w:val="a0"/>
    <w:uiPriority w:val="99"/>
    <w:qFormat/>
    <w:rsid w:val="00893C14"/>
    <w:rPr>
      <w:rFonts w:cs="Times New Roman"/>
      <w:b/>
    </w:rPr>
  </w:style>
  <w:style w:type="paragraph" w:styleId="af0">
    <w:name w:val="Normal (Web)"/>
    <w:basedOn w:val="a"/>
    <w:uiPriority w:val="99"/>
    <w:rsid w:val="00857391"/>
    <w:pPr>
      <w:spacing w:before="100" w:beforeAutospacing="1" w:after="100" w:afterAutospacing="1"/>
    </w:pPr>
    <w:rPr>
      <w:lang w:val="uk-UA" w:eastAsia="uk-UA"/>
    </w:rPr>
  </w:style>
  <w:style w:type="character" w:customStyle="1" w:styleId="2">
    <w:name w:val="Основний текст (2)_"/>
    <w:link w:val="20"/>
    <w:uiPriority w:val="99"/>
    <w:locked/>
    <w:rsid w:val="00733148"/>
    <w:rPr>
      <w:rFonts w:ascii="Book Antiqua" w:eastAsia="Times New Roman" w:hAnsi="Book Antiqua"/>
      <w:sz w:val="19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733148"/>
    <w:pPr>
      <w:widowControl w:val="0"/>
      <w:shd w:val="clear" w:color="auto" w:fill="FFFFFF"/>
      <w:spacing w:line="240" w:lineRule="exact"/>
      <w:jc w:val="both"/>
    </w:pPr>
    <w:rPr>
      <w:rFonts w:ascii="Book Antiqua" w:eastAsia="Calibri" w:hAnsi="Book Antiqua"/>
      <w:sz w:val="19"/>
      <w:szCs w:val="19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ua/books?id=eh6aCgAAQBAJ&amp;pg=PT62&amp;lpg=PT62&amp;dq=3.+Boyle+R.+C.,+A+manager%E2%80%99s+guide+to+effective+listening.+Manage+51+(1),+6-7,+1999.&amp;source=bl&amp;ots=IozDk03HOF&amp;sig=ACfU3U3C1ZwmLPKb10YR8XKut8lnYpb3kw&amp;hl=uk&amp;sa=X&amp;ved=2ahUKEwjx4qXgr_PlAhWns4sKHcEwCtIQ6AEwAHoECAYQAQ" TargetMode="External"/><Relationship Id="rId13" Type="http://schemas.openxmlformats.org/officeDocument/2006/relationships/hyperlink" Target="https://pdfs.semanticscholar.org/c042/2a29881fc1fdc7021f5e8f9f042e5dee2c57.pdf&amp;sa=U&amp;ved=0ahUKEwjVyMjSkJngAhXJro8KHW1eD_YQFggmMAM&amp;usg=AOvVaw3c48b4NyybXZusq8eNj0u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3.amazonaws.com/lumenlearning/success/Master+PDFs/Principles-of-Public-Speaking_1-2-17.pdf" TargetMode="External"/><Relationship Id="rId12" Type="http://schemas.openxmlformats.org/officeDocument/2006/relationships/hyperlink" Target="https://www.baycollege.edu/_resources/pdf/academics/academic-resources/open-education/principles-public-speak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ringer.com/gp/book/9780387225876" TargetMode="External"/><Relationship Id="rId11" Type="http://schemas.openxmlformats.org/officeDocument/2006/relationships/hyperlink" Target="https://ur.umbc.edu/files/2016/03/CTLNewsletterFA08.pdf" TargetMode="External"/><Relationship Id="rId5" Type="http://schemas.openxmlformats.org/officeDocument/2006/relationships/hyperlink" Target="http://www.d-learn.pnu.edu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2012books.lardbucket.org/pdfs/public-speaking-practice-and-ethic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ruch.cuny.edu/tutorials/weissman/oral_presentations/public_speaking_guidelin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2201</Words>
  <Characters>12550</Characters>
  <Application>Microsoft Office Word</Application>
  <DocSecurity>0</DocSecurity>
  <Lines>104</Lines>
  <Paragraphs>29</Paragraphs>
  <ScaleCrop>false</ScaleCrop>
  <Company/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EDP</cp:lastModifiedBy>
  <cp:revision>2</cp:revision>
  <cp:lastPrinted>2020-12-15T08:36:00Z</cp:lastPrinted>
  <dcterms:created xsi:type="dcterms:W3CDTF">2021-11-05T10:17:00Z</dcterms:created>
  <dcterms:modified xsi:type="dcterms:W3CDTF">2021-11-05T10:17:00Z</dcterms:modified>
</cp:coreProperties>
</file>