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1B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56520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НАЦІНАЛЬНИЙ УНІВЕРСИТЕТ</w:t>
      </w:r>
    </w:p>
    <w:p w:rsidR="00856520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b/>
          <w:sz w:val="28"/>
          <w:szCs w:val="28"/>
          <w:lang w:val="uk-UA"/>
        </w:rPr>
        <w:t>ІМЕНІ ВАСИЛЯ СТАФАНИКА»</w:t>
      </w:r>
    </w:p>
    <w:p w:rsidR="00856520" w:rsidRPr="0016425D" w:rsidRDefault="00856520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520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sz w:val="28"/>
          <w:szCs w:val="28"/>
          <w:lang w:val="uk-UA"/>
        </w:rPr>
        <w:t>Факультет іноземних мов</w:t>
      </w:r>
    </w:p>
    <w:p w:rsidR="00856520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sz w:val="28"/>
          <w:szCs w:val="28"/>
          <w:lang w:val="uk-UA"/>
        </w:rPr>
        <w:t>Кафедра англійської філології</w:t>
      </w:r>
    </w:p>
    <w:p w:rsidR="00856520" w:rsidRPr="0016425D" w:rsidRDefault="00856520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520" w:rsidRPr="0016425D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856520" w:rsidRPr="00B07976" w:rsidRDefault="00856520" w:rsidP="00856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5D">
        <w:rPr>
          <w:rFonts w:ascii="Times New Roman" w:hAnsi="Times New Roman" w:cs="Times New Roman"/>
          <w:b/>
          <w:sz w:val="28"/>
          <w:szCs w:val="28"/>
          <w:lang w:val="uk-UA"/>
        </w:rPr>
        <w:t>Теоретична фонетика англійської мови</w:t>
      </w:r>
    </w:p>
    <w:p w:rsidR="0074369E" w:rsidRPr="004A2B78" w:rsidRDefault="0074369E" w:rsidP="004A2B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369E" w:rsidRPr="00577B80" w:rsidRDefault="0074369E" w:rsidP="0074369E">
      <w:pPr>
        <w:spacing w:after="0" w:line="360" w:lineRule="auto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F10BC5" w:rsidRPr="00E5449C" w:rsidRDefault="00E5449C" w:rsidP="00E5449C">
      <w:pPr>
        <w:spacing w:after="0" w:line="360" w:lineRule="auto"/>
        <w:ind w:left="4245" w:hanging="2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Середня освіта </w:t>
      </w:r>
      <w:r w:rsidRPr="00E5449C">
        <w:rPr>
          <w:rFonts w:ascii="Times New Roman" w:hAnsi="Times New Roman" w:cs="Times New Roman"/>
          <w:sz w:val="28"/>
          <w:szCs w:val="28"/>
        </w:rPr>
        <w:t>(англійська мова і література)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10BC5" w:rsidRPr="00E5449C">
        <w:rPr>
          <w:rFonts w:ascii="Times New Roman" w:hAnsi="Times New Roman" w:cs="Times New Roman"/>
          <w:sz w:val="28"/>
          <w:szCs w:val="28"/>
        </w:rPr>
        <w:tab/>
      </w:r>
    </w:p>
    <w:p w:rsidR="009134C0" w:rsidRPr="00E5449C" w:rsidRDefault="00F10BC5" w:rsidP="009134C0">
      <w:pPr>
        <w:spacing w:after="0" w:line="360" w:lineRule="auto"/>
        <w:ind w:left="4245" w:hanging="2685"/>
        <w:rPr>
          <w:rFonts w:ascii="Times New Roman" w:hAnsi="Times New Roman" w:cs="Times New Roman"/>
          <w:sz w:val="28"/>
          <w:szCs w:val="28"/>
        </w:rPr>
      </w:pPr>
      <w:r w:rsidRPr="00E5449C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Pr="00E5449C">
        <w:rPr>
          <w:rFonts w:ascii="Times New Roman" w:hAnsi="Times New Roman" w:cs="Times New Roman"/>
          <w:sz w:val="28"/>
          <w:szCs w:val="28"/>
        </w:rPr>
        <w:tab/>
      </w:r>
      <w:r w:rsidR="00C270A5" w:rsidRPr="00E5449C">
        <w:rPr>
          <w:rFonts w:ascii="Times New Roman" w:hAnsi="Times New Roman" w:cs="Times New Roman"/>
          <w:sz w:val="28"/>
          <w:szCs w:val="28"/>
        </w:rPr>
        <w:tab/>
      </w:r>
      <w:r w:rsidR="009134C0" w:rsidRPr="00E5449C">
        <w:rPr>
          <w:rFonts w:ascii="Times New Roman" w:hAnsi="Times New Roman" w:cs="Times New Roman"/>
          <w:sz w:val="28"/>
          <w:szCs w:val="28"/>
        </w:rPr>
        <w:t>014</w:t>
      </w:r>
      <w:r w:rsidR="00E5449C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9134C0" w:rsidRPr="00E5449C">
        <w:rPr>
          <w:rFonts w:ascii="Times New Roman" w:hAnsi="Times New Roman" w:cs="Times New Roman"/>
          <w:sz w:val="28"/>
          <w:szCs w:val="28"/>
        </w:rPr>
        <w:t xml:space="preserve"> </w:t>
      </w:r>
      <w:r w:rsidR="00E544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34C0" w:rsidRPr="00E5449C">
        <w:rPr>
          <w:rFonts w:ascii="Times New Roman" w:hAnsi="Times New Roman" w:cs="Times New Roman"/>
          <w:sz w:val="28"/>
          <w:szCs w:val="28"/>
        </w:rPr>
        <w:t>Середня освіта</w:t>
      </w:r>
      <w:r w:rsidR="00E5449C">
        <w:rPr>
          <w:rFonts w:ascii="Times New Roman" w:hAnsi="Times New Roman" w:cs="Times New Roman"/>
          <w:sz w:val="28"/>
          <w:szCs w:val="28"/>
          <w:lang w:val="uk-UA"/>
        </w:rPr>
        <w:t xml:space="preserve">. Мова та </w:t>
      </w:r>
      <w:r w:rsidR="00E5449C" w:rsidRPr="00E5449C">
        <w:rPr>
          <w:rFonts w:ascii="Times New Roman" w:hAnsi="Times New Roman" w:cs="Times New Roman"/>
          <w:sz w:val="28"/>
          <w:szCs w:val="28"/>
        </w:rPr>
        <w:t xml:space="preserve">література </w:t>
      </w:r>
      <w:r w:rsidR="009134C0" w:rsidRPr="00E5449C">
        <w:rPr>
          <w:rFonts w:ascii="Times New Roman" w:hAnsi="Times New Roman" w:cs="Times New Roman"/>
          <w:sz w:val="28"/>
          <w:szCs w:val="28"/>
        </w:rPr>
        <w:t>(англійська</w:t>
      </w:r>
      <w:r w:rsidR="00E5449C"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F10BC5" w:rsidRPr="00F10BC5" w:rsidRDefault="00F10BC5" w:rsidP="00F10BC5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E5449C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E5449C">
        <w:rPr>
          <w:rFonts w:ascii="Times New Roman" w:hAnsi="Times New Roman" w:cs="Times New Roman"/>
          <w:sz w:val="28"/>
          <w:szCs w:val="28"/>
        </w:rPr>
        <w:tab/>
      </w:r>
      <w:r w:rsidR="00C270A5" w:rsidRPr="00E5449C">
        <w:rPr>
          <w:rFonts w:ascii="Times New Roman" w:hAnsi="Times New Roman" w:cs="Times New Roman"/>
          <w:sz w:val="28"/>
          <w:szCs w:val="28"/>
        </w:rPr>
        <w:tab/>
      </w:r>
      <w:r w:rsidR="00210A4C">
        <w:rPr>
          <w:rFonts w:ascii="Times New Roman" w:hAnsi="Times New Roman" w:cs="Times New Roman"/>
          <w:sz w:val="28"/>
          <w:szCs w:val="28"/>
        </w:rPr>
        <w:t xml:space="preserve">01 </w:t>
      </w:r>
      <w:r w:rsidR="00210A4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0A4C">
        <w:rPr>
          <w:rFonts w:ascii="Times New Roman" w:hAnsi="Times New Roman" w:cs="Times New Roman"/>
          <w:sz w:val="28"/>
          <w:szCs w:val="28"/>
        </w:rPr>
        <w:t>світа</w:t>
      </w:r>
    </w:p>
    <w:p w:rsidR="00031BDC" w:rsidRPr="00F10BC5" w:rsidRDefault="00031BDC" w:rsidP="00577B80">
      <w:pPr>
        <w:spacing w:after="0" w:line="360" w:lineRule="auto"/>
        <w:ind w:left="3540" w:hanging="3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31BDC" w:rsidRPr="00031BDC" w:rsidRDefault="00031BDC" w:rsidP="00031BD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6520" w:rsidRPr="0016425D" w:rsidRDefault="00856520" w:rsidP="00031BDC">
      <w:pPr>
        <w:spacing w:after="0" w:line="36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6425D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BF07C8" w:rsidRPr="00767885" w:rsidRDefault="00856520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425D">
        <w:rPr>
          <w:rFonts w:ascii="Times New Roman" w:hAnsi="Times New Roman" w:cs="Times New Roman"/>
          <w:sz w:val="28"/>
          <w:szCs w:val="28"/>
          <w:lang w:val="uk-UA"/>
        </w:rPr>
        <w:tab/>
        <w:t>Протокол № 1 від 30 серпня 2019 р.</w:t>
      </w: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080D" w:rsidRPr="00767885" w:rsidRDefault="0025080D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07C8" w:rsidRPr="0016425D" w:rsidRDefault="00BF07C8" w:rsidP="0085652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07C8" w:rsidRPr="00B07976" w:rsidRDefault="00BF07C8" w:rsidP="00BF07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5D">
        <w:rPr>
          <w:rFonts w:ascii="Times New Roman" w:hAnsi="Times New Roman" w:cs="Times New Roman"/>
          <w:sz w:val="28"/>
          <w:szCs w:val="28"/>
          <w:lang w:val="uk-UA"/>
        </w:rPr>
        <w:t>м. Івано-Франківськ – 2019</w:t>
      </w:r>
    </w:p>
    <w:p w:rsidR="00BF07C8" w:rsidRPr="0034472F" w:rsidRDefault="00BF07C8" w:rsidP="00BF07C8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lastRenderedPageBreak/>
        <w:t>ЗМІСТ</w:t>
      </w:r>
    </w:p>
    <w:p w:rsidR="00BF07C8" w:rsidRPr="0034472F" w:rsidRDefault="00BF07C8" w:rsidP="00856520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Загальна інформація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Анотація курсу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Мета й цілі курсу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Результати навчання (компетентності)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курсу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Система оцінювання курсу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Політика курсу</w:t>
      </w:r>
    </w:p>
    <w:p w:rsidR="00BF07C8" w:rsidRPr="00E5449C" w:rsidRDefault="00BF07C8" w:rsidP="00BF07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449C">
        <w:rPr>
          <w:rFonts w:ascii="Times New Roman" w:hAnsi="Times New Roman" w:cs="Times New Roman"/>
          <w:sz w:val="24"/>
          <w:szCs w:val="24"/>
          <w:lang w:val="uk-UA"/>
        </w:rPr>
        <w:t>Рекомендована література</w:t>
      </w:r>
    </w:p>
    <w:p w:rsidR="002A494A" w:rsidRPr="0034472F" w:rsidRDefault="002A494A" w:rsidP="002A494A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Pr="0016425D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494A" w:rsidRDefault="002A494A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4581" w:rsidRDefault="00D44581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4581" w:rsidRDefault="00D44581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449C" w:rsidRDefault="00E5449C" w:rsidP="002A4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2BF7" w:rsidRPr="00B07976" w:rsidRDefault="00292BF7" w:rsidP="00AD7319">
      <w:pPr>
        <w:tabs>
          <w:tab w:val="left" w:pos="192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494A" w:rsidRPr="0034472F" w:rsidRDefault="002A494A" w:rsidP="00AD73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lastRenderedPageBreak/>
        <w:t>Загальна інформація</w:t>
      </w:r>
    </w:p>
    <w:p w:rsidR="004A1272" w:rsidRPr="0034472F" w:rsidRDefault="004A1272" w:rsidP="004A1272">
      <w:pPr>
        <w:pStyle w:val="a3"/>
        <w:spacing w:after="0" w:line="360" w:lineRule="auto"/>
        <w:ind w:left="2487"/>
        <w:rPr>
          <w:rFonts w:ascii="Times New Roman" w:hAnsi="Times New Roman" w:cs="Times New Roman"/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5410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Теоретична фонетика англійської мови</w:t>
            </w:r>
          </w:p>
        </w:tc>
      </w:tr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Рівень  вищої освіти</w:t>
            </w:r>
          </w:p>
        </w:tc>
        <w:tc>
          <w:tcPr>
            <w:tcW w:w="5410" w:type="dxa"/>
          </w:tcPr>
          <w:p w:rsidR="002A494A" w:rsidRPr="0034472F" w:rsidRDefault="002A494A" w:rsidP="004A127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перший (</w:t>
            </w:r>
            <w:r w:rsidR="004A1272" w:rsidRPr="0034472F">
              <w:rPr>
                <w:rFonts w:ascii="Times New Roman" w:hAnsi="Times New Roman" w:cs="Times New Roman"/>
                <w:lang w:val="uk-UA"/>
              </w:rPr>
              <w:t>бакалаврський</w:t>
            </w:r>
            <w:r w:rsidRPr="0034472F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2A494A" w:rsidRPr="0034472F" w:rsidTr="002A494A">
        <w:trPr>
          <w:trHeight w:val="497"/>
        </w:trPr>
        <w:tc>
          <w:tcPr>
            <w:tcW w:w="3652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5410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Кульчицька Ольга Остапівна</w:t>
            </w:r>
          </w:p>
        </w:tc>
      </w:tr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Контактний тел. викладача</w:t>
            </w:r>
          </w:p>
        </w:tc>
        <w:tc>
          <w:tcPr>
            <w:tcW w:w="5410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0951761635</w:t>
            </w:r>
          </w:p>
        </w:tc>
      </w:tr>
      <w:tr w:rsidR="002A494A" w:rsidRPr="006A07F5" w:rsidTr="002A494A">
        <w:trPr>
          <w:trHeight w:val="497"/>
        </w:trPr>
        <w:tc>
          <w:tcPr>
            <w:tcW w:w="3652" w:type="dxa"/>
          </w:tcPr>
          <w:p w:rsidR="002A494A" w:rsidRPr="0034472F" w:rsidRDefault="002A494A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en-US"/>
              </w:rPr>
              <w:t xml:space="preserve">e-mail </w:t>
            </w:r>
            <w:r w:rsidRPr="0034472F">
              <w:rPr>
                <w:rFonts w:ascii="Times New Roman" w:hAnsi="Times New Roman" w:cs="Times New Roman"/>
                <w:b/>
                <w:lang w:val="uk-UA"/>
              </w:rPr>
              <w:t>викладача</w:t>
            </w:r>
          </w:p>
        </w:tc>
        <w:tc>
          <w:tcPr>
            <w:tcW w:w="5410" w:type="dxa"/>
          </w:tcPr>
          <w:p w:rsidR="002A494A" w:rsidRPr="008A4610" w:rsidRDefault="004A1272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en-US"/>
              </w:rPr>
              <w:t>o</w:t>
            </w:r>
            <w:r w:rsidR="00A66E27">
              <w:rPr>
                <w:rFonts w:ascii="Times New Roman" w:hAnsi="Times New Roman" w:cs="Times New Roman"/>
                <w:lang w:val="en-US"/>
              </w:rPr>
              <w:t>lh</w:t>
            </w:r>
            <w:r w:rsidR="002A494A" w:rsidRPr="0034472F">
              <w:rPr>
                <w:rFonts w:ascii="Times New Roman" w:hAnsi="Times New Roman" w:cs="Times New Roman"/>
                <w:lang w:val="en-US"/>
              </w:rPr>
              <w:t>a</w:t>
            </w:r>
            <w:r w:rsidR="002A494A" w:rsidRPr="008A4610">
              <w:rPr>
                <w:rFonts w:ascii="Times New Roman" w:hAnsi="Times New Roman" w:cs="Times New Roman"/>
                <w:lang w:val="uk-UA"/>
              </w:rPr>
              <w:t>.</w:t>
            </w:r>
            <w:r w:rsidR="002A494A" w:rsidRPr="0034472F">
              <w:rPr>
                <w:rFonts w:ascii="Times New Roman" w:hAnsi="Times New Roman" w:cs="Times New Roman"/>
                <w:lang w:val="en-US"/>
              </w:rPr>
              <w:t>kulchytska</w:t>
            </w:r>
            <w:r w:rsidR="002A494A" w:rsidRPr="008A4610">
              <w:rPr>
                <w:rFonts w:ascii="Times New Roman" w:hAnsi="Times New Roman" w:cs="Times New Roman"/>
                <w:lang w:val="uk-UA"/>
              </w:rPr>
              <w:t>@</w:t>
            </w:r>
            <w:r w:rsidR="008A4610">
              <w:rPr>
                <w:rFonts w:ascii="Times New Roman" w:hAnsi="Times New Roman" w:cs="Times New Roman"/>
                <w:lang w:val="en-US"/>
              </w:rPr>
              <w:t>pnu</w:t>
            </w:r>
            <w:r w:rsidR="008A4610" w:rsidRPr="008A4610">
              <w:rPr>
                <w:rFonts w:ascii="Times New Roman" w:hAnsi="Times New Roman" w:cs="Times New Roman"/>
                <w:lang w:val="uk-UA"/>
              </w:rPr>
              <w:t>.</w:t>
            </w:r>
            <w:r w:rsidR="008A4610">
              <w:rPr>
                <w:rFonts w:ascii="Times New Roman" w:hAnsi="Times New Roman" w:cs="Times New Roman"/>
                <w:lang w:val="en-US"/>
              </w:rPr>
              <w:t>edu</w:t>
            </w:r>
            <w:r w:rsidR="008A4610" w:rsidRPr="008A4610">
              <w:rPr>
                <w:rFonts w:ascii="Times New Roman" w:hAnsi="Times New Roman" w:cs="Times New Roman"/>
                <w:lang w:val="uk-UA"/>
              </w:rPr>
              <w:t>.</w:t>
            </w:r>
            <w:r w:rsidR="008A4610">
              <w:rPr>
                <w:rFonts w:ascii="Times New Roman" w:hAnsi="Times New Roman" w:cs="Times New Roman"/>
                <w:lang w:val="en-US"/>
              </w:rPr>
              <w:t>ua</w:t>
            </w:r>
          </w:p>
        </w:tc>
      </w:tr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Формат дисципліни</w:t>
            </w:r>
          </w:p>
        </w:tc>
        <w:tc>
          <w:tcPr>
            <w:tcW w:w="5410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лекції, практичні заняття</w:t>
            </w:r>
          </w:p>
        </w:tc>
      </w:tr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Обсяг дисципліни</w:t>
            </w:r>
          </w:p>
        </w:tc>
        <w:tc>
          <w:tcPr>
            <w:tcW w:w="5410" w:type="dxa"/>
          </w:tcPr>
          <w:p w:rsidR="004A1272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три кредити ЄКТС</w:t>
            </w:r>
          </w:p>
        </w:tc>
      </w:tr>
      <w:tr w:rsidR="002A494A" w:rsidRPr="006A07F5" w:rsidTr="002A494A">
        <w:trPr>
          <w:trHeight w:val="497"/>
        </w:trPr>
        <w:tc>
          <w:tcPr>
            <w:tcW w:w="3652" w:type="dxa"/>
          </w:tcPr>
          <w:p w:rsidR="004A1272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 xml:space="preserve">Посилання на сайт </w:t>
            </w:r>
          </w:p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дистанційного навчання</w:t>
            </w:r>
          </w:p>
        </w:tc>
        <w:tc>
          <w:tcPr>
            <w:tcW w:w="5410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en-US"/>
              </w:rPr>
              <w:t>www</w:t>
            </w:r>
            <w:r w:rsidRPr="0034472F">
              <w:rPr>
                <w:rFonts w:ascii="Times New Roman" w:hAnsi="Times New Roman" w:cs="Times New Roman"/>
                <w:lang w:val="uk-UA"/>
              </w:rPr>
              <w:t>.</w:t>
            </w:r>
            <w:r w:rsidRPr="0034472F">
              <w:rPr>
                <w:rFonts w:ascii="Times New Roman" w:hAnsi="Times New Roman" w:cs="Times New Roman"/>
                <w:lang w:val="en-US"/>
              </w:rPr>
              <w:t>d</w:t>
            </w:r>
            <w:r w:rsidRPr="0034472F">
              <w:rPr>
                <w:rFonts w:ascii="Times New Roman" w:hAnsi="Times New Roman" w:cs="Times New Roman"/>
                <w:lang w:val="uk-UA"/>
              </w:rPr>
              <w:t>-</w:t>
            </w:r>
            <w:r w:rsidRPr="0034472F">
              <w:rPr>
                <w:rFonts w:ascii="Times New Roman" w:hAnsi="Times New Roman" w:cs="Times New Roman"/>
                <w:lang w:val="en-US"/>
              </w:rPr>
              <w:t>learn</w:t>
            </w:r>
            <w:r w:rsidRPr="0034472F">
              <w:rPr>
                <w:rFonts w:ascii="Times New Roman" w:hAnsi="Times New Roman" w:cs="Times New Roman"/>
                <w:lang w:val="uk-UA"/>
              </w:rPr>
              <w:t>.</w:t>
            </w:r>
            <w:r w:rsidRPr="0034472F">
              <w:rPr>
                <w:rFonts w:ascii="Times New Roman" w:hAnsi="Times New Roman" w:cs="Times New Roman"/>
                <w:lang w:val="en-US"/>
              </w:rPr>
              <w:t>pnu</w:t>
            </w:r>
            <w:r w:rsidRPr="0034472F">
              <w:rPr>
                <w:rFonts w:ascii="Times New Roman" w:hAnsi="Times New Roman" w:cs="Times New Roman"/>
                <w:lang w:val="uk-UA"/>
              </w:rPr>
              <w:t>.</w:t>
            </w:r>
            <w:r w:rsidRPr="0034472F">
              <w:rPr>
                <w:rFonts w:ascii="Times New Roman" w:hAnsi="Times New Roman" w:cs="Times New Roman"/>
                <w:lang w:val="en-US"/>
              </w:rPr>
              <w:t>edu</w:t>
            </w:r>
            <w:r w:rsidRPr="0034472F">
              <w:rPr>
                <w:rFonts w:ascii="Times New Roman" w:hAnsi="Times New Roman" w:cs="Times New Roman"/>
                <w:lang w:val="uk-UA"/>
              </w:rPr>
              <w:t>.</w:t>
            </w:r>
            <w:r w:rsidRPr="0034472F">
              <w:rPr>
                <w:rFonts w:ascii="Times New Roman" w:hAnsi="Times New Roman" w:cs="Times New Roman"/>
                <w:lang w:val="en-US"/>
              </w:rPr>
              <w:t>ua</w:t>
            </w:r>
          </w:p>
        </w:tc>
      </w:tr>
      <w:tr w:rsidR="002A494A" w:rsidRPr="0034472F" w:rsidTr="002A494A">
        <w:trPr>
          <w:trHeight w:val="485"/>
        </w:trPr>
        <w:tc>
          <w:tcPr>
            <w:tcW w:w="3652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4472F">
              <w:rPr>
                <w:rFonts w:ascii="Times New Roman" w:hAnsi="Times New Roman" w:cs="Times New Roman"/>
                <w:b/>
                <w:lang w:val="uk-UA"/>
              </w:rPr>
              <w:t>Консультації</w:t>
            </w:r>
          </w:p>
        </w:tc>
        <w:tc>
          <w:tcPr>
            <w:tcW w:w="5410" w:type="dxa"/>
          </w:tcPr>
          <w:p w:rsidR="002A494A" w:rsidRPr="0034472F" w:rsidRDefault="004A1272" w:rsidP="002A494A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понеділок 15.05</w:t>
            </w:r>
          </w:p>
        </w:tc>
      </w:tr>
    </w:tbl>
    <w:p w:rsidR="002A494A" w:rsidRPr="0034472F" w:rsidRDefault="002A494A" w:rsidP="002A494A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A929E4" w:rsidRPr="0034472F" w:rsidRDefault="00A929E4" w:rsidP="0016425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F07C8" w:rsidRPr="0034472F" w:rsidRDefault="004A1272" w:rsidP="0016425D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t>Анотація курсу</w:t>
      </w:r>
    </w:p>
    <w:p w:rsidR="004A1272" w:rsidRPr="0034472F" w:rsidRDefault="004A1272" w:rsidP="0016425D">
      <w:pPr>
        <w:pStyle w:val="a3"/>
        <w:spacing w:after="0" w:line="240" w:lineRule="auto"/>
        <w:ind w:left="0"/>
        <w:rPr>
          <w:rFonts w:ascii="Times New Roman" w:hAnsi="Times New Roman" w:cs="Times New Roman"/>
          <w:lang w:val="uk-UA"/>
        </w:rPr>
      </w:pPr>
    </w:p>
    <w:p w:rsidR="00852EEC" w:rsidRDefault="004A1272" w:rsidP="0016425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Курс теоретичної фонетики англійської мови – невід’ємна частина освіти </w:t>
      </w:r>
      <w:r w:rsidR="00A00CCC" w:rsidRPr="0034472F">
        <w:rPr>
          <w:rFonts w:ascii="Times New Roman" w:hAnsi="Times New Roman" w:cs="Times New Roman"/>
          <w:lang w:val="uk-UA"/>
        </w:rPr>
        <w:t>лінгвіста, філолога, вчителя англійс</w:t>
      </w:r>
      <w:r w:rsidR="00852EEC">
        <w:rPr>
          <w:rFonts w:ascii="Times New Roman" w:hAnsi="Times New Roman" w:cs="Times New Roman"/>
          <w:lang w:val="uk-UA"/>
        </w:rPr>
        <w:t>ької мови у середній школі. Курс</w:t>
      </w:r>
    </w:p>
    <w:p w:rsidR="00852EEC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закладає основу розуміння взаємозв’язку мови і мовлення; </w:t>
      </w:r>
    </w:p>
    <w:p w:rsidR="00852EEC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розкриває особливості сегментної (звукової) й супрасегментної (інтонаційної, або просодичної) систем англійської мови; </w:t>
      </w:r>
    </w:p>
    <w:p w:rsidR="00852EEC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>демонструє, як заміна одног</w:t>
      </w:r>
      <w:r w:rsidR="00D527CA">
        <w:rPr>
          <w:rFonts w:ascii="Times New Roman" w:hAnsi="Times New Roman" w:cs="Times New Roman"/>
          <w:lang w:val="uk-UA"/>
        </w:rPr>
        <w:t>о звука у слові може спричинити зміну</w:t>
      </w:r>
      <w:r w:rsidRPr="0034472F">
        <w:rPr>
          <w:rFonts w:ascii="Times New Roman" w:hAnsi="Times New Roman" w:cs="Times New Roman"/>
          <w:lang w:val="uk-UA"/>
        </w:rPr>
        <w:t xml:space="preserve"> значення; </w:t>
      </w:r>
    </w:p>
    <w:p w:rsidR="00852EEC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роз’яснює, чому склад, а не звук/фонема є найменшою одиницею мовлення, що сприймається вухом і мозком людини; </w:t>
      </w:r>
    </w:p>
    <w:p w:rsidR="00852EEC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витлумачує різницю між наголосом у слові й висловлюванні; </w:t>
      </w:r>
    </w:p>
    <w:p w:rsidR="00A00CCC" w:rsidRPr="0034472F" w:rsidRDefault="00A00CCC" w:rsidP="00852EE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>дає розуміння того, що варіації тону, наголосу, тривалості звучання, паузації у висловлюванні виражають не тільки почуття та емоції, але й думку мовця.</w:t>
      </w:r>
    </w:p>
    <w:p w:rsidR="000047BD" w:rsidRPr="00852EEC" w:rsidRDefault="0022401E" w:rsidP="00852EE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Ця академічна дисципліна </w:t>
      </w:r>
      <w:r w:rsidR="00A00CCC" w:rsidRPr="00852EEC">
        <w:rPr>
          <w:rFonts w:ascii="Times New Roman" w:hAnsi="Times New Roman" w:cs="Times New Roman"/>
          <w:lang w:val="uk-UA"/>
        </w:rPr>
        <w:t>може навчити вмотивованого студента дума</w:t>
      </w:r>
      <w:r w:rsidR="000047BD" w:rsidRPr="00852EEC">
        <w:rPr>
          <w:rFonts w:ascii="Times New Roman" w:hAnsi="Times New Roman" w:cs="Times New Roman"/>
          <w:lang w:val="uk-UA"/>
        </w:rPr>
        <w:t>ти і самостійно набувати знання.</w:t>
      </w:r>
    </w:p>
    <w:p w:rsidR="00A929E4" w:rsidRPr="00234D3D" w:rsidRDefault="00A929E4" w:rsidP="00BF67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A1272" w:rsidRPr="0034472F" w:rsidRDefault="000047BD" w:rsidP="0016425D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t>Мета і цілі курсу</w:t>
      </w:r>
    </w:p>
    <w:p w:rsidR="004F36F9" w:rsidRPr="0034472F" w:rsidRDefault="004F36F9" w:rsidP="0016425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lang w:val="uk-UA"/>
        </w:rPr>
      </w:pPr>
    </w:p>
    <w:p w:rsidR="0095711F" w:rsidRPr="00940B94" w:rsidRDefault="0095711F" w:rsidP="00940B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40B94">
        <w:rPr>
          <w:rFonts w:ascii="Times New Roman" w:hAnsi="Times New Roman" w:cs="Times New Roman"/>
          <w:lang w:val="uk-UA"/>
        </w:rPr>
        <w:t>наголошення важливості галузі, що вивчає закономірності усної форми комунікації;</w:t>
      </w:r>
    </w:p>
    <w:p w:rsidR="000047BD" w:rsidRPr="00940B94" w:rsidRDefault="0095711F" w:rsidP="00940B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40B94">
        <w:rPr>
          <w:rFonts w:ascii="Times New Roman" w:hAnsi="Times New Roman" w:cs="Times New Roman"/>
          <w:lang w:val="uk-UA"/>
        </w:rPr>
        <w:t>виявлення інваріантних та варіативних характеристик усного мовлення та особливостей їх взаємодії зі змістовим планом висловлювання</w:t>
      </w:r>
      <w:r w:rsidR="004F36F9" w:rsidRPr="00940B94">
        <w:rPr>
          <w:rFonts w:ascii="Times New Roman" w:hAnsi="Times New Roman" w:cs="Times New Roman"/>
          <w:lang w:val="uk-UA"/>
        </w:rPr>
        <w:t>;</w:t>
      </w:r>
    </w:p>
    <w:p w:rsidR="0095711F" w:rsidRPr="00940B94" w:rsidRDefault="00AB4418" w:rsidP="00940B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40B94">
        <w:rPr>
          <w:rFonts w:ascii="Times New Roman" w:hAnsi="Times New Roman" w:cs="Times New Roman"/>
          <w:lang w:val="uk-UA"/>
        </w:rPr>
        <w:t>викладення</w:t>
      </w:r>
      <w:r w:rsidR="0095711F" w:rsidRPr="00940B94">
        <w:rPr>
          <w:rFonts w:ascii="Times New Roman" w:hAnsi="Times New Roman" w:cs="Times New Roman"/>
          <w:lang w:val="uk-UA"/>
        </w:rPr>
        <w:t xml:space="preserve"> основ ієрархічної системи одиниць сегментного та супрасегментного фонетичних рівнів;</w:t>
      </w:r>
    </w:p>
    <w:p w:rsidR="0095711F" w:rsidRPr="00940B94" w:rsidRDefault="0095711F" w:rsidP="00940B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40B94">
        <w:rPr>
          <w:rFonts w:ascii="Times New Roman" w:hAnsi="Times New Roman" w:cs="Times New Roman"/>
          <w:lang w:val="uk-UA"/>
        </w:rPr>
        <w:t>висвітлення основних фонетичних та фонологічних характеристик означених одиниць.</w:t>
      </w:r>
    </w:p>
    <w:p w:rsidR="00A929E4" w:rsidRDefault="00A929E4" w:rsidP="00A929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B330D" w:rsidRPr="004C0861" w:rsidRDefault="002B330D" w:rsidP="0016425D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lang w:val="uk-UA"/>
        </w:rPr>
      </w:pPr>
      <w:r w:rsidRPr="004C0861">
        <w:rPr>
          <w:rFonts w:ascii="Times New Roman" w:hAnsi="Times New Roman" w:cs="Times New Roman"/>
          <w:b/>
          <w:lang w:val="uk-UA"/>
        </w:rPr>
        <w:t>Результати навчання (компетентності)</w:t>
      </w:r>
    </w:p>
    <w:p w:rsidR="00212F5D" w:rsidRPr="004C0861" w:rsidRDefault="00212F5D" w:rsidP="00212F5D">
      <w:pPr>
        <w:pStyle w:val="a3"/>
        <w:spacing w:after="0" w:line="240" w:lineRule="auto"/>
        <w:ind w:left="0"/>
        <w:rPr>
          <w:rFonts w:ascii="Times New Roman" w:hAnsi="Times New Roman" w:cs="Times New Roman"/>
          <w:lang w:val="uk-UA"/>
        </w:rPr>
      </w:pPr>
    </w:p>
    <w:p w:rsidR="00E5449C" w:rsidRPr="00147E46" w:rsidRDefault="00E5449C" w:rsidP="00E5449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47E46">
        <w:rPr>
          <w:rFonts w:ascii="Times New Roman" w:hAnsi="Times New Roman"/>
          <w:b/>
          <w:sz w:val="24"/>
          <w:szCs w:val="24"/>
        </w:rPr>
        <w:t>Загальні компетентності (ЗК):</w:t>
      </w:r>
    </w:p>
    <w:p w:rsidR="00E5449C" w:rsidRP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449C">
        <w:rPr>
          <w:rFonts w:ascii="Times New Roman" w:hAnsi="Times New Roman"/>
          <w:sz w:val="24"/>
          <w:szCs w:val="24"/>
          <w:lang w:val="uk-UA" w:eastAsia="uk-UA"/>
        </w:rPr>
        <w:t>ЗК2</w:t>
      </w:r>
      <w:r w:rsidRPr="00E5449C">
        <w:rPr>
          <w:rFonts w:ascii="Times New Roman" w:hAnsi="Times New Roman"/>
          <w:sz w:val="24"/>
          <w:szCs w:val="24"/>
          <w:lang w:val="uk-UA"/>
        </w:rPr>
        <w:t xml:space="preserve"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</w:t>
      </w:r>
      <w:r w:rsidRPr="00E5449C">
        <w:rPr>
          <w:rFonts w:ascii="Times New Roman" w:hAnsi="Times New Roman"/>
          <w:sz w:val="24"/>
          <w:szCs w:val="24"/>
          <w:lang w:val="uk-UA"/>
        </w:rPr>
        <w:lastRenderedPageBreak/>
        <w:t>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9A3">
        <w:rPr>
          <w:rFonts w:ascii="Times New Roman" w:hAnsi="Times New Roman"/>
          <w:sz w:val="24"/>
          <w:szCs w:val="24"/>
          <w:lang w:eastAsia="uk-UA"/>
        </w:rPr>
        <w:t>ЗК 5</w:t>
      </w:r>
      <w:r w:rsidRPr="00AF79A3">
        <w:rPr>
          <w:rFonts w:ascii="Times New Roman" w:hAnsi="Times New Roman"/>
          <w:sz w:val="24"/>
          <w:szCs w:val="24"/>
        </w:rPr>
        <w:t>.</w:t>
      </w:r>
      <w:r w:rsidRPr="00AF79A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F79A3">
        <w:rPr>
          <w:rFonts w:ascii="Times New Roman" w:hAnsi="Times New Roman"/>
          <w:sz w:val="24"/>
          <w:szCs w:val="24"/>
        </w:rPr>
        <w:t>Здатність учитися й оволодівати сучасними знаннями.</w:t>
      </w:r>
    </w:p>
    <w:p w:rsid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9A3">
        <w:rPr>
          <w:rFonts w:ascii="Times New Roman" w:hAnsi="Times New Roman"/>
          <w:sz w:val="24"/>
          <w:szCs w:val="24"/>
          <w:lang w:eastAsia="uk-UA"/>
        </w:rPr>
        <w:t xml:space="preserve">ЗК 9. </w:t>
      </w:r>
      <w:r w:rsidRPr="00AF79A3">
        <w:rPr>
          <w:rFonts w:ascii="Times New Roman" w:hAnsi="Times New Roman"/>
          <w:sz w:val="24"/>
          <w:szCs w:val="24"/>
        </w:rPr>
        <w:t>Здатність спілкуватися англійською мовою.</w:t>
      </w:r>
    </w:p>
    <w:p w:rsidR="00E5449C" w:rsidRPr="00AF79A3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9A3">
        <w:rPr>
          <w:rFonts w:ascii="Times New Roman" w:hAnsi="Times New Roman"/>
          <w:sz w:val="24"/>
          <w:szCs w:val="24"/>
        </w:rPr>
        <w:t>ЗК 10. Здатність до абстрактного мислення, аналізу та синтезу.</w:t>
      </w:r>
    </w:p>
    <w:p w:rsid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9A3">
        <w:rPr>
          <w:rFonts w:ascii="Times New Roman" w:hAnsi="Times New Roman"/>
          <w:sz w:val="24"/>
          <w:szCs w:val="24"/>
          <w:lang w:eastAsia="uk-UA"/>
        </w:rPr>
        <w:t xml:space="preserve">ЗК 11. </w:t>
      </w:r>
      <w:r w:rsidRPr="00AF79A3">
        <w:rPr>
          <w:rFonts w:ascii="Times New Roman" w:hAnsi="Times New Roman"/>
          <w:sz w:val="24"/>
          <w:szCs w:val="24"/>
        </w:rPr>
        <w:t>Здатність застосовувати знання у практичних ситуаціях.</w:t>
      </w:r>
    </w:p>
    <w:p w:rsidR="00E5449C" w:rsidRPr="00147E46" w:rsidRDefault="00E5449C" w:rsidP="00E5449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Фахов</w:t>
      </w:r>
      <w:r w:rsidRPr="00147E46">
        <w:rPr>
          <w:rFonts w:ascii="Times New Roman" w:hAnsi="Times New Roman"/>
          <w:b/>
          <w:sz w:val="24"/>
          <w:szCs w:val="24"/>
        </w:rPr>
        <w:t>і компетентності (</w:t>
      </w:r>
      <w:r>
        <w:rPr>
          <w:rFonts w:ascii="Times New Roman" w:hAnsi="Times New Roman"/>
          <w:b/>
          <w:sz w:val="24"/>
          <w:szCs w:val="24"/>
        </w:rPr>
        <w:t>Ф</w:t>
      </w:r>
      <w:r w:rsidRPr="00147E46">
        <w:rPr>
          <w:rFonts w:ascii="Times New Roman" w:hAnsi="Times New Roman"/>
          <w:b/>
          <w:sz w:val="24"/>
          <w:szCs w:val="24"/>
        </w:rPr>
        <w:t>К):</w:t>
      </w:r>
    </w:p>
    <w:p w:rsid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ФК 2. </w:t>
      </w:r>
      <w:r w:rsidRPr="00547138">
        <w:rPr>
          <w:rFonts w:ascii="Times New Roman" w:hAnsi="Times New Roman"/>
          <w:sz w:val="24"/>
          <w:szCs w:val="24"/>
        </w:rPr>
        <w:t>Здатність використовувати в професійній діяльності знання про мову як особливу знакову систему, її природу, функції, рівні.</w:t>
      </w:r>
    </w:p>
    <w:p w:rsidR="00E5449C" w:rsidRDefault="00E5449C" w:rsidP="00E5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ФК 6. </w:t>
      </w:r>
      <w:r w:rsidRPr="004A725B">
        <w:rPr>
          <w:rFonts w:ascii="Times New Roman" w:hAnsi="Times New Roman"/>
          <w:sz w:val="24"/>
          <w:szCs w:val="24"/>
        </w:rPr>
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940B94" w:rsidRDefault="00E5449C" w:rsidP="00E5449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232E5">
        <w:rPr>
          <w:rFonts w:ascii="Times New Roman" w:hAnsi="Times New Roman"/>
          <w:sz w:val="24"/>
          <w:szCs w:val="24"/>
        </w:rPr>
        <w:t>ФК 8. Здатність вільно оперувати спеціальною термінологією для розв’язання професійних завдань.</w:t>
      </w:r>
    </w:p>
    <w:p w:rsidR="00E5449C" w:rsidRPr="00E5449C" w:rsidRDefault="00E5449C" w:rsidP="00E5449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449C">
        <w:rPr>
          <w:rFonts w:ascii="Times New Roman" w:hAnsi="Times New Roman"/>
          <w:b/>
          <w:sz w:val="24"/>
          <w:szCs w:val="24"/>
          <w:lang w:val="uk-UA"/>
        </w:rPr>
        <w:t>Результати навчання (РН):</w:t>
      </w:r>
    </w:p>
    <w:p w:rsidR="00E5449C" w:rsidRDefault="00E5449C" w:rsidP="00E544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РН 2</w:t>
      </w:r>
      <w:r w:rsidRPr="00BD4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D8F">
        <w:rPr>
          <w:rFonts w:ascii="Times New Roman" w:hAnsi="Times New Roman"/>
          <w:color w:val="000000"/>
          <w:sz w:val="24"/>
          <w:szCs w:val="24"/>
        </w:rPr>
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  <w:r w:rsidRPr="007923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D8F">
        <w:rPr>
          <w:rFonts w:ascii="Times New Roman" w:hAnsi="Times New Roman"/>
          <w:sz w:val="24"/>
          <w:szCs w:val="24"/>
        </w:rPr>
        <w:t xml:space="preserve"> </w:t>
      </w:r>
    </w:p>
    <w:p w:rsidR="00E5449C" w:rsidRDefault="00E5449C" w:rsidP="00E5449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РН 8. </w:t>
      </w:r>
      <w:r w:rsidRPr="00062BE0">
        <w:rPr>
          <w:rFonts w:ascii="Times New Roman" w:hAnsi="Times New Roman"/>
          <w:color w:val="000000"/>
          <w:sz w:val="24"/>
          <w:szCs w:val="24"/>
        </w:rPr>
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</w:r>
    </w:p>
    <w:p w:rsidR="00E5449C" w:rsidRDefault="00E5449C" w:rsidP="00E54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21B6">
        <w:rPr>
          <w:rFonts w:ascii="Times New Roman" w:hAnsi="Times New Roman"/>
          <w:color w:val="000000"/>
          <w:sz w:val="24"/>
          <w:szCs w:val="24"/>
        </w:rPr>
        <w:t>РН 9. Знати норми літературної мови та вміти їх застосовувати у практичній діяльності.</w:t>
      </w:r>
    </w:p>
    <w:p w:rsidR="00E5449C" w:rsidRDefault="00E5449C" w:rsidP="00E5449C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РН 10. </w:t>
      </w:r>
      <w:r w:rsidRPr="00607649">
        <w:rPr>
          <w:rFonts w:ascii="Times New Roman" w:hAnsi="Times New Roman"/>
          <w:color w:val="000000"/>
          <w:sz w:val="24"/>
          <w:szCs w:val="24"/>
        </w:rPr>
        <w:t>Знати принципи, технології і прийоми створення усних і письмових текстів різних жанрів і стилів державною та іноземними мовами.</w:t>
      </w:r>
    </w:p>
    <w:p w:rsidR="00E5449C" w:rsidRDefault="00E5449C" w:rsidP="00E5449C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РН 11. </w:t>
      </w:r>
      <w:r w:rsidRPr="00607649">
        <w:rPr>
          <w:rFonts w:ascii="Times New Roman" w:hAnsi="Times New Roman"/>
          <w:color w:val="000000"/>
          <w:sz w:val="24"/>
          <w:szCs w:val="24"/>
        </w:rPr>
        <w:t>Аналізувати мовні одиниці, визначати їхню взаємодію та характеризувати мовні явища і процеси, що їх зумовлюють.</w:t>
      </w:r>
    </w:p>
    <w:p w:rsidR="00E5449C" w:rsidRDefault="00E5449C" w:rsidP="00E5449C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РН 13. </w:t>
      </w:r>
      <w:r w:rsidRPr="00DA7EC6">
        <w:rPr>
          <w:rFonts w:ascii="Times New Roman" w:hAnsi="Times New Roman"/>
          <w:color w:val="000000"/>
          <w:sz w:val="24"/>
          <w:szCs w:val="24"/>
        </w:rPr>
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:rsidR="00E5449C" w:rsidRPr="00607649" w:rsidRDefault="00E5449C" w:rsidP="00E5449C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РН 14. </w:t>
      </w:r>
      <w:r w:rsidRPr="00920735">
        <w:rPr>
          <w:rFonts w:ascii="Times New Roman" w:hAnsi="Times New Roman"/>
          <w:color w:val="000000"/>
          <w:sz w:val="24"/>
          <w:szCs w:val="24"/>
        </w:rPr>
        <w:t>Знати й розуміти основні поняття, теорії та концепції обраної освітньої спеціалізації, уміти застосовувати їх у професійній діяльності.</w:t>
      </w:r>
    </w:p>
    <w:p w:rsidR="00E269B5" w:rsidRPr="006A07F5" w:rsidRDefault="00E5449C" w:rsidP="00E544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lang w:val="uk-UA"/>
        </w:rPr>
      </w:pPr>
      <w:r w:rsidRPr="006A07F5">
        <w:rPr>
          <w:rFonts w:ascii="Times New Roman" w:hAnsi="Times New Roman" w:cs="Times New Roman"/>
          <w:b/>
          <w:lang w:val="uk-UA"/>
        </w:rPr>
        <w:t>Уточнені результати навчання:</w:t>
      </w:r>
      <w:bookmarkStart w:id="0" w:name="_GoBack"/>
      <w:bookmarkEnd w:id="0"/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дати загальну характеристику сегментному і супрасегментному фонетичним рівням мовлення;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аналізувати артикуляторні особливості звуків англійської мови;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транскрибувати слова й розрізняти фонеми й алофони;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правильно поділяти слово на склади і правильно наголошувати його;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правильно (відповідно до змісту висловлювання й наміру мовця) поділяти висловлювання на менші складові одиниці – ритмічні групи і синтагми;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правильно визначати й акцентувати частини висловлювання, що у конкретній ситуації несуть основне смислове навантаження;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дотримуватися норм ритмічної організації англійського мовлення;</w:t>
      </w:r>
    </w:p>
    <w:p w:rsidR="00E269B5" w:rsidRPr="00E269B5" w:rsidRDefault="00E269B5" w:rsidP="00E269B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69B5">
        <w:rPr>
          <w:rFonts w:ascii="Times New Roman" w:hAnsi="Times New Roman" w:cs="Times New Roman"/>
          <w:lang w:val="uk-UA"/>
        </w:rPr>
        <w:t>здатність правильно використовувати мовленнєву мелодику для передачі смислу сказаного, емоцій, ставлення до сказаного, до ситуації та співрозмовника.</w:t>
      </w: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</w:p>
    <w:p w:rsidR="0043566D" w:rsidRPr="00D44581" w:rsidRDefault="0020290A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b/>
          <w:lang w:val="uk-UA"/>
        </w:rPr>
      </w:pPr>
      <w:r w:rsidRPr="00D44581">
        <w:rPr>
          <w:rFonts w:ascii="Times New Roman" w:hAnsi="Times New Roman" w:cs="Times New Roman"/>
          <w:b/>
          <w:lang w:val="uk-UA"/>
        </w:rPr>
        <w:lastRenderedPageBreak/>
        <w:t xml:space="preserve">5. </w:t>
      </w:r>
      <w:r w:rsidR="0043566D" w:rsidRPr="00D44581">
        <w:rPr>
          <w:rFonts w:ascii="Times New Roman" w:hAnsi="Times New Roman" w:cs="Times New Roman"/>
          <w:b/>
          <w:lang w:val="uk-UA"/>
        </w:rPr>
        <w:t>Організація курсу</w:t>
      </w:r>
    </w:p>
    <w:p w:rsidR="00282C2B" w:rsidRPr="0016425D" w:rsidRDefault="00282C2B" w:rsidP="0016425D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5648" w:rsidRPr="0016425D" w:rsidTr="00837D83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1E5648" w:rsidRDefault="001E5648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</w:t>
            </w:r>
          </w:p>
          <w:p w:rsidR="00837D83" w:rsidRPr="0016425D" w:rsidRDefault="00837D83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648" w:rsidRPr="0016425D" w:rsidTr="001E5648">
        <w:tc>
          <w:tcPr>
            <w:tcW w:w="4785" w:type="dxa"/>
          </w:tcPr>
          <w:p w:rsidR="001E5648" w:rsidRPr="0034472F" w:rsidRDefault="001E5648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Вид заняття</w:t>
            </w:r>
          </w:p>
        </w:tc>
        <w:tc>
          <w:tcPr>
            <w:tcW w:w="4786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Загальна кількість годин</w:t>
            </w:r>
          </w:p>
        </w:tc>
      </w:tr>
      <w:tr w:rsidR="001E5648" w:rsidRPr="0016425D" w:rsidTr="001E5648">
        <w:tc>
          <w:tcPr>
            <w:tcW w:w="4785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4786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1E5648" w:rsidRPr="0016425D" w:rsidTr="001E5648">
        <w:tc>
          <w:tcPr>
            <w:tcW w:w="4785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Практичні</w:t>
            </w:r>
          </w:p>
        </w:tc>
        <w:tc>
          <w:tcPr>
            <w:tcW w:w="4786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E5648" w:rsidRPr="0016425D" w:rsidTr="001E5648">
        <w:tc>
          <w:tcPr>
            <w:tcW w:w="4785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4786" w:type="dxa"/>
          </w:tcPr>
          <w:p w:rsidR="001E5648" w:rsidRPr="0034472F" w:rsidRDefault="001E5648" w:rsidP="0016425D">
            <w:pPr>
              <w:pStyle w:val="a3"/>
              <w:ind w:left="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43566D" w:rsidRPr="0016425D" w:rsidRDefault="0043566D" w:rsidP="0016425D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290A" w:rsidRPr="0016425D" w:rsidRDefault="0020290A" w:rsidP="0016425D">
      <w:pPr>
        <w:pStyle w:val="a3"/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6425D">
        <w:rPr>
          <w:rFonts w:ascii="Times New Roman" w:hAnsi="Times New Roman" w:cs="Times New Roman"/>
          <w:sz w:val="24"/>
          <w:szCs w:val="24"/>
          <w:lang w:val="uk-UA"/>
        </w:rPr>
        <w:t>Ознаки курсу</w:t>
      </w:r>
    </w:p>
    <w:p w:rsidR="0020290A" w:rsidRPr="0016425D" w:rsidRDefault="0020290A" w:rsidP="0016425D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290A" w:rsidRPr="0016425D" w:rsidTr="0020290A">
        <w:tc>
          <w:tcPr>
            <w:tcW w:w="2392" w:type="dxa"/>
          </w:tcPr>
          <w:p w:rsidR="0020290A" w:rsidRPr="0034472F" w:rsidRDefault="0020290A" w:rsidP="0016425D">
            <w:pPr>
              <w:pStyle w:val="a3"/>
              <w:tabs>
                <w:tab w:val="left" w:pos="1427"/>
              </w:tabs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2393" w:type="dxa"/>
          </w:tcPr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Спеціальність</w:t>
            </w:r>
          </w:p>
        </w:tc>
        <w:tc>
          <w:tcPr>
            <w:tcW w:w="2393" w:type="dxa"/>
          </w:tcPr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Курс</w:t>
            </w:r>
          </w:p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(рік навчання)</w:t>
            </w:r>
          </w:p>
        </w:tc>
        <w:tc>
          <w:tcPr>
            <w:tcW w:w="2393" w:type="dxa"/>
          </w:tcPr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Нормативний / вибірковий</w:t>
            </w:r>
          </w:p>
        </w:tc>
      </w:tr>
      <w:tr w:rsidR="0020290A" w:rsidRPr="0016425D" w:rsidTr="0020290A">
        <w:tc>
          <w:tcPr>
            <w:tcW w:w="2392" w:type="dxa"/>
          </w:tcPr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393" w:type="dxa"/>
          </w:tcPr>
          <w:p w:rsidR="00491A2B" w:rsidRDefault="0020290A" w:rsidP="00491A2B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035 Філологія</w:t>
            </w:r>
          </w:p>
          <w:p w:rsidR="0020290A" w:rsidRPr="00491A2B" w:rsidRDefault="00491A2B" w:rsidP="00491A2B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A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0290A" w:rsidRPr="0034472F" w:rsidRDefault="0020290A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93" w:type="dxa"/>
          </w:tcPr>
          <w:p w:rsidR="00CC2606" w:rsidRPr="00E5449C" w:rsidRDefault="00CC2606" w:rsidP="0016425D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49C">
              <w:rPr>
                <w:rFonts w:ascii="Times New Roman" w:hAnsi="Times New Roman" w:cs="Times New Roman"/>
                <w:lang w:val="uk-UA"/>
              </w:rPr>
              <w:t xml:space="preserve">Вибірковий </w:t>
            </w:r>
          </w:p>
          <w:p w:rsidR="0020290A" w:rsidRPr="0034472F" w:rsidRDefault="00CC2606" w:rsidP="00E5449C">
            <w:pPr>
              <w:pStyle w:val="a3"/>
              <w:ind w:lef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49C">
              <w:rPr>
                <w:rFonts w:ascii="Times New Roman" w:hAnsi="Times New Roman" w:cs="Times New Roman"/>
                <w:lang w:val="uk-UA"/>
              </w:rPr>
              <w:t xml:space="preserve">(за вибором </w:t>
            </w:r>
            <w:r w:rsidR="00E5449C" w:rsidRPr="00E5449C">
              <w:rPr>
                <w:rFonts w:ascii="Times New Roman" w:hAnsi="Times New Roman" w:cs="Times New Roman"/>
                <w:lang w:val="uk-UA"/>
              </w:rPr>
              <w:t>студентів</w:t>
            </w:r>
            <w:r w:rsidRPr="00E5449C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:rsidR="00491A2B" w:rsidRPr="00491A2B" w:rsidRDefault="00491A2B" w:rsidP="001642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7098C" w:rsidRPr="00995477" w:rsidRDefault="0097098C" w:rsidP="001642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6425D">
        <w:rPr>
          <w:rFonts w:ascii="Times New Roman" w:hAnsi="Times New Roman" w:cs="Times New Roman"/>
          <w:sz w:val="24"/>
          <w:szCs w:val="24"/>
          <w:lang w:val="uk-UA"/>
        </w:rPr>
        <w:t>Тематика курсу</w:t>
      </w:r>
      <w:r w:rsidR="00995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78"/>
        <w:gridCol w:w="1366"/>
        <w:gridCol w:w="985"/>
        <w:gridCol w:w="2526"/>
        <w:gridCol w:w="996"/>
        <w:gridCol w:w="1296"/>
      </w:tblGrid>
      <w:tr w:rsidR="00FA2C02" w:rsidRPr="009B6F42" w:rsidTr="00E5449C">
        <w:trPr>
          <w:trHeight w:val="502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Заняття,</w:t>
            </w:r>
          </w:p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тема, план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Форма заняття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AA4A05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37C">
              <w:rPr>
                <w:rFonts w:ascii="Times New Roman" w:hAnsi="Times New Roman" w:cs="Times New Roman"/>
                <w:lang w:val="uk-UA"/>
              </w:rPr>
              <w:t>Літе</w:t>
            </w:r>
            <w:r w:rsidR="0097098C" w:rsidRPr="003E737C">
              <w:rPr>
                <w:rFonts w:ascii="Times New Roman" w:hAnsi="Times New Roman" w:cs="Times New Roman"/>
                <w:lang w:val="uk-UA"/>
              </w:rPr>
              <w:t>ра</w:t>
            </w:r>
            <w:r w:rsidRPr="003E737C">
              <w:rPr>
                <w:rFonts w:ascii="Times New Roman" w:hAnsi="Times New Roman" w:cs="Times New Roman"/>
                <w:lang w:val="uk-UA"/>
              </w:rPr>
              <w:t>-</w:t>
            </w:r>
            <w:r w:rsidR="0097098C" w:rsidRPr="003E737C">
              <w:rPr>
                <w:rFonts w:ascii="Times New Roman" w:hAnsi="Times New Roman" w:cs="Times New Roman"/>
                <w:lang w:val="uk-UA"/>
              </w:rPr>
              <w:t>тура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Завдання,</w:t>
            </w:r>
          </w:p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к-сть годин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Вага</w:t>
            </w:r>
          </w:p>
          <w:p w:rsidR="0097098C" w:rsidRPr="009B6F42" w:rsidRDefault="0097098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оцінки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97098C" w:rsidRPr="009B6F42" w:rsidRDefault="00D26F9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Термін виконання</w:t>
            </w:r>
          </w:p>
        </w:tc>
      </w:tr>
      <w:tr w:rsidR="00D26F9C" w:rsidRPr="009B6F42" w:rsidTr="00E5449C">
        <w:trPr>
          <w:trHeight w:val="699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t>Тема 1.</w:t>
            </w:r>
          </w:p>
          <w:p w:rsidR="00D26F9C" w:rsidRPr="009B6F42" w:rsidRDefault="00D26F9C" w:rsidP="0016425D">
            <w:pPr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Предмет фонетики. Фонетика як наука. Фонетична система мови. Аспекти звукових явищ.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t>Тема 2.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i/>
                <w:lang w:val="uk-UA"/>
              </w:rPr>
              <w:t>Сегментний рівень мовлення</w:t>
            </w:r>
            <w:r w:rsidRPr="009B6F42">
              <w:rPr>
                <w:rFonts w:ascii="Times New Roman" w:hAnsi="Times New Roman" w:cs="Times New Roman"/>
                <w:lang w:val="uk-UA"/>
              </w:rPr>
              <w:t xml:space="preserve">. Принципи класифікації звуків.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Системи голосних і приголосних, їх артикуляторні та акустичні характеристики.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лекція,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самостійна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робота,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26F9C" w:rsidRPr="009B6F42" w:rsidRDefault="00D26F9C" w:rsidP="0016425D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  <w:p w:rsidR="00D26F9C" w:rsidRPr="009B6F42" w:rsidRDefault="00577170" w:rsidP="004F199E">
            <w:pPr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1, 3, 5, 6</w:t>
            </w:r>
            <w:r w:rsidR="00D26F9C" w:rsidRPr="009B6F4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2949D4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1: лекц. 1,</w:t>
            </w:r>
          </w:p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практ. 1, самост. 6 год.</w:t>
            </w:r>
          </w:p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Тема 2: лекц. 3, </w:t>
            </w:r>
          </w:p>
          <w:p w:rsidR="00767885" w:rsidRP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1, самост. 4</w:t>
            </w:r>
            <w:r w:rsidRPr="00767885">
              <w:rPr>
                <w:rFonts w:ascii="Times New Roman" w:hAnsi="Times New Roman" w:cs="Times New Roman"/>
                <w:b/>
                <w:lang w:val="uk-UA"/>
              </w:rPr>
              <w:t xml:space="preserve"> год.</w:t>
            </w:r>
          </w:p>
          <w:p w:rsidR="00767885" w:rsidRP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Практичне заняття 1.</w:t>
            </w: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 год.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Ознайомитися з електронною версією лекції по темі 1  та з матеріалом у відповідних розділах рекомендованої літератури;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відновити в пам</w:t>
            </w:r>
            <w:r w:rsidRPr="00767885">
              <w:rPr>
                <w:rFonts w:ascii="Times New Roman" w:hAnsi="Times New Roman" w:cs="Times New Roman"/>
                <w:lang w:val="uk-UA"/>
              </w:rPr>
              <w:t>’</w:t>
            </w:r>
            <w:r w:rsidRPr="009B6F42">
              <w:rPr>
                <w:rFonts w:ascii="Times New Roman" w:hAnsi="Times New Roman" w:cs="Times New Roman"/>
                <w:lang w:val="uk-UA"/>
              </w:rPr>
              <w:t xml:space="preserve">яті матеріал прочитаної лекції по темі 2; ознайомитися з матеріалом у відповідних розділах рекомендованої літератури;  підготувати відповіді на запитання по темах 1 і 2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(див. електронну версію завдань до  практичних занять). 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Проблемні завдання: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1) визначте </w:t>
            </w: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завдання фонетики і фонології;</w:t>
            </w:r>
          </w:p>
          <w:p w:rsidR="00D26F9C" w:rsidRPr="009B6F42" w:rsidRDefault="00D26F9C" w:rsidP="00E5449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2) схематично (у вигляді рисунка) представте звукову систему англійської мови.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26F9C" w:rsidRPr="009B6F42" w:rsidRDefault="00D26F9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6F9C" w:rsidRPr="009B6F42" w:rsidRDefault="00D26F9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26F9C" w:rsidRPr="009B6F42" w:rsidRDefault="00D26F9C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6F9C" w:rsidRPr="009B6F42" w:rsidRDefault="00D26F9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</w:tr>
      <w:tr w:rsidR="00FA2C02" w:rsidRPr="009B6F42" w:rsidTr="00E5449C">
        <w:trPr>
          <w:trHeight w:val="2354"/>
        </w:trPr>
        <w:tc>
          <w:tcPr>
            <w:tcW w:w="2578" w:type="dxa"/>
            <w:tcBorders>
              <w:top w:val="nil"/>
            </w:tcBorders>
          </w:tcPr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lastRenderedPageBreak/>
              <w:t>Тема 3.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Артикуляторний  аналіз звуків англійської мови.</w:t>
            </w:r>
          </w:p>
        </w:tc>
        <w:tc>
          <w:tcPr>
            <w:tcW w:w="1366" w:type="dxa"/>
            <w:tcBorders>
              <w:top w:val="nil"/>
            </w:tcBorders>
          </w:tcPr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лекція,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самостійна 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робота,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97098C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</w:t>
            </w:r>
            <w:r w:rsidR="00A71DEA">
              <w:rPr>
                <w:rFonts w:ascii="Times New Roman" w:hAnsi="Times New Roman" w:cs="Times New Roman"/>
                <w:lang w:val="uk-UA"/>
              </w:rPr>
              <w:t xml:space="preserve"> (контрольна робота)</w:t>
            </w:r>
          </w:p>
        </w:tc>
        <w:tc>
          <w:tcPr>
            <w:tcW w:w="985" w:type="dxa"/>
            <w:tcBorders>
              <w:top w:val="nil"/>
            </w:tcBorders>
          </w:tcPr>
          <w:p w:rsidR="0097098C" w:rsidRPr="009B6F42" w:rsidRDefault="00577170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</w:t>
            </w:r>
            <w:r w:rsidR="00D70796">
              <w:rPr>
                <w:rFonts w:ascii="Times New Roman" w:hAnsi="Times New Roman" w:cs="Times New Roman"/>
                <w:lang w:val="uk-UA"/>
              </w:rPr>
              <w:t xml:space="preserve"> 3,</w:t>
            </w:r>
            <w:r w:rsidR="002949D4">
              <w:rPr>
                <w:rFonts w:ascii="Times New Roman" w:hAnsi="Times New Roman" w:cs="Times New Roman"/>
                <w:lang w:val="uk-UA"/>
              </w:rPr>
              <w:t xml:space="preserve"> 5, 6, 9</w:t>
            </w:r>
          </w:p>
        </w:tc>
        <w:tc>
          <w:tcPr>
            <w:tcW w:w="2526" w:type="dxa"/>
            <w:tcBorders>
              <w:top w:val="nil"/>
            </w:tcBorders>
          </w:tcPr>
          <w:p w:rsidR="00767885" w:rsidRDefault="00767885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Тема 3: лекц. 4, </w:t>
            </w:r>
          </w:p>
          <w:p w:rsidR="00767885" w:rsidRPr="00767885" w:rsidRDefault="00767885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2</w:t>
            </w:r>
            <w:r w:rsidRPr="00767885">
              <w:rPr>
                <w:rFonts w:ascii="Times New Roman" w:hAnsi="Times New Roman" w:cs="Times New Roman"/>
                <w:b/>
                <w:lang w:val="uk-UA"/>
              </w:rPr>
              <w:t>, самост. 6 год.</w:t>
            </w:r>
          </w:p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Пактичне заняття 2.</w:t>
            </w: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2 год.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Ознайомитися з електронною версією лекції по темі 3; </w:t>
            </w:r>
          </w:p>
          <w:p w:rsidR="0064536A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відновити в пам’яті матеріал прочитаної лекції по темі 3;</w:t>
            </w:r>
          </w:p>
          <w:p w:rsidR="0064536A" w:rsidRPr="009B6F42" w:rsidRDefault="0064536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ознайомитися з матеріалом у відповідних розділах рекомендованої літератури;</w:t>
            </w:r>
          </w:p>
          <w:p w:rsidR="0064536A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підготувати відповіді на запитання по темі 3</w:t>
            </w:r>
          </w:p>
          <w:p w:rsidR="00F745E9" w:rsidRPr="009B6F42" w:rsidRDefault="0064536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(див. електронну версію завдань до  практичних занять). </w:t>
            </w:r>
          </w:p>
          <w:p w:rsidR="006078CE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Проблемні завдання:</w:t>
            </w:r>
            <w:r w:rsidR="006078CE"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96CDA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1) здійсніть</w:t>
            </w:r>
          </w:p>
          <w:p w:rsidR="00F745E9" w:rsidRPr="009B6F42" w:rsidRDefault="00F745E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 артикуляторний аналіз монофтонга (напр.</w:t>
            </w:r>
            <w:r w:rsidR="00C62012" w:rsidRPr="009B6F42">
              <w:rPr>
                <w:rFonts w:ascii="Times New Roman" w:hAnsi="Times New Roman" w:cs="Times New Roman"/>
                <w:lang w:val="uk-UA"/>
              </w:rPr>
              <w:t>, / i:/</w:t>
            </w:r>
            <w:r w:rsidRPr="009B6F42">
              <w:rPr>
                <w:rFonts w:ascii="Times New Roman" w:hAnsi="Times New Roman" w:cs="Times New Roman"/>
                <w:lang w:val="uk-UA"/>
              </w:rPr>
              <w:t>)</w:t>
            </w:r>
            <w:r w:rsidR="00C62012" w:rsidRPr="009B6F42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078CE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2) здійсніть</w:t>
            </w:r>
          </w:p>
          <w:p w:rsidR="00C62012" w:rsidRPr="009B6F42" w:rsidRDefault="00C6201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 артикуляторний аналіз ди</w:t>
            </w:r>
            <w:r w:rsidR="00B7042E" w:rsidRPr="009B6F42">
              <w:rPr>
                <w:rFonts w:ascii="Times New Roman" w:hAnsi="Times New Roman" w:cs="Times New Roman"/>
                <w:lang w:val="uk-UA"/>
              </w:rPr>
              <w:t>фтонга (напр., /ɛə/</w:t>
            </w:r>
            <w:r w:rsidRPr="009B6F42">
              <w:rPr>
                <w:rFonts w:ascii="Times New Roman" w:hAnsi="Times New Roman" w:cs="Times New Roman"/>
                <w:lang w:val="uk-UA"/>
              </w:rPr>
              <w:t xml:space="preserve"> );</w:t>
            </w:r>
          </w:p>
          <w:p w:rsidR="006078CE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3) здійсніть</w:t>
            </w:r>
          </w:p>
          <w:p w:rsidR="00B7042E" w:rsidRPr="009B6F42" w:rsidRDefault="00B7042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артикуляторний аналіз приголосного (напр., /</w:t>
            </w:r>
            <w:r w:rsidR="00F161AD" w:rsidRPr="009B6F42">
              <w:rPr>
                <w:rFonts w:ascii="Times New Roman" w:hAnsi="Times New Roman" w:cs="Times New Roman"/>
                <w:lang w:val="uk-UA"/>
              </w:rPr>
              <w:t>ʤ</w:t>
            </w:r>
            <w:r w:rsidRPr="009B6F42">
              <w:rPr>
                <w:rFonts w:ascii="Times New Roman" w:hAnsi="Times New Roman" w:cs="Times New Roman"/>
                <w:lang w:val="uk-UA"/>
              </w:rPr>
              <w:t>/ );</w:t>
            </w:r>
          </w:p>
          <w:p w:rsidR="006078CE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4) здійсніть</w:t>
            </w:r>
          </w:p>
          <w:p w:rsidR="00F745E9" w:rsidRPr="009B6F42" w:rsidRDefault="00935006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артикуляторний аналіз </w:t>
            </w:r>
            <w:r w:rsidRPr="009B6F42">
              <w:rPr>
                <w:rFonts w:ascii="Times New Roman" w:hAnsi="Times New Roman" w:cs="Times New Roman"/>
                <w:lang w:val="en-US"/>
              </w:rPr>
              <w:t>c</w:t>
            </w:r>
            <w:r w:rsidRPr="009B6F42">
              <w:rPr>
                <w:rFonts w:ascii="Times New Roman" w:hAnsi="Times New Roman" w:cs="Times New Roman"/>
                <w:lang w:val="uk-UA"/>
              </w:rPr>
              <w:t>онанта (напр., /</w:t>
            </w:r>
            <w:r w:rsidRPr="009B6F42">
              <w:rPr>
                <w:rFonts w:ascii="Times New Roman" w:hAnsi="Times New Roman" w:cs="Times New Roman"/>
                <w:lang w:val="en-US"/>
              </w:rPr>
              <w:t>r</w:t>
            </w:r>
            <w:r w:rsidRPr="009B6F42">
              <w:rPr>
                <w:rFonts w:ascii="Times New Roman" w:hAnsi="Times New Roman" w:cs="Times New Roman"/>
                <w:lang w:val="uk-UA"/>
              </w:rPr>
              <w:t>/ ).</w:t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t>əляторний аналіз диліз дифтонга</w:t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  <w:r w:rsidR="00F161AD" w:rsidRPr="009B6F42">
              <w:rPr>
                <w:rFonts w:ascii="Times New Roman" w:hAnsi="Times New Roman" w:cs="Times New Roman"/>
                <w:vanish/>
                <w:lang w:val="uk-UA"/>
              </w:rPr>
              <w:pgNum/>
            </w:r>
          </w:p>
        </w:tc>
        <w:tc>
          <w:tcPr>
            <w:tcW w:w="996" w:type="dxa"/>
            <w:tcBorders>
              <w:top w:val="nil"/>
            </w:tcBorders>
          </w:tcPr>
          <w:p w:rsidR="0097098C" w:rsidRPr="009B6F42" w:rsidRDefault="00301B20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6" w:type="dxa"/>
            <w:tcBorders>
              <w:top w:val="nil"/>
            </w:tcBorders>
          </w:tcPr>
          <w:p w:rsidR="0097098C" w:rsidRPr="009B6F42" w:rsidRDefault="00301B20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</w:tr>
      <w:tr w:rsidR="00FA2C02" w:rsidRPr="009B6F42" w:rsidTr="00E5449C">
        <w:tc>
          <w:tcPr>
            <w:tcW w:w="2578" w:type="dxa"/>
          </w:tcPr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t>Тема 4.</w:t>
            </w:r>
            <w:r w:rsidRPr="009B6F4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Теорія фонеми. Поняття фонеми і алофона. Дистинктивні ознаки фонеми. Модифікації фонем у мовленні. Фонологічні опозиції. Функції фонеми. Типи транскрипції.</w:t>
            </w:r>
          </w:p>
        </w:tc>
        <w:tc>
          <w:tcPr>
            <w:tcW w:w="1366" w:type="dxa"/>
          </w:tcPr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лекція,</w:t>
            </w:r>
          </w:p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самостійна </w:t>
            </w:r>
          </w:p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робота,</w:t>
            </w:r>
          </w:p>
          <w:p w:rsidR="00E17672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97098C" w:rsidRPr="009B6F42" w:rsidRDefault="00E1767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985" w:type="dxa"/>
          </w:tcPr>
          <w:p w:rsidR="0097098C" w:rsidRPr="009B6F42" w:rsidRDefault="002949D4" w:rsidP="0057717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1, 3, 5, 6, 9</w:t>
            </w:r>
          </w:p>
        </w:tc>
        <w:tc>
          <w:tcPr>
            <w:tcW w:w="2526" w:type="dxa"/>
          </w:tcPr>
          <w:p w:rsidR="00767885" w:rsidRPr="00767885" w:rsidRDefault="00767885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4: лекц. 2</w:t>
            </w:r>
            <w:r w:rsidRPr="00767885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</w:p>
          <w:p w:rsidR="00767885" w:rsidRDefault="00767885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2, самост. 4</w:t>
            </w:r>
            <w:r w:rsidRPr="00767885">
              <w:rPr>
                <w:rFonts w:ascii="Times New Roman" w:hAnsi="Times New Roman" w:cs="Times New Roman"/>
                <w:b/>
                <w:lang w:val="uk-UA"/>
              </w:rPr>
              <w:t xml:space="preserve"> год.</w:t>
            </w:r>
          </w:p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Практичне заняття 3.</w:t>
            </w:r>
          </w:p>
          <w:p w:rsidR="000F2428" w:rsidRDefault="000F2428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2 год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96CDA" w:rsidRPr="009B6F42" w:rsidRDefault="00296CD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Ознайомитися з електронною версією лекції по темі 4; </w:t>
            </w:r>
          </w:p>
          <w:p w:rsidR="0064536A" w:rsidRPr="009B6F42" w:rsidRDefault="00296CDA" w:rsidP="001642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</w:pPr>
            <w:r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>відновити в пам’яті матеріал прочитаної лекції по темі 4;</w:t>
            </w:r>
            <w:r w:rsidR="0064536A"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64536A"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>ознайомитися з матеріалом у відповідних розділах рекомендованої літератури;</w:t>
            </w:r>
          </w:p>
          <w:p w:rsidR="0064536A" w:rsidRPr="009B6F42" w:rsidRDefault="00296CDA" w:rsidP="001642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</w:pPr>
            <w:r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 xml:space="preserve">підготувати відповіді на запитання по темі 4, </w:t>
            </w:r>
          </w:p>
          <w:p w:rsidR="00296CDA" w:rsidRPr="009B6F42" w:rsidRDefault="0064536A" w:rsidP="001642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</w:pPr>
            <w:r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>(див. електронну версію завдань до  практичних занять).</w:t>
            </w:r>
            <w:r w:rsidR="00296CDA"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 xml:space="preserve"> </w:t>
            </w:r>
          </w:p>
          <w:p w:rsidR="0097098C" w:rsidRPr="009B6F42" w:rsidRDefault="00296CDA" w:rsidP="001642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</w:pPr>
            <w:r w:rsidRPr="009B6F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uk-UA"/>
              </w:rPr>
              <w:t>Проблемні завдання:</w:t>
            </w:r>
          </w:p>
          <w:p w:rsidR="006078CE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lastRenderedPageBreak/>
              <w:t>1) наведіть</w:t>
            </w:r>
          </w:p>
          <w:p w:rsidR="00296CDA" w:rsidRPr="009B6F42" w:rsidRDefault="00296CD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власні приклади модифікацій фонем у зв’язному мовленні; прокоментуйте їх;</w:t>
            </w:r>
          </w:p>
          <w:p w:rsidR="006078CE" w:rsidRPr="009B6F42" w:rsidRDefault="006078C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2) доведіть, що у завданні 1 йдеться про модифікацію фонеми, а не заміну одної фонеми іншою;</w:t>
            </w:r>
          </w:p>
          <w:p w:rsidR="00296CDA" w:rsidRPr="009B6F42" w:rsidRDefault="00296CD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078CE" w:rsidRPr="009B6F42">
              <w:rPr>
                <w:rFonts w:ascii="Times New Roman" w:hAnsi="Times New Roman" w:cs="Times New Roman"/>
                <w:lang w:val="uk-UA"/>
              </w:rPr>
              <w:t>3) наведіть власні приклади фонологічних опозицій у системах голосних і приголосних; прокоментуйте їх.</w:t>
            </w:r>
          </w:p>
        </w:tc>
        <w:tc>
          <w:tcPr>
            <w:tcW w:w="996" w:type="dxa"/>
          </w:tcPr>
          <w:p w:rsidR="0097098C" w:rsidRPr="009B6F42" w:rsidRDefault="00413D39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296" w:type="dxa"/>
          </w:tcPr>
          <w:p w:rsidR="0097098C" w:rsidRPr="009B6F42" w:rsidRDefault="00413D39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</w:tr>
      <w:tr w:rsidR="00FA2C02" w:rsidRPr="009B6F42" w:rsidTr="00E5449C">
        <w:trPr>
          <w:trHeight w:val="1123"/>
        </w:trPr>
        <w:tc>
          <w:tcPr>
            <w:tcW w:w="2578" w:type="dxa"/>
          </w:tcPr>
          <w:p w:rsidR="0097098C" w:rsidRPr="009B6F42" w:rsidRDefault="00B07A4A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lastRenderedPageBreak/>
              <w:t>Тема 5.</w:t>
            </w:r>
          </w:p>
          <w:p w:rsidR="00B07A4A" w:rsidRPr="009B6F42" w:rsidRDefault="00B07A4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Склад як фонетична і фонологічна одиниця. Теорії утворення складу. Структура складу. Силабіфікація. Функції складу.</w:t>
            </w:r>
          </w:p>
          <w:p w:rsidR="00B07A4A" w:rsidRPr="009B6F42" w:rsidRDefault="00B07A4A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t>Тема 6.</w:t>
            </w:r>
          </w:p>
          <w:p w:rsidR="00B07A4A" w:rsidRPr="009B6F42" w:rsidRDefault="00B07A4A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Словесний наголос. Природа словесного наголосу в англійській мові. Лінгвістично релевантні ступені наголосу. Моделі наголошення слова. Функції наголосу.</w:t>
            </w:r>
          </w:p>
        </w:tc>
        <w:tc>
          <w:tcPr>
            <w:tcW w:w="1366" w:type="dxa"/>
          </w:tcPr>
          <w:p w:rsidR="00614A77" w:rsidRPr="009B6F42" w:rsidRDefault="00614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лекція,</w:t>
            </w:r>
          </w:p>
          <w:p w:rsidR="00614A77" w:rsidRPr="009B6F42" w:rsidRDefault="00614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самостійна </w:t>
            </w:r>
          </w:p>
          <w:p w:rsidR="00614A77" w:rsidRPr="009B6F42" w:rsidRDefault="00614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робота,</w:t>
            </w:r>
          </w:p>
          <w:p w:rsidR="00614A77" w:rsidRPr="009B6F42" w:rsidRDefault="00614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97098C" w:rsidRPr="009B6F42" w:rsidRDefault="00614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985" w:type="dxa"/>
          </w:tcPr>
          <w:p w:rsidR="0097098C" w:rsidRPr="009B6F42" w:rsidRDefault="002949D4" w:rsidP="002949D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1, 2, 3, 5, 6, </w:t>
            </w:r>
            <w:r w:rsidR="00035328"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949D4">
              <w:rPr>
                <w:rFonts w:ascii="Times New Roman" w:hAnsi="Times New Roman" w:cs="Times New Roman"/>
                <w:lang w:val="en-US"/>
              </w:rPr>
              <w:t>9, 11</w:t>
            </w:r>
            <w:r w:rsidR="00035328" w:rsidRPr="002949D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26" w:type="dxa"/>
          </w:tcPr>
          <w:p w:rsidR="00767885" w:rsidRPr="00767885" w:rsidRDefault="00767885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5</w:t>
            </w:r>
            <w:r w:rsidR="007C7B88">
              <w:rPr>
                <w:rFonts w:ascii="Times New Roman" w:hAnsi="Times New Roman" w:cs="Times New Roman"/>
                <w:b/>
                <w:lang w:val="uk-UA"/>
              </w:rPr>
              <w:t>: лекц. 2</w:t>
            </w:r>
            <w:r w:rsidRPr="00767885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</w:p>
          <w:p w:rsidR="00767885" w:rsidRDefault="007C7B88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1</w:t>
            </w:r>
            <w:r w:rsidR="00767885" w:rsidRPr="00767885">
              <w:rPr>
                <w:rFonts w:ascii="Times New Roman" w:hAnsi="Times New Roman" w:cs="Times New Roman"/>
                <w:b/>
                <w:lang w:val="uk-UA"/>
              </w:rPr>
              <w:t>, самост. 6 год.</w:t>
            </w:r>
          </w:p>
          <w:p w:rsidR="00767885" w:rsidRPr="00767885" w:rsidRDefault="007C7B88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6: лекц. 2</w:t>
            </w:r>
            <w:r w:rsidR="00767885" w:rsidRPr="00767885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</w:p>
          <w:p w:rsidR="00767885" w:rsidRDefault="007C7B88" w:rsidP="0076788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1, самост. 4</w:t>
            </w:r>
            <w:r w:rsidR="00767885" w:rsidRPr="00767885">
              <w:rPr>
                <w:rFonts w:ascii="Times New Roman" w:hAnsi="Times New Roman" w:cs="Times New Roman"/>
                <w:b/>
                <w:lang w:val="uk-UA"/>
              </w:rPr>
              <w:t xml:space="preserve"> год.</w:t>
            </w:r>
          </w:p>
          <w:p w:rsidR="00767885" w:rsidRDefault="0076788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Практичне заняття 4.</w:t>
            </w: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2 год.</w:t>
            </w:r>
          </w:p>
          <w:p w:rsidR="0033301C" w:rsidRPr="009B6F42" w:rsidRDefault="0033301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Відновити в пам’яті матеріал</w:t>
            </w:r>
            <w:r w:rsidR="00FA2C02" w:rsidRPr="009B6F42">
              <w:rPr>
                <w:rFonts w:ascii="Times New Roman" w:hAnsi="Times New Roman" w:cs="Times New Roman"/>
                <w:lang w:val="uk-UA"/>
              </w:rPr>
              <w:t xml:space="preserve"> прочитаної лекції по темах 5,</w:t>
            </w:r>
            <w:r w:rsidRPr="009B6F42">
              <w:rPr>
                <w:rFonts w:ascii="Times New Roman" w:hAnsi="Times New Roman" w:cs="Times New Roman"/>
                <w:lang w:val="uk-UA"/>
              </w:rPr>
              <w:t>6; ознайомитися з матеріалом у відповідних розділах рекомендованої літератури;</w:t>
            </w:r>
          </w:p>
          <w:p w:rsidR="0033301C" w:rsidRPr="009B6F42" w:rsidRDefault="0033301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підготувати відповіді на запитання по темах 5 і 6, </w:t>
            </w:r>
          </w:p>
          <w:p w:rsidR="0033301C" w:rsidRPr="009B6F42" w:rsidRDefault="0033301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(див. електронну версію завдань до  практичних занять). </w:t>
            </w:r>
          </w:p>
          <w:p w:rsidR="0097098C" w:rsidRPr="009B6F42" w:rsidRDefault="0033301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Проблемні завдання:</w:t>
            </w:r>
          </w:p>
          <w:p w:rsidR="00462A77" w:rsidRPr="009B6F42" w:rsidRDefault="00462A7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1) дайте власне роз’яснення поняття складу як фонетичної й фонологічної одиниці;</w:t>
            </w:r>
            <w:r w:rsidRPr="009B6F42">
              <w:rPr>
                <w:rFonts w:ascii="Times New Roman" w:hAnsi="Times New Roman" w:cs="Times New Roman"/>
              </w:rPr>
              <w:t xml:space="preserve">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2) дайте</w:t>
            </w:r>
          </w:p>
          <w:p w:rsidR="009E11C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11C2" w:rsidRPr="009B6F42">
              <w:rPr>
                <w:rFonts w:ascii="Times New Roman" w:hAnsi="Times New Roman" w:cs="Times New Roman"/>
                <w:lang w:val="uk-UA"/>
              </w:rPr>
              <w:t>відповідь на запитання,</w:t>
            </w:r>
            <w:r w:rsidR="00462A77" w:rsidRPr="009B6F42">
              <w:rPr>
                <w:rFonts w:ascii="Times New Roman" w:hAnsi="Times New Roman" w:cs="Times New Roman"/>
                <w:lang w:val="uk-UA"/>
              </w:rPr>
              <w:t xml:space="preserve"> яка</w:t>
            </w:r>
            <w:r w:rsidR="009E11C2"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2A77" w:rsidRPr="009B6F42">
              <w:rPr>
                <w:rFonts w:ascii="Times New Roman" w:hAnsi="Times New Roman" w:cs="Times New Roman"/>
                <w:lang w:val="uk-UA"/>
              </w:rPr>
              <w:t>з теорій утворення складу в</w:t>
            </w:r>
            <w:r w:rsidR="009E11C2" w:rsidRPr="009B6F42">
              <w:rPr>
                <w:rFonts w:ascii="Times New Roman" w:hAnsi="Times New Roman" w:cs="Times New Roman"/>
                <w:lang w:val="uk-UA"/>
              </w:rPr>
              <w:t>идається Вам найбільш ймовірною, і мотивуйте свою відповідь;</w:t>
            </w:r>
          </w:p>
          <w:p w:rsidR="00FA2C02" w:rsidRPr="009B6F42" w:rsidRDefault="009E11C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3) дайте </w:t>
            </w:r>
            <w:r w:rsidR="00FA2C02" w:rsidRPr="009B6F4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E11C2" w:rsidRPr="009B6F42" w:rsidRDefault="009E11C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відповідь на запитання, склад чи фонема є найменшою одиницею у зв’язному мовленні, і мотивуйте свою відповідь;</w:t>
            </w:r>
          </w:p>
          <w:p w:rsidR="00FA2C02" w:rsidRPr="009B6F42" w:rsidRDefault="009E11C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4) наведіть </w:t>
            </w:r>
          </w:p>
          <w:p w:rsidR="00462A77" w:rsidRPr="009B6F42" w:rsidRDefault="009E11C2" w:rsidP="00E5449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власні приклади </w:t>
            </w:r>
            <w:r w:rsidRPr="009B6F42">
              <w:rPr>
                <w:rFonts w:ascii="Times New Roman" w:hAnsi="Times New Roman" w:cs="Times New Roman"/>
                <w:lang w:val="uk-UA"/>
              </w:rPr>
              <w:lastRenderedPageBreak/>
              <w:t xml:space="preserve">лінгвістично релевантних ступенів наголосу; прокоментуйте їх. </w:t>
            </w:r>
          </w:p>
        </w:tc>
        <w:tc>
          <w:tcPr>
            <w:tcW w:w="996" w:type="dxa"/>
          </w:tcPr>
          <w:p w:rsidR="0097098C" w:rsidRPr="009B6F42" w:rsidRDefault="009E11C2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296" w:type="dxa"/>
          </w:tcPr>
          <w:p w:rsidR="0097098C" w:rsidRPr="009B6F42" w:rsidRDefault="002D12E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ли</w:t>
            </w:r>
            <w:r w:rsidR="009E11C2" w:rsidRPr="009B6F42">
              <w:rPr>
                <w:rFonts w:ascii="Times New Roman" w:hAnsi="Times New Roman" w:cs="Times New Roman"/>
                <w:lang w:val="uk-UA"/>
              </w:rPr>
              <w:t>стопад</w:t>
            </w:r>
          </w:p>
        </w:tc>
      </w:tr>
      <w:tr w:rsidR="00FA2C02" w:rsidRPr="009B6F42" w:rsidTr="00E5449C">
        <w:tc>
          <w:tcPr>
            <w:tcW w:w="2578" w:type="dxa"/>
          </w:tcPr>
          <w:p w:rsidR="00CF785E" w:rsidRPr="009B6F42" w:rsidRDefault="00CF785E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lastRenderedPageBreak/>
              <w:t>Тема 7.</w:t>
            </w:r>
          </w:p>
          <w:p w:rsidR="00CF785E" w:rsidRPr="009B6F42" w:rsidRDefault="00CF785E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i/>
                <w:lang w:val="uk-UA"/>
              </w:rPr>
              <w:t>Супрасегментний рівень мовлення.</w:t>
            </w:r>
            <w:r w:rsidRPr="009B6F42">
              <w:rPr>
                <w:rFonts w:ascii="Times New Roman" w:hAnsi="Times New Roman" w:cs="Times New Roman"/>
                <w:lang w:val="uk-UA"/>
              </w:rPr>
              <w:t xml:space="preserve"> Інтонація і просодія. Функції інтонації. Просодичні одиниці. Просодичні підсистеми.</w:t>
            </w:r>
          </w:p>
          <w:p w:rsidR="002025BC" w:rsidRPr="009B6F42" w:rsidRDefault="002025BC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9B6F42">
              <w:rPr>
                <w:rFonts w:ascii="Times New Roman" w:hAnsi="Times New Roman" w:cs="Times New Roman"/>
                <w:b/>
                <w:lang w:val="uk-UA"/>
              </w:rPr>
              <w:t>Тема 8.</w:t>
            </w:r>
          </w:p>
          <w:p w:rsidR="002025BC" w:rsidRDefault="002025BC" w:rsidP="00CE4535">
            <w:pPr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Підсистеми тону. Наголос у висловлюванні. Ритм. Темп. Паузація. Тембр.</w:t>
            </w: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CE4535">
            <w:pPr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CE45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</w:t>
            </w:r>
            <w:r w:rsidR="00234D3D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 xml:space="preserve">а до контрольних робіт </w:t>
            </w:r>
          </w:p>
          <w:p w:rsidR="00CE4535" w:rsidRPr="009B6F42" w:rsidRDefault="00CE4535" w:rsidP="00CE453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Підготовка до заліку</w:t>
            </w:r>
          </w:p>
        </w:tc>
        <w:tc>
          <w:tcPr>
            <w:tcW w:w="1366" w:type="dxa"/>
          </w:tcPr>
          <w:p w:rsidR="002025BC" w:rsidRPr="009B6F42" w:rsidRDefault="002025B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лекція,</w:t>
            </w:r>
          </w:p>
          <w:p w:rsidR="002025BC" w:rsidRPr="009B6F42" w:rsidRDefault="002025B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самостійна </w:t>
            </w:r>
          </w:p>
          <w:p w:rsidR="002025BC" w:rsidRPr="009B6F42" w:rsidRDefault="002025B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робота,</w:t>
            </w:r>
          </w:p>
          <w:p w:rsidR="002025BC" w:rsidRPr="009B6F42" w:rsidRDefault="002025B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практичне </w:t>
            </w:r>
          </w:p>
          <w:p w:rsidR="0097098C" w:rsidRPr="009B6F42" w:rsidRDefault="002025BC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заняття</w:t>
            </w:r>
            <w:r w:rsidR="00A71DEA">
              <w:rPr>
                <w:rFonts w:ascii="Times New Roman" w:hAnsi="Times New Roman" w:cs="Times New Roman"/>
                <w:lang w:val="uk-UA"/>
              </w:rPr>
              <w:t xml:space="preserve"> (контрольна робота або виконання проекту)</w:t>
            </w:r>
          </w:p>
        </w:tc>
        <w:tc>
          <w:tcPr>
            <w:tcW w:w="985" w:type="dxa"/>
          </w:tcPr>
          <w:p w:rsidR="00F57F4C" w:rsidRPr="009B6F42" w:rsidRDefault="00E96D9F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– 11</w:t>
            </w:r>
          </w:p>
        </w:tc>
        <w:tc>
          <w:tcPr>
            <w:tcW w:w="2526" w:type="dxa"/>
          </w:tcPr>
          <w:p w:rsidR="00CE4535" w:rsidRP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7: лекц. 2</w:t>
            </w:r>
            <w:r w:rsidRPr="00CE4535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</w:p>
          <w:p w:rsid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1</w:t>
            </w:r>
            <w:r w:rsidRPr="00CE4535">
              <w:rPr>
                <w:rFonts w:ascii="Times New Roman" w:hAnsi="Times New Roman" w:cs="Times New Roman"/>
                <w:b/>
                <w:lang w:val="uk-UA"/>
              </w:rPr>
              <w:t>, самост. 6 год.</w:t>
            </w:r>
          </w:p>
          <w:p w:rsidR="00CE4535" w:rsidRP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8</w:t>
            </w:r>
            <w:r w:rsidRPr="00CE4535">
              <w:rPr>
                <w:rFonts w:ascii="Times New Roman" w:hAnsi="Times New Roman" w:cs="Times New Roman"/>
                <w:b/>
                <w:lang w:val="uk-UA"/>
              </w:rPr>
              <w:t xml:space="preserve">: лекц. 4, </w:t>
            </w:r>
          </w:p>
          <w:p w:rsid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практ. 1, самост. 8</w:t>
            </w:r>
            <w:r w:rsidRPr="00CE4535">
              <w:rPr>
                <w:rFonts w:ascii="Times New Roman" w:hAnsi="Times New Roman" w:cs="Times New Roman"/>
                <w:b/>
                <w:lang w:val="uk-UA"/>
              </w:rPr>
              <w:t xml:space="preserve"> год.</w:t>
            </w: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Практичне заняття 5.</w:t>
            </w:r>
          </w:p>
          <w:p w:rsidR="000F2428" w:rsidRPr="000F2428" w:rsidRDefault="000F2428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2428">
              <w:rPr>
                <w:rFonts w:ascii="Times New Roman" w:hAnsi="Times New Roman" w:cs="Times New Roman"/>
                <w:b/>
                <w:lang w:val="uk-UA"/>
              </w:rPr>
              <w:t>2 год.</w:t>
            </w:r>
            <w:r w:rsidR="00F57F4C" w:rsidRPr="000F2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Ознайомитися з електронною версією лекції по темі 8;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відновити в пам’яті матеріал прочитаних лекцій по темах 7,8; ознайомитися з матеріалом у відповідних розділах рекомендованої літератури;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підготувати відповіді на запитання по темах 7 і 8,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(див. електронну версію завдань до  практичних занять). </w:t>
            </w:r>
          </w:p>
          <w:p w:rsidR="0097098C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Проблемні завдання: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4) дайте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 xml:space="preserve">роз’яснення 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терміну «супрасегментнй рівень мовлення»; наведіть власні приклади, що ілюструють природу поняття супрасегмент-ності;</w:t>
            </w:r>
          </w:p>
          <w:p w:rsidR="00FA2C02" w:rsidRPr="009B6F42" w:rsidRDefault="00FA2C02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2) наведіть</w:t>
            </w:r>
          </w:p>
          <w:p w:rsidR="00FA2C02" w:rsidRPr="009B6F42" w:rsidRDefault="00F711BD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A2C02" w:rsidRPr="009B6F42">
              <w:rPr>
                <w:rFonts w:ascii="Times New Roman" w:hAnsi="Times New Roman" w:cs="Times New Roman"/>
                <w:lang w:val="uk-UA"/>
              </w:rPr>
              <w:t xml:space="preserve">ласні приклади зміни значення сказаного за допомогою просодичних підсистем тону, наголосу у висловлюванні, </w:t>
            </w:r>
            <w:r w:rsidR="002D12E7" w:rsidRPr="009B6F42">
              <w:rPr>
                <w:rFonts w:ascii="Times New Roman" w:hAnsi="Times New Roman" w:cs="Times New Roman"/>
                <w:lang w:val="uk-UA"/>
              </w:rPr>
              <w:t>темпу, паузації, тембру;</w:t>
            </w:r>
          </w:p>
          <w:p w:rsidR="00CE4535" w:rsidRDefault="002D12E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3) поясніть особливості ритму в англійській мові.</w:t>
            </w:r>
          </w:p>
          <w:p w:rsidR="00CE4535" w:rsidRP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E4535">
              <w:rPr>
                <w:rFonts w:ascii="Times New Roman" w:hAnsi="Times New Roman" w:cs="Times New Roman"/>
                <w:b/>
                <w:lang w:val="uk-UA"/>
              </w:rPr>
              <w:t xml:space="preserve">Теми 3, 7, 8: </w:t>
            </w:r>
          </w:p>
          <w:p w:rsid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E4535">
              <w:rPr>
                <w:rFonts w:ascii="Times New Roman" w:hAnsi="Times New Roman" w:cs="Times New Roman"/>
                <w:b/>
                <w:lang w:val="uk-UA"/>
              </w:rPr>
              <w:t>самост. 8 год.</w:t>
            </w:r>
          </w:p>
          <w:p w:rsidR="00CE4535" w:rsidRPr="00CE4535" w:rsidRDefault="00CE4535" w:rsidP="00CE4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Теми 1–8: </w:t>
            </w:r>
          </w:p>
          <w:p w:rsidR="00FA2C02" w:rsidRPr="00CE4535" w:rsidRDefault="00CE4535" w:rsidP="0016425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E4535">
              <w:rPr>
                <w:rFonts w:ascii="Times New Roman" w:hAnsi="Times New Roman" w:cs="Times New Roman"/>
                <w:b/>
                <w:lang w:val="uk-UA"/>
              </w:rPr>
              <w:t>самост. 8 год.</w:t>
            </w:r>
          </w:p>
        </w:tc>
        <w:tc>
          <w:tcPr>
            <w:tcW w:w="996" w:type="dxa"/>
          </w:tcPr>
          <w:p w:rsidR="0097098C" w:rsidRPr="009B6F42" w:rsidRDefault="002D12E7" w:rsidP="00164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6F4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6" w:type="dxa"/>
          </w:tcPr>
          <w:p w:rsidR="0097098C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</w:t>
            </w:r>
            <w:r w:rsidR="002D12E7" w:rsidRPr="009B6F42">
              <w:rPr>
                <w:rFonts w:ascii="Times New Roman" w:hAnsi="Times New Roman" w:cs="Times New Roman"/>
                <w:lang w:val="uk-UA"/>
              </w:rPr>
              <w:t>истопад</w:t>
            </w: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вересень, листопад</w:t>
            </w:r>
          </w:p>
          <w:p w:rsidR="00CE4535" w:rsidRDefault="00CE4535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E4535" w:rsidRPr="009B6F42" w:rsidRDefault="00B123A7" w:rsidP="001642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</w:tr>
    </w:tbl>
    <w:p w:rsidR="00E5449C" w:rsidRDefault="00E5449C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uk-UA"/>
        </w:rPr>
      </w:pPr>
    </w:p>
    <w:p w:rsidR="00E5449C" w:rsidRDefault="00E5449C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uk-UA"/>
        </w:rPr>
      </w:pPr>
    </w:p>
    <w:p w:rsidR="002B330D" w:rsidRPr="0034472F" w:rsidRDefault="00B57A4F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en-US"/>
        </w:rPr>
      </w:pPr>
      <w:r w:rsidRPr="0034472F">
        <w:rPr>
          <w:rFonts w:ascii="Times New Roman" w:hAnsi="Times New Roman" w:cs="Times New Roman"/>
          <w:b/>
          <w:lang w:val="uk-UA"/>
        </w:rPr>
        <w:lastRenderedPageBreak/>
        <w:t>6.</w:t>
      </w:r>
      <w:r w:rsidRPr="0034472F">
        <w:rPr>
          <w:rFonts w:ascii="Times New Roman" w:hAnsi="Times New Roman" w:cs="Times New Roman"/>
          <w:lang w:val="uk-UA"/>
        </w:rPr>
        <w:t xml:space="preserve"> </w:t>
      </w:r>
      <w:r w:rsidRPr="0034472F">
        <w:rPr>
          <w:rFonts w:ascii="Times New Roman" w:hAnsi="Times New Roman" w:cs="Times New Roman"/>
          <w:b/>
          <w:lang w:val="uk-UA"/>
        </w:rPr>
        <w:t>Система оцінювання курсу</w:t>
      </w:r>
    </w:p>
    <w:p w:rsidR="008530E3" w:rsidRPr="0034472F" w:rsidRDefault="008530E3" w:rsidP="008530E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9620" w:type="dxa"/>
        <w:tblLook w:val="04A0" w:firstRow="1" w:lastRow="0" w:firstColumn="1" w:lastColumn="0" w:noHBand="0" w:noVBand="1"/>
      </w:tblPr>
      <w:tblGrid>
        <w:gridCol w:w="2857"/>
        <w:gridCol w:w="6763"/>
      </w:tblGrid>
      <w:tr w:rsidR="00B57A4F" w:rsidRPr="0034472F" w:rsidTr="00710E21">
        <w:trPr>
          <w:trHeight w:val="1464"/>
        </w:trPr>
        <w:tc>
          <w:tcPr>
            <w:tcW w:w="2857" w:type="dxa"/>
          </w:tcPr>
          <w:p w:rsidR="00E64290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 xml:space="preserve">Загальна система </w:t>
            </w:r>
          </w:p>
          <w:p w:rsidR="00B57A4F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оцінювання курсу</w:t>
            </w:r>
          </w:p>
        </w:tc>
        <w:tc>
          <w:tcPr>
            <w:tcW w:w="6763" w:type="dxa"/>
          </w:tcPr>
          <w:p w:rsidR="00B57A4F" w:rsidRPr="0034472F" w:rsidRDefault="00910366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E64290" w:rsidRPr="0034472F">
              <w:rPr>
                <w:rFonts w:ascii="Times New Roman" w:hAnsi="Times New Roman" w:cs="Times New Roman"/>
                <w:lang w:val="uk-UA"/>
              </w:rPr>
              <w:t>цінюв</w:t>
            </w:r>
            <w:r w:rsidR="004D5CD0">
              <w:rPr>
                <w:rFonts w:ascii="Times New Roman" w:hAnsi="Times New Roman" w:cs="Times New Roman"/>
                <w:lang w:val="uk-UA"/>
              </w:rPr>
              <w:t>ання курсу регламентується</w:t>
            </w:r>
            <w:r w:rsidR="00E64290" w:rsidRPr="0034472F">
              <w:rPr>
                <w:rFonts w:ascii="Times New Roman" w:hAnsi="Times New Roman" w:cs="Times New Roman"/>
                <w:lang w:val="uk-UA"/>
              </w:rPr>
              <w:t xml:space="preserve"> критеріями оцінювання навчальних досягн</w:t>
            </w:r>
            <w:r w:rsidR="004D5CD0">
              <w:rPr>
                <w:rFonts w:ascii="Times New Roman" w:hAnsi="Times New Roman" w:cs="Times New Roman"/>
                <w:lang w:val="uk-UA"/>
              </w:rPr>
              <w:t>ень студентів, прийнятими</w:t>
            </w:r>
            <w:r w:rsidR="00E64290" w:rsidRPr="0034472F">
              <w:rPr>
                <w:rFonts w:ascii="Times New Roman" w:hAnsi="Times New Roman" w:cs="Times New Roman"/>
                <w:lang w:val="uk-UA"/>
              </w:rPr>
              <w:t xml:space="preserve"> в університеті. Залік вважається зарахованим, якщо сумарна оцінка за відповіді (усні та письмові) на практичних заняттях і на заліку становить не менше 50 балів. </w:t>
            </w:r>
          </w:p>
        </w:tc>
      </w:tr>
      <w:tr w:rsidR="00B57A4F" w:rsidRPr="0034472F" w:rsidTr="00710E21">
        <w:trPr>
          <w:trHeight w:val="704"/>
        </w:trPr>
        <w:tc>
          <w:tcPr>
            <w:tcW w:w="2857" w:type="dxa"/>
          </w:tcPr>
          <w:p w:rsidR="00E64290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 xml:space="preserve">Вимоги до </w:t>
            </w:r>
          </w:p>
          <w:p w:rsidR="00B57A4F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письмової роботи</w:t>
            </w:r>
          </w:p>
        </w:tc>
        <w:tc>
          <w:tcPr>
            <w:tcW w:w="6763" w:type="dxa"/>
          </w:tcPr>
          <w:p w:rsidR="00B57A4F" w:rsidRPr="0034472F" w:rsidRDefault="00E31F06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Передбачено дві письмові підсумкові контрольні роботи; максимальна оцінка – 10 балів за кожну.</w:t>
            </w:r>
          </w:p>
        </w:tc>
      </w:tr>
      <w:tr w:rsidR="00B57A4F" w:rsidRPr="006A07F5" w:rsidTr="00710E21">
        <w:trPr>
          <w:trHeight w:val="519"/>
        </w:trPr>
        <w:tc>
          <w:tcPr>
            <w:tcW w:w="2857" w:type="dxa"/>
          </w:tcPr>
          <w:p w:rsidR="00B57A4F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Семінарські заняття</w:t>
            </w:r>
          </w:p>
        </w:tc>
        <w:tc>
          <w:tcPr>
            <w:tcW w:w="6763" w:type="dxa"/>
          </w:tcPr>
          <w:p w:rsidR="00B57A4F" w:rsidRDefault="00E31F06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 xml:space="preserve">Оцінюється відвідування усіх п’яти  практичних (семінарських) занять, включаючи дві підсумкові контрольні роботи. </w:t>
            </w:r>
            <w:r w:rsidR="00C6607F" w:rsidRPr="0034472F">
              <w:rPr>
                <w:rFonts w:ascii="Times New Roman" w:hAnsi="Times New Roman" w:cs="Times New Roman"/>
                <w:lang w:val="uk-UA"/>
              </w:rPr>
              <w:t xml:space="preserve">Відповіді оцінюються за п’ятибальною шкалою. </w:t>
            </w:r>
            <w:r w:rsidRPr="0034472F">
              <w:rPr>
                <w:rFonts w:ascii="Times New Roman" w:hAnsi="Times New Roman" w:cs="Times New Roman"/>
                <w:lang w:val="uk-UA"/>
              </w:rPr>
              <w:t xml:space="preserve">Максимальна кількість балів становить 50 (розраховується як середнє арифметичне усіх занять із ваговим коефіцієнтом 2). </w:t>
            </w:r>
          </w:p>
          <w:p w:rsidR="00192F70" w:rsidRPr="0034472F" w:rsidRDefault="00192F70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57A4F" w:rsidRPr="0034472F" w:rsidTr="00710E21">
        <w:trPr>
          <w:trHeight w:val="519"/>
        </w:trPr>
        <w:tc>
          <w:tcPr>
            <w:tcW w:w="2857" w:type="dxa"/>
          </w:tcPr>
          <w:p w:rsidR="00B57A4F" w:rsidRPr="0034472F" w:rsidRDefault="00B57A4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Положення про залік</w:t>
            </w:r>
          </w:p>
        </w:tc>
        <w:tc>
          <w:tcPr>
            <w:tcW w:w="6763" w:type="dxa"/>
          </w:tcPr>
          <w:p w:rsidR="004A177F" w:rsidRPr="0034472F" w:rsidRDefault="004A177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 xml:space="preserve">При розрахунку підсумкового рейтингового балу враховуються: </w:t>
            </w:r>
          </w:p>
          <w:p w:rsidR="00B57A4F" w:rsidRPr="0034472F" w:rsidRDefault="004A177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а) навчальні досягнення студентів –  максимум 50 балів, набраних за аудиторну і самостійну роботу на практичних (семінарських) заняттях, включаючи виконання підсумкових контрольних робіт;</w:t>
            </w:r>
          </w:p>
          <w:p w:rsidR="004A177F" w:rsidRPr="0034472F" w:rsidRDefault="004A177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б) відповіді на заліку – максимум 50 балів.</w:t>
            </w:r>
          </w:p>
          <w:p w:rsidR="004A177F" w:rsidRDefault="004A177F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34472F">
              <w:rPr>
                <w:rFonts w:ascii="Times New Roman" w:hAnsi="Times New Roman" w:cs="Times New Roman"/>
                <w:lang w:val="uk-UA"/>
              </w:rPr>
              <w:t>Сумарна максимальна оцінка дорівнює 100 балам.</w:t>
            </w:r>
          </w:p>
          <w:p w:rsidR="00192F70" w:rsidRPr="0034472F" w:rsidRDefault="00192F70" w:rsidP="000437A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57A4F" w:rsidRPr="0034472F" w:rsidRDefault="00B57A4F" w:rsidP="00B57A4F">
      <w:pPr>
        <w:pStyle w:val="a3"/>
        <w:spacing w:after="0" w:line="360" w:lineRule="auto"/>
        <w:ind w:left="0"/>
        <w:rPr>
          <w:rFonts w:ascii="Times New Roman" w:hAnsi="Times New Roman" w:cs="Times New Roman"/>
          <w:lang w:val="uk-UA"/>
        </w:rPr>
      </w:pPr>
    </w:p>
    <w:p w:rsidR="0036573F" w:rsidRPr="0034472F" w:rsidRDefault="0036573F" w:rsidP="005331FF">
      <w:pPr>
        <w:pStyle w:val="a3"/>
        <w:spacing w:after="0" w:line="240" w:lineRule="auto"/>
        <w:ind w:left="113"/>
        <w:jc w:val="center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t>7. Політика курсу</w:t>
      </w:r>
    </w:p>
    <w:p w:rsidR="008530E3" w:rsidRPr="0034472F" w:rsidRDefault="008530E3" w:rsidP="005331FF">
      <w:pPr>
        <w:pStyle w:val="a3"/>
        <w:spacing w:after="0" w:line="240" w:lineRule="auto"/>
        <w:ind w:left="113"/>
        <w:jc w:val="center"/>
        <w:rPr>
          <w:rFonts w:ascii="Times New Roman" w:hAnsi="Times New Roman" w:cs="Times New Roman"/>
          <w:b/>
          <w:lang w:val="uk-UA"/>
        </w:rPr>
      </w:pPr>
    </w:p>
    <w:p w:rsidR="008003E1" w:rsidRPr="0034472F" w:rsidRDefault="0036573F" w:rsidP="005331FF">
      <w:pPr>
        <w:pStyle w:val="a3"/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>Заг</w:t>
      </w:r>
      <w:r w:rsidR="003F7B19" w:rsidRPr="0034472F">
        <w:rPr>
          <w:rFonts w:ascii="Times New Roman" w:hAnsi="Times New Roman" w:cs="Times New Roman"/>
          <w:lang w:val="uk-UA"/>
        </w:rPr>
        <w:t>альна максимальна сума балів</w:t>
      </w:r>
      <w:r w:rsidRPr="0034472F">
        <w:rPr>
          <w:rFonts w:ascii="Times New Roman" w:hAnsi="Times New Roman" w:cs="Times New Roman"/>
          <w:lang w:val="uk-UA"/>
        </w:rPr>
        <w:t xml:space="preserve"> з</w:t>
      </w:r>
      <w:r w:rsidR="003F7B19" w:rsidRPr="0034472F">
        <w:rPr>
          <w:rFonts w:ascii="Times New Roman" w:hAnsi="Times New Roman" w:cs="Times New Roman"/>
          <w:lang w:val="uk-UA"/>
        </w:rPr>
        <w:t>а курс дорівнює 100, що</w:t>
      </w:r>
      <w:r w:rsidRPr="0034472F">
        <w:rPr>
          <w:rFonts w:ascii="Times New Roman" w:hAnsi="Times New Roman" w:cs="Times New Roman"/>
          <w:lang w:val="uk-UA"/>
        </w:rPr>
        <w:t xml:space="preserve"> є сумою балів за </w:t>
      </w:r>
      <w:r w:rsidR="00D64BF7">
        <w:rPr>
          <w:rFonts w:ascii="Times New Roman" w:hAnsi="Times New Roman" w:cs="Times New Roman"/>
          <w:lang w:val="uk-UA"/>
        </w:rPr>
        <w:t xml:space="preserve">відповіді та </w:t>
      </w:r>
      <w:r w:rsidRPr="0034472F">
        <w:rPr>
          <w:rFonts w:ascii="Times New Roman" w:hAnsi="Times New Roman" w:cs="Times New Roman"/>
          <w:lang w:val="uk-UA"/>
        </w:rPr>
        <w:t>виконання практичних завдань</w:t>
      </w:r>
      <w:r w:rsidR="003F7B19" w:rsidRPr="0034472F">
        <w:rPr>
          <w:rFonts w:ascii="Times New Roman" w:hAnsi="Times New Roman" w:cs="Times New Roman"/>
          <w:lang w:val="uk-UA"/>
        </w:rPr>
        <w:t xml:space="preserve"> на семінарських заняттях (включаючи дві підсумкові контрольні роботи), частина з яких передбачає самостійне опрацювання матеріалу. Семінарські (практичні) заняття й підготовка до них становлять </w:t>
      </w:r>
      <w:r w:rsidR="008003E1" w:rsidRPr="0034472F">
        <w:rPr>
          <w:rFonts w:ascii="Times New Roman" w:hAnsi="Times New Roman" w:cs="Times New Roman"/>
          <w:lang w:val="uk-UA"/>
        </w:rPr>
        <w:t>змістові модулі 1 і 2 відповідно</w:t>
      </w:r>
      <w:r w:rsidR="00D64BF7">
        <w:rPr>
          <w:rFonts w:ascii="Times New Roman" w:hAnsi="Times New Roman" w:cs="Times New Roman"/>
          <w:lang w:val="uk-UA"/>
        </w:rPr>
        <w:t>; за них студент/студентка отримує максимум 50 балів. З</w:t>
      </w:r>
      <w:r w:rsidR="008003E1" w:rsidRPr="0034472F">
        <w:rPr>
          <w:rFonts w:ascii="Times New Roman" w:hAnsi="Times New Roman" w:cs="Times New Roman"/>
          <w:lang w:val="uk-UA"/>
        </w:rPr>
        <w:t>алі</w:t>
      </w:r>
      <w:r w:rsidR="00D64BF7">
        <w:rPr>
          <w:rFonts w:ascii="Times New Roman" w:hAnsi="Times New Roman" w:cs="Times New Roman"/>
          <w:lang w:val="uk-UA"/>
        </w:rPr>
        <w:t xml:space="preserve">к і підготовка до нього становить </w:t>
      </w:r>
      <w:r w:rsidR="008003E1" w:rsidRPr="0034472F">
        <w:rPr>
          <w:rFonts w:ascii="Times New Roman" w:hAnsi="Times New Roman" w:cs="Times New Roman"/>
          <w:lang w:val="uk-UA"/>
        </w:rPr>
        <w:t>змістовий модуль 3</w:t>
      </w:r>
      <w:r w:rsidR="00D64BF7">
        <w:rPr>
          <w:rFonts w:ascii="Times New Roman" w:hAnsi="Times New Roman" w:cs="Times New Roman"/>
          <w:lang w:val="uk-UA"/>
        </w:rPr>
        <w:t>; максимальна оцінка на заліку –  50 балів, що в сумі зі змістовими модулями 1 і 2 складає 100 балів</w:t>
      </w:r>
      <w:r w:rsidR="008003E1" w:rsidRPr="0034472F">
        <w:rPr>
          <w:rFonts w:ascii="Times New Roman" w:hAnsi="Times New Roman" w:cs="Times New Roman"/>
          <w:lang w:val="uk-UA"/>
        </w:rPr>
        <w:t xml:space="preserve">. </w:t>
      </w:r>
    </w:p>
    <w:p w:rsidR="008003E1" w:rsidRPr="0034472F" w:rsidRDefault="008003E1" w:rsidP="005331FF">
      <w:pPr>
        <w:pStyle w:val="a3"/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При виставленні підсумкового рейтингового балу обов’язково враховується присутність студента/студентки на заняттях (у тому числі лекційних), активність студента/студентки під час практичного заняття. </w:t>
      </w:r>
    </w:p>
    <w:p w:rsidR="008003E1" w:rsidRPr="0034472F" w:rsidRDefault="008003E1" w:rsidP="005331FF">
      <w:pPr>
        <w:pStyle w:val="a3"/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>Наголошується на недопустимості</w:t>
      </w:r>
      <w:r w:rsidR="0048069B" w:rsidRPr="0034472F">
        <w:rPr>
          <w:rFonts w:ascii="Times New Roman" w:hAnsi="Times New Roman" w:cs="Times New Roman"/>
          <w:lang w:val="uk-UA"/>
        </w:rPr>
        <w:t>:</w:t>
      </w:r>
      <w:r w:rsidRPr="0034472F">
        <w:rPr>
          <w:rFonts w:ascii="Times New Roman" w:hAnsi="Times New Roman" w:cs="Times New Roman"/>
          <w:lang w:val="uk-UA"/>
        </w:rPr>
        <w:t xml:space="preserve"> </w:t>
      </w:r>
    </w:p>
    <w:p w:rsidR="008003E1" w:rsidRPr="0034472F" w:rsidRDefault="008003E1" w:rsidP="007473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пропусків занять без поважної причини (хвороба, виняткові сімейні обставини); </w:t>
      </w:r>
    </w:p>
    <w:p w:rsidR="008003E1" w:rsidRPr="0034472F" w:rsidRDefault="008003E1" w:rsidP="007473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користування </w:t>
      </w:r>
      <w:r w:rsidR="0048069B" w:rsidRPr="0034472F">
        <w:rPr>
          <w:rFonts w:ascii="Times New Roman" w:hAnsi="Times New Roman" w:cs="Times New Roman"/>
          <w:lang w:val="uk-UA"/>
        </w:rPr>
        <w:t>мобільним телефоном,</w:t>
      </w:r>
      <w:r w:rsidRPr="0034472F">
        <w:rPr>
          <w:rFonts w:ascii="Times New Roman" w:hAnsi="Times New Roman" w:cs="Times New Roman"/>
          <w:lang w:val="uk-UA"/>
        </w:rPr>
        <w:t xml:space="preserve"> іншими електронними чи паперовими джерелами/носіями інформації</w:t>
      </w:r>
      <w:r w:rsidR="00EE7970">
        <w:rPr>
          <w:rFonts w:ascii="Times New Roman" w:hAnsi="Times New Roman" w:cs="Times New Roman"/>
          <w:lang w:val="uk-UA"/>
        </w:rPr>
        <w:t xml:space="preserve"> на</w:t>
      </w:r>
      <w:r w:rsidR="0048069B" w:rsidRPr="0034472F">
        <w:rPr>
          <w:rFonts w:ascii="Times New Roman" w:hAnsi="Times New Roman" w:cs="Times New Roman"/>
          <w:lang w:val="uk-UA"/>
        </w:rPr>
        <w:t xml:space="preserve"> заняття</w:t>
      </w:r>
      <w:r w:rsidR="00EE7970">
        <w:rPr>
          <w:rFonts w:ascii="Times New Roman" w:hAnsi="Times New Roman" w:cs="Times New Roman"/>
          <w:lang w:val="uk-UA"/>
        </w:rPr>
        <w:t>х і на</w:t>
      </w:r>
      <w:r w:rsidR="0048069B" w:rsidRPr="0034472F">
        <w:rPr>
          <w:rFonts w:ascii="Times New Roman" w:hAnsi="Times New Roman" w:cs="Times New Roman"/>
          <w:lang w:val="uk-UA"/>
        </w:rPr>
        <w:t xml:space="preserve"> заліку</w:t>
      </w:r>
      <w:r w:rsidRPr="0034472F">
        <w:rPr>
          <w:rFonts w:ascii="Times New Roman" w:hAnsi="Times New Roman" w:cs="Times New Roman"/>
          <w:lang w:val="uk-UA"/>
        </w:rPr>
        <w:t>;</w:t>
      </w:r>
    </w:p>
    <w:p w:rsidR="0048069B" w:rsidRPr="0034472F" w:rsidRDefault="008003E1" w:rsidP="007473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списування, </w:t>
      </w:r>
      <w:r w:rsidR="00EE7970">
        <w:rPr>
          <w:rFonts w:ascii="Times New Roman" w:hAnsi="Times New Roman" w:cs="Times New Roman"/>
          <w:lang w:val="uk-UA"/>
        </w:rPr>
        <w:t>підказок на</w:t>
      </w:r>
      <w:r w:rsidR="0048069B" w:rsidRPr="0034472F">
        <w:rPr>
          <w:rFonts w:ascii="Times New Roman" w:hAnsi="Times New Roman" w:cs="Times New Roman"/>
          <w:lang w:val="uk-UA"/>
        </w:rPr>
        <w:t xml:space="preserve"> заняття</w:t>
      </w:r>
      <w:r w:rsidR="00EE7970">
        <w:rPr>
          <w:rFonts w:ascii="Times New Roman" w:hAnsi="Times New Roman" w:cs="Times New Roman"/>
          <w:lang w:val="uk-UA"/>
        </w:rPr>
        <w:t>х і на</w:t>
      </w:r>
      <w:r w:rsidR="0048069B" w:rsidRPr="0034472F">
        <w:rPr>
          <w:rFonts w:ascii="Times New Roman" w:hAnsi="Times New Roman" w:cs="Times New Roman"/>
          <w:lang w:val="uk-UA"/>
        </w:rPr>
        <w:t xml:space="preserve"> заліку; </w:t>
      </w:r>
    </w:p>
    <w:p w:rsidR="0048069B" w:rsidRPr="0034472F" w:rsidRDefault="0048069B" w:rsidP="007473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 xml:space="preserve">плагіату. </w:t>
      </w:r>
    </w:p>
    <w:p w:rsidR="00CF2009" w:rsidRDefault="00CE1776" w:rsidP="00562147">
      <w:pPr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  <w:r w:rsidRPr="0034472F">
        <w:rPr>
          <w:rFonts w:ascii="Times New Roman" w:hAnsi="Times New Roman" w:cs="Times New Roman"/>
          <w:lang w:val="uk-UA"/>
        </w:rPr>
        <w:t>Якщо сумарна рейтингова оцінка за відповіді на заняттях, включаючи контрольні роботи, і на заліку становить менше 50 балів (4</w:t>
      </w:r>
      <w:r w:rsidR="00EE7970">
        <w:rPr>
          <w:rFonts w:ascii="Times New Roman" w:hAnsi="Times New Roman" w:cs="Times New Roman"/>
          <w:lang w:val="uk-UA"/>
        </w:rPr>
        <w:t>9 і нижче), залік вважається не</w:t>
      </w:r>
      <w:r w:rsidR="008E65B7">
        <w:rPr>
          <w:rFonts w:ascii="Times New Roman" w:hAnsi="Times New Roman" w:cs="Times New Roman"/>
          <w:lang w:val="uk-UA"/>
        </w:rPr>
        <w:t xml:space="preserve"> </w:t>
      </w:r>
      <w:r w:rsidRPr="0034472F">
        <w:rPr>
          <w:rFonts w:ascii="Times New Roman" w:hAnsi="Times New Roman" w:cs="Times New Roman"/>
          <w:lang w:val="uk-UA"/>
        </w:rPr>
        <w:t>зарахованим. У такому випадку до початку екзаменаційної сесії студент користується правом на повторний допуск до складання заліку (відомість № 2) за умови відвідання консультацій викладача, що передбачає перескладання пропущених тем і в</w:t>
      </w:r>
      <w:r w:rsidR="008530E3" w:rsidRPr="0034472F">
        <w:rPr>
          <w:rFonts w:ascii="Times New Roman" w:hAnsi="Times New Roman" w:cs="Times New Roman"/>
          <w:lang w:val="uk-UA"/>
        </w:rPr>
        <w:t>иконання індивідуальних завдань.</w:t>
      </w:r>
    </w:p>
    <w:p w:rsidR="00A84189" w:rsidRDefault="00A84189" w:rsidP="00562147">
      <w:pPr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</w:p>
    <w:p w:rsidR="00A84189" w:rsidRPr="0034472F" w:rsidRDefault="00A84189" w:rsidP="00562147">
      <w:pPr>
        <w:spacing w:after="0" w:line="240" w:lineRule="auto"/>
        <w:ind w:left="113" w:firstLine="708"/>
        <w:jc w:val="both"/>
        <w:rPr>
          <w:rFonts w:ascii="Times New Roman" w:hAnsi="Times New Roman" w:cs="Times New Roman"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751F7" w:rsidRPr="00BF6775" w:rsidRDefault="00F751F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F2009" w:rsidRPr="003F1AB7" w:rsidRDefault="002E6D57" w:rsidP="002E6D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8. </w:t>
      </w:r>
      <w:r w:rsidR="00CF2009" w:rsidRPr="003F1AB7">
        <w:rPr>
          <w:rFonts w:ascii="Times New Roman" w:hAnsi="Times New Roman" w:cs="Times New Roman"/>
          <w:b/>
          <w:lang w:val="uk-UA"/>
        </w:rPr>
        <w:t>Рекомендована література</w:t>
      </w:r>
    </w:p>
    <w:p w:rsidR="003F1AB7" w:rsidRPr="003F1AB7" w:rsidRDefault="003F1AB7" w:rsidP="003F1AB7">
      <w:pPr>
        <w:pStyle w:val="a3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CF2009" w:rsidRDefault="00CF2009" w:rsidP="005331FF">
      <w:pPr>
        <w:pStyle w:val="a3"/>
        <w:spacing w:after="0" w:line="240" w:lineRule="auto"/>
        <w:ind w:left="113"/>
        <w:jc w:val="center"/>
        <w:rPr>
          <w:rFonts w:ascii="Times New Roman" w:hAnsi="Times New Roman" w:cs="Times New Roman"/>
          <w:b/>
          <w:lang w:val="uk-UA"/>
        </w:rPr>
      </w:pPr>
      <w:r w:rsidRPr="0034472F">
        <w:rPr>
          <w:rFonts w:ascii="Times New Roman" w:hAnsi="Times New Roman" w:cs="Times New Roman"/>
          <w:b/>
          <w:lang w:val="uk-UA"/>
        </w:rPr>
        <w:t>Базова</w:t>
      </w:r>
    </w:p>
    <w:p w:rsidR="00E40B26" w:rsidRPr="00E40B26" w:rsidRDefault="00E40B26" w:rsidP="00E40B26">
      <w:pPr>
        <w:pStyle w:val="a3"/>
        <w:spacing w:after="0" w:line="240" w:lineRule="auto"/>
        <w:ind w:left="113"/>
        <w:rPr>
          <w:rFonts w:ascii="Times New Roman" w:hAnsi="Times New Roman" w:cs="Times New Roman"/>
          <w:lang w:val="uk-UA"/>
        </w:rPr>
      </w:pP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1. Васильев В. А. 1980. Фонетика англий</w:t>
      </w:r>
      <w:r w:rsidR="008A520E">
        <w:rPr>
          <w:rFonts w:ascii="Times New Roman" w:hAnsi="Times New Roman" w:cs="Times New Roman"/>
          <w:lang w:val="uk-UA"/>
        </w:rPr>
        <w:t>ского языка: Нормативный курс.</w:t>
      </w:r>
      <w:r w:rsidRPr="008C6537">
        <w:rPr>
          <w:rFonts w:ascii="Times New Roman" w:hAnsi="Times New Roman" w:cs="Times New Roman"/>
          <w:lang w:val="uk-UA"/>
        </w:rPr>
        <w:t xml:space="preserve"> Москва: Высшая школа.</w:t>
      </w:r>
      <w:r w:rsidR="007A4F98" w:rsidRPr="008C6537">
        <w:rPr>
          <w:rFonts w:ascii="Times New Roman" w:hAnsi="Times New Roman" w:cs="Times New Roman"/>
        </w:rPr>
        <w:t xml:space="preserve"> </w:t>
      </w:r>
      <w:r w:rsidR="00B45847" w:rsidRPr="00B45847">
        <w:rPr>
          <w:rFonts w:ascii="Times New Roman" w:hAnsi="Times New Roman" w:cs="Times New Roman"/>
        </w:rPr>
        <w:t>2</w:t>
      </w:r>
      <w:r w:rsidR="00B45847" w:rsidRPr="003E3DB9">
        <w:rPr>
          <w:rFonts w:ascii="Times New Roman" w:hAnsi="Times New Roman" w:cs="Times New Roman"/>
        </w:rPr>
        <w:t xml:space="preserve">56 </w:t>
      </w:r>
      <w:r w:rsidR="007A4F98" w:rsidRPr="00B45847">
        <w:rPr>
          <w:rFonts w:ascii="Times New Roman" w:hAnsi="Times New Roman" w:cs="Times New Roman"/>
          <w:lang w:val="en-US"/>
        </w:rPr>
        <w:t>c</w:t>
      </w:r>
      <w:r w:rsidR="007A4F98" w:rsidRPr="00B45847">
        <w:rPr>
          <w:rFonts w:ascii="Times New Roman" w:hAnsi="Times New Roman" w:cs="Times New Roman"/>
        </w:rPr>
        <w:t>.</w:t>
      </w:r>
      <w:r w:rsidR="009C608F" w:rsidRPr="008C6537">
        <w:rPr>
          <w:rFonts w:ascii="Times New Roman" w:hAnsi="Times New Roman" w:cs="Times New Roman"/>
          <w:lang w:val="uk-UA"/>
        </w:rPr>
        <w:t xml:space="preserve"> Англ.</w:t>
      </w:r>
      <w:r w:rsidRPr="008C6537">
        <w:rPr>
          <w:rFonts w:ascii="Times New Roman" w:hAnsi="Times New Roman" w:cs="Times New Roman"/>
          <w:lang w:val="uk-UA"/>
        </w:rPr>
        <w:t xml:space="preserve"> (бібліотека факультету іноземних мов Прикарпатського націон</w:t>
      </w:r>
      <w:r w:rsidR="00516F23" w:rsidRPr="008C6537">
        <w:rPr>
          <w:rFonts w:ascii="Times New Roman" w:hAnsi="Times New Roman" w:cs="Times New Roman"/>
          <w:lang w:val="uk-UA"/>
        </w:rPr>
        <w:t>ального університету, ауд. 206</w:t>
      </w:r>
      <w:r w:rsidRPr="008C6537">
        <w:rPr>
          <w:rFonts w:ascii="Times New Roman" w:hAnsi="Times New Roman" w:cs="Times New Roman"/>
          <w:lang w:val="uk-UA"/>
        </w:rPr>
        <w:t>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516F23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 xml:space="preserve">2. Паращук В. Ю. 2005. Теоретична фонетика англійської мови.  Вінниця: Нова Книга. </w:t>
      </w:r>
      <w:r w:rsidR="007A4F98" w:rsidRPr="008C6537">
        <w:rPr>
          <w:rFonts w:ascii="Times New Roman" w:hAnsi="Times New Roman" w:cs="Times New Roman"/>
        </w:rPr>
        <w:t xml:space="preserve">240 </w:t>
      </w:r>
      <w:r w:rsidR="007A4F98" w:rsidRPr="008C6537">
        <w:rPr>
          <w:rFonts w:ascii="Times New Roman" w:hAnsi="Times New Roman" w:cs="Times New Roman"/>
          <w:lang w:val="en-US"/>
        </w:rPr>
        <w:t>c</w:t>
      </w:r>
      <w:r w:rsidR="007A4F98" w:rsidRPr="008C6537">
        <w:rPr>
          <w:rFonts w:ascii="Times New Roman" w:hAnsi="Times New Roman" w:cs="Times New Roman"/>
        </w:rPr>
        <w:t xml:space="preserve">. </w:t>
      </w:r>
      <w:r w:rsidR="009C608F" w:rsidRPr="008C6537">
        <w:rPr>
          <w:rFonts w:ascii="Times New Roman" w:hAnsi="Times New Roman" w:cs="Times New Roman"/>
          <w:lang w:val="uk-UA"/>
        </w:rPr>
        <w:t xml:space="preserve">Англ. </w:t>
      </w:r>
      <w:r w:rsidR="00516F23" w:rsidRPr="008C6537">
        <w:rPr>
          <w:rFonts w:ascii="Times New Roman" w:hAnsi="Times New Roman" w:cs="Times New Roman"/>
          <w:lang w:val="uk-UA"/>
        </w:rPr>
        <w:t>(електронна бібліотека Прикарпатського національного університету імені Василя Стефаника)</w:t>
      </w:r>
    </w:p>
    <w:p w:rsidR="00516F23" w:rsidRPr="008C6537" w:rsidRDefault="00516F23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 xml:space="preserve">3. Borisova, L.V., Metlyuk, A. A. 1980. Theoretical Phonetics. Минск: Вышэйшая школа. </w:t>
      </w:r>
      <w:r w:rsidR="007A4F98" w:rsidRPr="008C6537">
        <w:rPr>
          <w:rFonts w:ascii="Times New Roman" w:hAnsi="Times New Roman" w:cs="Times New Roman"/>
        </w:rPr>
        <w:t xml:space="preserve">144 </w:t>
      </w:r>
      <w:r w:rsidR="007A4F98" w:rsidRPr="008C6537">
        <w:rPr>
          <w:rFonts w:ascii="Times New Roman" w:hAnsi="Times New Roman" w:cs="Times New Roman"/>
          <w:lang w:val="en-US"/>
        </w:rPr>
        <w:t>p</w:t>
      </w:r>
      <w:r w:rsidR="007A4F98" w:rsidRPr="008C6537">
        <w:rPr>
          <w:rFonts w:ascii="Times New Roman" w:hAnsi="Times New Roman" w:cs="Times New Roman"/>
        </w:rPr>
        <w:t>.</w:t>
      </w:r>
      <w:r w:rsidRPr="008C6537">
        <w:rPr>
          <w:rFonts w:ascii="Times New Roman" w:hAnsi="Times New Roman" w:cs="Times New Roman"/>
          <w:lang w:val="uk-UA"/>
        </w:rPr>
        <w:t xml:space="preserve"> </w:t>
      </w:r>
      <w:r w:rsidR="009C608F" w:rsidRPr="008C6537">
        <w:rPr>
          <w:rFonts w:ascii="Times New Roman" w:hAnsi="Times New Roman" w:cs="Times New Roman"/>
          <w:lang w:val="uk-UA"/>
        </w:rPr>
        <w:t>(бібліотека Прикарпатського національного університету імені Василя Стефаника)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8C6537" w:rsidRDefault="00E40B26" w:rsidP="009C608F">
      <w:pPr>
        <w:ind w:left="113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 xml:space="preserve">4. Brown, G. 1984. Listening to Spoken English. Moscow: Prosveshcheniye. </w:t>
      </w:r>
      <w:r w:rsidR="00B45847" w:rsidRPr="00B45847">
        <w:rPr>
          <w:rFonts w:ascii="Times New Roman" w:hAnsi="Times New Roman" w:cs="Times New Roman"/>
          <w:lang w:val="uk-UA"/>
        </w:rPr>
        <w:t xml:space="preserve"> 172</w:t>
      </w:r>
      <w:r w:rsidRPr="008C6537">
        <w:rPr>
          <w:rFonts w:ascii="Times New Roman" w:hAnsi="Times New Roman" w:cs="Times New Roman"/>
          <w:lang w:val="uk-UA"/>
        </w:rPr>
        <w:t xml:space="preserve"> </w:t>
      </w:r>
      <w:r w:rsidR="007A4F98" w:rsidRPr="00B45847">
        <w:rPr>
          <w:rFonts w:ascii="Times New Roman" w:hAnsi="Times New Roman" w:cs="Times New Roman"/>
          <w:lang w:val="en-US"/>
        </w:rPr>
        <w:t>p</w:t>
      </w:r>
      <w:r w:rsidR="007A4F98" w:rsidRPr="00B45847">
        <w:rPr>
          <w:rFonts w:ascii="Times New Roman" w:hAnsi="Times New Roman" w:cs="Times New Roman"/>
          <w:lang w:val="uk-UA"/>
        </w:rPr>
        <w:t>.</w:t>
      </w:r>
      <w:r w:rsidRPr="008C6537">
        <w:rPr>
          <w:rFonts w:ascii="Times New Roman" w:hAnsi="Times New Roman" w:cs="Times New Roman"/>
          <w:lang w:val="uk-UA"/>
        </w:rPr>
        <w:t xml:space="preserve"> (</w:t>
      </w:r>
      <w:r w:rsidR="009C608F" w:rsidRPr="008C6537">
        <w:rPr>
          <w:rFonts w:ascii="Times New Roman" w:hAnsi="Times New Roman" w:cs="Times New Roman"/>
          <w:lang w:val="uk-UA"/>
        </w:rPr>
        <w:t xml:space="preserve">електронна бібліотека Прикарпатського національного університету імені Василя Стефаника; </w:t>
      </w:r>
      <w:r w:rsidRPr="008C6537">
        <w:rPr>
          <w:rFonts w:ascii="Times New Roman" w:hAnsi="Times New Roman" w:cs="Times New Roman"/>
          <w:lang w:val="uk-UA"/>
        </w:rPr>
        <w:t>бібліотека факультету іноземних мов Прикарпатського національного університету ім</w:t>
      </w:r>
      <w:r w:rsidR="009C608F" w:rsidRPr="008C6537">
        <w:rPr>
          <w:rFonts w:ascii="Times New Roman" w:hAnsi="Times New Roman" w:cs="Times New Roman"/>
          <w:lang w:val="uk-UA"/>
        </w:rPr>
        <w:t>ені Василя Стефаника, ауд. 206</w:t>
      </w:r>
      <w:r w:rsidRPr="008C6537">
        <w:rPr>
          <w:rFonts w:ascii="Times New Roman" w:hAnsi="Times New Roman" w:cs="Times New Roman"/>
          <w:lang w:val="uk-UA"/>
        </w:rPr>
        <w:t>)</w:t>
      </w:r>
    </w:p>
    <w:p w:rsidR="00E40B26" w:rsidRPr="008C6537" w:rsidRDefault="00E40B26" w:rsidP="009C608F">
      <w:pPr>
        <w:ind w:left="113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 xml:space="preserve">5. Crystal, D. 2003. The Сambridge encyclopedia of English. 2nd edn.  Cambridge: CUP. </w:t>
      </w:r>
      <w:r w:rsidR="007A4F98" w:rsidRPr="008C6537">
        <w:rPr>
          <w:rFonts w:ascii="Times New Roman" w:hAnsi="Times New Roman" w:cs="Times New Roman"/>
          <w:lang w:val="uk-UA"/>
        </w:rPr>
        <w:t xml:space="preserve">480 </w:t>
      </w:r>
      <w:r w:rsidR="007A4F98" w:rsidRPr="008C6537">
        <w:rPr>
          <w:rFonts w:ascii="Times New Roman" w:hAnsi="Times New Roman" w:cs="Times New Roman"/>
          <w:lang w:val="en-US"/>
        </w:rPr>
        <w:t>p</w:t>
      </w:r>
      <w:r w:rsidR="007A4F98" w:rsidRPr="008C6537">
        <w:rPr>
          <w:rFonts w:ascii="Times New Roman" w:hAnsi="Times New Roman" w:cs="Times New Roman"/>
          <w:lang w:val="uk-UA"/>
        </w:rPr>
        <w:t xml:space="preserve">. </w:t>
      </w:r>
      <w:r w:rsidR="009C608F" w:rsidRPr="008C6537">
        <w:rPr>
          <w:rFonts w:ascii="Times New Roman" w:hAnsi="Times New Roman" w:cs="Times New Roman"/>
          <w:lang w:val="uk-UA"/>
        </w:rPr>
        <w:t>(електронна бібліотека Прикарпатського національного університету імені Василя Стефаника)</w:t>
      </w:r>
    </w:p>
    <w:p w:rsidR="00E40B26" w:rsidRPr="008C6537" w:rsidRDefault="00E40B26" w:rsidP="00C774EC">
      <w:pPr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6. O’Connor, J. D., Arnold, G. F. 1973. Intonation of сolloquial English. London: Longman.</w:t>
      </w:r>
      <w:r w:rsidR="007A4F98" w:rsidRPr="008C6537">
        <w:rPr>
          <w:rFonts w:ascii="Times New Roman" w:hAnsi="Times New Roman" w:cs="Times New Roman"/>
          <w:lang w:val="uk-UA"/>
        </w:rPr>
        <w:t xml:space="preserve"> 293 </w:t>
      </w:r>
      <w:r w:rsidR="007A4F98" w:rsidRPr="008C6537">
        <w:rPr>
          <w:rFonts w:ascii="Times New Roman" w:hAnsi="Times New Roman" w:cs="Times New Roman"/>
          <w:lang w:val="en-US"/>
        </w:rPr>
        <w:t>p</w:t>
      </w:r>
      <w:r w:rsidR="007A4F98" w:rsidRPr="008C6537">
        <w:rPr>
          <w:rFonts w:ascii="Times New Roman" w:hAnsi="Times New Roman" w:cs="Times New Roman"/>
          <w:lang w:val="uk-UA"/>
        </w:rPr>
        <w:t>.</w:t>
      </w:r>
      <w:r w:rsidRPr="008C6537">
        <w:rPr>
          <w:rFonts w:ascii="Times New Roman" w:hAnsi="Times New Roman" w:cs="Times New Roman"/>
          <w:lang w:val="uk-UA"/>
        </w:rPr>
        <w:t xml:space="preserve"> (</w:t>
      </w:r>
      <w:r w:rsidR="00C774EC" w:rsidRPr="008C6537">
        <w:rPr>
          <w:rFonts w:ascii="Times New Roman" w:hAnsi="Times New Roman" w:cs="Times New Roman"/>
          <w:lang w:val="uk-UA"/>
        </w:rPr>
        <w:t xml:space="preserve">електронна бібліотека Прикарпатського національного університету імені Василя Стефаника; </w:t>
      </w:r>
      <w:r w:rsidRPr="008C6537">
        <w:rPr>
          <w:rFonts w:ascii="Times New Roman" w:hAnsi="Times New Roman" w:cs="Times New Roman"/>
          <w:lang w:val="uk-UA"/>
        </w:rPr>
        <w:t>бібліотека факультету іноземних мов Прикарпатського націон</w:t>
      </w:r>
      <w:r w:rsidR="00C774EC" w:rsidRPr="008C6537">
        <w:rPr>
          <w:rFonts w:ascii="Times New Roman" w:hAnsi="Times New Roman" w:cs="Times New Roman"/>
          <w:lang w:val="uk-UA"/>
        </w:rPr>
        <w:t>ального університету, ауд. 206</w:t>
      </w:r>
      <w:r w:rsidRPr="008C6537">
        <w:rPr>
          <w:rFonts w:ascii="Times New Roman" w:hAnsi="Times New Roman" w:cs="Times New Roman"/>
          <w:lang w:val="uk-UA"/>
        </w:rPr>
        <w:t>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234D3D" w:rsidRDefault="00E40B26" w:rsidP="00E21ABD">
      <w:pPr>
        <w:pStyle w:val="a3"/>
        <w:spacing w:after="0" w:line="240" w:lineRule="auto"/>
        <w:ind w:left="113"/>
        <w:jc w:val="center"/>
        <w:rPr>
          <w:rFonts w:ascii="Times New Roman" w:hAnsi="Times New Roman" w:cs="Times New Roman"/>
          <w:b/>
        </w:rPr>
      </w:pPr>
      <w:r w:rsidRPr="008C6537">
        <w:rPr>
          <w:rFonts w:ascii="Times New Roman" w:hAnsi="Times New Roman" w:cs="Times New Roman"/>
          <w:b/>
          <w:lang w:val="uk-UA"/>
        </w:rPr>
        <w:t>Допоміжна</w:t>
      </w:r>
    </w:p>
    <w:p w:rsidR="000574B2" w:rsidRPr="00234D3D" w:rsidRDefault="000574B2" w:rsidP="00E21ABD">
      <w:pPr>
        <w:pStyle w:val="a3"/>
        <w:spacing w:after="0" w:line="240" w:lineRule="auto"/>
        <w:ind w:left="113"/>
        <w:jc w:val="center"/>
        <w:rPr>
          <w:rFonts w:ascii="Times New Roman" w:hAnsi="Times New Roman" w:cs="Times New Roman"/>
          <w:b/>
        </w:rPr>
      </w:pP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7. Дворжецька М. П., Макухіна Т. В., Велікова Л. М., Снегірьова Є. О. 2005.  Фонетика англійської мови: риторика мовленнєвої комунікації.  Вінниця: Нова Книга.</w:t>
      </w:r>
      <w:r w:rsidR="007A4F98" w:rsidRPr="008C6537">
        <w:rPr>
          <w:rFonts w:ascii="Times New Roman" w:hAnsi="Times New Roman" w:cs="Times New Roman"/>
          <w:lang w:val="uk-UA"/>
        </w:rPr>
        <w:t xml:space="preserve"> </w:t>
      </w:r>
      <w:r w:rsidR="00B45847" w:rsidRPr="003E3DB9">
        <w:rPr>
          <w:rFonts w:ascii="Times New Roman" w:hAnsi="Times New Roman" w:cs="Times New Roman"/>
        </w:rPr>
        <w:t xml:space="preserve">206 </w:t>
      </w:r>
      <w:r w:rsidR="007A4F98" w:rsidRPr="00B45847">
        <w:rPr>
          <w:rFonts w:ascii="Times New Roman" w:hAnsi="Times New Roman" w:cs="Times New Roman"/>
          <w:lang w:val="en-US"/>
        </w:rPr>
        <w:t>c</w:t>
      </w:r>
      <w:r w:rsidR="007A4F98" w:rsidRPr="00B45847">
        <w:rPr>
          <w:rFonts w:ascii="Times New Roman" w:hAnsi="Times New Roman" w:cs="Times New Roman"/>
          <w:lang w:val="uk-UA"/>
        </w:rPr>
        <w:t>.</w:t>
      </w:r>
      <w:r w:rsidR="00C774EC" w:rsidRPr="008C6537">
        <w:rPr>
          <w:rFonts w:ascii="Times New Roman" w:hAnsi="Times New Roman" w:cs="Times New Roman"/>
          <w:lang w:val="uk-UA"/>
        </w:rPr>
        <w:t xml:space="preserve"> Англ.</w:t>
      </w:r>
      <w:r w:rsidRPr="008C6537">
        <w:rPr>
          <w:rFonts w:ascii="Times New Roman" w:hAnsi="Times New Roman" w:cs="Times New Roman"/>
          <w:lang w:val="uk-UA"/>
        </w:rPr>
        <w:t xml:space="preserve"> (бібліотека факультету іноземних мов Прикарпатського національного університету, ауд. 206)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8C6537" w:rsidRDefault="00C774EC" w:rsidP="00C774EC">
      <w:pPr>
        <w:ind w:left="60"/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8</w:t>
      </w:r>
      <w:r w:rsidR="00E40B26" w:rsidRPr="008C6537">
        <w:rPr>
          <w:rFonts w:ascii="Times New Roman" w:hAnsi="Times New Roman" w:cs="Times New Roman"/>
          <w:lang w:val="uk-UA"/>
        </w:rPr>
        <w:t>. Antipova, E. Ya., Kanevskaya, S. L., Pigulevskaya G. A. 1974. English Intonation. Лени</w:t>
      </w:r>
      <w:r w:rsidR="007A4F98" w:rsidRPr="008C6537">
        <w:rPr>
          <w:rFonts w:ascii="Times New Roman" w:hAnsi="Times New Roman" w:cs="Times New Roman"/>
          <w:lang w:val="uk-UA"/>
        </w:rPr>
        <w:t>нград: Просвещение.</w:t>
      </w:r>
      <w:r w:rsidRPr="008C6537">
        <w:rPr>
          <w:rFonts w:ascii="Times New Roman" w:hAnsi="Times New Roman" w:cs="Times New Roman"/>
          <w:lang w:val="uk-UA"/>
        </w:rPr>
        <w:t xml:space="preserve"> 232</w:t>
      </w:r>
      <w:r w:rsidR="007A4F98" w:rsidRPr="008C6537">
        <w:rPr>
          <w:rFonts w:ascii="Times New Roman" w:hAnsi="Times New Roman" w:cs="Times New Roman"/>
          <w:lang w:val="uk-UA"/>
        </w:rPr>
        <w:t xml:space="preserve"> </w:t>
      </w:r>
      <w:r w:rsidR="007A4F98" w:rsidRPr="008C6537">
        <w:rPr>
          <w:rFonts w:ascii="Times New Roman" w:hAnsi="Times New Roman" w:cs="Times New Roman"/>
          <w:lang w:val="en-US"/>
        </w:rPr>
        <w:t>c</w:t>
      </w:r>
      <w:r w:rsidR="007A4F98" w:rsidRPr="008C6537">
        <w:rPr>
          <w:rFonts w:ascii="Times New Roman" w:hAnsi="Times New Roman" w:cs="Times New Roman"/>
          <w:lang w:val="uk-UA"/>
        </w:rPr>
        <w:t>.</w:t>
      </w:r>
      <w:r w:rsidR="00E40B26" w:rsidRPr="008C6537">
        <w:rPr>
          <w:rFonts w:ascii="Times New Roman" w:hAnsi="Times New Roman" w:cs="Times New Roman"/>
          <w:lang w:val="uk-UA"/>
        </w:rPr>
        <w:t xml:space="preserve"> </w:t>
      </w:r>
      <w:r w:rsidRPr="008C6537">
        <w:rPr>
          <w:rFonts w:ascii="Times New Roman" w:hAnsi="Times New Roman" w:cs="Times New Roman"/>
          <w:lang w:val="uk-UA"/>
        </w:rPr>
        <w:t>(</w:t>
      </w:r>
      <w:r w:rsidR="00E40B26" w:rsidRPr="008C6537">
        <w:rPr>
          <w:rFonts w:ascii="Times New Roman" w:hAnsi="Times New Roman" w:cs="Times New Roman"/>
          <w:lang w:val="uk-UA"/>
        </w:rPr>
        <w:t>бібліотека факультету іноземних мов Прикарпатськ</w:t>
      </w:r>
      <w:r w:rsidRPr="008C6537">
        <w:rPr>
          <w:rFonts w:ascii="Times New Roman" w:hAnsi="Times New Roman" w:cs="Times New Roman"/>
          <w:lang w:val="uk-UA"/>
        </w:rPr>
        <w:t>ого національного університету</w:t>
      </w:r>
      <w:r w:rsidR="00E40B26" w:rsidRPr="008C6537">
        <w:rPr>
          <w:rFonts w:ascii="Times New Roman" w:hAnsi="Times New Roman" w:cs="Times New Roman"/>
          <w:lang w:val="uk-UA"/>
        </w:rPr>
        <w:t>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C774EC" w:rsidRPr="00B45847" w:rsidRDefault="00E40B26" w:rsidP="00C774EC">
      <w:pPr>
        <w:rPr>
          <w:rFonts w:ascii="Times New Roman" w:hAnsi="Times New Roman" w:cs="Times New Roman"/>
          <w:lang w:val="uk-UA"/>
        </w:rPr>
      </w:pPr>
      <w:r w:rsidRPr="00B45847">
        <w:rPr>
          <w:rFonts w:ascii="Times New Roman" w:hAnsi="Times New Roman" w:cs="Times New Roman"/>
          <w:lang w:val="uk-UA"/>
        </w:rPr>
        <w:t>9. Couper-Kuhlen, E. 1993. English speech rhythm. Amsterdam/Philadelphia: John Benjamins Publishing Co.</w:t>
      </w:r>
      <w:r w:rsidR="00B45847" w:rsidRPr="00B45847">
        <w:rPr>
          <w:rFonts w:ascii="Times New Roman" w:hAnsi="Times New Roman" w:cs="Times New Roman"/>
          <w:lang w:val="uk-UA"/>
        </w:rPr>
        <w:t xml:space="preserve"> 346 </w:t>
      </w:r>
      <w:r w:rsidR="007A4F98" w:rsidRPr="00B45847">
        <w:rPr>
          <w:rFonts w:ascii="Times New Roman" w:hAnsi="Times New Roman" w:cs="Times New Roman"/>
          <w:lang w:val="uk-UA"/>
        </w:rPr>
        <w:t xml:space="preserve"> </w:t>
      </w:r>
      <w:r w:rsidR="00BE275B" w:rsidRPr="00B45847">
        <w:rPr>
          <w:rFonts w:ascii="Times New Roman" w:hAnsi="Times New Roman" w:cs="Times New Roman"/>
          <w:lang w:val="en-US"/>
        </w:rPr>
        <w:t>p</w:t>
      </w:r>
      <w:r w:rsidR="007A4F98" w:rsidRPr="00B45847">
        <w:rPr>
          <w:rFonts w:ascii="Times New Roman" w:hAnsi="Times New Roman" w:cs="Times New Roman"/>
          <w:lang w:val="uk-UA"/>
        </w:rPr>
        <w:t>.</w:t>
      </w:r>
      <w:r w:rsidRPr="00B45847">
        <w:rPr>
          <w:rFonts w:ascii="Times New Roman" w:hAnsi="Times New Roman" w:cs="Times New Roman"/>
          <w:lang w:val="uk-UA"/>
        </w:rPr>
        <w:t xml:space="preserve"> </w:t>
      </w:r>
      <w:r w:rsidR="00C774EC" w:rsidRPr="00B45847">
        <w:rPr>
          <w:rFonts w:ascii="Times New Roman" w:hAnsi="Times New Roman" w:cs="Times New Roman"/>
          <w:lang w:val="uk-UA"/>
        </w:rPr>
        <w:t>(електронна бібліотека Прикарпатського національного університету імені Василя Стефаника)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E40B26" w:rsidRPr="008C6537" w:rsidRDefault="00E40B26" w:rsidP="00C774EC">
      <w:pPr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10. Leontieva, S. F. 1988. A theoretical course of English.  Mос</w:t>
      </w:r>
      <w:r w:rsidR="007A4F98" w:rsidRPr="008C6537">
        <w:rPr>
          <w:rFonts w:ascii="Times New Roman" w:hAnsi="Times New Roman" w:cs="Times New Roman"/>
          <w:lang w:val="uk-UA"/>
        </w:rPr>
        <w:t xml:space="preserve">ква: Высшая школа. </w:t>
      </w:r>
      <w:r w:rsidR="00C774EC" w:rsidRPr="008C6537">
        <w:rPr>
          <w:rFonts w:ascii="Times New Roman" w:hAnsi="Times New Roman" w:cs="Times New Roman"/>
          <w:lang w:val="uk-UA"/>
        </w:rPr>
        <w:t xml:space="preserve">336 </w:t>
      </w:r>
      <w:r w:rsidR="007A4F98" w:rsidRPr="008C6537">
        <w:rPr>
          <w:rFonts w:ascii="Times New Roman" w:hAnsi="Times New Roman" w:cs="Times New Roman"/>
          <w:lang w:val="en-US"/>
        </w:rPr>
        <w:t>c</w:t>
      </w:r>
      <w:r w:rsidR="007A4F98" w:rsidRPr="008C6537">
        <w:rPr>
          <w:rFonts w:ascii="Times New Roman" w:hAnsi="Times New Roman" w:cs="Times New Roman"/>
        </w:rPr>
        <w:t>.</w:t>
      </w:r>
      <w:r w:rsidRPr="008C6537">
        <w:rPr>
          <w:rFonts w:ascii="Times New Roman" w:hAnsi="Times New Roman" w:cs="Times New Roman"/>
          <w:lang w:val="uk-UA"/>
        </w:rPr>
        <w:t xml:space="preserve"> </w:t>
      </w:r>
      <w:r w:rsidR="00C774EC" w:rsidRPr="008C6537">
        <w:rPr>
          <w:rFonts w:ascii="Times New Roman" w:hAnsi="Times New Roman" w:cs="Times New Roman"/>
          <w:lang w:val="uk-UA"/>
        </w:rPr>
        <w:t xml:space="preserve">(електронна бібліотека Прикарпатського національного університету імені Василя Стефаника; </w:t>
      </w:r>
      <w:r w:rsidRPr="008C6537">
        <w:rPr>
          <w:rFonts w:ascii="Times New Roman" w:hAnsi="Times New Roman" w:cs="Times New Roman"/>
          <w:lang w:val="uk-UA"/>
        </w:rPr>
        <w:t>бібліотека факультету іноземних мов Прикарпатського націон</w:t>
      </w:r>
      <w:r w:rsidR="00C774EC" w:rsidRPr="008C6537">
        <w:rPr>
          <w:rFonts w:ascii="Times New Roman" w:hAnsi="Times New Roman" w:cs="Times New Roman"/>
          <w:lang w:val="uk-UA"/>
        </w:rPr>
        <w:t>ального університету, ауд. 206</w:t>
      </w:r>
      <w:r w:rsidRPr="008C6537">
        <w:rPr>
          <w:rFonts w:ascii="Times New Roman" w:hAnsi="Times New Roman" w:cs="Times New Roman"/>
          <w:lang w:val="uk-UA"/>
        </w:rPr>
        <w:t>)</w:t>
      </w:r>
    </w:p>
    <w:p w:rsidR="00E40B26" w:rsidRPr="008C6537" w:rsidRDefault="00E40B26" w:rsidP="00E40B26">
      <w:pPr>
        <w:pStyle w:val="a3"/>
        <w:spacing w:after="0" w:line="240" w:lineRule="auto"/>
        <w:ind w:left="113"/>
        <w:jc w:val="both"/>
        <w:rPr>
          <w:rFonts w:ascii="Times New Roman" w:hAnsi="Times New Roman" w:cs="Times New Roman"/>
          <w:lang w:val="uk-UA"/>
        </w:rPr>
      </w:pPr>
    </w:p>
    <w:p w:rsidR="00215B63" w:rsidRPr="0034472F" w:rsidRDefault="00E40B26" w:rsidP="00E5449C">
      <w:pPr>
        <w:rPr>
          <w:rFonts w:ascii="Times New Roman" w:hAnsi="Times New Roman" w:cs="Times New Roman"/>
          <w:lang w:val="uk-UA"/>
        </w:rPr>
      </w:pPr>
      <w:r w:rsidRPr="008C6537">
        <w:rPr>
          <w:rFonts w:ascii="Times New Roman" w:hAnsi="Times New Roman" w:cs="Times New Roman"/>
          <w:lang w:val="uk-UA"/>
        </w:rPr>
        <w:t>11. Wells, J. C.  2006.  English іntonation: An introduction. Cambridge: CUP.</w:t>
      </w:r>
      <w:r w:rsidR="00B73B2D" w:rsidRPr="008C6537">
        <w:rPr>
          <w:rFonts w:ascii="Times New Roman" w:hAnsi="Times New Roman" w:cs="Times New Roman"/>
          <w:lang w:val="uk-UA"/>
        </w:rPr>
        <w:t xml:space="preserve"> 273</w:t>
      </w:r>
      <w:r w:rsidRPr="008C6537">
        <w:rPr>
          <w:rFonts w:ascii="Times New Roman" w:hAnsi="Times New Roman" w:cs="Times New Roman"/>
          <w:lang w:val="uk-UA"/>
        </w:rPr>
        <w:t xml:space="preserve"> </w:t>
      </w:r>
      <w:r w:rsidR="007A4F98" w:rsidRPr="008C6537">
        <w:rPr>
          <w:rFonts w:ascii="Times New Roman" w:hAnsi="Times New Roman" w:cs="Times New Roman"/>
          <w:lang w:val="en-US"/>
        </w:rPr>
        <w:t>c</w:t>
      </w:r>
      <w:r w:rsidR="007A4F98" w:rsidRPr="008C6537">
        <w:rPr>
          <w:rFonts w:ascii="Times New Roman" w:hAnsi="Times New Roman" w:cs="Times New Roman"/>
          <w:lang w:val="uk-UA"/>
        </w:rPr>
        <w:t xml:space="preserve">. </w:t>
      </w:r>
      <w:r w:rsidR="00B73B2D" w:rsidRPr="008C6537">
        <w:rPr>
          <w:rFonts w:ascii="Times New Roman" w:hAnsi="Times New Roman" w:cs="Times New Roman"/>
          <w:lang w:val="uk-UA"/>
        </w:rPr>
        <w:t>(електронна бібліотека Прикарпатського національного університету імені Василя Стефаника)</w:t>
      </w:r>
    </w:p>
    <w:sectPr w:rsidR="00215B63" w:rsidRPr="0034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30" w:rsidRDefault="00965130" w:rsidP="00E64290">
      <w:pPr>
        <w:spacing w:after="0" w:line="240" w:lineRule="auto"/>
      </w:pPr>
      <w:r>
        <w:separator/>
      </w:r>
    </w:p>
  </w:endnote>
  <w:endnote w:type="continuationSeparator" w:id="0">
    <w:p w:rsidR="00965130" w:rsidRDefault="00965130" w:rsidP="00E6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30" w:rsidRDefault="00965130" w:rsidP="00E64290">
      <w:pPr>
        <w:spacing w:after="0" w:line="240" w:lineRule="auto"/>
      </w:pPr>
      <w:r>
        <w:separator/>
      </w:r>
    </w:p>
  </w:footnote>
  <w:footnote w:type="continuationSeparator" w:id="0">
    <w:p w:rsidR="00965130" w:rsidRDefault="00965130" w:rsidP="00E6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0E62"/>
    <w:multiLevelType w:val="hybridMultilevel"/>
    <w:tmpl w:val="40E05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4E13"/>
    <w:multiLevelType w:val="hybridMultilevel"/>
    <w:tmpl w:val="F0D6D8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FB71A0"/>
    <w:multiLevelType w:val="hybridMultilevel"/>
    <w:tmpl w:val="C07613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762"/>
    <w:multiLevelType w:val="hybridMultilevel"/>
    <w:tmpl w:val="7FDC7EEE"/>
    <w:lvl w:ilvl="0" w:tplc="F88EE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37B9"/>
    <w:multiLevelType w:val="hybridMultilevel"/>
    <w:tmpl w:val="D974C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41CE"/>
    <w:multiLevelType w:val="hybridMultilevel"/>
    <w:tmpl w:val="88F6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212F7"/>
    <w:multiLevelType w:val="hybridMultilevel"/>
    <w:tmpl w:val="68C2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01D1F"/>
    <w:multiLevelType w:val="hybridMultilevel"/>
    <w:tmpl w:val="B7221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4747"/>
    <w:multiLevelType w:val="hybridMultilevel"/>
    <w:tmpl w:val="2CB48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6E1D"/>
    <w:multiLevelType w:val="hybridMultilevel"/>
    <w:tmpl w:val="1ED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47348"/>
    <w:multiLevelType w:val="hybridMultilevel"/>
    <w:tmpl w:val="D43CB82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E094387"/>
    <w:multiLevelType w:val="hybridMultilevel"/>
    <w:tmpl w:val="B22E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74AD3"/>
    <w:multiLevelType w:val="hybridMultilevel"/>
    <w:tmpl w:val="9CEC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31009"/>
    <w:multiLevelType w:val="hybridMultilevel"/>
    <w:tmpl w:val="9C6C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61F76"/>
    <w:multiLevelType w:val="hybridMultilevel"/>
    <w:tmpl w:val="65B4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66441"/>
    <w:multiLevelType w:val="hybridMultilevel"/>
    <w:tmpl w:val="901AE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06DA1"/>
    <w:multiLevelType w:val="hybridMultilevel"/>
    <w:tmpl w:val="15FA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B12A2"/>
    <w:multiLevelType w:val="hybridMultilevel"/>
    <w:tmpl w:val="E79C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B0B47"/>
    <w:multiLevelType w:val="hybridMultilevel"/>
    <w:tmpl w:val="D1E4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D5CF8"/>
    <w:multiLevelType w:val="hybridMultilevel"/>
    <w:tmpl w:val="0DE8F3D0"/>
    <w:lvl w:ilvl="0" w:tplc="0012F3A8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EAC512A"/>
    <w:multiLevelType w:val="hybridMultilevel"/>
    <w:tmpl w:val="DEC4A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2"/>
  </w:num>
  <w:num w:numId="5">
    <w:abstractNumId w:val="1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17"/>
  </w:num>
  <w:num w:numId="15">
    <w:abstractNumId w:val="11"/>
  </w:num>
  <w:num w:numId="16">
    <w:abstractNumId w:val="7"/>
  </w:num>
  <w:num w:numId="17">
    <w:abstractNumId w:val="12"/>
  </w:num>
  <w:num w:numId="18">
    <w:abstractNumId w:val="19"/>
  </w:num>
  <w:num w:numId="19">
    <w:abstractNumId w:val="6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81"/>
    <w:rsid w:val="00002404"/>
    <w:rsid w:val="000047BD"/>
    <w:rsid w:val="000102F7"/>
    <w:rsid w:val="00010E1F"/>
    <w:rsid w:val="00031BDC"/>
    <w:rsid w:val="00035328"/>
    <w:rsid w:val="000437A3"/>
    <w:rsid w:val="000574B2"/>
    <w:rsid w:val="00076A58"/>
    <w:rsid w:val="000A6112"/>
    <w:rsid w:val="000C0284"/>
    <w:rsid w:val="000D5D1C"/>
    <w:rsid w:val="000F2428"/>
    <w:rsid w:val="000F3AA1"/>
    <w:rsid w:val="00111196"/>
    <w:rsid w:val="00121C78"/>
    <w:rsid w:val="00156678"/>
    <w:rsid w:val="0016425D"/>
    <w:rsid w:val="001712C9"/>
    <w:rsid w:val="00192F70"/>
    <w:rsid w:val="001B1551"/>
    <w:rsid w:val="001B4D6F"/>
    <w:rsid w:val="001C31A8"/>
    <w:rsid w:val="001D069A"/>
    <w:rsid w:val="001E5648"/>
    <w:rsid w:val="001F5BCA"/>
    <w:rsid w:val="00202283"/>
    <w:rsid w:val="002025BC"/>
    <w:rsid w:val="0020290A"/>
    <w:rsid w:val="00210A4C"/>
    <w:rsid w:val="00212F5D"/>
    <w:rsid w:val="00215B63"/>
    <w:rsid w:val="002238D0"/>
    <w:rsid w:val="0022401E"/>
    <w:rsid w:val="00234D3D"/>
    <w:rsid w:val="0025080D"/>
    <w:rsid w:val="00282C2B"/>
    <w:rsid w:val="00292BF7"/>
    <w:rsid w:val="002949D4"/>
    <w:rsid w:val="00296CDA"/>
    <w:rsid w:val="002A494A"/>
    <w:rsid w:val="002B330D"/>
    <w:rsid w:val="002C3FCE"/>
    <w:rsid w:val="002C4FA0"/>
    <w:rsid w:val="002D12E7"/>
    <w:rsid w:val="002E6D57"/>
    <w:rsid w:val="00301B20"/>
    <w:rsid w:val="0030773C"/>
    <w:rsid w:val="00313230"/>
    <w:rsid w:val="0033301C"/>
    <w:rsid w:val="00333D19"/>
    <w:rsid w:val="0034472F"/>
    <w:rsid w:val="00354BB6"/>
    <w:rsid w:val="0036573F"/>
    <w:rsid w:val="003B4A0A"/>
    <w:rsid w:val="003C0888"/>
    <w:rsid w:val="003D7FBF"/>
    <w:rsid w:val="003E3DB9"/>
    <w:rsid w:val="003E51A1"/>
    <w:rsid w:val="003E737C"/>
    <w:rsid w:val="003F1AB7"/>
    <w:rsid w:val="003F2874"/>
    <w:rsid w:val="003F7B19"/>
    <w:rsid w:val="00411B3C"/>
    <w:rsid w:val="00413D39"/>
    <w:rsid w:val="004147C7"/>
    <w:rsid w:val="004216F9"/>
    <w:rsid w:val="0043566D"/>
    <w:rsid w:val="00435B6D"/>
    <w:rsid w:val="00452F5B"/>
    <w:rsid w:val="00462A77"/>
    <w:rsid w:val="0048069B"/>
    <w:rsid w:val="00491A2B"/>
    <w:rsid w:val="004A1272"/>
    <w:rsid w:val="004A177F"/>
    <w:rsid w:val="004A2B78"/>
    <w:rsid w:val="004A3E1B"/>
    <w:rsid w:val="004B31C7"/>
    <w:rsid w:val="004C0861"/>
    <w:rsid w:val="004D413B"/>
    <w:rsid w:val="004D5CD0"/>
    <w:rsid w:val="004F199E"/>
    <w:rsid w:val="004F36F9"/>
    <w:rsid w:val="00514C2D"/>
    <w:rsid w:val="00516F23"/>
    <w:rsid w:val="005331FF"/>
    <w:rsid w:val="00542DBD"/>
    <w:rsid w:val="00544C3F"/>
    <w:rsid w:val="0055403D"/>
    <w:rsid w:val="00562147"/>
    <w:rsid w:val="00577170"/>
    <w:rsid w:val="00577B80"/>
    <w:rsid w:val="00586B29"/>
    <w:rsid w:val="006078CE"/>
    <w:rsid w:val="00614A77"/>
    <w:rsid w:val="0062737F"/>
    <w:rsid w:val="0063243D"/>
    <w:rsid w:val="0064536A"/>
    <w:rsid w:val="00651491"/>
    <w:rsid w:val="006536B8"/>
    <w:rsid w:val="006749FE"/>
    <w:rsid w:val="006A07F5"/>
    <w:rsid w:val="00701E08"/>
    <w:rsid w:val="007021B8"/>
    <w:rsid w:val="00703D11"/>
    <w:rsid w:val="00710E21"/>
    <w:rsid w:val="007344A8"/>
    <w:rsid w:val="0074369E"/>
    <w:rsid w:val="00747368"/>
    <w:rsid w:val="00767885"/>
    <w:rsid w:val="00781A2F"/>
    <w:rsid w:val="00784DA4"/>
    <w:rsid w:val="007930B8"/>
    <w:rsid w:val="007A4F98"/>
    <w:rsid w:val="007C7B88"/>
    <w:rsid w:val="008003E1"/>
    <w:rsid w:val="008172AA"/>
    <w:rsid w:val="00822AC6"/>
    <w:rsid w:val="00837D83"/>
    <w:rsid w:val="00852EEC"/>
    <w:rsid w:val="008530E3"/>
    <w:rsid w:val="00856122"/>
    <w:rsid w:val="00856520"/>
    <w:rsid w:val="00874149"/>
    <w:rsid w:val="008A4610"/>
    <w:rsid w:val="008A520E"/>
    <w:rsid w:val="008B427C"/>
    <w:rsid w:val="008C6537"/>
    <w:rsid w:val="008E65B7"/>
    <w:rsid w:val="008F4B1F"/>
    <w:rsid w:val="00910366"/>
    <w:rsid w:val="009134C0"/>
    <w:rsid w:val="00915448"/>
    <w:rsid w:val="00931535"/>
    <w:rsid w:val="00935006"/>
    <w:rsid w:val="00936D78"/>
    <w:rsid w:val="00940B94"/>
    <w:rsid w:val="00945481"/>
    <w:rsid w:val="0095711F"/>
    <w:rsid w:val="009633C5"/>
    <w:rsid w:val="00965130"/>
    <w:rsid w:val="0097098C"/>
    <w:rsid w:val="00974480"/>
    <w:rsid w:val="00986B18"/>
    <w:rsid w:val="00995477"/>
    <w:rsid w:val="009B6E7C"/>
    <w:rsid w:val="009B6F42"/>
    <w:rsid w:val="009C608F"/>
    <w:rsid w:val="009C757C"/>
    <w:rsid w:val="009E11C2"/>
    <w:rsid w:val="00A00CCC"/>
    <w:rsid w:val="00A66E27"/>
    <w:rsid w:val="00A71DEA"/>
    <w:rsid w:val="00A84189"/>
    <w:rsid w:val="00A929E4"/>
    <w:rsid w:val="00AA2F71"/>
    <w:rsid w:val="00AA4A05"/>
    <w:rsid w:val="00AB1BBE"/>
    <w:rsid w:val="00AB4418"/>
    <w:rsid w:val="00AB4EB8"/>
    <w:rsid w:val="00AB6DA2"/>
    <w:rsid w:val="00AD7319"/>
    <w:rsid w:val="00AE0A5A"/>
    <w:rsid w:val="00AF00E6"/>
    <w:rsid w:val="00B07976"/>
    <w:rsid w:val="00B07A4A"/>
    <w:rsid w:val="00B123A7"/>
    <w:rsid w:val="00B32ADA"/>
    <w:rsid w:val="00B45847"/>
    <w:rsid w:val="00B57A4F"/>
    <w:rsid w:val="00B64B5C"/>
    <w:rsid w:val="00B7042E"/>
    <w:rsid w:val="00B70EC8"/>
    <w:rsid w:val="00B73B2D"/>
    <w:rsid w:val="00B9674A"/>
    <w:rsid w:val="00B96F3E"/>
    <w:rsid w:val="00BE275B"/>
    <w:rsid w:val="00BE50FC"/>
    <w:rsid w:val="00BF07C8"/>
    <w:rsid w:val="00BF6775"/>
    <w:rsid w:val="00C03A00"/>
    <w:rsid w:val="00C211CE"/>
    <w:rsid w:val="00C270A5"/>
    <w:rsid w:val="00C362A6"/>
    <w:rsid w:val="00C62012"/>
    <w:rsid w:val="00C6607F"/>
    <w:rsid w:val="00C774EC"/>
    <w:rsid w:val="00C97340"/>
    <w:rsid w:val="00CC2606"/>
    <w:rsid w:val="00CD7695"/>
    <w:rsid w:val="00CE1776"/>
    <w:rsid w:val="00CE4535"/>
    <w:rsid w:val="00CE7F59"/>
    <w:rsid w:val="00CF2009"/>
    <w:rsid w:val="00CF785E"/>
    <w:rsid w:val="00D26F9C"/>
    <w:rsid w:val="00D44581"/>
    <w:rsid w:val="00D527CA"/>
    <w:rsid w:val="00D64BF7"/>
    <w:rsid w:val="00D70796"/>
    <w:rsid w:val="00DE2993"/>
    <w:rsid w:val="00DE6B80"/>
    <w:rsid w:val="00E17672"/>
    <w:rsid w:val="00E21ABD"/>
    <w:rsid w:val="00E269B5"/>
    <w:rsid w:val="00E31F06"/>
    <w:rsid w:val="00E40B26"/>
    <w:rsid w:val="00E45717"/>
    <w:rsid w:val="00E5449C"/>
    <w:rsid w:val="00E64290"/>
    <w:rsid w:val="00E72247"/>
    <w:rsid w:val="00E86094"/>
    <w:rsid w:val="00E96D9F"/>
    <w:rsid w:val="00EA3948"/>
    <w:rsid w:val="00EB3009"/>
    <w:rsid w:val="00EE7970"/>
    <w:rsid w:val="00EF6E9C"/>
    <w:rsid w:val="00F02CF5"/>
    <w:rsid w:val="00F10BC5"/>
    <w:rsid w:val="00F13694"/>
    <w:rsid w:val="00F161AD"/>
    <w:rsid w:val="00F31E68"/>
    <w:rsid w:val="00F31FA2"/>
    <w:rsid w:val="00F43A02"/>
    <w:rsid w:val="00F43E74"/>
    <w:rsid w:val="00F50923"/>
    <w:rsid w:val="00F57F4C"/>
    <w:rsid w:val="00F711BD"/>
    <w:rsid w:val="00F745E9"/>
    <w:rsid w:val="00F751F7"/>
    <w:rsid w:val="00F83E55"/>
    <w:rsid w:val="00F924A9"/>
    <w:rsid w:val="00F928B1"/>
    <w:rsid w:val="00FA2C02"/>
    <w:rsid w:val="00FA411D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FFF00-FE21-418F-BB89-5CAE5CB1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3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C8"/>
    <w:pPr>
      <w:ind w:left="720"/>
      <w:contextualSpacing/>
    </w:pPr>
  </w:style>
  <w:style w:type="table" w:styleId="a4">
    <w:name w:val="Table Grid"/>
    <w:basedOn w:val="a1"/>
    <w:uiPriority w:val="59"/>
    <w:rsid w:val="002A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3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6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290"/>
  </w:style>
  <w:style w:type="paragraph" w:styleId="a7">
    <w:name w:val="footer"/>
    <w:basedOn w:val="a"/>
    <w:link w:val="a8"/>
    <w:uiPriority w:val="99"/>
    <w:unhideWhenUsed/>
    <w:rsid w:val="00E6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290"/>
  </w:style>
  <w:style w:type="character" w:styleId="a9">
    <w:name w:val="Hyperlink"/>
    <w:basedOn w:val="a0"/>
    <w:uiPriority w:val="99"/>
    <w:unhideWhenUsed/>
    <w:rsid w:val="005771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E544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E5449C"/>
    <w:pPr>
      <w:ind w:left="720"/>
    </w:pPr>
    <w:rPr>
      <w:rFonts w:ascii="Calibri" w:eastAsia="SimSu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10405</Words>
  <Characters>5931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186</cp:revision>
  <dcterms:created xsi:type="dcterms:W3CDTF">2019-10-07T20:43:00Z</dcterms:created>
  <dcterms:modified xsi:type="dcterms:W3CDTF">2019-12-12T16:46:00Z</dcterms:modified>
</cp:coreProperties>
</file>