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1152" w14:textId="77777777" w:rsidR="00395013" w:rsidRPr="00CC5C31" w:rsidRDefault="00395013" w:rsidP="00395013">
      <w:pPr>
        <w:jc w:val="center"/>
        <w:rPr>
          <w:b/>
          <w:sz w:val="28"/>
          <w:szCs w:val="28"/>
          <w:lang w:val="uk-UA"/>
        </w:rPr>
      </w:pPr>
      <w:r w:rsidRPr="00CC5C31">
        <w:rPr>
          <w:b/>
          <w:sz w:val="28"/>
          <w:szCs w:val="28"/>
          <w:lang w:val="uk-UA"/>
        </w:rPr>
        <w:t>МІНІСТЕРСТВО ОСВІТИ І НАУКИ УКРАЇНИ</w:t>
      </w:r>
    </w:p>
    <w:p w14:paraId="2A7B19DB" w14:textId="77777777" w:rsidR="00395013" w:rsidRPr="00CC5C31" w:rsidRDefault="00395013" w:rsidP="00395013">
      <w:pPr>
        <w:jc w:val="center"/>
        <w:rPr>
          <w:b/>
          <w:sz w:val="28"/>
          <w:szCs w:val="28"/>
          <w:lang w:val="uk-UA"/>
        </w:rPr>
      </w:pPr>
      <w:r w:rsidRPr="00CC5C31">
        <w:rPr>
          <w:b/>
          <w:sz w:val="28"/>
          <w:szCs w:val="28"/>
          <w:lang w:val="uk-UA"/>
        </w:rPr>
        <w:t>ДВНЗ «ПРИКАРПАТСЬКИЙ НАЦІОНАЛЬНИЙ УНІВЕРСИТЕТ</w:t>
      </w:r>
    </w:p>
    <w:p w14:paraId="4F9BC0B2" w14:textId="77777777" w:rsidR="00395013" w:rsidRPr="00CC5C31" w:rsidRDefault="00395013" w:rsidP="00395013">
      <w:pPr>
        <w:jc w:val="center"/>
        <w:rPr>
          <w:b/>
          <w:sz w:val="28"/>
          <w:szCs w:val="28"/>
          <w:lang w:val="uk-UA"/>
        </w:rPr>
      </w:pPr>
      <w:r w:rsidRPr="00CC5C31">
        <w:rPr>
          <w:b/>
          <w:sz w:val="28"/>
          <w:szCs w:val="28"/>
          <w:lang w:val="uk-UA"/>
        </w:rPr>
        <w:t xml:space="preserve"> ІМЕНІ ВАСИЛЯ СТЕФАНИКА»</w:t>
      </w:r>
    </w:p>
    <w:p w14:paraId="253C5A36" w14:textId="77777777" w:rsidR="00395013" w:rsidRPr="00CC5C31" w:rsidRDefault="00395013" w:rsidP="00395013">
      <w:pPr>
        <w:jc w:val="center"/>
        <w:rPr>
          <w:b/>
          <w:sz w:val="28"/>
          <w:szCs w:val="28"/>
          <w:lang w:val="uk-UA"/>
        </w:rPr>
      </w:pPr>
    </w:p>
    <w:p w14:paraId="175D9286" w14:textId="77777777" w:rsidR="00395013" w:rsidRPr="00CC5C31" w:rsidRDefault="00395013" w:rsidP="00395013">
      <w:pPr>
        <w:jc w:val="center"/>
        <w:rPr>
          <w:b/>
          <w:sz w:val="28"/>
          <w:szCs w:val="28"/>
          <w:lang w:val="uk-UA"/>
        </w:rPr>
      </w:pPr>
    </w:p>
    <w:p w14:paraId="7BCAEE66" w14:textId="77777777" w:rsidR="00395013" w:rsidRPr="00CC5C31" w:rsidRDefault="00395013" w:rsidP="00395013">
      <w:pPr>
        <w:jc w:val="center"/>
        <w:rPr>
          <w:b/>
          <w:sz w:val="28"/>
          <w:szCs w:val="28"/>
          <w:lang w:val="uk-UA"/>
        </w:rPr>
      </w:pPr>
    </w:p>
    <w:p w14:paraId="3328C973" w14:textId="77777777" w:rsidR="00395013" w:rsidRPr="00CC5C31" w:rsidRDefault="00395013" w:rsidP="00395013">
      <w:pPr>
        <w:jc w:val="center"/>
        <w:rPr>
          <w:b/>
          <w:sz w:val="28"/>
          <w:szCs w:val="28"/>
          <w:lang w:val="uk-UA"/>
        </w:rPr>
      </w:pPr>
    </w:p>
    <w:p w14:paraId="3EC50723" w14:textId="77777777" w:rsidR="00395013" w:rsidRPr="00CC5C31" w:rsidRDefault="00395013" w:rsidP="00395013">
      <w:pPr>
        <w:jc w:val="center"/>
        <w:rPr>
          <w:b/>
          <w:sz w:val="28"/>
          <w:szCs w:val="28"/>
          <w:lang w:val="uk-UA"/>
        </w:rPr>
      </w:pPr>
      <w:r w:rsidRPr="00CC5C31">
        <w:rPr>
          <w:sz w:val="28"/>
          <w:szCs w:val="28"/>
          <w:lang w:val="uk-UA"/>
        </w:rPr>
        <w:t>Факультет</w:t>
      </w:r>
      <w:r w:rsidR="009E4552" w:rsidRPr="00CC5C31">
        <w:rPr>
          <w:sz w:val="28"/>
          <w:szCs w:val="28"/>
          <w:lang w:val="uk-UA"/>
        </w:rPr>
        <w:t xml:space="preserve"> історії, політології і міжнародних відносин</w:t>
      </w:r>
    </w:p>
    <w:p w14:paraId="27AF92B2" w14:textId="77777777" w:rsidR="00395013" w:rsidRPr="00CC5C31" w:rsidRDefault="00395013" w:rsidP="00395013">
      <w:pPr>
        <w:jc w:val="center"/>
        <w:rPr>
          <w:b/>
          <w:sz w:val="28"/>
          <w:szCs w:val="28"/>
          <w:lang w:val="uk-UA"/>
        </w:rPr>
      </w:pPr>
    </w:p>
    <w:p w14:paraId="159B8D5C" w14:textId="77777777" w:rsidR="00395013" w:rsidRPr="00CC5C31" w:rsidRDefault="009E4552" w:rsidP="00395013">
      <w:pPr>
        <w:jc w:val="center"/>
        <w:rPr>
          <w:sz w:val="28"/>
          <w:szCs w:val="28"/>
          <w:lang w:val="uk-UA"/>
        </w:rPr>
      </w:pPr>
      <w:r w:rsidRPr="00CC5C31">
        <w:rPr>
          <w:sz w:val="28"/>
          <w:szCs w:val="28"/>
          <w:lang w:val="uk-UA"/>
        </w:rPr>
        <w:t>Кафедра міжнародних відносин</w:t>
      </w:r>
    </w:p>
    <w:p w14:paraId="0B8ABBF8" w14:textId="77777777" w:rsidR="00395013" w:rsidRPr="00CC5C31" w:rsidRDefault="00395013" w:rsidP="00395013">
      <w:pPr>
        <w:jc w:val="center"/>
        <w:rPr>
          <w:sz w:val="28"/>
          <w:szCs w:val="28"/>
          <w:lang w:val="uk-UA"/>
        </w:rPr>
      </w:pPr>
    </w:p>
    <w:p w14:paraId="6459DFC0" w14:textId="77777777" w:rsidR="00395013" w:rsidRPr="00CC5C31" w:rsidRDefault="00395013" w:rsidP="00395013">
      <w:pPr>
        <w:jc w:val="center"/>
        <w:rPr>
          <w:sz w:val="28"/>
          <w:szCs w:val="28"/>
          <w:lang w:val="uk-UA"/>
        </w:rPr>
      </w:pPr>
    </w:p>
    <w:p w14:paraId="66E9AD9A" w14:textId="77777777" w:rsidR="00395013" w:rsidRPr="00CC5C31" w:rsidRDefault="00395013" w:rsidP="00395013">
      <w:pPr>
        <w:jc w:val="center"/>
        <w:rPr>
          <w:b/>
          <w:sz w:val="28"/>
          <w:szCs w:val="28"/>
          <w:lang w:val="uk-UA"/>
        </w:rPr>
      </w:pPr>
      <w:r w:rsidRPr="00CC5C31">
        <w:rPr>
          <w:b/>
          <w:sz w:val="28"/>
          <w:szCs w:val="28"/>
          <w:lang w:val="uk-UA"/>
        </w:rPr>
        <w:t>СИЛАБУС НАВЧАЛЬНОЇ ДИСЦИПЛІНИ</w:t>
      </w:r>
    </w:p>
    <w:p w14:paraId="2DB5D985" w14:textId="77777777" w:rsidR="00395013" w:rsidRPr="00CC5C31" w:rsidRDefault="00395013" w:rsidP="00395013">
      <w:pPr>
        <w:jc w:val="center"/>
        <w:rPr>
          <w:b/>
          <w:sz w:val="28"/>
          <w:szCs w:val="28"/>
          <w:lang w:val="uk-UA"/>
        </w:rPr>
      </w:pPr>
    </w:p>
    <w:p w14:paraId="34667E5C" w14:textId="39282672" w:rsidR="00395013" w:rsidRPr="00CC5C31" w:rsidRDefault="0043351F" w:rsidP="00395013">
      <w:pPr>
        <w:jc w:val="center"/>
        <w:rPr>
          <w:b/>
          <w:sz w:val="28"/>
          <w:szCs w:val="28"/>
          <w:u w:val="single"/>
          <w:lang w:val="uk-UA"/>
        </w:rPr>
      </w:pPr>
      <w:r w:rsidRPr="00CC5C31">
        <w:rPr>
          <w:b/>
          <w:sz w:val="28"/>
          <w:szCs w:val="28"/>
          <w:u w:val="single"/>
          <w:lang w:val="uk-UA"/>
        </w:rPr>
        <w:t>Національна безпека України</w:t>
      </w:r>
    </w:p>
    <w:p w14:paraId="5B0A6E5B" w14:textId="77777777" w:rsidR="00395013" w:rsidRPr="00CC5C31" w:rsidRDefault="00395013" w:rsidP="00395013">
      <w:pPr>
        <w:jc w:val="center"/>
        <w:rPr>
          <w:b/>
          <w:sz w:val="28"/>
          <w:szCs w:val="28"/>
          <w:u w:val="single"/>
          <w:lang w:val="uk-UA"/>
        </w:rPr>
      </w:pPr>
    </w:p>
    <w:p w14:paraId="3A387838" w14:textId="42A2D3B4" w:rsidR="00395013" w:rsidRPr="00CC5C31" w:rsidRDefault="00B93336" w:rsidP="00B93336">
      <w:pPr>
        <w:rPr>
          <w:sz w:val="28"/>
          <w:szCs w:val="28"/>
          <w:lang w:val="uk-UA"/>
        </w:rPr>
      </w:pPr>
      <w:r w:rsidRPr="00CC5C31">
        <w:rPr>
          <w:sz w:val="28"/>
          <w:szCs w:val="28"/>
          <w:lang w:val="uk-UA"/>
        </w:rPr>
        <w:t xml:space="preserve">                           </w:t>
      </w:r>
      <w:r w:rsidR="00B10A22" w:rsidRPr="00CC5C31">
        <w:rPr>
          <w:sz w:val="28"/>
          <w:szCs w:val="28"/>
          <w:lang w:val="uk-UA"/>
        </w:rPr>
        <w:t xml:space="preserve">Освітня </w:t>
      </w:r>
      <w:r w:rsidR="00C67355" w:rsidRPr="00CC5C31">
        <w:rPr>
          <w:sz w:val="28"/>
          <w:szCs w:val="28"/>
          <w:lang w:val="uk-UA"/>
        </w:rPr>
        <w:t>про</w:t>
      </w:r>
      <w:r w:rsidR="009E4552" w:rsidRPr="00CC5C31">
        <w:rPr>
          <w:sz w:val="28"/>
          <w:szCs w:val="28"/>
          <w:lang w:val="uk-UA"/>
        </w:rPr>
        <w:t xml:space="preserve">грама </w:t>
      </w:r>
      <w:r w:rsidR="0043351F" w:rsidRPr="00CC5C31">
        <w:rPr>
          <w:sz w:val="28"/>
          <w:szCs w:val="28"/>
          <w:u w:val="single"/>
          <w:lang w:val="uk-UA"/>
        </w:rPr>
        <w:t>магістра</w:t>
      </w:r>
    </w:p>
    <w:p w14:paraId="2368CA0C" w14:textId="77777777" w:rsidR="00B10A22" w:rsidRPr="00CC5C31" w:rsidRDefault="00B10A22" w:rsidP="00395013">
      <w:pPr>
        <w:jc w:val="center"/>
        <w:rPr>
          <w:sz w:val="28"/>
          <w:szCs w:val="28"/>
          <w:lang w:val="uk-UA"/>
        </w:rPr>
      </w:pPr>
    </w:p>
    <w:p w14:paraId="061BEFB3" w14:textId="77777777" w:rsidR="00B10A22" w:rsidRPr="00CC5C31" w:rsidRDefault="00B93336" w:rsidP="00B93336">
      <w:pPr>
        <w:rPr>
          <w:sz w:val="28"/>
          <w:szCs w:val="28"/>
          <w:lang w:val="uk-UA"/>
        </w:rPr>
      </w:pPr>
      <w:r w:rsidRPr="00CC5C31">
        <w:rPr>
          <w:sz w:val="28"/>
          <w:szCs w:val="28"/>
          <w:lang w:val="uk-UA"/>
        </w:rPr>
        <w:t xml:space="preserve">                           </w:t>
      </w:r>
      <w:r w:rsidR="000556BF" w:rsidRPr="00CC5C31">
        <w:rPr>
          <w:sz w:val="28"/>
          <w:szCs w:val="28"/>
          <w:lang w:val="uk-UA"/>
        </w:rPr>
        <w:t xml:space="preserve">Спеціальність 291 </w:t>
      </w:r>
      <w:r w:rsidR="009E4552" w:rsidRPr="00CC5C31">
        <w:rPr>
          <w:sz w:val="28"/>
          <w:szCs w:val="28"/>
          <w:u w:val="single"/>
          <w:lang w:val="uk-UA"/>
        </w:rPr>
        <w:t xml:space="preserve">Міжнародні </w:t>
      </w:r>
      <w:r w:rsidR="0096622F" w:rsidRPr="00CC5C31">
        <w:rPr>
          <w:sz w:val="28"/>
          <w:szCs w:val="28"/>
          <w:u w:val="single"/>
          <w:lang w:val="uk-UA"/>
        </w:rPr>
        <w:t xml:space="preserve"> </w:t>
      </w:r>
      <w:r w:rsidR="009E4552" w:rsidRPr="00CC5C31">
        <w:rPr>
          <w:sz w:val="28"/>
          <w:szCs w:val="28"/>
          <w:u w:val="single"/>
          <w:lang w:val="uk-UA"/>
        </w:rPr>
        <w:t>відноси</w:t>
      </w:r>
      <w:r w:rsidR="0096622F" w:rsidRPr="00CC5C31">
        <w:rPr>
          <w:sz w:val="28"/>
          <w:szCs w:val="28"/>
          <w:u w:val="single"/>
          <w:lang w:val="uk-UA"/>
        </w:rPr>
        <w:t>ни</w:t>
      </w:r>
      <w:r w:rsidR="000556BF" w:rsidRPr="00CC5C31">
        <w:rPr>
          <w:sz w:val="28"/>
          <w:szCs w:val="28"/>
          <w:u w:val="single"/>
          <w:lang w:val="uk-UA"/>
        </w:rPr>
        <w:t>, суспільні комунікації та регіональні студії</w:t>
      </w:r>
    </w:p>
    <w:p w14:paraId="78C7687C" w14:textId="77777777" w:rsidR="00B10A22" w:rsidRPr="00CC5C31" w:rsidRDefault="00B10A22" w:rsidP="00395013">
      <w:pPr>
        <w:jc w:val="center"/>
        <w:rPr>
          <w:sz w:val="28"/>
          <w:szCs w:val="28"/>
          <w:lang w:val="uk-UA"/>
        </w:rPr>
      </w:pPr>
    </w:p>
    <w:p w14:paraId="150061AC" w14:textId="77777777" w:rsidR="00B10A22" w:rsidRPr="00CC5C31" w:rsidRDefault="00B93336" w:rsidP="00B93336">
      <w:pPr>
        <w:rPr>
          <w:sz w:val="28"/>
          <w:szCs w:val="28"/>
          <w:lang w:val="uk-UA"/>
        </w:rPr>
      </w:pPr>
      <w:r w:rsidRPr="00CC5C31">
        <w:rPr>
          <w:sz w:val="28"/>
          <w:szCs w:val="28"/>
          <w:lang w:val="uk-UA"/>
        </w:rPr>
        <w:t xml:space="preserve">                           </w:t>
      </w:r>
      <w:r w:rsidR="009E4552" w:rsidRPr="00CC5C31">
        <w:rPr>
          <w:sz w:val="28"/>
          <w:szCs w:val="28"/>
          <w:lang w:val="uk-UA"/>
        </w:rPr>
        <w:t xml:space="preserve">Галузь знань </w:t>
      </w:r>
      <w:r w:rsidR="009E4552" w:rsidRPr="00CC5C31">
        <w:rPr>
          <w:sz w:val="28"/>
          <w:szCs w:val="28"/>
          <w:u w:val="single"/>
          <w:lang w:val="uk-UA"/>
        </w:rPr>
        <w:t>29  Міжнародні відносини</w:t>
      </w:r>
    </w:p>
    <w:p w14:paraId="4AAFCA71" w14:textId="77777777" w:rsidR="00395013" w:rsidRPr="00CC5C31" w:rsidRDefault="00395013" w:rsidP="00395013">
      <w:pPr>
        <w:jc w:val="center"/>
        <w:rPr>
          <w:sz w:val="28"/>
          <w:szCs w:val="28"/>
          <w:lang w:val="uk-UA"/>
        </w:rPr>
      </w:pPr>
    </w:p>
    <w:p w14:paraId="54F62B6A" w14:textId="77777777" w:rsidR="00395013" w:rsidRPr="00CC5C31" w:rsidRDefault="00395013" w:rsidP="00395013">
      <w:pPr>
        <w:jc w:val="center"/>
        <w:rPr>
          <w:sz w:val="28"/>
          <w:szCs w:val="28"/>
          <w:lang w:val="uk-UA"/>
        </w:rPr>
      </w:pPr>
    </w:p>
    <w:p w14:paraId="02EC5D99" w14:textId="77777777" w:rsidR="00395013" w:rsidRPr="00CC5C31" w:rsidRDefault="00395013" w:rsidP="00395013">
      <w:pPr>
        <w:jc w:val="center"/>
        <w:rPr>
          <w:sz w:val="28"/>
          <w:szCs w:val="28"/>
          <w:lang w:val="uk-UA"/>
        </w:rPr>
      </w:pPr>
    </w:p>
    <w:p w14:paraId="40CF7320" w14:textId="77777777" w:rsidR="00395013" w:rsidRPr="00CC5C31" w:rsidRDefault="00395013" w:rsidP="00395013">
      <w:pPr>
        <w:jc w:val="center"/>
        <w:rPr>
          <w:sz w:val="28"/>
          <w:szCs w:val="28"/>
          <w:lang w:val="uk-UA"/>
        </w:rPr>
      </w:pPr>
    </w:p>
    <w:p w14:paraId="71806379" w14:textId="77777777" w:rsidR="00395013" w:rsidRPr="00CC5C31" w:rsidRDefault="00395013" w:rsidP="00395013">
      <w:pPr>
        <w:jc w:val="both"/>
        <w:rPr>
          <w:sz w:val="28"/>
          <w:szCs w:val="28"/>
          <w:lang w:val="uk-UA"/>
        </w:rPr>
      </w:pPr>
    </w:p>
    <w:p w14:paraId="6575096C" w14:textId="77777777" w:rsidR="00395013" w:rsidRPr="00CC5C31" w:rsidRDefault="00395013" w:rsidP="00395013">
      <w:pPr>
        <w:jc w:val="both"/>
        <w:rPr>
          <w:sz w:val="28"/>
          <w:szCs w:val="28"/>
          <w:lang w:val="uk-UA"/>
        </w:rPr>
      </w:pPr>
    </w:p>
    <w:p w14:paraId="55F766CC" w14:textId="77777777" w:rsidR="00395013" w:rsidRPr="00CC5C31" w:rsidRDefault="00395013" w:rsidP="00395013">
      <w:pPr>
        <w:jc w:val="right"/>
        <w:rPr>
          <w:sz w:val="28"/>
          <w:szCs w:val="28"/>
          <w:lang w:val="uk-UA"/>
        </w:rPr>
      </w:pPr>
      <w:r w:rsidRPr="00CC5C31">
        <w:rPr>
          <w:sz w:val="28"/>
          <w:szCs w:val="28"/>
          <w:lang w:val="uk-UA"/>
        </w:rPr>
        <w:t>Затверджено на засіданні кафедри</w:t>
      </w:r>
    </w:p>
    <w:p w14:paraId="0F2F95E6" w14:textId="75F07339" w:rsidR="00395013" w:rsidRPr="00CC5C31" w:rsidRDefault="00395013" w:rsidP="00395013">
      <w:pPr>
        <w:jc w:val="right"/>
        <w:rPr>
          <w:sz w:val="28"/>
          <w:szCs w:val="28"/>
          <w:lang w:val="uk-UA"/>
        </w:rPr>
      </w:pPr>
      <w:r w:rsidRPr="00CC5C31">
        <w:rPr>
          <w:sz w:val="28"/>
          <w:szCs w:val="28"/>
          <w:lang w:val="uk-UA"/>
        </w:rPr>
        <w:t>Протокол №</w:t>
      </w:r>
      <w:r w:rsidR="009E4552" w:rsidRPr="00CC5C31">
        <w:rPr>
          <w:sz w:val="28"/>
          <w:szCs w:val="28"/>
          <w:lang w:val="uk-UA"/>
        </w:rPr>
        <w:t xml:space="preserve"> </w:t>
      </w:r>
      <w:r w:rsidR="0012167D" w:rsidRPr="00CC5C31">
        <w:rPr>
          <w:sz w:val="28"/>
          <w:szCs w:val="28"/>
          <w:u w:val="single"/>
          <w:lang w:val="uk-UA"/>
        </w:rPr>
        <w:t>1</w:t>
      </w:r>
      <w:r w:rsidRPr="00CC5C31">
        <w:rPr>
          <w:sz w:val="28"/>
          <w:szCs w:val="28"/>
          <w:lang w:val="uk-UA"/>
        </w:rPr>
        <w:t xml:space="preserve"> від </w:t>
      </w:r>
      <w:r w:rsidR="00BD5D40" w:rsidRPr="00CC5C31">
        <w:rPr>
          <w:sz w:val="28"/>
          <w:szCs w:val="28"/>
          <w:lang w:val="uk-UA"/>
        </w:rPr>
        <w:t>31</w:t>
      </w:r>
      <w:r w:rsidR="0012167D" w:rsidRPr="00CC5C31">
        <w:rPr>
          <w:sz w:val="28"/>
          <w:szCs w:val="28"/>
          <w:u w:val="single"/>
          <w:lang w:val="uk-UA"/>
        </w:rPr>
        <w:t xml:space="preserve"> серпня</w:t>
      </w:r>
      <w:r w:rsidR="00B10D81" w:rsidRPr="00CC5C31">
        <w:rPr>
          <w:sz w:val="28"/>
          <w:szCs w:val="28"/>
          <w:lang w:val="uk-UA"/>
        </w:rPr>
        <w:t xml:space="preserve"> 2021</w:t>
      </w:r>
      <w:r w:rsidR="009E4552" w:rsidRPr="00CC5C31">
        <w:rPr>
          <w:sz w:val="28"/>
          <w:szCs w:val="28"/>
          <w:lang w:val="uk-UA"/>
        </w:rPr>
        <w:t xml:space="preserve"> р.</w:t>
      </w:r>
    </w:p>
    <w:p w14:paraId="2F9660B6" w14:textId="77777777" w:rsidR="00395013" w:rsidRPr="00CC5C31" w:rsidRDefault="00395013" w:rsidP="00395013">
      <w:pPr>
        <w:jc w:val="both"/>
        <w:rPr>
          <w:sz w:val="28"/>
          <w:szCs w:val="28"/>
          <w:lang w:val="uk-UA"/>
        </w:rPr>
      </w:pPr>
    </w:p>
    <w:p w14:paraId="3708FCE3" w14:textId="77777777" w:rsidR="00395013" w:rsidRPr="00CC5C31" w:rsidRDefault="00395013" w:rsidP="00395013">
      <w:pPr>
        <w:jc w:val="both"/>
        <w:rPr>
          <w:sz w:val="28"/>
          <w:szCs w:val="28"/>
          <w:lang w:val="uk-UA"/>
        </w:rPr>
      </w:pPr>
    </w:p>
    <w:p w14:paraId="6EDA50FA" w14:textId="77777777" w:rsidR="00395013" w:rsidRPr="00CC5C31" w:rsidRDefault="00395013" w:rsidP="00395013">
      <w:pPr>
        <w:jc w:val="both"/>
        <w:rPr>
          <w:sz w:val="28"/>
          <w:szCs w:val="28"/>
          <w:lang w:val="uk-UA"/>
        </w:rPr>
      </w:pPr>
    </w:p>
    <w:p w14:paraId="48616FB8" w14:textId="77777777" w:rsidR="00395013" w:rsidRPr="00CC5C31" w:rsidRDefault="00395013" w:rsidP="00395013">
      <w:pPr>
        <w:jc w:val="both"/>
        <w:rPr>
          <w:sz w:val="28"/>
          <w:szCs w:val="28"/>
          <w:lang w:val="uk-UA"/>
        </w:rPr>
      </w:pPr>
    </w:p>
    <w:p w14:paraId="5D07CB12" w14:textId="77777777" w:rsidR="00395013" w:rsidRPr="00CC5C31" w:rsidRDefault="00395013" w:rsidP="00395013">
      <w:pPr>
        <w:jc w:val="center"/>
        <w:rPr>
          <w:sz w:val="28"/>
          <w:szCs w:val="28"/>
          <w:lang w:val="uk-UA"/>
        </w:rPr>
      </w:pPr>
    </w:p>
    <w:p w14:paraId="0F065A98" w14:textId="77777777" w:rsidR="00395013" w:rsidRPr="00CC5C31" w:rsidRDefault="00395013" w:rsidP="00395013">
      <w:pPr>
        <w:jc w:val="center"/>
        <w:rPr>
          <w:sz w:val="28"/>
          <w:szCs w:val="28"/>
          <w:lang w:val="uk-UA"/>
        </w:rPr>
      </w:pPr>
    </w:p>
    <w:p w14:paraId="01CE1FA9" w14:textId="77777777" w:rsidR="00395013" w:rsidRPr="00CC5C31" w:rsidRDefault="00395013" w:rsidP="00395013">
      <w:pPr>
        <w:jc w:val="center"/>
        <w:rPr>
          <w:sz w:val="28"/>
          <w:szCs w:val="28"/>
          <w:lang w:val="uk-UA"/>
        </w:rPr>
      </w:pPr>
    </w:p>
    <w:p w14:paraId="5BA150D6" w14:textId="77777777" w:rsidR="00395013" w:rsidRPr="00CC5C31" w:rsidRDefault="00395013" w:rsidP="00395013">
      <w:pPr>
        <w:jc w:val="center"/>
        <w:rPr>
          <w:sz w:val="28"/>
          <w:szCs w:val="28"/>
          <w:lang w:val="uk-UA"/>
        </w:rPr>
      </w:pPr>
    </w:p>
    <w:p w14:paraId="56A715A8" w14:textId="77777777" w:rsidR="00395013" w:rsidRPr="00CC5C31" w:rsidRDefault="00395013" w:rsidP="00395013">
      <w:pPr>
        <w:jc w:val="center"/>
        <w:rPr>
          <w:sz w:val="28"/>
          <w:szCs w:val="28"/>
          <w:lang w:val="uk-UA"/>
        </w:rPr>
      </w:pPr>
    </w:p>
    <w:p w14:paraId="62F6BECC" w14:textId="77777777" w:rsidR="00BC32A7" w:rsidRPr="00CC5C31" w:rsidRDefault="00BC32A7" w:rsidP="00395013">
      <w:pPr>
        <w:jc w:val="center"/>
        <w:rPr>
          <w:sz w:val="28"/>
          <w:szCs w:val="28"/>
          <w:lang w:val="uk-UA"/>
        </w:rPr>
      </w:pPr>
    </w:p>
    <w:p w14:paraId="2F02801C" w14:textId="77777777" w:rsidR="00BC32A7" w:rsidRPr="00CC5C31" w:rsidRDefault="00BC32A7" w:rsidP="00395013">
      <w:pPr>
        <w:jc w:val="center"/>
        <w:rPr>
          <w:sz w:val="28"/>
          <w:szCs w:val="28"/>
          <w:lang w:val="uk-UA"/>
        </w:rPr>
      </w:pPr>
    </w:p>
    <w:p w14:paraId="0DF99083" w14:textId="77777777" w:rsidR="00BC32A7" w:rsidRPr="00CC5C31" w:rsidRDefault="00BC32A7" w:rsidP="00395013">
      <w:pPr>
        <w:jc w:val="center"/>
        <w:rPr>
          <w:sz w:val="28"/>
          <w:szCs w:val="28"/>
          <w:lang w:val="uk-UA"/>
        </w:rPr>
      </w:pPr>
    </w:p>
    <w:p w14:paraId="3A299901" w14:textId="77777777" w:rsidR="00BC32A7" w:rsidRPr="00CC5C31" w:rsidRDefault="00BC32A7" w:rsidP="00395013">
      <w:pPr>
        <w:jc w:val="center"/>
        <w:rPr>
          <w:sz w:val="28"/>
          <w:szCs w:val="28"/>
          <w:lang w:val="uk-UA"/>
        </w:rPr>
      </w:pPr>
    </w:p>
    <w:p w14:paraId="68DF83AB" w14:textId="77777777" w:rsidR="00395013" w:rsidRPr="00CC5C31" w:rsidRDefault="00395013" w:rsidP="00395013">
      <w:pPr>
        <w:jc w:val="center"/>
        <w:rPr>
          <w:sz w:val="28"/>
          <w:szCs w:val="28"/>
          <w:lang w:val="uk-UA"/>
        </w:rPr>
      </w:pPr>
    </w:p>
    <w:p w14:paraId="61CB1BD3" w14:textId="77777777" w:rsidR="00395013" w:rsidRPr="00CC5C31" w:rsidRDefault="00395013" w:rsidP="00BC32A7">
      <w:pPr>
        <w:jc w:val="center"/>
        <w:rPr>
          <w:sz w:val="28"/>
          <w:szCs w:val="28"/>
          <w:lang w:val="uk-UA"/>
        </w:rPr>
      </w:pPr>
      <w:r w:rsidRPr="00CC5C31">
        <w:rPr>
          <w:sz w:val="28"/>
          <w:szCs w:val="28"/>
          <w:lang w:val="uk-UA"/>
        </w:rPr>
        <w:t xml:space="preserve">м. Івано-Франківськ </w:t>
      </w:r>
      <w:r w:rsidR="006E5972" w:rsidRPr="00CC5C31">
        <w:rPr>
          <w:sz w:val="28"/>
          <w:szCs w:val="28"/>
          <w:lang w:val="uk-UA"/>
        </w:rPr>
        <w:t xml:space="preserve">– </w:t>
      </w:r>
      <w:r w:rsidR="00985948" w:rsidRPr="00CC5C31">
        <w:rPr>
          <w:sz w:val="28"/>
          <w:szCs w:val="28"/>
          <w:lang w:val="uk-UA"/>
        </w:rPr>
        <w:t xml:space="preserve"> 2021</w:t>
      </w:r>
    </w:p>
    <w:p w14:paraId="47F74C49" w14:textId="77777777" w:rsidR="00395013" w:rsidRPr="00CC5C31" w:rsidRDefault="00395013" w:rsidP="00395013">
      <w:pPr>
        <w:jc w:val="center"/>
        <w:rPr>
          <w:b/>
          <w:sz w:val="28"/>
          <w:szCs w:val="28"/>
          <w:lang w:val="uk-UA"/>
        </w:rPr>
      </w:pPr>
    </w:p>
    <w:p w14:paraId="7536762A" w14:textId="77777777" w:rsidR="00395013" w:rsidRPr="00CC5C31" w:rsidRDefault="00395013" w:rsidP="00395013">
      <w:pPr>
        <w:jc w:val="center"/>
        <w:rPr>
          <w:b/>
          <w:sz w:val="28"/>
          <w:szCs w:val="28"/>
          <w:lang w:val="uk-UA"/>
        </w:rPr>
      </w:pPr>
      <w:r w:rsidRPr="00CC5C31">
        <w:rPr>
          <w:b/>
          <w:sz w:val="28"/>
          <w:szCs w:val="28"/>
          <w:lang w:val="uk-UA"/>
        </w:rPr>
        <w:t>ЗМІСТ</w:t>
      </w:r>
    </w:p>
    <w:p w14:paraId="45602DCE" w14:textId="77777777" w:rsidR="00B10A22" w:rsidRPr="00CC5C31" w:rsidRDefault="00B10A22" w:rsidP="00193CEB">
      <w:pPr>
        <w:spacing w:line="360" w:lineRule="auto"/>
        <w:ind w:firstLine="567"/>
        <w:jc w:val="center"/>
        <w:rPr>
          <w:b/>
          <w:sz w:val="28"/>
          <w:szCs w:val="28"/>
          <w:lang w:val="uk-UA"/>
        </w:rPr>
      </w:pPr>
    </w:p>
    <w:p w14:paraId="15CA1E1E" w14:textId="77777777" w:rsidR="00BC32A7" w:rsidRPr="00CC5C31" w:rsidRDefault="00BC32A7" w:rsidP="00193CEB">
      <w:pPr>
        <w:spacing w:line="360" w:lineRule="auto"/>
        <w:ind w:firstLine="567"/>
        <w:jc w:val="center"/>
        <w:rPr>
          <w:b/>
          <w:sz w:val="28"/>
          <w:szCs w:val="28"/>
          <w:lang w:val="uk-UA"/>
        </w:rPr>
      </w:pPr>
    </w:p>
    <w:p w14:paraId="05F2160E" w14:textId="77777777" w:rsidR="00193CEB" w:rsidRPr="00CC5C31"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CC5C31">
        <w:rPr>
          <w:rFonts w:ascii="Times New Roman" w:eastAsia="Times New Roman" w:hAnsi="Times New Roman" w:cs="Times New Roman"/>
          <w:sz w:val="28"/>
          <w:szCs w:val="28"/>
        </w:rPr>
        <w:t>Загальна інформація</w:t>
      </w:r>
    </w:p>
    <w:p w14:paraId="3344D08F" w14:textId="77777777" w:rsidR="00B10A22" w:rsidRPr="00CC5C31"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CC5C31">
        <w:rPr>
          <w:rFonts w:ascii="Times New Roman" w:eastAsia="Times New Roman" w:hAnsi="Times New Roman" w:cs="Times New Roman"/>
          <w:sz w:val="28"/>
          <w:szCs w:val="28"/>
        </w:rPr>
        <w:t>А</w:t>
      </w:r>
      <w:r w:rsidR="00B10A22" w:rsidRPr="00CC5C31">
        <w:rPr>
          <w:rFonts w:ascii="Times New Roman" w:eastAsia="Times New Roman" w:hAnsi="Times New Roman" w:cs="Times New Roman"/>
          <w:sz w:val="28"/>
          <w:szCs w:val="28"/>
        </w:rPr>
        <w:t>нотація до курсу</w:t>
      </w:r>
    </w:p>
    <w:p w14:paraId="7201BDA3" w14:textId="77777777" w:rsidR="00B10A22" w:rsidRPr="00CC5C31"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CC5C31">
        <w:rPr>
          <w:rFonts w:ascii="Times New Roman" w:eastAsia="Times New Roman" w:hAnsi="Times New Roman" w:cs="Times New Roman"/>
          <w:sz w:val="28"/>
          <w:szCs w:val="28"/>
        </w:rPr>
        <w:t xml:space="preserve">Мета </w:t>
      </w:r>
      <w:r w:rsidR="00151BC4" w:rsidRPr="00CC5C31">
        <w:rPr>
          <w:rFonts w:ascii="Times New Roman" w:eastAsia="Times New Roman" w:hAnsi="Times New Roman" w:cs="Times New Roman"/>
          <w:sz w:val="28"/>
          <w:szCs w:val="28"/>
        </w:rPr>
        <w:t xml:space="preserve">та цілі </w:t>
      </w:r>
      <w:r w:rsidR="00B10A22" w:rsidRPr="00CC5C31">
        <w:rPr>
          <w:rFonts w:ascii="Times New Roman" w:eastAsia="Times New Roman" w:hAnsi="Times New Roman" w:cs="Times New Roman"/>
          <w:sz w:val="28"/>
          <w:szCs w:val="28"/>
        </w:rPr>
        <w:t>курсу</w:t>
      </w:r>
    </w:p>
    <w:p w14:paraId="47D4FF30" w14:textId="77777777" w:rsidR="00151BC4" w:rsidRPr="00CC5C31"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CC5C31">
        <w:rPr>
          <w:rFonts w:ascii="Times New Roman" w:hAnsi="Times New Roman" w:cs="Times New Roman"/>
          <w:sz w:val="28"/>
          <w:szCs w:val="28"/>
        </w:rPr>
        <w:t>Результати навчання (компетентності)</w:t>
      </w:r>
    </w:p>
    <w:p w14:paraId="514EC0B5" w14:textId="77777777" w:rsidR="00B10A22" w:rsidRPr="00CC5C31"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CC5C31">
        <w:rPr>
          <w:rFonts w:ascii="Times New Roman" w:eastAsia="Times New Roman" w:hAnsi="Times New Roman" w:cs="Times New Roman"/>
          <w:sz w:val="28"/>
          <w:szCs w:val="28"/>
        </w:rPr>
        <w:t>Організація навчання курсу</w:t>
      </w:r>
    </w:p>
    <w:p w14:paraId="5543CBA6" w14:textId="77777777" w:rsidR="00B10A22" w:rsidRPr="00CC5C31"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CC5C31">
        <w:rPr>
          <w:rFonts w:ascii="Times New Roman" w:eastAsia="Times New Roman" w:hAnsi="Times New Roman" w:cs="Times New Roman"/>
          <w:sz w:val="28"/>
          <w:szCs w:val="28"/>
        </w:rPr>
        <w:t>Система оцінювання курсу</w:t>
      </w:r>
    </w:p>
    <w:p w14:paraId="24E88EBA" w14:textId="77777777" w:rsidR="00B10A22" w:rsidRPr="00CC5C31"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CC5C31">
        <w:rPr>
          <w:rFonts w:ascii="Times New Roman" w:eastAsia="Times New Roman" w:hAnsi="Times New Roman" w:cs="Times New Roman"/>
          <w:sz w:val="28"/>
          <w:szCs w:val="28"/>
        </w:rPr>
        <w:t>Політика</w:t>
      </w:r>
      <w:r w:rsidR="00B10A22" w:rsidRPr="00CC5C31">
        <w:rPr>
          <w:rFonts w:ascii="Times New Roman" w:eastAsia="Times New Roman" w:hAnsi="Times New Roman" w:cs="Times New Roman"/>
          <w:sz w:val="28"/>
          <w:szCs w:val="28"/>
        </w:rPr>
        <w:t xml:space="preserve"> курсу</w:t>
      </w:r>
    </w:p>
    <w:p w14:paraId="08B82CDF" w14:textId="77777777" w:rsidR="00151BC4" w:rsidRPr="00CC5C31"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CC5C31">
        <w:rPr>
          <w:rFonts w:ascii="Times New Roman" w:eastAsia="Times New Roman" w:hAnsi="Times New Roman" w:cs="Times New Roman"/>
          <w:sz w:val="28"/>
          <w:szCs w:val="28"/>
        </w:rPr>
        <w:t>Рекомендована література</w:t>
      </w:r>
    </w:p>
    <w:p w14:paraId="1C9E1C70" w14:textId="77777777" w:rsidR="00DA15F3" w:rsidRPr="00CC5C31" w:rsidRDefault="00DA15F3" w:rsidP="00DA15F3">
      <w:pPr>
        <w:pStyle w:val="1"/>
        <w:spacing w:line="360" w:lineRule="auto"/>
        <w:rPr>
          <w:rFonts w:ascii="Times New Roman" w:eastAsia="Times New Roman" w:hAnsi="Times New Roman" w:cs="Times New Roman"/>
          <w:sz w:val="28"/>
          <w:szCs w:val="28"/>
        </w:rPr>
      </w:pPr>
    </w:p>
    <w:p w14:paraId="78B5BBB7" w14:textId="77777777" w:rsidR="00B10A22" w:rsidRPr="00CC5C31"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6EEF632C" w14:textId="77777777" w:rsidR="00395013" w:rsidRPr="00CC5C31" w:rsidRDefault="00395013" w:rsidP="00395013">
      <w:pPr>
        <w:jc w:val="both"/>
        <w:rPr>
          <w:sz w:val="28"/>
          <w:szCs w:val="28"/>
          <w:lang w:val="uk-UA"/>
        </w:rPr>
      </w:pPr>
    </w:p>
    <w:p w14:paraId="70BC8D63" w14:textId="77777777" w:rsidR="002C2330" w:rsidRPr="00CC5C31" w:rsidRDefault="002C2330" w:rsidP="00395013">
      <w:pPr>
        <w:jc w:val="both"/>
        <w:rPr>
          <w:sz w:val="28"/>
          <w:szCs w:val="28"/>
          <w:lang w:val="uk-UA"/>
        </w:rPr>
      </w:pPr>
    </w:p>
    <w:p w14:paraId="0C88F94B" w14:textId="77777777" w:rsidR="009E4552" w:rsidRPr="00CC5C31" w:rsidRDefault="009E4552">
      <w:pPr>
        <w:spacing w:after="200" w:line="276" w:lineRule="auto"/>
        <w:rPr>
          <w:sz w:val="28"/>
          <w:szCs w:val="28"/>
          <w:lang w:val="uk-UA"/>
        </w:rPr>
      </w:pPr>
      <w:r w:rsidRPr="00CC5C31">
        <w:rPr>
          <w:sz w:val="28"/>
          <w:szCs w:val="28"/>
          <w:lang w:val="uk-UA"/>
        </w:rPr>
        <w:br w:type="page"/>
      </w:r>
    </w:p>
    <w:p w14:paraId="7DD05C21" w14:textId="77777777" w:rsidR="002C2330" w:rsidRPr="00CC5C31" w:rsidRDefault="002C2330" w:rsidP="00395013">
      <w:pPr>
        <w:jc w:val="both"/>
        <w:rPr>
          <w:sz w:val="28"/>
          <w:szCs w:val="28"/>
          <w:lang w:val="uk-UA"/>
        </w:rPr>
      </w:pPr>
    </w:p>
    <w:tbl>
      <w:tblPr>
        <w:tblStyle w:val="a6"/>
        <w:tblW w:w="9779" w:type="dxa"/>
        <w:tblLayout w:type="fixed"/>
        <w:tblLook w:val="04A0" w:firstRow="1" w:lastRow="0" w:firstColumn="1" w:lastColumn="0" w:noHBand="0" w:noVBand="1"/>
      </w:tblPr>
      <w:tblGrid>
        <w:gridCol w:w="4166"/>
        <w:gridCol w:w="410"/>
        <w:gridCol w:w="179"/>
        <w:gridCol w:w="1165"/>
        <w:gridCol w:w="852"/>
        <w:gridCol w:w="1112"/>
        <w:gridCol w:w="1895"/>
      </w:tblGrid>
      <w:tr w:rsidR="00CC5C31" w:rsidRPr="00CC5C31" w14:paraId="58600E46" w14:textId="77777777" w:rsidTr="00CF21A0">
        <w:tc>
          <w:tcPr>
            <w:tcW w:w="9779" w:type="dxa"/>
            <w:gridSpan w:val="7"/>
          </w:tcPr>
          <w:p w14:paraId="3D6B4C6F" w14:textId="77777777" w:rsidR="00C67355" w:rsidRPr="00CC5C31" w:rsidRDefault="00C67355" w:rsidP="00C67355">
            <w:pPr>
              <w:jc w:val="center"/>
              <w:rPr>
                <w:lang w:val="uk-UA"/>
              </w:rPr>
            </w:pPr>
            <w:r w:rsidRPr="00CC5C31">
              <w:rPr>
                <w:b/>
                <w:lang w:val="uk-UA"/>
              </w:rPr>
              <w:t>1. Загальна інформація</w:t>
            </w:r>
          </w:p>
        </w:tc>
      </w:tr>
      <w:tr w:rsidR="00CC5C31" w:rsidRPr="00CC5C31" w14:paraId="523329BB" w14:textId="77777777" w:rsidTr="00CF21A0">
        <w:tc>
          <w:tcPr>
            <w:tcW w:w="4755" w:type="dxa"/>
            <w:gridSpan w:val="3"/>
          </w:tcPr>
          <w:p w14:paraId="781065FF" w14:textId="77777777" w:rsidR="002C2330" w:rsidRPr="00CC5C31" w:rsidRDefault="002C2330" w:rsidP="00EE1819">
            <w:pPr>
              <w:rPr>
                <w:b/>
                <w:lang w:val="uk-UA"/>
              </w:rPr>
            </w:pPr>
            <w:r w:rsidRPr="00CC5C31">
              <w:rPr>
                <w:b/>
                <w:lang w:val="uk-UA"/>
              </w:rPr>
              <w:t xml:space="preserve">Назва </w:t>
            </w:r>
            <w:r w:rsidR="00C67355" w:rsidRPr="00CC5C31">
              <w:rPr>
                <w:b/>
                <w:lang w:val="uk-UA"/>
              </w:rPr>
              <w:t>дисциплі</w:t>
            </w:r>
            <w:r w:rsidR="00EE1819" w:rsidRPr="00CC5C31">
              <w:rPr>
                <w:b/>
                <w:lang w:val="uk-UA"/>
              </w:rPr>
              <w:t>ни</w:t>
            </w:r>
          </w:p>
        </w:tc>
        <w:tc>
          <w:tcPr>
            <w:tcW w:w="5024" w:type="dxa"/>
            <w:gridSpan w:val="4"/>
          </w:tcPr>
          <w:p w14:paraId="2825EE49" w14:textId="0F67E0E3" w:rsidR="002C2330" w:rsidRPr="00CC5C31" w:rsidRDefault="0043351F" w:rsidP="00395013">
            <w:pPr>
              <w:jc w:val="both"/>
              <w:rPr>
                <w:lang w:val="uk-UA"/>
              </w:rPr>
            </w:pPr>
            <w:r w:rsidRPr="00CC5C31">
              <w:rPr>
                <w:lang w:val="uk-UA"/>
              </w:rPr>
              <w:t>Національна безпека України</w:t>
            </w:r>
          </w:p>
        </w:tc>
      </w:tr>
      <w:tr w:rsidR="00CC5C31" w:rsidRPr="00CC5C31" w14:paraId="7342C029" w14:textId="77777777" w:rsidTr="00CF21A0">
        <w:tc>
          <w:tcPr>
            <w:tcW w:w="4755" w:type="dxa"/>
            <w:gridSpan w:val="3"/>
          </w:tcPr>
          <w:p w14:paraId="0FD4C227" w14:textId="77777777" w:rsidR="00071F79" w:rsidRPr="00CC5C31" w:rsidRDefault="00071F79" w:rsidP="00EE1819">
            <w:pPr>
              <w:rPr>
                <w:b/>
                <w:lang w:val="uk-UA"/>
              </w:rPr>
            </w:pPr>
            <w:r w:rsidRPr="00CC5C31">
              <w:rPr>
                <w:b/>
                <w:lang w:val="uk-UA"/>
              </w:rPr>
              <w:t xml:space="preserve">Рівень вищої освіти </w:t>
            </w:r>
          </w:p>
        </w:tc>
        <w:tc>
          <w:tcPr>
            <w:tcW w:w="5024" w:type="dxa"/>
            <w:gridSpan w:val="4"/>
          </w:tcPr>
          <w:p w14:paraId="70291620" w14:textId="77777777" w:rsidR="00071F79" w:rsidRPr="00CC5C31" w:rsidRDefault="00F10F42" w:rsidP="00395013">
            <w:pPr>
              <w:jc w:val="both"/>
              <w:rPr>
                <w:lang w:val="uk-UA"/>
              </w:rPr>
            </w:pPr>
            <w:r w:rsidRPr="00CC5C31">
              <w:rPr>
                <w:lang w:val="uk-UA"/>
              </w:rPr>
              <w:t>Перший (бакалаврський) рівень</w:t>
            </w:r>
          </w:p>
        </w:tc>
      </w:tr>
      <w:tr w:rsidR="00CC5C31" w:rsidRPr="00CC5C31" w14:paraId="4100163C" w14:textId="77777777" w:rsidTr="00CF21A0">
        <w:tc>
          <w:tcPr>
            <w:tcW w:w="4755" w:type="dxa"/>
            <w:gridSpan w:val="3"/>
          </w:tcPr>
          <w:p w14:paraId="62D2CC85" w14:textId="77777777" w:rsidR="002C2330" w:rsidRPr="00CC5C31" w:rsidRDefault="008051CD" w:rsidP="00EE1819">
            <w:pPr>
              <w:rPr>
                <w:b/>
                <w:lang w:val="uk-UA"/>
              </w:rPr>
            </w:pPr>
            <w:r w:rsidRPr="00CC5C31">
              <w:rPr>
                <w:b/>
                <w:lang w:val="uk-UA"/>
              </w:rPr>
              <w:t>Викладач</w:t>
            </w:r>
          </w:p>
        </w:tc>
        <w:tc>
          <w:tcPr>
            <w:tcW w:w="5024" w:type="dxa"/>
            <w:gridSpan w:val="4"/>
          </w:tcPr>
          <w:p w14:paraId="4BFCEC3F" w14:textId="13812FE9" w:rsidR="002C2330" w:rsidRPr="00CC5C31" w:rsidRDefault="0043351F" w:rsidP="00395013">
            <w:pPr>
              <w:jc w:val="both"/>
              <w:rPr>
                <w:lang w:val="uk-UA"/>
              </w:rPr>
            </w:pPr>
            <w:r w:rsidRPr="00CC5C31">
              <w:rPr>
                <w:lang w:val="uk-UA"/>
              </w:rPr>
              <w:t>Гаврилишин Петро Михайлович</w:t>
            </w:r>
          </w:p>
        </w:tc>
      </w:tr>
      <w:tr w:rsidR="00CC5C31" w:rsidRPr="00CC5C31" w14:paraId="0E718735" w14:textId="77777777" w:rsidTr="00CF21A0">
        <w:tc>
          <w:tcPr>
            <w:tcW w:w="4755" w:type="dxa"/>
            <w:gridSpan w:val="3"/>
          </w:tcPr>
          <w:p w14:paraId="3B61E479" w14:textId="77777777" w:rsidR="002C2330" w:rsidRPr="00CC5C31" w:rsidRDefault="00EE1819" w:rsidP="00EE1819">
            <w:pPr>
              <w:rPr>
                <w:b/>
                <w:lang w:val="uk-UA"/>
              </w:rPr>
            </w:pPr>
            <w:r w:rsidRPr="00CC5C31">
              <w:rPr>
                <w:b/>
                <w:lang w:val="uk-UA"/>
              </w:rPr>
              <w:t>Контактний телефон викладача</w:t>
            </w:r>
          </w:p>
        </w:tc>
        <w:tc>
          <w:tcPr>
            <w:tcW w:w="5024" w:type="dxa"/>
            <w:gridSpan w:val="4"/>
          </w:tcPr>
          <w:p w14:paraId="3586C648" w14:textId="767CAB89" w:rsidR="002C2330" w:rsidRPr="00CC5C31" w:rsidRDefault="0043351F" w:rsidP="00395013">
            <w:pPr>
              <w:jc w:val="both"/>
              <w:rPr>
                <w:lang w:val="uk-UA"/>
              </w:rPr>
            </w:pPr>
            <w:r w:rsidRPr="00CC5C31">
              <w:rPr>
                <w:lang w:val="uk-UA"/>
              </w:rPr>
              <w:t>+38097 8432 798</w:t>
            </w:r>
          </w:p>
        </w:tc>
      </w:tr>
      <w:tr w:rsidR="00CC5C31" w:rsidRPr="00CC5C31" w14:paraId="46B43062" w14:textId="77777777" w:rsidTr="00CF21A0">
        <w:tc>
          <w:tcPr>
            <w:tcW w:w="4755" w:type="dxa"/>
            <w:gridSpan w:val="3"/>
          </w:tcPr>
          <w:p w14:paraId="345CC7EF" w14:textId="77777777" w:rsidR="002C2330" w:rsidRPr="00CC5C31" w:rsidRDefault="00EE1819" w:rsidP="00EE1819">
            <w:pPr>
              <w:rPr>
                <w:b/>
                <w:lang w:val="uk-UA"/>
              </w:rPr>
            </w:pPr>
            <w:r w:rsidRPr="00CC5C31">
              <w:rPr>
                <w:b/>
                <w:lang w:val="uk-UA"/>
              </w:rPr>
              <w:t>E-</w:t>
            </w:r>
            <w:proofErr w:type="spellStart"/>
            <w:r w:rsidRPr="00CC5C31">
              <w:rPr>
                <w:b/>
                <w:lang w:val="uk-UA"/>
              </w:rPr>
              <w:t>mail</w:t>
            </w:r>
            <w:proofErr w:type="spellEnd"/>
            <w:r w:rsidRPr="00CC5C31">
              <w:rPr>
                <w:b/>
                <w:lang w:val="uk-UA"/>
              </w:rPr>
              <w:t xml:space="preserve"> викладача</w:t>
            </w:r>
          </w:p>
        </w:tc>
        <w:tc>
          <w:tcPr>
            <w:tcW w:w="5024" w:type="dxa"/>
            <w:gridSpan w:val="4"/>
          </w:tcPr>
          <w:p w14:paraId="666EE0D5" w14:textId="45A4C5EF" w:rsidR="002C2330" w:rsidRPr="00CC5C31" w:rsidRDefault="0043351F" w:rsidP="00395013">
            <w:pPr>
              <w:jc w:val="both"/>
              <w:rPr>
                <w:lang w:val="uk-UA"/>
              </w:rPr>
            </w:pPr>
            <w:r w:rsidRPr="00CC5C31">
              <w:rPr>
                <w:lang w:val="uk-UA"/>
              </w:rPr>
              <w:t>petro.gavrylyshyn@pnu.edu.ua</w:t>
            </w:r>
          </w:p>
        </w:tc>
      </w:tr>
      <w:tr w:rsidR="00CC5C31" w:rsidRPr="00CC5C31" w14:paraId="32FD9366" w14:textId="77777777" w:rsidTr="00CF21A0">
        <w:tc>
          <w:tcPr>
            <w:tcW w:w="4755" w:type="dxa"/>
            <w:gridSpan w:val="3"/>
          </w:tcPr>
          <w:p w14:paraId="09B0F3C0" w14:textId="77777777" w:rsidR="002C2330" w:rsidRPr="00CC5C31" w:rsidRDefault="00EE1819" w:rsidP="00395013">
            <w:pPr>
              <w:jc w:val="both"/>
              <w:rPr>
                <w:b/>
                <w:lang w:val="uk-UA"/>
              </w:rPr>
            </w:pPr>
            <w:r w:rsidRPr="00CC5C31">
              <w:rPr>
                <w:b/>
                <w:lang w:val="uk-UA"/>
              </w:rPr>
              <w:t>Формат дисципліни</w:t>
            </w:r>
          </w:p>
        </w:tc>
        <w:tc>
          <w:tcPr>
            <w:tcW w:w="5024" w:type="dxa"/>
            <w:gridSpan w:val="4"/>
          </w:tcPr>
          <w:p w14:paraId="6483BF8D" w14:textId="77777777" w:rsidR="002C2330" w:rsidRPr="00CC5C31" w:rsidRDefault="009C1923" w:rsidP="00395013">
            <w:pPr>
              <w:jc w:val="both"/>
              <w:rPr>
                <w:lang w:val="uk-UA"/>
              </w:rPr>
            </w:pPr>
            <w:r w:rsidRPr="00CC5C31">
              <w:rPr>
                <w:lang w:val="uk-UA"/>
              </w:rPr>
              <w:t>1.2. Цикл професійної підготовки</w:t>
            </w:r>
          </w:p>
          <w:p w14:paraId="2D5863E8" w14:textId="77777777" w:rsidR="009C1923" w:rsidRPr="00CC5C31" w:rsidRDefault="009C1923" w:rsidP="00395013">
            <w:pPr>
              <w:jc w:val="both"/>
              <w:rPr>
                <w:lang w:val="uk-UA"/>
              </w:rPr>
            </w:pPr>
            <w:r w:rsidRPr="00CC5C31">
              <w:rPr>
                <w:lang w:val="uk-UA"/>
              </w:rPr>
              <w:t>1.2.1. Теоретична підготовка</w:t>
            </w:r>
          </w:p>
        </w:tc>
      </w:tr>
      <w:tr w:rsidR="00CC5C31" w:rsidRPr="00CC5C31" w14:paraId="0253288C" w14:textId="77777777" w:rsidTr="00CF21A0">
        <w:tc>
          <w:tcPr>
            <w:tcW w:w="4755" w:type="dxa"/>
            <w:gridSpan w:val="3"/>
          </w:tcPr>
          <w:p w14:paraId="450C7AE8" w14:textId="77777777" w:rsidR="002C2330" w:rsidRPr="00CC5C31" w:rsidRDefault="00EE1819" w:rsidP="00395013">
            <w:pPr>
              <w:jc w:val="both"/>
              <w:rPr>
                <w:b/>
                <w:lang w:val="uk-UA"/>
              </w:rPr>
            </w:pPr>
            <w:r w:rsidRPr="00CC5C31">
              <w:rPr>
                <w:b/>
                <w:lang w:val="uk-UA"/>
              </w:rPr>
              <w:t>Обсяг дисципліни</w:t>
            </w:r>
          </w:p>
        </w:tc>
        <w:tc>
          <w:tcPr>
            <w:tcW w:w="5024" w:type="dxa"/>
            <w:gridSpan w:val="4"/>
          </w:tcPr>
          <w:p w14:paraId="0AD401BB" w14:textId="77777777" w:rsidR="002C2330" w:rsidRPr="00CC5C31" w:rsidRDefault="009E4552" w:rsidP="00395013">
            <w:pPr>
              <w:jc w:val="both"/>
              <w:rPr>
                <w:lang w:val="uk-UA"/>
              </w:rPr>
            </w:pPr>
            <w:r w:rsidRPr="00CC5C31">
              <w:rPr>
                <w:lang w:val="uk-UA"/>
              </w:rPr>
              <w:t>3 кредити</w:t>
            </w:r>
            <w:r w:rsidR="009C1923" w:rsidRPr="00CC5C31">
              <w:rPr>
                <w:lang w:val="uk-UA"/>
              </w:rPr>
              <w:t>, 90 годин</w:t>
            </w:r>
          </w:p>
        </w:tc>
      </w:tr>
      <w:tr w:rsidR="00CC5C31" w:rsidRPr="00CC5C31" w14:paraId="4DFD9BB9" w14:textId="77777777" w:rsidTr="00CF21A0">
        <w:tc>
          <w:tcPr>
            <w:tcW w:w="4755" w:type="dxa"/>
            <w:gridSpan w:val="3"/>
          </w:tcPr>
          <w:p w14:paraId="4B472C85" w14:textId="77777777" w:rsidR="00BD6FFD" w:rsidRPr="00CC5C31" w:rsidRDefault="00BD6FFD" w:rsidP="00395013">
            <w:pPr>
              <w:jc w:val="both"/>
              <w:rPr>
                <w:b/>
                <w:lang w:val="uk-UA"/>
              </w:rPr>
            </w:pPr>
            <w:r w:rsidRPr="00CC5C31">
              <w:rPr>
                <w:b/>
                <w:lang w:val="uk-UA"/>
              </w:rPr>
              <w:t>Посилання на сайт дистанційного навчання</w:t>
            </w:r>
          </w:p>
        </w:tc>
        <w:tc>
          <w:tcPr>
            <w:tcW w:w="5024" w:type="dxa"/>
            <w:gridSpan w:val="4"/>
          </w:tcPr>
          <w:p w14:paraId="0483C3DD" w14:textId="77777777" w:rsidR="00BD6FFD" w:rsidRPr="00CC5C31" w:rsidRDefault="00BD6FFD" w:rsidP="00CB25BC">
            <w:pPr>
              <w:jc w:val="both"/>
              <w:rPr>
                <w:lang w:val="uk-UA"/>
              </w:rPr>
            </w:pPr>
            <w:r w:rsidRPr="00CC5C31">
              <w:rPr>
                <w:lang w:val="uk-UA"/>
              </w:rPr>
              <w:t>http://www.d-learn.pu.if.ua</w:t>
            </w:r>
          </w:p>
        </w:tc>
      </w:tr>
      <w:tr w:rsidR="00CC5C31" w:rsidRPr="00CC5C31" w14:paraId="06D45C22" w14:textId="77777777" w:rsidTr="00CF21A0">
        <w:tc>
          <w:tcPr>
            <w:tcW w:w="4755" w:type="dxa"/>
            <w:gridSpan w:val="3"/>
          </w:tcPr>
          <w:p w14:paraId="154BE904" w14:textId="77777777" w:rsidR="00BD6FFD" w:rsidRPr="00CC5C31" w:rsidRDefault="00BD6FFD" w:rsidP="00395013">
            <w:pPr>
              <w:jc w:val="both"/>
              <w:rPr>
                <w:b/>
                <w:lang w:val="uk-UA"/>
              </w:rPr>
            </w:pPr>
            <w:r w:rsidRPr="00CC5C31">
              <w:rPr>
                <w:b/>
                <w:lang w:val="uk-UA"/>
              </w:rPr>
              <w:t>Консультації</w:t>
            </w:r>
          </w:p>
        </w:tc>
        <w:tc>
          <w:tcPr>
            <w:tcW w:w="5024" w:type="dxa"/>
            <w:gridSpan w:val="4"/>
          </w:tcPr>
          <w:p w14:paraId="1C370C02" w14:textId="77777777" w:rsidR="00BD6FFD" w:rsidRPr="00CC5C31" w:rsidRDefault="009C1923" w:rsidP="00CB25BC">
            <w:pPr>
              <w:jc w:val="both"/>
              <w:rPr>
                <w:lang w:val="uk-UA"/>
              </w:rPr>
            </w:pPr>
            <w:r w:rsidRPr="00CC5C31">
              <w:rPr>
                <w:lang w:val="uk-UA"/>
              </w:rPr>
              <w:t>Упродовж вивчення курсу згідно розкладу</w:t>
            </w:r>
          </w:p>
        </w:tc>
      </w:tr>
      <w:tr w:rsidR="00CC5C31" w:rsidRPr="00CC5C31" w14:paraId="5B28EBCF" w14:textId="77777777" w:rsidTr="00CF21A0">
        <w:tc>
          <w:tcPr>
            <w:tcW w:w="9779" w:type="dxa"/>
            <w:gridSpan w:val="7"/>
          </w:tcPr>
          <w:p w14:paraId="1BDF28B2" w14:textId="77777777" w:rsidR="00BD6FFD" w:rsidRPr="00CC5C31" w:rsidRDefault="00BD6FFD" w:rsidP="00C67355">
            <w:pPr>
              <w:jc w:val="center"/>
              <w:rPr>
                <w:lang w:val="uk-UA"/>
              </w:rPr>
            </w:pPr>
            <w:r w:rsidRPr="00CC5C31">
              <w:rPr>
                <w:b/>
                <w:lang w:val="uk-UA"/>
              </w:rPr>
              <w:t>2. Анотація до курсу</w:t>
            </w:r>
          </w:p>
        </w:tc>
      </w:tr>
      <w:tr w:rsidR="00CC5C31" w:rsidRPr="00CC5C31" w14:paraId="1EABA9C9" w14:textId="77777777" w:rsidTr="00CF21A0">
        <w:tc>
          <w:tcPr>
            <w:tcW w:w="9779" w:type="dxa"/>
            <w:gridSpan w:val="7"/>
          </w:tcPr>
          <w:p w14:paraId="4BEB586A" w14:textId="5DE3461B" w:rsidR="00BD6FFD" w:rsidRPr="00CC5C31" w:rsidRDefault="000556BF" w:rsidP="00C71AC6">
            <w:pPr>
              <w:shd w:val="clear" w:color="auto" w:fill="FFFFFF"/>
              <w:jc w:val="both"/>
              <w:rPr>
                <w:rFonts w:eastAsia="TimesNewRoman"/>
                <w:lang w:val="uk-UA"/>
              </w:rPr>
            </w:pPr>
            <w:r w:rsidRPr="00CC5C31">
              <w:rPr>
                <w:lang w:val="uk-UA"/>
              </w:rPr>
              <w:t xml:space="preserve"> </w:t>
            </w:r>
            <w:r w:rsidR="00C71AC6" w:rsidRPr="00CC5C31">
              <w:rPr>
                <w:lang w:val="uk-UA"/>
              </w:rPr>
              <w:t xml:space="preserve">Національна безпека </w:t>
            </w:r>
            <w:r w:rsidR="00CC5C31" w:rsidRPr="00CC5C31">
              <w:rPr>
                <w:lang w:val="uk-UA"/>
              </w:rPr>
              <w:t>У</w:t>
            </w:r>
            <w:r w:rsidR="00C71AC6" w:rsidRPr="00CC5C31">
              <w:rPr>
                <w:lang w:val="uk-UA"/>
              </w:rPr>
              <w:t>країни</w:t>
            </w:r>
            <w:r w:rsidRPr="00CC5C31">
              <w:rPr>
                <w:lang w:val="uk-UA"/>
              </w:rPr>
              <w:t xml:space="preserve"> є дисципліною, </w:t>
            </w:r>
            <w:r w:rsidR="00C71AC6" w:rsidRPr="00CC5C31">
              <w:rPr>
                <w:lang w:val="uk-UA"/>
              </w:rPr>
              <w:t>вибіркової</w:t>
            </w:r>
            <w:r w:rsidRPr="00CC5C31">
              <w:rPr>
                <w:lang w:val="uk-UA"/>
              </w:rPr>
              <w:t xml:space="preserve"> складової навчального плану, циклу дисциплін професійної підготовки, яка </w:t>
            </w:r>
            <w:r w:rsidR="00C71AC6" w:rsidRPr="00CC5C31">
              <w:rPr>
                <w:lang w:val="uk-UA"/>
              </w:rPr>
              <w:t xml:space="preserve"> викладається у 3</w:t>
            </w:r>
            <w:r w:rsidR="009C1923" w:rsidRPr="00CC5C31">
              <w:rPr>
                <w:lang w:val="uk-UA"/>
              </w:rPr>
              <w:t xml:space="preserve"> семестрі в обсязі 3 кредити (за Європейською Кредитно-Трансферною Системою </w:t>
            </w:r>
            <w:r w:rsidR="009C1923" w:rsidRPr="00CC5C31">
              <w:t>ECTS</w:t>
            </w:r>
            <w:r w:rsidR="009C1923" w:rsidRPr="00CC5C31">
              <w:rPr>
                <w:lang w:val="uk-UA"/>
              </w:rPr>
              <w:t xml:space="preserve">) і </w:t>
            </w:r>
            <w:r w:rsidRPr="00CC5C31">
              <w:rPr>
                <w:lang w:val="uk-UA"/>
              </w:rPr>
              <w:t>сприяє підготовці фахівців міжнародних відносин. Студенти отримують теоретичні знання</w:t>
            </w:r>
            <w:r w:rsidR="002521C1" w:rsidRPr="00CC5C31">
              <w:rPr>
                <w:lang w:val="uk-UA"/>
              </w:rPr>
              <w:t xml:space="preserve">  і практичні навички основні концептуальні підходи до вивчення міжнародних конфліктів; дослідження та врегулювання міжнародних конфліктів; специфіка окремих типів і видів міжнародних конфліктів, критерії їх класифікації; переваги та недоліки конкретних форм, методів та засобів врегулювання міжнародних конфліктів та приклади їх застосування</w:t>
            </w:r>
          </w:p>
        </w:tc>
      </w:tr>
      <w:tr w:rsidR="00CC5C31" w:rsidRPr="00CC5C31" w14:paraId="3D69892B" w14:textId="77777777" w:rsidTr="00CF21A0">
        <w:tc>
          <w:tcPr>
            <w:tcW w:w="9779" w:type="dxa"/>
            <w:gridSpan w:val="7"/>
          </w:tcPr>
          <w:p w14:paraId="3A9D3E3D" w14:textId="77777777" w:rsidR="00BD6FFD" w:rsidRPr="00CC5C31" w:rsidRDefault="00BD6FFD" w:rsidP="00151BC4">
            <w:pPr>
              <w:jc w:val="center"/>
              <w:rPr>
                <w:lang w:val="uk-UA"/>
              </w:rPr>
            </w:pPr>
            <w:r w:rsidRPr="00CC5C31">
              <w:rPr>
                <w:b/>
                <w:lang w:val="uk-UA"/>
              </w:rPr>
              <w:t xml:space="preserve">3. Мета та цілі курсу </w:t>
            </w:r>
          </w:p>
        </w:tc>
      </w:tr>
      <w:tr w:rsidR="00CC5C31" w:rsidRPr="00CC5C31" w14:paraId="27EE6D98" w14:textId="77777777" w:rsidTr="00CF21A0">
        <w:tc>
          <w:tcPr>
            <w:tcW w:w="9779" w:type="dxa"/>
            <w:gridSpan w:val="7"/>
          </w:tcPr>
          <w:p w14:paraId="291BBB55" w14:textId="30EF2DA5" w:rsidR="002839ED" w:rsidRPr="00CC5C31" w:rsidRDefault="000556BF" w:rsidP="0043351F">
            <w:pPr>
              <w:shd w:val="clear" w:color="auto" w:fill="FFFFFF"/>
              <w:jc w:val="both"/>
              <w:rPr>
                <w:szCs w:val="28"/>
                <w:lang w:val="uk-UA"/>
              </w:rPr>
            </w:pPr>
            <w:r w:rsidRPr="00CC5C31">
              <w:rPr>
                <w:b/>
                <w:i/>
                <w:szCs w:val="28"/>
                <w:lang w:val="uk-UA"/>
              </w:rPr>
              <w:t>Метою викладання навчальної дисципліни «Міжнародні конфлікти»  є</w:t>
            </w:r>
            <w:r w:rsidRPr="00CC5C31">
              <w:rPr>
                <w:szCs w:val="28"/>
                <w:lang w:val="uk-UA"/>
              </w:rPr>
              <w:t xml:space="preserve"> ознайомлення із поняттями, методами та концепціями </w:t>
            </w:r>
            <w:r w:rsidR="0043351F" w:rsidRPr="00CC5C31">
              <w:rPr>
                <w:szCs w:val="28"/>
                <w:lang w:val="uk-UA"/>
              </w:rPr>
              <w:t>національної безпеки</w:t>
            </w:r>
            <w:r w:rsidRPr="00CC5C31">
              <w:rPr>
                <w:szCs w:val="28"/>
                <w:lang w:val="uk-UA"/>
              </w:rPr>
              <w:t xml:space="preserve">, вивчення особливостей становлення та розвитку дисциплін, предметом дослідження яких </w:t>
            </w:r>
            <w:r w:rsidR="0043351F" w:rsidRPr="00CC5C31">
              <w:rPr>
                <w:szCs w:val="28"/>
                <w:lang w:val="uk-UA"/>
              </w:rPr>
              <w:t>національна безпека.</w:t>
            </w:r>
            <w:r w:rsidRPr="00CC5C31">
              <w:rPr>
                <w:szCs w:val="28"/>
                <w:lang w:val="uk-UA"/>
              </w:rPr>
              <w:t xml:space="preserve"> </w:t>
            </w:r>
            <w:r w:rsidR="002839ED" w:rsidRPr="00CC5C31">
              <w:rPr>
                <w:b/>
                <w:i/>
                <w:lang w:val="uk-UA"/>
              </w:rPr>
              <w:t xml:space="preserve">Основними цілями вивчення дисципліни є: </w:t>
            </w:r>
            <w:r w:rsidR="002839ED" w:rsidRPr="00CC5C31">
              <w:rPr>
                <w:b/>
                <w:lang w:val="uk-UA"/>
              </w:rPr>
              <w:t>о</w:t>
            </w:r>
            <w:r w:rsidR="002839ED" w:rsidRPr="00CC5C31">
              <w:rPr>
                <w:lang w:val="uk-UA"/>
              </w:rPr>
              <w:t xml:space="preserve">панування студентами </w:t>
            </w:r>
            <w:proofErr w:type="spellStart"/>
            <w:r w:rsidR="002839ED" w:rsidRPr="00CC5C31">
              <w:rPr>
                <w:lang w:val="uk-UA"/>
              </w:rPr>
              <w:t>понятійно</w:t>
            </w:r>
            <w:proofErr w:type="spellEnd"/>
            <w:r w:rsidR="002839ED" w:rsidRPr="00CC5C31">
              <w:rPr>
                <w:lang w:val="uk-UA"/>
              </w:rPr>
              <w:t>-категоріальним апаратом; засвоєння матеріалу з курсу при допомозі поданих викладачем методичних рекомендацій, підготовлених семінарських занять, самостійної роботи, індивідуальної роботи; аналіз важливих проблем; вміння застосовувати набуті знання у майбутній професійній  діяльності.</w:t>
            </w:r>
          </w:p>
        </w:tc>
      </w:tr>
      <w:tr w:rsidR="00CC5C31" w:rsidRPr="00CC5C31" w14:paraId="708B318C" w14:textId="77777777" w:rsidTr="00CF21A0">
        <w:tc>
          <w:tcPr>
            <w:tcW w:w="9779" w:type="dxa"/>
            <w:gridSpan w:val="7"/>
          </w:tcPr>
          <w:p w14:paraId="00EF1F2A" w14:textId="77777777" w:rsidR="00BD6FFD" w:rsidRPr="00CC5C31" w:rsidRDefault="00BD6FFD" w:rsidP="001039A3">
            <w:pPr>
              <w:jc w:val="center"/>
              <w:rPr>
                <w:b/>
                <w:lang w:val="uk-UA"/>
              </w:rPr>
            </w:pPr>
            <w:r w:rsidRPr="00CC5C31">
              <w:rPr>
                <w:b/>
                <w:lang w:val="uk-UA"/>
              </w:rPr>
              <w:t>4. Результати навчання (компетентності)</w:t>
            </w:r>
          </w:p>
        </w:tc>
      </w:tr>
      <w:tr w:rsidR="00CC5C31" w:rsidRPr="00CC5C31" w14:paraId="1A59A8FF" w14:textId="77777777" w:rsidTr="00CF21A0">
        <w:tc>
          <w:tcPr>
            <w:tcW w:w="9779" w:type="dxa"/>
            <w:gridSpan w:val="7"/>
          </w:tcPr>
          <w:p w14:paraId="26F8B6E8" w14:textId="77777777" w:rsidR="00BD6FFD" w:rsidRPr="00CC5C31" w:rsidRDefault="002839ED" w:rsidP="002839ED">
            <w:pPr>
              <w:autoSpaceDE w:val="0"/>
              <w:autoSpaceDN w:val="0"/>
              <w:adjustRightInd w:val="0"/>
              <w:jc w:val="both"/>
              <w:rPr>
                <w:b/>
                <w:lang w:val="uk-UA"/>
              </w:rPr>
            </w:pPr>
            <w:r w:rsidRPr="00CC5C31">
              <w:rPr>
                <w:b/>
                <w:lang w:val="uk-UA"/>
              </w:rPr>
              <w:t>Інтегральна компетентність:</w:t>
            </w:r>
          </w:p>
          <w:p w14:paraId="2E8DA8A4" w14:textId="77777777" w:rsidR="002839ED" w:rsidRPr="00CC5C31" w:rsidRDefault="002839ED" w:rsidP="002839ED">
            <w:pPr>
              <w:autoSpaceDE w:val="0"/>
              <w:autoSpaceDN w:val="0"/>
              <w:adjustRightInd w:val="0"/>
              <w:jc w:val="both"/>
              <w:rPr>
                <w:lang w:val="uk-UA"/>
              </w:rPr>
            </w:pPr>
            <w:r w:rsidRPr="00CC5C31">
              <w:rPr>
                <w:lang w:val="uk-UA"/>
              </w:rPr>
              <w:t>Здатність аналізувати та розв'язувати складні спеціалізовані задачі та практичні проблеми в сфері міжнародних відносин, суспільних комунікацій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p>
          <w:p w14:paraId="0B8B6490" w14:textId="77777777" w:rsidR="002839ED" w:rsidRPr="00CC5C31" w:rsidRDefault="002839ED" w:rsidP="002839ED">
            <w:pPr>
              <w:rPr>
                <w:b/>
                <w:lang w:val="uk-UA"/>
              </w:rPr>
            </w:pPr>
            <w:r w:rsidRPr="00CC5C31">
              <w:rPr>
                <w:b/>
                <w:lang w:val="uk-UA"/>
              </w:rPr>
              <w:t>Загальні компетенції:</w:t>
            </w:r>
          </w:p>
          <w:p w14:paraId="7D9D98A3" w14:textId="77777777" w:rsidR="002839ED" w:rsidRPr="00CC5C31" w:rsidRDefault="002839ED" w:rsidP="002839ED">
            <w:pPr>
              <w:autoSpaceDE w:val="0"/>
              <w:autoSpaceDN w:val="0"/>
              <w:adjustRightInd w:val="0"/>
              <w:jc w:val="both"/>
              <w:rPr>
                <w:lang w:val="uk-UA"/>
              </w:rPr>
            </w:pPr>
            <w:r w:rsidRPr="00CC5C31">
              <w:rPr>
                <w:rFonts w:eastAsia="TimesNewRoman"/>
                <w:sz w:val="28"/>
                <w:szCs w:val="28"/>
                <w:lang w:val="uk-UA"/>
              </w:rPr>
              <w:t>ЗК1</w:t>
            </w:r>
            <w:r w:rsidRPr="00CC5C31">
              <w:rPr>
                <w:lang w:val="uk-UA"/>
              </w:rPr>
              <w:t xml:space="preserve">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p>
          <w:p w14:paraId="21F5AB7D" w14:textId="77777777" w:rsidR="002839ED" w:rsidRPr="00CC5C31" w:rsidRDefault="002839ED" w:rsidP="002839ED">
            <w:pPr>
              <w:autoSpaceDE w:val="0"/>
              <w:autoSpaceDN w:val="0"/>
              <w:adjustRightInd w:val="0"/>
              <w:jc w:val="both"/>
            </w:pPr>
            <w:r w:rsidRPr="00CC5C31">
              <w:rPr>
                <w:rFonts w:eastAsia="TimesNewRoman"/>
                <w:sz w:val="28"/>
                <w:szCs w:val="28"/>
                <w:lang w:val="uk-UA"/>
              </w:rPr>
              <w:t>ЗК3</w:t>
            </w:r>
            <w:r w:rsidRPr="00CC5C31">
              <w:t xml:space="preserve"> </w:t>
            </w:r>
            <w:proofErr w:type="spellStart"/>
            <w:r w:rsidRPr="00CC5C31">
              <w:t>Здатність</w:t>
            </w:r>
            <w:proofErr w:type="spellEnd"/>
            <w:r w:rsidRPr="00CC5C31">
              <w:t xml:space="preserve"> </w:t>
            </w:r>
            <w:proofErr w:type="spellStart"/>
            <w:r w:rsidRPr="00CC5C31">
              <w:t>вчитися</w:t>
            </w:r>
            <w:proofErr w:type="spellEnd"/>
            <w:r w:rsidRPr="00CC5C31">
              <w:t xml:space="preserve"> і </w:t>
            </w:r>
            <w:proofErr w:type="spellStart"/>
            <w:r w:rsidRPr="00CC5C31">
              <w:t>оволодівати</w:t>
            </w:r>
            <w:proofErr w:type="spellEnd"/>
            <w:r w:rsidRPr="00CC5C31">
              <w:t xml:space="preserve"> </w:t>
            </w:r>
            <w:proofErr w:type="spellStart"/>
            <w:r w:rsidRPr="00CC5C31">
              <w:t>сучасними</w:t>
            </w:r>
            <w:proofErr w:type="spellEnd"/>
            <w:r w:rsidRPr="00CC5C31">
              <w:t xml:space="preserve"> </w:t>
            </w:r>
            <w:proofErr w:type="spellStart"/>
            <w:r w:rsidRPr="00CC5C31">
              <w:t>знаннями</w:t>
            </w:r>
            <w:proofErr w:type="spellEnd"/>
            <w:r w:rsidRPr="00CC5C31">
              <w:t xml:space="preserve"> та </w:t>
            </w:r>
            <w:proofErr w:type="spellStart"/>
            <w:r w:rsidRPr="00CC5C31">
              <w:t>застосовувати</w:t>
            </w:r>
            <w:proofErr w:type="spellEnd"/>
            <w:r w:rsidRPr="00CC5C31">
              <w:t xml:space="preserve"> </w:t>
            </w:r>
            <w:proofErr w:type="spellStart"/>
            <w:r w:rsidRPr="00CC5C31">
              <w:t>їх</w:t>
            </w:r>
            <w:proofErr w:type="spellEnd"/>
            <w:r w:rsidRPr="00CC5C31">
              <w:t xml:space="preserve"> у </w:t>
            </w:r>
            <w:proofErr w:type="spellStart"/>
            <w:r w:rsidRPr="00CC5C31">
              <w:t>практичній</w:t>
            </w:r>
            <w:proofErr w:type="spellEnd"/>
            <w:r w:rsidRPr="00CC5C31">
              <w:t xml:space="preserve"> </w:t>
            </w:r>
            <w:proofErr w:type="spellStart"/>
            <w:r w:rsidRPr="00CC5C31">
              <w:t>діяльності</w:t>
            </w:r>
            <w:proofErr w:type="spellEnd"/>
            <w:r w:rsidRPr="00CC5C31">
              <w:t>.</w:t>
            </w:r>
          </w:p>
          <w:p w14:paraId="68C0A111" w14:textId="77777777" w:rsidR="002839ED" w:rsidRPr="00CC5C31" w:rsidRDefault="00ED738E" w:rsidP="002839ED">
            <w:pPr>
              <w:autoSpaceDE w:val="0"/>
              <w:autoSpaceDN w:val="0"/>
              <w:adjustRightInd w:val="0"/>
              <w:jc w:val="both"/>
            </w:pPr>
            <w:r w:rsidRPr="00CC5C31">
              <w:rPr>
                <w:rFonts w:eastAsia="TimesNewRoman"/>
                <w:sz w:val="28"/>
                <w:szCs w:val="28"/>
                <w:lang w:val="uk-UA"/>
              </w:rPr>
              <w:t>ЗК4</w:t>
            </w:r>
            <w:r w:rsidRPr="00CC5C31">
              <w:t xml:space="preserve"> </w:t>
            </w:r>
            <w:proofErr w:type="spellStart"/>
            <w:r w:rsidRPr="00CC5C31">
              <w:t>Знання</w:t>
            </w:r>
            <w:proofErr w:type="spellEnd"/>
            <w:r w:rsidRPr="00CC5C31">
              <w:t xml:space="preserve"> та </w:t>
            </w:r>
            <w:proofErr w:type="spellStart"/>
            <w:r w:rsidRPr="00CC5C31">
              <w:t>розуміння</w:t>
            </w:r>
            <w:proofErr w:type="spellEnd"/>
            <w:r w:rsidRPr="00CC5C31">
              <w:t xml:space="preserve"> </w:t>
            </w:r>
            <w:proofErr w:type="spellStart"/>
            <w:r w:rsidRPr="00CC5C31">
              <w:t>предметної</w:t>
            </w:r>
            <w:proofErr w:type="spellEnd"/>
            <w:r w:rsidRPr="00CC5C31">
              <w:t xml:space="preserve"> </w:t>
            </w:r>
            <w:proofErr w:type="spellStart"/>
            <w:r w:rsidRPr="00CC5C31">
              <w:t>області</w:t>
            </w:r>
            <w:proofErr w:type="spellEnd"/>
            <w:r w:rsidRPr="00CC5C31">
              <w:t xml:space="preserve"> та </w:t>
            </w:r>
            <w:proofErr w:type="spellStart"/>
            <w:r w:rsidRPr="00CC5C31">
              <w:t>розуміння</w:t>
            </w:r>
            <w:proofErr w:type="spellEnd"/>
            <w:r w:rsidRPr="00CC5C31">
              <w:t xml:space="preserve"> </w:t>
            </w:r>
            <w:proofErr w:type="spellStart"/>
            <w:r w:rsidRPr="00CC5C31">
              <w:t>професійної</w:t>
            </w:r>
            <w:proofErr w:type="spellEnd"/>
            <w:r w:rsidRPr="00CC5C31">
              <w:t xml:space="preserve"> </w:t>
            </w:r>
            <w:proofErr w:type="spellStart"/>
            <w:r w:rsidRPr="00CC5C31">
              <w:t>діяльності</w:t>
            </w:r>
            <w:proofErr w:type="spellEnd"/>
            <w:r w:rsidRPr="00CC5C31">
              <w:t>.</w:t>
            </w:r>
          </w:p>
          <w:p w14:paraId="40EFEE08" w14:textId="77777777" w:rsidR="00ED738E" w:rsidRPr="00CC5C31" w:rsidRDefault="00ED738E" w:rsidP="00ED738E">
            <w:pPr>
              <w:snapToGrid w:val="0"/>
              <w:jc w:val="both"/>
              <w:rPr>
                <w:b/>
                <w:lang w:val="uk-UA"/>
              </w:rPr>
            </w:pPr>
            <w:r w:rsidRPr="00CC5C31">
              <w:rPr>
                <w:b/>
                <w:lang w:val="uk-UA"/>
              </w:rPr>
              <w:t>Спеціальні (фахові, предметні) компетентності:</w:t>
            </w:r>
          </w:p>
          <w:p w14:paraId="4F8B6F1D" w14:textId="77777777" w:rsidR="00ED738E" w:rsidRPr="00CC5C31" w:rsidRDefault="00ED738E" w:rsidP="002839ED">
            <w:pPr>
              <w:autoSpaceDE w:val="0"/>
              <w:autoSpaceDN w:val="0"/>
              <w:adjustRightInd w:val="0"/>
              <w:jc w:val="both"/>
              <w:rPr>
                <w:lang w:val="uk-UA"/>
              </w:rPr>
            </w:pPr>
            <w:r w:rsidRPr="00CC5C31">
              <w:rPr>
                <w:rFonts w:eastAsia="TimesNewRoman"/>
                <w:sz w:val="28"/>
                <w:szCs w:val="28"/>
                <w:lang w:val="uk-UA"/>
              </w:rPr>
              <w:t>СК1</w:t>
            </w:r>
            <w:r w:rsidRPr="00CC5C31">
              <w:rPr>
                <w:lang w:val="uk-UA"/>
              </w:rPr>
              <w:t xml:space="preserve">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14:paraId="33328CF1" w14:textId="77777777" w:rsidR="00ED738E" w:rsidRPr="00CC5C31" w:rsidRDefault="00ED738E" w:rsidP="002839ED">
            <w:pPr>
              <w:autoSpaceDE w:val="0"/>
              <w:autoSpaceDN w:val="0"/>
              <w:adjustRightInd w:val="0"/>
              <w:jc w:val="both"/>
            </w:pPr>
            <w:r w:rsidRPr="00CC5C31">
              <w:rPr>
                <w:rFonts w:eastAsia="TimesNewRoman"/>
                <w:sz w:val="28"/>
                <w:szCs w:val="28"/>
                <w:lang w:val="uk-UA"/>
              </w:rPr>
              <w:t>СК2</w:t>
            </w:r>
            <w:r w:rsidRPr="00CC5C31">
              <w:t xml:space="preserve"> </w:t>
            </w:r>
            <w:proofErr w:type="spellStart"/>
            <w:r w:rsidRPr="00CC5C31">
              <w:t>Здатність</w:t>
            </w:r>
            <w:proofErr w:type="spellEnd"/>
            <w:r w:rsidRPr="00CC5C31">
              <w:t xml:space="preserve"> </w:t>
            </w:r>
            <w:proofErr w:type="spellStart"/>
            <w:r w:rsidRPr="00CC5C31">
              <w:t>аналізувати</w:t>
            </w:r>
            <w:proofErr w:type="spellEnd"/>
            <w:r w:rsidRPr="00CC5C31">
              <w:t xml:space="preserve"> </w:t>
            </w:r>
            <w:proofErr w:type="spellStart"/>
            <w:r w:rsidRPr="00CC5C31">
              <w:t>міжнародні</w:t>
            </w:r>
            <w:proofErr w:type="spellEnd"/>
            <w:r w:rsidRPr="00CC5C31">
              <w:t xml:space="preserve"> </w:t>
            </w:r>
            <w:proofErr w:type="spellStart"/>
            <w:r w:rsidRPr="00CC5C31">
              <w:t>процеси</w:t>
            </w:r>
            <w:proofErr w:type="spellEnd"/>
            <w:r w:rsidRPr="00CC5C31">
              <w:t xml:space="preserve"> у </w:t>
            </w:r>
            <w:proofErr w:type="spellStart"/>
            <w:r w:rsidRPr="00CC5C31">
              <w:t>різних</w:t>
            </w:r>
            <w:proofErr w:type="spellEnd"/>
            <w:r w:rsidRPr="00CC5C31">
              <w:t xml:space="preserve"> контекстах, </w:t>
            </w:r>
            <w:proofErr w:type="spellStart"/>
            <w:r w:rsidRPr="00CC5C31">
              <w:t>зокрема</w:t>
            </w:r>
            <w:proofErr w:type="spellEnd"/>
            <w:r w:rsidRPr="00CC5C31">
              <w:t xml:space="preserve"> </w:t>
            </w:r>
            <w:proofErr w:type="spellStart"/>
            <w:r w:rsidRPr="00CC5C31">
              <w:t>політичному</w:t>
            </w:r>
            <w:proofErr w:type="spellEnd"/>
            <w:r w:rsidRPr="00CC5C31">
              <w:t xml:space="preserve">, </w:t>
            </w:r>
            <w:proofErr w:type="spellStart"/>
            <w:r w:rsidRPr="00CC5C31">
              <w:lastRenderedPageBreak/>
              <w:t>безпековому</w:t>
            </w:r>
            <w:proofErr w:type="spellEnd"/>
            <w:r w:rsidRPr="00CC5C31">
              <w:t xml:space="preserve">, правовому, </w:t>
            </w:r>
            <w:proofErr w:type="spellStart"/>
            <w:r w:rsidRPr="00CC5C31">
              <w:t>економічному</w:t>
            </w:r>
            <w:proofErr w:type="spellEnd"/>
            <w:r w:rsidRPr="00CC5C31">
              <w:t xml:space="preserve">, </w:t>
            </w:r>
            <w:proofErr w:type="spellStart"/>
            <w:r w:rsidRPr="00CC5C31">
              <w:t>суспільному</w:t>
            </w:r>
            <w:proofErr w:type="spellEnd"/>
            <w:r w:rsidRPr="00CC5C31">
              <w:t xml:space="preserve">, культурному та </w:t>
            </w:r>
            <w:proofErr w:type="spellStart"/>
            <w:r w:rsidRPr="00CC5C31">
              <w:t>інформаційному</w:t>
            </w:r>
            <w:proofErr w:type="spellEnd"/>
            <w:r w:rsidRPr="00CC5C31">
              <w:t>.</w:t>
            </w:r>
          </w:p>
          <w:p w14:paraId="3555D87C" w14:textId="77777777" w:rsidR="00ED738E" w:rsidRPr="00CC5C31" w:rsidRDefault="00ED738E" w:rsidP="002839ED">
            <w:pPr>
              <w:autoSpaceDE w:val="0"/>
              <w:autoSpaceDN w:val="0"/>
              <w:adjustRightInd w:val="0"/>
              <w:jc w:val="both"/>
            </w:pPr>
            <w:r w:rsidRPr="00CC5C31">
              <w:rPr>
                <w:rFonts w:eastAsia="TimesNewRoman"/>
                <w:sz w:val="28"/>
                <w:szCs w:val="28"/>
                <w:lang w:val="uk-UA"/>
              </w:rPr>
              <w:t>СК4</w:t>
            </w:r>
            <w:r w:rsidRPr="00CC5C31">
              <w:t xml:space="preserve"> </w:t>
            </w:r>
            <w:proofErr w:type="spellStart"/>
            <w:r w:rsidRPr="00CC5C31">
              <w:t>Здатність</w:t>
            </w:r>
            <w:proofErr w:type="spellEnd"/>
            <w:r w:rsidRPr="00CC5C31">
              <w:t xml:space="preserve"> </w:t>
            </w:r>
            <w:proofErr w:type="spellStart"/>
            <w:r w:rsidRPr="00CC5C31">
              <w:t>розв'язувати</w:t>
            </w:r>
            <w:proofErr w:type="spellEnd"/>
            <w:r w:rsidRPr="00CC5C31">
              <w:t xml:space="preserve"> </w:t>
            </w:r>
            <w:proofErr w:type="spellStart"/>
            <w:r w:rsidRPr="00CC5C31">
              <w:t>складні</w:t>
            </w:r>
            <w:proofErr w:type="spellEnd"/>
            <w:r w:rsidRPr="00CC5C31">
              <w:t xml:space="preserve"> </w:t>
            </w:r>
            <w:proofErr w:type="spellStart"/>
            <w:r w:rsidRPr="00CC5C31">
              <w:t>спеціалізовані</w:t>
            </w:r>
            <w:proofErr w:type="spellEnd"/>
            <w:r w:rsidRPr="00CC5C31">
              <w:t xml:space="preserve"> </w:t>
            </w:r>
            <w:proofErr w:type="spellStart"/>
            <w:r w:rsidRPr="00CC5C31">
              <w:t>задачі</w:t>
            </w:r>
            <w:proofErr w:type="spellEnd"/>
            <w:r w:rsidRPr="00CC5C31">
              <w:t xml:space="preserve"> і </w:t>
            </w:r>
            <w:proofErr w:type="spellStart"/>
            <w:r w:rsidRPr="00CC5C31">
              <w:t>практичні</w:t>
            </w:r>
            <w:proofErr w:type="spellEnd"/>
            <w:r w:rsidRPr="00CC5C31">
              <w:t xml:space="preserve"> </w:t>
            </w:r>
            <w:proofErr w:type="spellStart"/>
            <w:r w:rsidRPr="00CC5C31">
              <w:t>проблеми</w:t>
            </w:r>
            <w:proofErr w:type="spellEnd"/>
            <w:r w:rsidRPr="00CC5C31">
              <w:t xml:space="preserve"> у </w:t>
            </w:r>
            <w:proofErr w:type="spellStart"/>
            <w:r w:rsidRPr="00CC5C31">
              <w:t>сфері</w:t>
            </w:r>
            <w:proofErr w:type="spellEnd"/>
            <w:r w:rsidRPr="00CC5C31">
              <w:t xml:space="preserve"> </w:t>
            </w:r>
            <w:proofErr w:type="spellStart"/>
            <w:r w:rsidRPr="00CC5C31">
              <w:t>міжнародних</w:t>
            </w:r>
            <w:proofErr w:type="spellEnd"/>
            <w:r w:rsidRPr="00CC5C31">
              <w:t xml:space="preserve"> </w:t>
            </w:r>
            <w:proofErr w:type="spellStart"/>
            <w:r w:rsidRPr="00CC5C31">
              <w:t>відносин</w:t>
            </w:r>
            <w:proofErr w:type="spellEnd"/>
            <w:r w:rsidRPr="00CC5C31">
              <w:t xml:space="preserve">, </w:t>
            </w:r>
            <w:proofErr w:type="spellStart"/>
            <w:r w:rsidRPr="00CC5C31">
              <w:t>зовнішньої</w:t>
            </w:r>
            <w:proofErr w:type="spellEnd"/>
            <w:r w:rsidRPr="00CC5C31">
              <w:t xml:space="preserve"> </w:t>
            </w:r>
            <w:proofErr w:type="spellStart"/>
            <w:r w:rsidRPr="00CC5C31">
              <w:t>політики</w:t>
            </w:r>
            <w:proofErr w:type="spellEnd"/>
            <w:r w:rsidRPr="00CC5C31">
              <w:t xml:space="preserve"> держав, </w:t>
            </w:r>
            <w:proofErr w:type="spellStart"/>
            <w:r w:rsidRPr="00CC5C31">
              <w:t>суспільних</w:t>
            </w:r>
            <w:proofErr w:type="spellEnd"/>
            <w:r w:rsidRPr="00CC5C31">
              <w:t xml:space="preserve"> </w:t>
            </w:r>
            <w:proofErr w:type="spellStart"/>
            <w:r w:rsidRPr="00CC5C31">
              <w:t>комунікацій</w:t>
            </w:r>
            <w:proofErr w:type="spellEnd"/>
            <w:r w:rsidRPr="00CC5C31">
              <w:t xml:space="preserve">, </w:t>
            </w:r>
            <w:proofErr w:type="spellStart"/>
            <w:r w:rsidRPr="00CC5C31">
              <w:t>регіональних</w:t>
            </w:r>
            <w:proofErr w:type="spellEnd"/>
            <w:r w:rsidRPr="00CC5C31">
              <w:t xml:space="preserve"> </w:t>
            </w:r>
            <w:proofErr w:type="spellStart"/>
            <w:r w:rsidRPr="00CC5C31">
              <w:t>досліджень</w:t>
            </w:r>
            <w:proofErr w:type="spellEnd"/>
            <w:r w:rsidRPr="00CC5C31">
              <w:t>.</w:t>
            </w:r>
          </w:p>
          <w:p w14:paraId="395EEC35" w14:textId="77777777" w:rsidR="00ED738E" w:rsidRPr="00CC5C31" w:rsidRDefault="00ED738E" w:rsidP="002839ED">
            <w:pPr>
              <w:autoSpaceDE w:val="0"/>
              <w:autoSpaceDN w:val="0"/>
              <w:adjustRightInd w:val="0"/>
              <w:jc w:val="both"/>
            </w:pPr>
            <w:r w:rsidRPr="00CC5C31">
              <w:rPr>
                <w:rFonts w:eastAsia="TimesNewRoman"/>
                <w:sz w:val="28"/>
                <w:szCs w:val="28"/>
                <w:lang w:val="uk-UA"/>
              </w:rPr>
              <w:t>СК9</w:t>
            </w:r>
            <w:r w:rsidRPr="00CC5C31">
              <w:t xml:space="preserve"> </w:t>
            </w:r>
            <w:proofErr w:type="spellStart"/>
            <w:r w:rsidRPr="00CC5C31">
              <w:t>Здатність</w:t>
            </w:r>
            <w:proofErr w:type="spellEnd"/>
            <w:r w:rsidRPr="00CC5C31">
              <w:t xml:space="preserve"> </w:t>
            </w:r>
            <w:proofErr w:type="spellStart"/>
            <w:r w:rsidRPr="00CC5C31">
              <w:t>застосовувати</w:t>
            </w:r>
            <w:proofErr w:type="spellEnd"/>
            <w:r w:rsidRPr="00CC5C31">
              <w:t xml:space="preserve"> </w:t>
            </w:r>
            <w:proofErr w:type="spellStart"/>
            <w:r w:rsidRPr="00CC5C31">
              <w:t>знання</w:t>
            </w:r>
            <w:proofErr w:type="spellEnd"/>
            <w:r w:rsidRPr="00CC5C31">
              <w:t xml:space="preserve"> характеристик </w:t>
            </w:r>
            <w:proofErr w:type="spellStart"/>
            <w:r w:rsidRPr="00CC5C31">
              <w:t>розвитку</w:t>
            </w:r>
            <w:proofErr w:type="spellEnd"/>
            <w:r w:rsidRPr="00CC5C31">
              <w:t xml:space="preserve"> </w:t>
            </w:r>
            <w:proofErr w:type="spellStart"/>
            <w:r w:rsidRPr="00CC5C31">
              <w:t>країн</w:t>
            </w:r>
            <w:proofErr w:type="spellEnd"/>
            <w:r w:rsidRPr="00CC5C31">
              <w:t xml:space="preserve"> та </w:t>
            </w:r>
            <w:proofErr w:type="spellStart"/>
            <w:r w:rsidRPr="00CC5C31">
              <w:t>регіонів</w:t>
            </w:r>
            <w:proofErr w:type="spellEnd"/>
            <w:r w:rsidRPr="00CC5C31">
              <w:t xml:space="preserve">, </w:t>
            </w:r>
            <w:proofErr w:type="spellStart"/>
            <w:r w:rsidRPr="00CC5C31">
              <w:t>особливостей</w:t>
            </w:r>
            <w:proofErr w:type="spellEnd"/>
            <w:r w:rsidRPr="00CC5C31">
              <w:t xml:space="preserve"> та </w:t>
            </w:r>
            <w:proofErr w:type="spellStart"/>
            <w:r w:rsidRPr="00CC5C31">
              <w:t>закономірностей</w:t>
            </w:r>
            <w:proofErr w:type="spellEnd"/>
            <w:r w:rsidRPr="00CC5C31">
              <w:t xml:space="preserve"> </w:t>
            </w:r>
            <w:proofErr w:type="spellStart"/>
            <w:r w:rsidRPr="00CC5C31">
              <w:t>глобальних</w:t>
            </w:r>
            <w:proofErr w:type="spellEnd"/>
            <w:r w:rsidRPr="00CC5C31">
              <w:t xml:space="preserve"> </w:t>
            </w:r>
            <w:proofErr w:type="spellStart"/>
            <w:r w:rsidRPr="00CC5C31">
              <w:t>процесів</w:t>
            </w:r>
            <w:proofErr w:type="spellEnd"/>
            <w:r w:rsidRPr="00CC5C31">
              <w:t xml:space="preserve"> та </w:t>
            </w:r>
            <w:proofErr w:type="spellStart"/>
            <w:r w:rsidRPr="00CC5C31">
              <w:t>місця</w:t>
            </w:r>
            <w:proofErr w:type="spellEnd"/>
            <w:r w:rsidRPr="00CC5C31">
              <w:t xml:space="preserve"> в них </w:t>
            </w:r>
            <w:proofErr w:type="spellStart"/>
            <w:r w:rsidRPr="00CC5C31">
              <w:t>окремих</w:t>
            </w:r>
            <w:proofErr w:type="spellEnd"/>
            <w:r w:rsidRPr="00CC5C31">
              <w:t xml:space="preserve"> держав для </w:t>
            </w:r>
            <w:proofErr w:type="spellStart"/>
            <w:r w:rsidRPr="00CC5C31">
              <w:t>розв'язання</w:t>
            </w:r>
            <w:proofErr w:type="spellEnd"/>
            <w:r w:rsidRPr="00CC5C31">
              <w:t xml:space="preserve"> </w:t>
            </w:r>
            <w:proofErr w:type="spellStart"/>
            <w:r w:rsidRPr="00CC5C31">
              <w:t>складних</w:t>
            </w:r>
            <w:proofErr w:type="spellEnd"/>
            <w:r w:rsidRPr="00CC5C31">
              <w:t xml:space="preserve"> </w:t>
            </w:r>
            <w:proofErr w:type="spellStart"/>
            <w:r w:rsidRPr="00CC5C31">
              <w:t>спеціалізованих</w:t>
            </w:r>
            <w:proofErr w:type="spellEnd"/>
            <w:r w:rsidRPr="00CC5C31">
              <w:t xml:space="preserve"> задач і проблем.</w:t>
            </w:r>
          </w:p>
          <w:p w14:paraId="09987AF5" w14:textId="77777777" w:rsidR="00ED738E" w:rsidRPr="00CC5C31" w:rsidRDefault="00ED738E" w:rsidP="002839ED">
            <w:pPr>
              <w:autoSpaceDE w:val="0"/>
              <w:autoSpaceDN w:val="0"/>
              <w:adjustRightInd w:val="0"/>
              <w:jc w:val="both"/>
            </w:pPr>
          </w:p>
          <w:p w14:paraId="39B1CA58" w14:textId="77777777" w:rsidR="00ED738E" w:rsidRPr="00CC5C31" w:rsidRDefault="00ED738E" w:rsidP="00ED738E">
            <w:pPr>
              <w:jc w:val="center"/>
              <w:rPr>
                <w:b/>
                <w:lang w:val="uk-UA"/>
              </w:rPr>
            </w:pPr>
            <w:r w:rsidRPr="00CC5C31">
              <w:rPr>
                <w:b/>
                <w:lang w:val="uk-UA"/>
              </w:rPr>
              <w:t>Результати навчання:</w:t>
            </w:r>
          </w:p>
          <w:p w14:paraId="74AC546D" w14:textId="77777777" w:rsidR="00384473" w:rsidRPr="00CC5C31" w:rsidRDefault="00384473" w:rsidP="00384473">
            <w:pPr>
              <w:rPr>
                <w:b/>
                <w:lang w:val="uk-UA"/>
              </w:rPr>
            </w:pPr>
            <w:r w:rsidRPr="00CC5C31">
              <w:rPr>
                <w:lang w:val="uk-UA"/>
              </w:rPr>
              <w:t>РН01 Знати та розуміти природу міжнародних відносин та регіонального розвитку, еволюцію, стан теоретичних досліджень міжнародних відносин та світової політики, а також природу та джерела політики держав на міжнародній арені і діяльності інших учасників міжнародних відносин.</w:t>
            </w:r>
          </w:p>
          <w:p w14:paraId="122FDE39" w14:textId="77777777" w:rsidR="00ED738E" w:rsidRPr="00CC5C31" w:rsidRDefault="00384473" w:rsidP="002839ED">
            <w:pPr>
              <w:autoSpaceDE w:val="0"/>
              <w:autoSpaceDN w:val="0"/>
              <w:adjustRightInd w:val="0"/>
              <w:jc w:val="both"/>
              <w:rPr>
                <w:lang w:val="uk-UA"/>
              </w:rPr>
            </w:pPr>
            <w:r w:rsidRPr="00CC5C31">
              <w:rPr>
                <w:rFonts w:eastAsia="TimesNewRoman"/>
                <w:lang w:val="uk-UA"/>
              </w:rPr>
              <w:t>РН02</w:t>
            </w:r>
            <w:r w:rsidRPr="00CC5C31">
              <w:rPr>
                <w:lang w:val="uk-UA"/>
              </w:rPr>
              <w:t xml:space="preserve"> Знати та розуміти природу та динаміку міжнародної безпеки, розуміти особливості її забезпечення на глобальному, регіональному та національному рівні, знати природу та підходи до вирішення міжнародних та інтернаціоналізованих конфліктів.</w:t>
            </w:r>
          </w:p>
          <w:p w14:paraId="516CF7AA" w14:textId="77777777" w:rsidR="001841E9" w:rsidRPr="00CC5C31" w:rsidRDefault="001841E9" w:rsidP="002839ED">
            <w:pPr>
              <w:autoSpaceDE w:val="0"/>
              <w:autoSpaceDN w:val="0"/>
              <w:adjustRightInd w:val="0"/>
              <w:jc w:val="both"/>
            </w:pPr>
            <w:r w:rsidRPr="00CC5C31">
              <w:rPr>
                <w:lang w:val="uk-UA"/>
              </w:rPr>
              <w:t>РН03</w:t>
            </w:r>
            <w:r w:rsidRPr="00CC5C31">
              <w:t xml:space="preserve"> Знати природу </w:t>
            </w:r>
            <w:proofErr w:type="spellStart"/>
            <w:r w:rsidRPr="00CC5C31">
              <w:t>міжнародного</w:t>
            </w:r>
            <w:proofErr w:type="spellEnd"/>
            <w:r w:rsidRPr="00CC5C31">
              <w:t xml:space="preserve"> </w:t>
            </w:r>
            <w:proofErr w:type="spellStart"/>
            <w:r w:rsidRPr="00CC5C31">
              <w:t>співробітництва</w:t>
            </w:r>
            <w:proofErr w:type="spellEnd"/>
            <w:r w:rsidRPr="00CC5C31">
              <w:t xml:space="preserve">, характер </w:t>
            </w:r>
            <w:proofErr w:type="spellStart"/>
            <w:r w:rsidRPr="00CC5C31">
              <w:t>взаємодії</w:t>
            </w:r>
            <w:proofErr w:type="spellEnd"/>
            <w:r w:rsidRPr="00CC5C31">
              <w:t xml:space="preserve"> </w:t>
            </w:r>
            <w:proofErr w:type="spellStart"/>
            <w:r w:rsidRPr="00CC5C31">
              <w:t>між</w:t>
            </w:r>
            <w:proofErr w:type="spellEnd"/>
            <w:r w:rsidRPr="00CC5C31">
              <w:t xml:space="preserve"> </w:t>
            </w:r>
            <w:proofErr w:type="spellStart"/>
            <w:r w:rsidRPr="00CC5C31">
              <w:t>міжнародним</w:t>
            </w:r>
            <w:proofErr w:type="spellEnd"/>
            <w:r w:rsidRPr="00CC5C31">
              <w:t xml:space="preserve"> </w:t>
            </w:r>
            <w:proofErr w:type="spellStart"/>
            <w:r w:rsidRPr="00CC5C31">
              <w:t>акторами</w:t>
            </w:r>
            <w:proofErr w:type="spellEnd"/>
            <w:r w:rsidRPr="00CC5C31">
              <w:t xml:space="preserve">, </w:t>
            </w:r>
            <w:proofErr w:type="spellStart"/>
            <w:r w:rsidRPr="00CC5C31">
              <w:t>співвідношення</w:t>
            </w:r>
            <w:proofErr w:type="spellEnd"/>
            <w:r w:rsidRPr="00CC5C31">
              <w:t xml:space="preserve"> </w:t>
            </w:r>
            <w:proofErr w:type="spellStart"/>
            <w:r w:rsidRPr="00CC5C31">
              <w:t>державних</w:t>
            </w:r>
            <w:proofErr w:type="spellEnd"/>
            <w:r w:rsidRPr="00CC5C31">
              <w:t xml:space="preserve">, </w:t>
            </w:r>
            <w:proofErr w:type="spellStart"/>
            <w:r w:rsidRPr="00CC5C31">
              <w:t>недержавних</w:t>
            </w:r>
            <w:proofErr w:type="spellEnd"/>
            <w:r w:rsidRPr="00CC5C31">
              <w:t xml:space="preserve"> </w:t>
            </w:r>
            <w:proofErr w:type="spellStart"/>
            <w:r w:rsidRPr="00CC5C31">
              <w:t>акторів</w:t>
            </w:r>
            <w:proofErr w:type="spellEnd"/>
            <w:r w:rsidRPr="00CC5C31">
              <w:t xml:space="preserve"> у </w:t>
            </w:r>
            <w:proofErr w:type="spellStart"/>
            <w:r w:rsidRPr="00CC5C31">
              <w:t>світовій</w:t>
            </w:r>
            <w:proofErr w:type="spellEnd"/>
            <w:r w:rsidRPr="00CC5C31">
              <w:t xml:space="preserve"> </w:t>
            </w:r>
            <w:proofErr w:type="spellStart"/>
            <w:r w:rsidRPr="00CC5C31">
              <w:t>політиці</w:t>
            </w:r>
            <w:proofErr w:type="spellEnd"/>
            <w:r w:rsidRPr="00CC5C31">
              <w:t>.</w:t>
            </w:r>
          </w:p>
          <w:p w14:paraId="5C660F1F" w14:textId="77777777" w:rsidR="00384473" w:rsidRPr="00CC5C31" w:rsidRDefault="004C7418" w:rsidP="002839ED">
            <w:pPr>
              <w:autoSpaceDE w:val="0"/>
              <w:autoSpaceDN w:val="0"/>
              <w:adjustRightInd w:val="0"/>
              <w:jc w:val="both"/>
              <w:rPr>
                <w:lang w:val="uk-UA"/>
              </w:rPr>
            </w:pPr>
            <w:r w:rsidRPr="00CC5C31">
              <w:rPr>
                <w:rFonts w:eastAsia="TimesNewRoman"/>
                <w:lang w:val="uk-UA"/>
              </w:rPr>
              <w:t>РН05</w:t>
            </w:r>
            <w:r w:rsidRPr="00CC5C31">
              <w:t xml:space="preserve"> Знати природу та </w:t>
            </w:r>
            <w:proofErr w:type="spellStart"/>
            <w:r w:rsidRPr="00CC5C31">
              <w:t>механізми</w:t>
            </w:r>
            <w:proofErr w:type="spellEnd"/>
            <w:r w:rsidRPr="00CC5C31">
              <w:t xml:space="preserve"> </w:t>
            </w:r>
            <w:proofErr w:type="spellStart"/>
            <w:r w:rsidRPr="00CC5C31">
              <w:t>міжнародних</w:t>
            </w:r>
            <w:proofErr w:type="spellEnd"/>
            <w:r w:rsidRPr="00CC5C31">
              <w:t xml:space="preserve"> </w:t>
            </w:r>
            <w:proofErr w:type="spellStart"/>
            <w:r w:rsidRPr="00CC5C31">
              <w:t>комунікацій</w:t>
            </w:r>
            <w:proofErr w:type="spellEnd"/>
            <w:r w:rsidRPr="00CC5C31">
              <w:rPr>
                <w:lang w:val="uk-UA"/>
              </w:rPr>
              <w:t>.</w:t>
            </w:r>
          </w:p>
          <w:p w14:paraId="525EF459" w14:textId="77777777" w:rsidR="004C7418" w:rsidRPr="00CC5C31" w:rsidRDefault="004C7418" w:rsidP="002839ED">
            <w:pPr>
              <w:autoSpaceDE w:val="0"/>
              <w:autoSpaceDN w:val="0"/>
              <w:adjustRightInd w:val="0"/>
              <w:jc w:val="both"/>
              <w:rPr>
                <w:lang w:val="uk-UA"/>
              </w:rPr>
            </w:pPr>
            <w:r w:rsidRPr="00CC5C31">
              <w:rPr>
                <w:lang w:val="uk-UA"/>
              </w:rPr>
              <w:t>РН07 Здійснювати опис та аналіз міжнародної ситуації, збирати необхідну для цього інформацію про міжнародні та зовнішньополітичні процеси.</w:t>
            </w:r>
          </w:p>
          <w:p w14:paraId="1FD0DD3D" w14:textId="77777777" w:rsidR="004C7418" w:rsidRPr="00CC5C31" w:rsidRDefault="004C7418" w:rsidP="002839ED">
            <w:pPr>
              <w:autoSpaceDE w:val="0"/>
              <w:autoSpaceDN w:val="0"/>
              <w:adjustRightInd w:val="0"/>
              <w:jc w:val="both"/>
              <w:rPr>
                <w:lang w:val="uk-UA"/>
              </w:rPr>
            </w:pPr>
            <w:r w:rsidRPr="00CC5C31">
              <w:rPr>
                <w:lang w:val="uk-UA"/>
              </w:rPr>
              <w:t>РН13 Вести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поважати опонентів і їхню точки зору.</w:t>
            </w:r>
          </w:p>
          <w:p w14:paraId="2AC43E02" w14:textId="77777777" w:rsidR="004C7418" w:rsidRPr="00CC5C31" w:rsidRDefault="004C7418" w:rsidP="002839ED">
            <w:pPr>
              <w:autoSpaceDE w:val="0"/>
              <w:autoSpaceDN w:val="0"/>
              <w:adjustRightInd w:val="0"/>
              <w:jc w:val="both"/>
              <w:rPr>
                <w:lang w:val="uk-UA"/>
              </w:rPr>
            </w:pPr>
            <w:r w:rsidRPr="00CC5C31">
              <w:rPr>
                <w:lang w:val="uk-UA"/>
              </w:rPr>
              <w:t>РН15 Розуміти та застосовувати для розв'язання складних спеціалізованих задач міжнародних відносин, суспільних комунікацій та регіональних студій чинне законодавство, міжнародні нормативні документи і угоди, довідкові матеріали, чинні стандарти і технічні умови тощо.</w:t>
            </w:r>
          </w:p>
          <w:p w14:paraId="458BAC31" w14:textId="77777777" w:rsidR="004C7418" w:rsidRPr="00CC5C31" w:rsidRDefault="004C7418" w:rsidP="002839ED">
            <w:pPr>
              <w:autoSpaceDE w:val="0"/>
              <w:autoSpaceDN w:val="0"/>
              <w:adjustRightInd w:val="0"/>
              <w:jc w:val="both"/>
              <w:rPr>
                <w:lang w:val="uk-UA"/>
              </w:rPr>
            </w:pPr>
            <w:r w:rsidRPr="00CC5C31">
              <w:rPr>
                <w:lang w:val="uk-UA"/>
              </w:rPr>
              <w:t>РН16 Розуміти та відстоювати національні інтереси України в міжнародній діяльності.</w:t>
            </w:r>
          </w:p>
        </w:tc>
      </w:tr>
      <w:tr w:rsidR="00CC5C31" w:rsidRPr="00CC5C31" w14:paraId="47BE516B" w14:textId="77777777" w:rsidTr="00CF21A0">
        <w:tc>
          <w:tcPr>
            <w:tcW w:w="9779" w:type="dxa"/>
            <w:gridSpan w:val="7"/>
          </w:tcPr>
          <w:p w14:paraId="7CB50644" w14:textId="77777777" w:rsidR="00BD6FFD" w:rsidRPr="00CC5C31" w:rsidRDefault="00BD6FFD" w:rsidP="00C67355">
            <w:pPr>
              <w:jc w:val="center"/>
              <w:rPr>
                <w:lang w:val="uk-UA"/>
              </w:rPr>
            </w:pPr>
            <w:r w:rsidRPr="00CC5C31">
              <w:rPr>
                <w:b/>
                <w:lang w:val="uk-UA"/>
              </w:rPr>
              <w:lastRenderedPageBreak/>
              <w:t>5. Організація навчання курсу</w:t>
            </w:r>
          </w:p>
        </w:tc>
      </w:tr>
      <w:tr w:rsidR="00CC5C31" w:rsidRPr="00CC5C31" w14:paraId="03F6C496" w14:textId="77777777" w:rsidTr="00CF21A0">
        <w:tc>
          <w:tcPr>
            <w:tcW w:w="9779" w:type="dxa"/>
            <w:gridSpan w:val="7"/>
          </w:tcPr>
          <w:p w14:paraId="6B46534E" w14:textId="77777777" w:rsidR="00BD6FFD" w:rsidRPr="00CC5C31" w:rsidRDefault="00BD6FFD" w:rsidP="00C67355">
            <w:pPr>
              <w:jc w:val="center"/>
              <w:rPr>
                <w:lang w:val="uk-UA"/>
              </w:rPr>
            </w:pPr>
            <w:r w:rsidRPr="00CC5C31">
              <w:rPr>
                <w:lang w:val="uk-UA"/>
              </w:rPr>
              <w:t>Обсяг курсу</w:t>
            </w:r>
          </w:p>
        </w:tc>
      </w:tr>
      <w:tr w:rsidR="00CC5C31" w:rsidRPr="00CC5C31" w14:paraId="7B42D1C6" w14:textId="77777777" w:rsidTr="00CF21A0">
        <w:tc>
          <w:tcPr>
            <w:tcW w:w="6772" w:type="dxa"/>
            <w:gridSpan w:val="5"/>
          </w:tcPr>
          <w:p w14:paraId="2CE05BAD" w14:textId="77777777" w:rsidR="00BD6FFD" w:rsidRPr="00CC5C31" w:rsidRDefault="00BD6FFD" w:rsidP="00C67355">
            <w:pPr>
              <w:jc w:val="center"/>
              <w:rPr>
                <w:lang w:val="uk-UA"/>
              </w:rPr>
            </w:pPr>
            <w:r w:rsidRPr="00CC5C31">
              <w:rPr>
                <w:lang w:val="uk-UA"/>
              </w:rPr>
              <w:t>Вид заняття</w:t>
            </w:r>
          </w:p>
        </w:tc>
        <w:tc>
          <w:tcPr>
            <w:tcW w:w="3007" w:type="dxa"/>
            <w:gridSpan w:val="2"/>
          </w:tcPr>
          <w:p w14:paraId="3629C3A1" w14:textId="77777777" w:rsidR="00BD6FFD" w:rsidRPr="00CC5C31" w:rsidRDefault="00BD6FFD" w:rsidP="000C46E3">
            <w:pPr>
              <w:jc w:val="center"/>
              <w:rPr>
                <w:lang w:val="uk-UA"/>
              </w:rPr>
            </w:pPr>
            <w:r w:rsidRPr="00CC5C31">
              <w:rPr>
                <w:lang w:val="uk-UA"/>
              </w:rPr>
              <w:t>Загальна кількість годин</w:t>
            </w:r>
          </w:p>
        </w:tc>
      </w:tr>
      <w:tr w:rsidR="00CC5C31" w:rsidRPr="00CC5C31" w14:paraId="7E0AD374" w14:textId="77777777" w:rsidTr="00CF21A0">
        <w:tc>
          <w:tcPr>
            <w:tcW w:w="6772" w:type="dxa"/>
            <w:gridSpan w:val="5"/>
          </w:tcPr>
          <w:p w14:paraId="4D769469" w14:textId="77777777" w:rsidR="00BD6FFD" w:rsidRPr="00CC5C31" w:rsidRDefault="00BD6FFD" w:rsidP="003A3288">
            <w:pPr>
              <w:pStyle w:val="1"/>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лекції</w:t>
            </w:r>
          </w:p>
        </w:tc>
        <w:tc>
          <w:tcPr>
            <w:tcW w:w="3007" w:type="dxa"/>
            <w:gridSpan w:val="2"/>
          </w:tcPr>
          <w:p w14:paraId="5928672B" w14:textId="3D236526" w:rsidR="00BD6FFD" w:rsidRPr="00CC5C31" w:rsidRDefault="0043351F" w:rsidP="00395013">
            <w:pPr>
              <w:jc w:val="both"/>
              <w:rPr>
                <w:lang w:val="uk-UA"/>
              </w:rPr>
            </w:pPr>
            <w:r w:rsidRPr="00CC5C31">
              <w:rPr>
                <w:lang w:val="uk-UA"/>
              </w:rPr>
              <w:t>6</w:t>
            </w:r>
          </w:p>
        </w:tc>
      </w:tr>
      <w:tr w:rsidR="00CC5C31" w:rsidRPr="00CC5C31" w14:paraId="12911A40" w14:textId="77777777" w:rsidTr="00CF21A0">
        <w:tc>
          <w:tcPr>
            <w:tcW w:w="6772" w:type="dxa"/>
            <w:gridSpan w:val="5"/>
          </w:tcPr>
          <w:p w14:paraId="005F0C7E" w14:textId="77777777" w:rsidR="00BD6FFD" w:rsidRPr="00CC5C31" w:rsidRDefault="00BD6FFD" w:rsidP="003A3288">
            <w:pPr>
              <w:pStyle w:val="1"/>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семінарські заняття / практичні / лабораторні</w:t>
            </w:r>
          </w:p>
        </w:tc>
        <w:tc>
          <w:tcPr>
            <w:tcW w:w="3007" w:type="dxa"/>
            <w:gridSpan w:val="2"/>
          </w:tcPr>
          <w:p w14:paraId="596F0148" w14:textId="17103DB3" w:rsidR="00BD6FFD" w:rsidRPr="00CC5C31" w:rsidRDefault="0043351F" w:rsidP="00395013">
            <w:pPr>
              <w:jc w:val="both"/>
              <w:rPr>
                <w:lang w:val="uk-UA"/>
              </w:rPr>
            </w:pPr>
            <w:r w:rsidRPr="00CC5C31">
              <w:rPr>
                <w:lang w:val="uk-UA"/>
              </w:rPr>
              <w:t>6</w:t>
            </w:r>
          </w:p>
        </w:tc>
      </w:tr>
      <w:tr w:rsidR="00CC5C31" w:rsidRPr="00CC5C31" w14:paraId="4E3B77EB" w14:textId="77777777" w:rsidTr="00CF21A0">
        <w:tc>
          <w:tcPr>
            <w:tcW w:w="6772" w:type="dxa"/>
            <w:gridSpan w:val="5"/>
          </w:tcPr>
          <w:p w14:paraId="63A8CB1C" w14:textId="77777777" w:rsidR="00BD6FFD" w:rsidRPr="00CC5C31" w:rsidRDefault="00BD6FFD" w:rsidP="003A3288">
            <w:pPr>
              <w:pStyle w:val="1"/>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самостійна робота</w:t>
            </w:r>
          </w:p>
        </w:tc>
        <w:tc>
          <w:tcPr>
            <w:tcW w:w="3007" w:type="dxa"/>
            <w:gridSpan w:val="2"/>
          </w:tcPr>
          <w:p w14:paraId="5D84E469" w14:textId="2D15B892" w:rsidR="00BD6FFD" w:rsidRPr="00CC5C31" w:rsidRDefault="0043351F" w:rsidP="00395013">
            <w:pPr>
              <w:jc w:val="both"/>
              <w:rPr>
                <w:lang w:val="uk-UA"/>
              </w:rPr>
            </w:pPr>
            <w:r w:rsidRPr="00CC5C31">
              <w:rPr>
                <w:lang w:val="uk-UA"/>
              </w:rPr>
              <w:t>78</w:t>
            </w:r>
          </w:p>
        </w:tc>
      </w:tr>
      <w:tr w:rsidR="00CC5C31" w:rsidRPr="00CC5C31" w14:paraId="3DE6BF66" w14:textId="77777777" w:rsidTr="00CF21A0">
        <w:tc>
          <w:tcPr>
            <w:tcW w:w="9779" w:type="dxa"/>
            <w:gridSpan w:val="7"/>
          </w:tcPr>
          <w:p w14:paraId="5A74622A" w14:textId="77777777" w:rsidR="00BD6FFD" w:rsidRPr="00CC5C31" w:rsidRDefault="00BD6FFD" w:rsidP="000C46E3">
            <w:pPr>
              <w:jc w:val="center"/>
              <w:rPr>
                <w:lang w:val="uk-UA"/>
              </w:rPr>
            </w:pPr>
            <w:r w:rsidRPr="00CC5C31">
              <w:rPr>
                <w:lang w:val="uk-UA"/>
              </w:rPr>
              <w:t>Ознаки курсу</w:t>
            </w:r>
          </w:p>
        </w:tc>
      </w:tr>
      <w:tr w:rsidR="00CC5C31" w:rsidRPr="00CC5C31" w14:paraId="5C954539" w14:textId="77777777" w:rsidTr="00CF21A0">
        <w:tc>
          <w:tcPr>
            <w:tcW w:w="4166" w:type="dxa"/>
            <w:vAlign w:val="center"/>
          </w:tcPr>
          <w:p w14:paraId="5849733C" w14:textId="77777777" w:rsidR="00BD6FFD" w:rsidRPr="00CC5C31" w:rsidRDefault="00BD6FFD" w:rsidP="003A3288">
            <w:pPr>
              <w:pStyle w:val="1"/>
              <w:ind w:left="164"/>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Семестр</w:t>
            </w:r>
          </w:p>
        </w:tc>
        <w:tc>
          <w:tcPr>
            <w:tcW w:w="1754" w:type="dxa"/>
            <w:gridSpan w:val="3"/>
            <w:vAlign w:val="center"/>
          </w:tcPr>
          <w:p w14:paraId="14D6B411" w14:textId="77777777" w:rsidR="00BD6FFD" w:rsidRPr="00CC5C31" w:rsidRDefault="00BD6FFD" w:rsidP="00CF21A0">
            <w:pPr>
              <w:pStyle w:val="1"/>
              <w:ind w:left="87"/>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Спеціальність</w:t>
            </w:r>
          </w:p>
        </w:tc>
        <w:tc>
          <w:tcPr>
            <w:tcW w:w="1964" w:type="dxa"/>
            <w:gridSpan w:val="2"/>
          </w:tcPr>
          <w:p w14:paraId="0BC6BFE7" w14:textId="77777777" w:rsidR="00BD6FFD" w:rsidRPr="00CC5C31" w:rsidRDefault="00BD6FFD" w:rsidP="003A3288">
            <w:pPr>
              <w:pStyle w:val="1"/>
              <w:ind w:left="164"/>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Курс</w:t>
            </w:r>
          </w:p>
          <w:p w14:paraId="62BCBE95" w14:textId="77777777" w:rsidR="00BD6FFD" w:rsidRPr="00CC5C31" w:rsidRDefault="00BD6FFD" w:rsidP="003A3288">
            <w:pPr>
              <w:pStyle w:val="1"/>
              <w:ind w:left="164"/>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(рік навчання)</w:t>
            </w:r>
          </w:p>
        </w:tc>
        <w:tc>
          <w:tcPr>
            <w:tcW w:w="1895" w:type="dxa"/>
          </w:tcPr>
          <w:p w14:paraId="7DE846C5" w14:textId="77777777" w:rsidR="00BD6FFD" w:rsidRPr="00CC5C31" w:rsidRDefault="00BD6FFD" w:rsidP="003A3288">
            <w:pPr>
              <w:pStyle w:val="1"/>
              <w:ind w:left="164"/>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Нормативний /</w:t>
            </w:r>
          </w:p>
          <w:p w14:paraId="52F0024E" w14:textId="77777777" w:rsidR="00BD6FFD" w:rsidRPr="00CC5C31" w:rsidRDefault="00BD6FFD" w:rsidP="003A3288">
            <w:pPr>
              <w:pStyle w:val="1"/>
              <w:ind w:left="164"/>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вибірковий</w:t>
            </w:r>
          </w:p>
        </w:tc>
      </w:tr>
      <w:tr w:rsidR="00CC5C31" w:rsidRPr="00CC5C31" w14:paraId="6ACAD2D1" w14:textId="77777777" w:rsidTr="00CF21A0">
        <w:tc>
          <w:tcPr>
            <w:tcW w:w="4166" w:type="dxa"/>
          </w:tcPr>
          <w:p w14:paraId="658D8235" w14:textId="2A70862A" w:rsidR="00BD6FFD" w:rsidRPr="00CC5C31" w:rsidRDefault="00F8560C" w:rsidP="00BD6FFD">
            <w:pPr>
              <w:jc w:val="center"/>
              <w:rPr>
                <w:bCs/>
                <w:lang w:val="uk-UA"/>
              </w:rPr>
            </w:pPr>
            <w:r w:rsidRPr="00CC5C31">
              <w:rPr>
                <w:bCs/>
                <w:lang w:val="uk-UA"/>
              </w:rPr>
              <w:t>3</w:t>
            </w:r>
            <w:r w:rsidR="00BD6FFD" w:rsidRPr="00CC5C31">
              <w:rPr>
                <w:bCs/>
                <w:lang w:val="uk-UA"/>
              </w:rPr>
              <w:t>-й</w:t>
            </w:r>
          </w:p>
        </w:tc>
        <w:tc>
          <w:tcPr>
            <w:tcW w:w="1754" w:type="dxa"/>
            <w:gridSpan w:val="3"/>
          </w:tcPr>
          <w:p w14:paraId="00C917AE" w14:textId="77777777" w:rsidR="00BD6FFD" w:rsidRPr="00CC5C31" w:rsidRDefault="00BD6FFD" w:rsidP="008601FC">
            <w:pPr>
              <w:jc w:val="center"/>
              <w:rPr>
                <w:b/>
                <w:lang w:val="uk-UA"/>
              </w:rPr>
            </w:pPr>
            <w:r w:rsidRPr="00CC5C31">
              <w:rPr>
                <w:lang w:val="uk-UA"/>
              </w:rPr>
              <w:t xml:space="preserve">Міжнародні </w:t>
            </w:r>
            <w:r w:rsidR="008601FC" w:rsidRPr="00CC5C31">
              <w:rPr>
                <w:lang w:val="uk-UA"/>
              </w:rPr>
              <w:t xml:space="preserve"> </w:t>
            </w:r>
            <w:r w:rsidRPr="00CC5C31">
              <w:rPr>
                <w:lang w:val="uk-UA"/>
              </w:rPr>
              <w:t>відносини,</w:t>
            </w:r>
            <w:r w:rsidR="00AE2E58" w:rsidRPr="00CC5C31">
              <w:rPr>
                <w:lang w:val="uk-UA"/>
              </w:rPr>
              <w:t xml:space="preserve"> суспільні комунікації та регіональні студії</w:t>
            </w:r>
            <w:r w:rsidRPr="00CC5C31">
              <w:rPr>
                <w:lang w:val="uk-UA"/>
              </w:rPr>
              <w:t xml:space="preserve"> </w:t>
            </w:r>
          </w:p>
        </w:tc>
        <w:tc>
          <w:tcPr>
            <w:tcW w:w="1964" w:type="dxa"/>
            <w:gridSpan w:val="2"/>
          </w:tcPr>
          <w:p w14:paraId="3D9E1B51" w14:textId="26406979" w:rsidR="00BD6FFD" w:rsidRPr="00CC5C31" w:rsidRDefault="00F8560C" w:rsidP="00BD6FFD">
            <w:pPr>
              <w:jc w:val="center"/>
              <w:rPr>
                <w:lang w:val="uk-UA"/>
              </w:rPr>
            </w:pPr>
            <w:r w:rsidRPr="00CC5C31">
              <w:rPr>
                <w:lang w:val="uk-UA"/>
              </w:rPr>
              <w:t>2</w:t>
            </w:r>
            <w:r w:rsidR="00BD6FFD" w:rsidRPr="00CC5C31">
              <w:rPr>
                <w:lang w:val="uk-UA"/>
              </w:rPr>
              <w:t>-й</w:t>
            </w:r>
          </w:p>
        </w:tc>
        <w:tc>
          <w:tcPr>
            <w:tcW w:w="1895" w:type="dxa"/>
          </w:tcPr>
          <w:p w14:paraId="758AD99A" w14:textId="7A13F74E" w:rsidR="00BD6FFD" w:rsidRPr="00CC5C31" w:rsidRDefault="00F8560C" w:rsidP="00F7520D">
            <w:pPr>
              <w:rPr>
                <w:lang w:val="uk-UA"/>
              </w:rPr>
            </w:pPr>
            <w:r w:rsidRPr="00CC5C31">
              <w:rPr>
                <w:lang w:val="uk-UA"/>
              </w:rPr>
              <w:t>вибірковий</w:t>
            </w:r>
          </w:p>
        </w:tc>
      </w:tr>
      <w:tr w:rsidR="00CC5C31" w:rsidRPr="00CC5C31" w14:paraId="1F9C95DF" w14:textId="77777777" w:rsidTr="00CF21A0">
        <w:tc>
          <w:tcPr>
            <w:tcW w:w="9779" w:type="dxa"/>
            <w:gridSpan w:val="7"/>
          </w:tcPr>
          <w:p w14:paraId="02068F18" w14:textId="77777777" w:rsidR="00BD6FFD" w:rsidRPr="00CC5C31" w:rsidRDefault="00BD6FFD" w:rsidP="00AC76DC">
            <w:pPr>
              <w:jc w:val="center"/>
              <w:rPr>
                <w:lang w:val="uk-UA"/>
              </w:rPr>
            </w:pPr>
            <w:r w:rsidRPr="00CC5C31">
              <w:rPr>
                <w:lang w:val="uk-UA"/>
              </w:rPr>
              <w:t>Тематика курсу</w:t>
            </w:r>
          </w:p>
          <w:p w14:paraId="50AC463D" w14:textId="77777777" w:rsidR="00AE2E58" w:rsidRPr="00CC5C31" w:rsidRDefault="00AE2E58" w:rsidP="00AC76DC">
            <w:pPr>
              <w:jc w:val="center"/>
              <w:rPr>
                <w:lang w:val="uk-UA"/>
              </w:rPr>
            </w:pPr>
          </w:p>
          <w:p w14:paraId="26E87BB5" w14:textId="77777777" w:rsidR="00012A95" w:rsidRPr="00CC5C31" w:rsidRDefault="00573B81" w:rsidP="00AE2E58">
            <w:pPr>
              <w:rPr>
                <w:b/>
                <w:lang w:val="uk-UA"/>
              </w:rPr>
            </w:pPr>
            <w:r w:rsidRPr="00CC5C31">
              <w:rPr>
                <w:b/>
                <w:lang w:val="uk-UA"/>
              </w:rPr>
              <w:t>ТЕМА 1</w:t>
            </w:r>
            <w:r w:rsidRPr="00CC5C31">
              <w:rPr>
                <w:lang w:val="uk-UA"/>
              </w:rPr>
              <w:t xml:space="preserve">. </w:t>
            </w:r>
            <w:r w:rsidR="00012A95" w:rsidRPr="00CC5C31">
              <w:rPr>
                <w:b/>
                <w:lang w:val="uk-UA"/>
              </w:rPr>
              <w:t>Поняття  та зміст загальної теорії національної безпеки</w:t>
            </w:r>
          </w:p>
          <w:p w14:paraId="434FF980" w14:textId="08B80FC7" w:rsidR="00012A95" w:rsidRPr="00CC5C31" w:rsidRDefault="00573B81" w:rsidP="00AE2E58">
            <w:pPr>
              <w:rPr>
                <w:b/>
                <w:lang w:val="uk-UA"/>
              </w:rPr>
            </w:pPr>
            <w:r w:rsidRPr="00CC5C31">
              <w:rPr>
                <w:b/>
                <w:lang w:val="uk-UA"/>
              </w:rPr>
              <w:t xml:space="preserve">ТЕМА 2. </w:t>
            </w:r>
            <w:r w:rsidR="00012A95" w:rsidRPr="00CC5C31">
              <w:rPr>
                <w:b/>
                <w:lang w:val="uk-UA"/>
              </w:rPr>
              <w:t>Управління національною безпекою України. Право і національна безпека України</w:t>
            </w:r>
          </w:p>
          <w:p w14:paraId="41DCB80B" w14:textId="61992A0C" w:rsidR="00012A95" w:rsidRPr="00CC5C31" w:rsidRDefault="00573B81" w:rsidP="00AE2E58">
            <w:pPr>
              <w:rPr>
                <w:b/>
                <w:lang w:val="uk-UA"/>
              </w:rPr>
            </w:pPr>
            <w:r w:rsidRPr="00CC5C31">
              <w:rPr>
                <w:b/>
                <w:lang w:val="uk-UA"/>
              </w:rPr>
              <w:t>ТЕМА 3.</w:t>
            </w:r>
            <w:r w:rsidR="00012A95" w:rsidRPr="00CC5C31">
              <w:t xml:space="preserve"> </w:t>
            </w:r>
            <w:r w:rsidR="00012A95" w:rsidRPr="00CC5C31">
              <w:rPr>
                <w:b/>
                <w:lang w:val="uk-UA"/>
              </w:rPr>
              <w:t>Інформаційна безпека України</w:t>
            </w:r>
          </w:p>
          <w:p w14:paraId="2726D575" w14:textId="6C7F26F4" w:rsidR="00573B81" w:rsidRPr="00CC5C31" w:rsidRDefault="00573B81" w:rsidP="00AE2E58">
            <w:pPr>
              <w:rPr>
                <w:b/>
                <w:lang w:val="uk-UA"/>
              </w:rPr>
            </w:pPr>
            <w:r w:rsidRPr="00CC5C31">
              <w:rPr>
                <w:b/>
                <w:lang w:val="uk-UA"/>
              </w:rPr>
              <w:t>ТЕМА 4.</w:t>
            </w:r>
            <w:r w:rsidR="00012A95" w:rsidRPr="00CC5C31">
              <w:t xml:space="preserve"> </w:t>
            </w:r>
            <w:r w:rsidR="00012A95" w:rsidRPr="00CC5C31">
              <w:rPr>
                <w:b/>
                <w:lang w:val="uk-UA"/>
              </w:rPr>
              <w:t>Геополітична безпека України</w:t>
            </w:r>
          </w:p>
          <w:p w14:paraId="17D7A167" w14:textId="5AFED3ED" w:rsidR="00573B81" w:rsidRPr="00CC5C31" w:rsidRDefault="00573B81" w:rsidP="00AE2E58">
            <w:pPr>
              <w:rPr>
                <w:b/>
                <w:lang w:val="uk-UA"/>
              </w:rPr>
            </w:pPr>
            <w:r w:rsidRPr="00CC5C31">
              <w:rPr>
                <w:b/>
                <w:lang w:val="uk-UA"/>
              </w:rPr>
              <w:lastRenderedPageBreak/>
              <w:t>ТЕМА 5.</w:t>
            </w:r>
            <w:r w:rsidR="00012A95" w:rsidRPr="00CC5C31">
              <w:rPr>
                <w:b/>
                <w:lang w:val="uk-UA"/>
              </w:rPr>
              <w:t>Силова безпека України</w:t>
            </w:r>
          </w:p>
          <w:p w14:paraId="3DA48A6F" w14:textId="77777777" w:rsidR="00012A95" w:rsidRPr="00CC5C31" w:rsidRDefault="00573B81" w:rsidP="00AE2E58">
            <w:pPr>
              <w:rPr>
                <w:b/>
                <w:lang w:val="uk-UA"/>
              </w:rPr>
            </w:pPr>
            <w:r w:rsidRPr="00CC5C31">
              <w:rPr>
                <w:b/>
                <w:lang w:val="uk-UA"/>
              </w:rPr>
              <w:t>ТЕМА 6.</w:t>
            </w:r>
            <w:r w:rsidR="00012A95" w:rsidRPr="00CC5C31">
              <w:t xml:space="preserve"> </w:t>
            </w:r>
            <w:r w:rsidR="00012A95" w:rsidRPr="00CC5C31">
              <w:rPr>
                <w:b/>
                <w:lang w:val="uk-UA"/>
              </w:rPr>
              <w:t>Управління національною безпекою в зарубіжних країнах</w:t>
            </w:r>
          </w:p>
          <w:p w14:paraId="03761764" w14:textId="77777777" w:rsidR="00573B81" w:rsidRPr="00CC5C31" w:rsidRDefault="00573B81" w:rsidP="00AE2E58">
            <w:pPr>
              <w:rPr>
                <w:b/>
                <w:lang w:val="uk-UA"/>
              </w:rPr>
            </w:pPr>
          </w:p>
          <w:p w14:paraId="646C08DB" w14:textId="77777777" w:rsidR="00573B81" w:rsidRPr="00CC5C31" w:rsidRDefault="00573B81" w:rsidP="00573B81">
            <w:pPr>
              <w:jc w:val="both"/>
              <w:rPr>
                <w:lang w:val="uk-UA"/>
              </w:rPr>
            </w:pPr>
            <w:r w:rsidRPr="00CC5C31">
              <w:rPr>
                <w:i/>
                <w:iCs/>
                <w:lang w:val="uk-UA"/>
              </w:rPr>
              <w:t>Перелік питань для обговорення на лекціях та семінарських заняттях, список літератури для підготовки до кожного заняття та завдання для самостійної роботи, перелік індивідуальних науково-дослідних завдань та вимоги до їх виконання визначені робочою навчальною програмою навчальної дисципліни та розміщені в системі дистанційного навчання.</w:t>
            </w:r>
          </w:p>
        </w:tc>
      </w:tr>
      <w:tr w:rsidR="00CC5C31" w:rsidRPr="00CC5C31" w14:paraId="6EC43C59" w14:textId="77777777" w:rsidTr="00CF21A0">
        <w:tc>
          <w:tcPr>
            <w:tcW w:w="9779" w:type="dxa"/>
            <w:gridSpan w:val="7"/>
          </w:tcPr>
          <w:p w14:paraId="552E5D75" w14:textId="77777777" w:rsidR="00CF21A0" w:rsidRPr="00CC5C31" w:rsidRDefault="00CF21A0" w:rsidP="00151BC4">
            <w:pPr>
              <w:jc w:val="center"/>
              <w:rPr>
                <w:b/>
                <w:lang w:val="uk-UA"/>
              </w:rPr>
            </w:pPr>
            <w:r w:rsidRPr="00CC5C31">
              <w:rPr>
                <w:b/>
                <w:lang w:val="uk-UA"/>
              </w:rPr>
              <w:lastRenderedPageBreak/>
              <w:t>6. Система оцінювання курсу</w:t>
            </w:r>
          </w:p>
        </w:tc>
      </w:tr>
      <w:tr w:rsidR="00CC5C31" w:rsidRPr="00CC5C31" w14:paraId="0814D24C" w14:textId="77777777" w:rsidTr="00CF21A0">
        <w:tc>
          <w:tcPr>
            <w:tcW w:w="4576" w:type="dxa"/>
            <w:gridSpan w:val="2"/>
          </w:tcPr>
          <w:p w14:paraId="794C2348" w14:textId="77777777" w:rsidR="00CF21A0" w:rsidRPr="00CC5C31" w:rsidRDefault="00CF21A0" w:rsidP="003A3288">
            <w:pPr>
              <w:pStyle w:val="1"/>
              <w:widowControl w:val="0"/>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Загальна система оцінювання курсу</w:t>
            </w:r>
          </w:p>
        </w:tc>
        <w:tc>
          <w:tcPr>
            <w:tcW w:w="5203" w:type="dxa"/>
            <w:gridSpan w:val="5"/>
          </w:tcPr>
          <w:p w14:paraId="78F27238" w14:textId="77777777" w:rsidR="00CF21A0" w:rsidRPr="00CC5C31" w:rsidRDefault="00B841BB" w:rsidP="000A2C68">
            <w:pPr>
              <w:jc w:val="both"/>
              <w:rPr>
                <w:lang w:val="uk-UA"/>
              </w:rPr>
            </w:pPr>
            <w:r w:rsidRPr="00CC5C31">
              <w:rPr>
                <w:lang w:val="uk-UA"/>
              </w:rPr>
              <w:t>Підсумкова оцінка за дисципліну є сумою оцінок за роботу на семінарських заняттях (усні відповіді та п</w:t>
            </w:r>
            <w:r w:rsidR="00A82FF1" w:rsidRPr="00CC5C31">
              <w:rPr>
                <w:lang w:val="uk-UA"/>
              </w:rPr>
              <w:t>исьмові роботи (максимально</w:t>
            </w:r>
            <w:r w:rsidR="0009651F" w:rsidRPr="00CC5C31">
              <w:rPr>
                <w:lang w:val="uk-UA"/>
              </w:rPr>
              <w:t xml:space="preserve"> – 2</w:t>
            </w:r>
            <w:r w:rsidR="00A82FF1" w:rsidRPr="00CC5C31">
              <w:rPr>
                <w:lang w:val="uk-UA"/>
              </w:rPr>
              <w:t>0</w:t>
            </w:r>
            <w:r w:rsidRPr="00CC5C31">
              <w:rPr>
                <w:lang w:val="uk-UA"/>
              </w:rPr>
              <w:t xml:space="preserve"> балів), оцінка за кон</w:t>
            </w:r>
            <w:r w:rsidR="0009651F" w:rsidRPr="00CC5C31">
              <w:rPr>
                <w:lang w:val="uk-UA"/>
              </w:rPr>
              <w:t>трольну роботу (максимально – 2</w:t>
            </w:r>
            <w:r w:rsidR="000A2C68" w:rsidRPr="00CC5C31">
              <w:rPr>
                <w:lang w:val="uk-UA"/>
              </w:rPr>
              <w:t>0</w:t>
            </w:r>
            <w:r w:rsidRPr="00CC5C31">
              <w:rPr>
                <w:lang w:val="uk-UA"/>
              </w:rPr>
              <w:t xml:space="preserve"> балів)), індивідуальну науково-д</w:t>
            </w:r>
            <w:r w:rsidR="0009651F" w:rsidRPr="00CC5C31">
              <w:rPr>
                <w:lang w:val="uk-UA"/>
              </w:rPr>
              <w:t>ослідну роботу (максимально – 5</w:t>
            </w:r>
            <w:r w:rsidRPr="00CC5C31">
              <w:rPr>
                <w:lang w:val="uk-UA"/>
              </w:rPr>
              <w:t xml:space="preserve"> балів), са</w:t>
            </w:r>
            <w:r w:rsidR="000A2C68" w:rsidRPr="00CC5C31">
              <w:rPr>
                <w:lang w:val="uk-UA"/>
              </w:rPr>
              <w:t>м</w:t>
            </w:r>
            <w:r w:rsidR="0009651F" w:rsidRPr="00CC5C31">
              <w:rPr>
                <w:lang w:val="uk-UA"/>
              </w:rPr>
              <w:t>остійну роботу (максимально – 5</w:t>
            </w:r>
            <w:r w:rsidRPr="00CC5C31">
              <w:rPr>
                <w:lang w:val="uk-UA"/>
              </w:rPr>
              <w:t xml:space="preserve"> балів)</w:t>
            </w:r>
          </w:p>
        </w:tc>
      </w:tr>
      <w:tr w:rsidR="00CC5C31" w:rsidRPr="00CC5C31" w14:paraId="2084B85E" w14:textId="77777777" w:rsidTr="00CF21A0">
        <w:tc>
          <w:tcPr>
            <w:tcW w:w="4576" w:type="dxa"/>
            <w:gridSpan w:val="2"/>
          </w:tcPr>
          <w:p w14:paraId="21D45C24" w14:textId="77777777" w:rsidR="00CF21A0" w:rsidRPr="00CC5C31" w:rsidRDefault="00CF21A0" w:rsidP="003A3288">
            <w:pPr>
              <w:pStyle w:val="1"/>
              <w:widowControl w:val="0"/>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Семінарські заняття</w:t>
            </w:r>
          </w:p>
        </w:tc>
        <w:tc>
          <w:tcPr>
            <w:tcW w:w="5203" w:type="dxa"/>
            <w:gridSpan w:val="5"/>
          </w:tcPr>
          <w:p w14:paraId="6ADFA332" w14:textId="77777777" w:rsidR="00CF21A0" w:rsidRPr="00CC5C31" w:rsidRDefault="00CF21A0" w:rsidP="00395013">
            <w:pPr>
              <w:jc w:val="both"/>
              <w:rPr>
                <w:lang w:val="uk-UA"/>
              </w:rPr>
            </w:pPr>
            <w:r w:rsidRPr="00CC5C31">
              <w:rPr>
                <w:lang w:val="uk-UA"/>
              </w:rPr>
              <w:t>В ході семінарських занять студенти отримують оцінки за усні відповіді та самостійні роботи у тестовій формі</w:t>
            </w:r>
          </w:p>
        </w:tc>
      </w:tr>
      <w:tr w:rsidR="00CC5C31" w:rsidRPr="00CC5C31" w14:paraId="7D23286F" w14:textId="77777777" w:rsidTr="00CF21A0">
        <w:tc>
          <w:tcPr>
            <w:tcW w:w="4576" w:type="dxa"/>
            <w:gridSpan w:val="2"/>
          </w:tcPr>
          <w:p w14:paraId="1EA1A3B9" w14:textId="77777777" w:rsidR="00CF21A0" w:rsidRPr="00CC5C31" w:rsidRDefault="00CF21A0" w:rsidP="003A3288">
            <w:pPr>
              <w:pStyle w:val="1"/>
              <w:widowControl w:val="0"/>
              <w:jc w:val="center"/>
              <w:rPr>
                <w:rFonts w:ascii="Times New Roman" w:eastAsia="Times New Roman" w:hAnsi="Times New Roman" w:cs="Times New Roman"/>
                <w:sz w:val="24"/>
                <w:szCs w:val="24"/>
              </w:rPr>
            </w:pPr>
            <w:r w:rsidRPr="00CC5C31">
              <w:rPr>
                <w:rFonts w:ascii="Times New Roman" w:eastAsia="Times New Roman" w:hAnsi="Times New Roman" w:cs="Times New Roman"/>
                <w:sz w:val="24"/>
                <w:szCs w:val="24"/>
              </w:rPr>
              <w:t>Умови допуску до підсумкового контролю</w:t>
            </w:r>
          </w:p>
        </w:tc>
        <w:tc>
          <w:tcPr>
            <w:tcW w:w="5203" w:type="dxa"/>
            <w:gridSpan w:val="5"/>
          </w:tcPr>
          <w:p w14:paraId="3A12C52D" w14:textId="77777777" w:rsidR="00CF21A0" w:rsidRPr="00CC5C31" w:rsidRDefault="00CF21A0" w:rsidP="000A2C68">
            <w:pPr>
              <w:jc w:val="both"/>
              <w:rPr>
                <w:lang w:val="uk-UA"/>
              </w:rPr>
            </w:pPr>
            <w:r w:rsidRPr="00CC5C31">
              <w:rPr>
                <w:lang w:val="uk-UA"/>
              </w:rPr>
              <w:t xml:space="preserve">До підсумкового контролю допускаються студенти, які </w:t>
            </w:r>
            <w:r w:rsidR="000A2C68" w:rsidRPr="00CC5C31">
              <w:rPr>
                <w:lang w:val="uk-UA"/>
              </w:rPr>
              <w:t xml:space="preserve">виконали усі завдання передбачені робочою програмою, </w:t>
            </w:r>
            <w:r w:rsidRPr="00CC5C31">
              <w:rPr>
                <w:lang w:val="uk-UA"/>
              </w:rPr>
              <w:t>не мають невідпрацьованих незадовільних оцінок та пропусків</w:t>
            </w:r>
          </w:p>
        </w:tc>
      </w:tr>
      <w:tr w:rsidR="00CC5C31" w:rsidRPr="00CC5C31" w14:paraId="67E830A7" w14:textId="77777777" w:rsidTr="00CF21A0">
        <w:tc>
          <w:tcPr>
            <w:tcW w:w="9779" w:type="dxa"/>
            <w:gridSpan w:val="7"/>
          </w:tcPr>
          <w:p w14:paraId="48D32967" w14:textId="77777777" w:rsidR="00CF21A0" w:rsidRPr="00CC5C31" w:rsidRDefault="00CF21A0" w:rsidP="00151BC4">
            <w:pPr>
              <w:jc w:val="center"/>
              <w:rPr>
                <w:lang w:val="uk-UA"/>
              </w:rPr>
            </w:pPr>
            <w:r w:rsidRPr="00CC5C31">
              <w:rPr>
                <w:b/>
                <w:lang w:val="uk-UA"/>
              </w:rPr>
              <w:t>7. Політика курсу</w:t>
            </w:r>
          </w:p>
        </w:tc>
      </w:tr>
      <w:tr w:rsidR="00CC5C31" w:rsidRPr="00CC5C31" w14:paraId="6B52D531" w14:textId="77777777" w:rsidTr="00CF21A0">
        <w:tc>
          <w:tcPr>
            <w:tcW w:w="9779" w:type="dxa"/>
            <w:gridSpan w:val="7"/>
          </w:tcPr>
          <w:p w14:paraId="519F6782" w14:textId="77777777" w:rsidR="00CF21A0" w:rsidRPr="00CC5C31" w:rsidRDefault="00B841BB" w:rsidP="00ED5DC5">
            <w:pPr>
              <w:jc w:val="both"/>
              <w:rPr>
                <w:lang w:val="uk-UA"/>
              </w:rPr>
            </w:pPr>
            <w:r w:rsidRPr="00CC5C31">
              <w:rPr>
                <w:lang w:val="uk-UA"/>
              </w:rPr>
              <w:t>На першому занятті студенти отримують детальну інформацію стосовно засад оцінювання конкретних форм роботи (оцінки за усні відповіді та письмові (самостійні) роботи під час семінарських занять, за контрольну роботу, за індивідуальну науково-дослідну роботу, за самостійну роботу, а також про особливості семе</w:t>
            </w:r>
            <w:r w:rsidR="000A2C68" w:rsidRPr="00CC5C31">
              <w:rPr>
                <w:lang w:val="uk-UA"/>
              </w:rPr>
              <w:t>стрового контролю у формі заліку</w:t>
            </w:r>
            <w:r w:rsidRPr="00CC5C31">
              <w:rPr>
                <w:lang w:val="uk-UA"/>
              </w:rPr>
              <w:t xml:space="preserve">. Так само до відома студентів доводиться необхідність своєчасного відвідування занять, виконання завдань, передбачених навчальною дисципліною, відбувається їхнє ознайомлення із способом </w:t>
            </w:r>
            <w:r w:rsidR="006D0936" w:rsidRPr="00CC5C31">
              <w:rPr>
                <w:lang w:val="uk-UA"/>
              </w:rPr>
              <w:t>відпрацювання</w:t>
            </w:r>
            <w:r w:rsidRPr="00CC5C31">
              <w:rPr>
                <w:lang w:val="uk-UA"/>
              </w:rPr>
              <w:t xml:space="preserve"> у випадку, якщо студент отримав негативну оцінку або ж пропустив аудиторне заняття</w:t>
            </w:r>
            <w:r w:rsidR="00ED5DC5" w:rsidRPr="00CC5C31">
              <w:rPr>
                <w:lang w:val="uk-UA"/>
              </w:rPr>
              <w:t>. Додаткову інформацію стосовно навчальної дисципліни студенти можуть отримати під час консультацій як впродовж семестру</w:t>
            </w:r>
            <w:r w:rsidR="006D0936" w:rsidRPr="00CC5C31">
              <w:rPr>
                <w:lang w:val="uk-UA"/>
              </w:rPr>
              <w:t>.</w:t>
            </w:r>
          </w:p>
        </w:tc>
      </w:tr>
      <w:tr w:rsidR="00CC5C31" w:rsidRPr="00CC5C31" w14:paraId="4CD98C63" w14:textId="77777777" w:rsidTr="00CF21A0">
        <w:tc>
          <w:tcPr>
            <w:tcW w:w="9779" w:type="dxa"/>
            <w:gridSpan w:val="7"/>
          </w:tcPr>
          <w:p w14:paraId="63C9B960" w14:textId="77777777" w:rsidR="00CF21A0" w:rsidRPr="00CC5C31" w:rsidRDefault="00CF21A0" w:rsidP="00151BC4">
            <w:pPr>
              <w:jc w:val="center"/>
              <w:rPr>
                <w:b/>
                <w:lang w:val="uk-UA"/>
              </w:rPr>
            </w:pPr>
            <w:r w:rsidRPr="00CC5C31">
              <w:rPr>
                <w:b/>
                <w:lang w:val="uk-UA"/>
              </w:rPr>
              <w:t>8. Рекомендована література</w:t>
            </w:r>
          </w:p>
        </w:tc>
      </w:tr>
      <w:tr w:rsidR="00CF21A0" w:rsidRPr="00CC5C31" w14:paraId="4D8C408A" w14:textId="77777777" w:rsidTr="00CF21A0">
        <w:tc>
          <w:tcPr>
            <w:tcW w:w="9779" w:type="dxa"/>
            <w:gridSpan w:val="7"/>
          </w:tcPr>
          <w:p w14:paraId="55D60D27" w14:textId="11E63EEC" w:rsidR="00136EBB" w:rsidRPr="00CC5C31" w:rsidRDefault="00136EBB" w:rsidP="00136EBB">
            <w:pPr>
              <w:autoSpaceDE w:val="0"/>
              <w:autoSpaceDN w:val="0"/>
              <w:adjustRightInd w:val="0"/>
              <w:jc w:val="both"/>
              <w:rPr>
                <w:lang w:val="uk-UA"/>
              </w:rPr>
            </w:pPr>
            <w:r w:rsidRPr="00CC5C31">
              <w:rPr>
                <w:lang w:val="uk-UA"/>
              </w:rPr>
              <w:t xml:space="preserve">Антонов В. О. Конституційно-правові засади національної безпеки України: монографія / В. О. Антонов; наук. ред. Ю.С. </w:t>
            </w:r>
            <w:proofErr w:type="spellStart"/>
            <w:r w:rsidRPr="00CC5C31">
              <w:rPr>
                <w:lang w:val="uk-UA"/>
              </w:rPr>
              <w:t>Шемшученко</w:t>
            </w:r>
            <w:proofErr w:type="spellEnd"/>
            <w:r w:rsidRPr="00CC5C31">
              <w:rPr>
                <w:lang w:val="uk-UA"/>
              </w:rPr>
              <w:t>. Київ: ТАЛКОМ, 2017. 576 с.</w:t>
            </w:r>
          </w:p>
          <w:p w14:paraId="7555A985" w14:textId="3621D444" w:rsidR="00060011" w:rsidRPr="00CC5C31" w:rsidRDefault="00060011" w:rsidP="00060011">
            <w:pPr>
              <w:autoSpaceDE w:val="0"/>
              <w:autoSpaceDN w:val="0"/>
              <w:adjustRightInd w:val="0"/>
              <w:jc w:val="both"/>
              <w:rPr>
                <w:lang w:val="uk-UA"/>
              </w:rPr>
            </w:pPr>
            <w:r w:rsidRPr="00CC5C31">
              <w:rPr>
                <w:lang w:val="uk-UA"/>
              </w:rPr>
              <w:t xml:space="preserve">Власюк О. С. Національна безпека України: еволюція проблем внутрішньої політики: </w:t>
            </w:r>
            <w:proofErr w:type="spellStart"/>
            <w:r w:rsidRPr="00CC5C31">
              <w:rPr>
                <w:lang w:val="uk-UA"/>
              </w:rPr>
              <w:t>вибр</w:t>
            </w:r>
            <w:proofErr w:type="spellEnd"/>
            <w:r w:rsidRPr="00CC5C31">
              <w:rPr>
                <w:lang w:val="uk-UA"/>
              </w:rPr>
              <w:t>. наук. пр. Київ: НІСД, 2016. 527 с.</w:t>
            </w:r>
          </w:p>
          <w:p w14:paraId="767EAB2B" w14:textId="77777777" w:rsidR="00F8560C" w:rsidRPr="00CC5C31" w:rsidRDefault="00F8560C" w:rsidP="00F8560C">
            <w:pPr>
              <w:autoSpaceDE w:val="0"/>
              <w:autoSpaceDN w:val="0"/>
              <w:adjustRightInd w:val="0"/>
              <w:jc w:val="both"/>
              <w:rPr>
                <w:lang w:val="uk-UA"/>
              </w:rPr>
            </w:pPr>
            <w:r w:rsidRPr="00CC5C31">
              <w:rPr>
                <w:lang w:val="uk-UA"/>
              </w:rPr>
              <w:t xml:space="preserve">Глобальна та національна безпека: підручник / авт. </w:t>
            </w:r>
            <w:proofErr w:type="spellStart"/>
            <w:r w:rsidRPr="00CC5C31">
              <w:rPr>
                <w:lang w:val="uk-UA"/>
              </w:rPr>
              <w:t>кол</w:t>
            </w:r>
            <w:proofErr w:type="spellEnd"/>
            <w:r w:rsidRPr="00CC5C31">
              <w:rPr>
                <w:lang w:val="uk-UA"/>
              </w:rPr>
              <w:t xml:space="preserve">. :В..І. </w:t>
            </w:r>
            <w:proofErr w:type="spellStart"/>
            <w:r w:rsidRPr="00CC5C31">
              <w:rPr>
                <w:lang w:val="uk-UA"/>
              </w:rPr>
              <w:t>Абрамов</w:t>
            </w:r>
            <w:proofErr w:type="spellEnd"/>
            <w:r w:rsidRPr="00CC5C31">
              <w:rPr>
                <w:lang w:val="uk-UA"/>
              </w:rPr>
              <w:t>, Г.П.</w:t>
            </w:r>
          </w:p>
          <w:p w14:paraId="55484D94" w14:textId="77777777" w:rsidR="00F8560C" w:rsidRPr="00CC5C31" w:rsidRDefault="00F8560C" w:rsidP="00F8560C">
            <w:pPr>
              <w:autoSpaceDE w:val="0"/>
              <w:autoSpaceDN w:val="0"/>
              <w:adjustRightInd w:val="0"/>
              <w:jc w:val="both"/>
              <w:rPr>
                <w:lang w:val="uk-UA"/>
              </w:rPr>
            </w:pPr>
            <w:r w:rsidRPr="00CC5C31">
              <w:rPr>
                <w:lang w:val="uk-UA"/>
              </w:rPr>
              <w:t xml:space="preserve">Ситник, В.Ф. </w:t>
            </w:r>
            <w:proofErr w:type="spellStart"/>
            <w:r w:rsidRPr="00CC5C31">
              <w:rPr>
                <w:lang w:val="uk-UA"/>
              </w:rPr>
              <w:t>Смолянюк</w:t>
            </w:r>
            <w:proofErr w:type="spellEnd"/>
            <w:r w:rsidRPr="00CC5C31">
              <w:rPr>
                <w:lang w:val="uk-UA"/>
              </w:rPr>
              <w:t xml:space="preserve"> та ін. / за </w:t>
            </w:r>
            <w:proofErr w:type="spellStart"/>
            <w:r w:rsidRPr="00CC5C31">
              <w:rPr>
                <w:lang w:val="uk-UA"/>
              </w:rPr>
              <w:t>заг</w:t>
            </w:r>
            <w:proofErr w:type="spellEnd"/>
            <w:r w:rsidRPr="00CC5C31">
              <w:rPr>
                <w:lang w:val="uk-UA"/>
              </w:rPr>
              <w:t xml:space="preserve">. ред. </w:t>
            </w:r>
            <w:proofErr w:type="spellStart"/>
            <w:r w:rsidRPr="00CC5C31">
              <w:rPr>
                <w:lang w:val="uk-UA"/>
              </w:rPr>
              <w:t>Г.П.Ситника</w:t>
            </w:r>
            <w:proofErr w:type="spellEnd"/>
            <w:r w:rsidRPr="00CC5C31">
              <w:rPr>
                <w:lang w:val="uk-UA"/>
              </w:rPr>
              <w:t xml:space="preserve">. – Київ : НАДУ, 2016. – 784 с. </w:t>
            </w:r>
          </w:p>
          <w:p w14:paraId="54F53A50" w14:textId="77777777" w:rsidR="00060011" w:rsidRPr="00CC5C31" w:rsidRDefault="00060011" w:rsidP="00060011">
            <w:pPr>
              <w:autoSpaceDE w:val="0"/>
              <w:autoSpaceDN w:val="0"/>
              <w:adjustRightInd w:val="0"/>
              <w:jc w:val="both"/>
              <w:rPr>
                <w:lang w:val="uk-UA"/>
              </w:rPr>
            </w:pPr>
            <w:r w:rsidRPr="00CC5C31">
              <w:rPr>
                <w:lang w:val="uk-UA"/>
              </w:rPr>
              <w:t xml:space="preserve">Державна політика забезпечення національної безпеки України: основні напрямки та особливості здійснення. : монографія / </w:t>
            </w:r>
            <w:proofErr w:type="spellStart"/>
            <w:r w:rsidRPr="00CC5C31">
              <w:rPr>
                <w:lang w:val="uk-UA"/>
              </w:rPr>
              <w:t>Криштанович</w:t>
            </w:r>
            <w:proofErr w:type="spellEnd"/>
            <w:r w:rsidRPr="00CC5C31">
              <w:rPr>
                <w:lang w:val="uk-UA"/>
              </w:rPr>
              <w:t xml:space="preserve"> М.Ф., </w:t>
            </w:r>
            <w:proofErr w:type="spellStart"/>
            <w:r w:rsidRPr="00CC5C31">
              <w:rPr>
                <w:lang w:val="uk-UA"/>
              </w:rPr>
              <w:t>Пушак</w:t>
            </w:r>
            <w:proofErr w:type="spellEnd"/>
            <w:r w:rsidRPr="00CC5C31">
              <w:rPr>
                <w:lang w:val="uk-UA"/>
              </w:rPr>
              <w:t xml:space="preserve"> Я.Я.,</w:t>
            </w:r>
          </w:p>
          <w:p w14:paraId="353F1307" w14:textId="5ECB02C0" w:rsidR="00060011" w:rsidRPr="00CC5C31" w:rsidRDefault="00060011" w:rsidP="00060011">
            <w:pPr>
              <w:autoSpaceDE w:val="0"/>
              <w:autoSpaceDN w:val="0"/>
              <w:adjustRightInd w:val="0"/>
              <w:jc w:val="both"/>
              <w:rPr>
                <w:lang w:val="uk-UA"/>
              </w:rPr>
            </w:pPr>
            <w:proofErr w:type="spellStart"/>
            <w:r w:rsidRPr="00CC5C31">
              <w:rPr>
                <w:lang w:val="uk-UA"/>
              </w:rPr>
              <w:t>Флейчук</w:t>
            </w:r>
            <w:proofErr w:type="spellEnd"/>
            <w:r w:rsidRPr="00CC5C31">
              <w:rPr>
                <w:lang w:val="uk-UA"/>
              </w:rPr>
              <w:t xml:space="preserve"> М.І., Франчук В.І. – Львів : </w:t>
            </w:r>
            <w:proofErr w:type="spellStart"/>
            <w:r w:rsidRPr="00CC5C31">
              <w:rPr>
                <w:lang w:val="uk-UA"/>
              </w:rPr>
              <w:t>Сполом</w:t>
            </w:r>
            <w:proofErr w:type="spellEnd"/>
            <w:r w:rsidRPr="00CC5C31">
              <w:rPr>
                <w:lang w:val="uk-UA"/>
              </w:rPr>
              <w:t xml:space="preserve">, 2020. – 418 с. : рис., табл. – </w:t>
            </w:r>
            <w:proofErr w:type="spellStart"/>
            <w:r w:rsidRPr="00CC5C31">
              <w:rPr>
                <w:lang w:val="uk-UA"/>
              </w:rPr>
              <w:t>Бібліогр</w:t>
            </w:r>
            <w:proofErr w:type="spellEnd"/>
            <w:r w:rsidRPr="00CC5C31">
              <w:rPr>
                <w:lang w:val="uk-UA"/>
              </w:rPr>
              <w:t xml:space="preserve">. . в кінці </w:t>
            </w:r>
            <w:proofErr w:type="spellStart"/>
            <w:r w:rsidRPr="00CC5C31">
              <w:rPr>
                <w:lang w:val="uk-UA"/>
              </w:rPr>
              <w:t>розд</w:t>
            </w:r>
            <w:proofErr w:type="spellEnd"/>
            <w:r w:rsidRPr="00CC5C31">
              <w:rPr>
                <w:lang w:val="uk-UA"/>
              </w:rPr>
              <w:t>.</w:t>
            </w:r>
          </w:p>
          <w:p w14:paraId="0752D776" w14:textId="77777777" w:rsidR="00060011" w:rsidRPr="00CC5C31" w:rsidRDefault="00060011" w:rsidP="00060011">
            <w:pPr>
              <w:autoSpaceDE w:val="0"/>
              <w:autoSpaceDN w:val="0"/>
              <w:adjustRightInd w:val="0"/>
              <w:jc w:val="both"/>
              <w:rPr>
                <w:lang w:val="uk-UA"/>
              </w:rPr>
            </w:pPr>
            <w:r w:rsidRPr="00CC5C31">
              <w:rPr>
                <w:lang w:val="uk-UA"/>
              </w:rPr>
              <w:t>Курас А. І. Національна безпека України: військово-політичні парадигми. Наукові записки [Інституту</w:t>
            </w:r>
          </w:p>
          <w:p w14:paraId="1725CC3A" w14:textId="1020710F" w:rsidR="00060011" w:rsidRPr="00CC5C31" w:rsidRDefault="00060011" w:rsidP="00060011">
            <w:pPr>
              <w:autoSpaceDE w:val="0"/>
              <w:autoSpaceDN w:val="0"/>
              <w:adjustRightInd w:val="0"/>
              <w:jc w:val="both"/>
              <w:rPr>
                <w:lang w:val="uk-UA"/>
              </w:rPr>
            </w:pPr>
            <w:r w:rsidRPr="00CC5C31">
              <w:rPr>
                <w:lang w:val="uk-UA"/>
              </w:rPr>
              <w:t>політичних і етнонаціональних досліджень ім. І. Ф. Кураса]. 2014. Вип. 2. С. 230 – 240.</w:t>
            </w:r>
          </w:p>
          <w:p w14:paraId="73CFC89D" w14:textId="1CAEE84F" w:rsidR="00F8560C" w:rsidRPr="00CC5C31" w:rsidRDefault="00F8560C" w:rsidP="00F8560C">
            <w:pPr>
              <w:autoSpaceDE w:val="0"/>
              <w:autoSpaceDN w:val="0"/>
              <w:adjustRightInd w:val="0"/>
              <w:jc w:val="both"/>
              <w:rPr>
                <w:lang w:val="uk-UA"/>
              </w:rPr>
            </w:pPr>
            <w:proofErr w:type="spellStart"/>
            <w:r w:rsidRPr="00CC5C31">
              <w:rPr>
                <w:lang w:val="uk-UA"/>
              </w:rPr>
              <w:t>Ліпкан</w:t>
            </w:r>
            <w:proofErr w:type="spellEnd"/>
            <w:r w:rsidRPr="00CC5C31">
              <w:rPr>
                <w:lang w:val="uk-UA"/>
              </w:rPr>
              <w:t xml:space="preserve"> В. А. Національна безпека України: [навчальний посібник] / В. А. </w:t>
            </w:r>
            <w:proofErr w:type="spellStart"/>
            <w:r w:rsidRPr="00CC5C31">
              <w:rPr>
                <w:lang w:val="uk-UA"/>
              </w:rPr>
              <w:t>Ліпкан</w:t>
            </w:r>
            <w:proofErr w:type="spellEnd"/>
            <w:r w:rsidRPr="00CC5C31">
              <w:rPr>
                <w:lang w:val="uk-UA"/>
              </w:rPr>
              <w:t>. [2-ге вид.]. — К. : КНТ, 2009. — 576 с.</w:t>
            </w:r>
          </w:p>
          <w:p w14:paraId="7D12E31B" w14:textId="5B610D10" w:rsidR="00F8560C" w:rsidRPr="00CC5C31" w:rsidRDefault="00060011" w:rsidP="00F8560C">
            <w:pPr>
              <w:autoSpaceDE w:val="0"/>
              <w:autoSpaceDN w:val="0"/>
              <w:adjustRightInd w:val="0"/>
              <w:jc w:val="both"/>
              <w:rPr>
                <w:lang w:val="uk-UA"/>
              </w:rPr>
            </w:pPr>
            <w:r w:rsidRPr="00CC5C31">
              <w:rPr>
                <w:lang w:val="uk-UA"/>
              </w:rPr>
              <w:t xml:space="preserve">Національна безпека України: стратегічні пріоритети та шляхи їх </w:t>
            </w:r>
            <w:proofErr w:type="spellStart"/>
            <w:r w:rsidRPr="00CC5C31">
              <w:rPr>
                <w:lang w:val="uk-UA"/>
              </w:rPr>
              <w:t>реа</w:t>
            </w:r>
            <w:proofErr w:type="spellEnd"/>
            <w:r w:rsidRPr="00CC5C31">
              <w:rPr>
                <w:lang w:val="uk-UA"/>
              </w:rPr>
              <w:t xml:space="preserve"> </w:t>
            </w:r>
            <w:proofErr w:type="spellStart"/>
            <w:r w:rsidRPr="00CC5C31">
              <w:rPr>
                <w:lang w:val="uk-UA"/>
              </w:rPr>
              <w:t>лізаціЇ</w:t>
            </w:r>
            <w:proofErr w:type="spellEnd"/>
            <w:r w:rsidRPr="00CC5C31">
              <w:rPr>
                <w:lang w:val="uk-UA"/>
              </w:rPr>
              <w:t>: мат-</w:t>
            </w:r>
            <w:proofErr w:type="spellStart"/>
            <w:r w:rsidRPr="00CC5C31">
              <w:rPr>
                <w:lang w:val="uk-UA"/>
              </w:rPr>
              <w:t>ли</w:t>
            </w:r>
            <w:proofErr w:type="spellEnd"/>
            <w:r w:rsidRPr="00CC5C31">
              <w:rPr>
                <w:lang w:val="uk-UA"/>
              </w:rPr>
              <w:t xml:space="preserve"> </w:t>
            </w:r>
            <w:r w:rsidRPr="00CC5C31">
              <w:rPr>
                <w:lang w:val="uk-UA"/>
              </w:rPr>
              <w:lastRenderedPageBreak/>
              <w:t xml:space="preserve">«круглого столу» / за </w:t>
            </w:r>
            <w:proofErr w:type="spellStart"/>
            <w:r w:rsidRPr="00CC5C31">
              <w:rPr>
                <w:lang w:val="uk-UA"/>
              </w:rPr>
              <w:t>заг</w:t>
            </w:r>
            <w:proofErr w:type="spellEnd"/>
            <w:r w:rsidRPr="00CC5C31">
              <w:rPr>
                <w:lang w:val="uk-UA"/>
              </w:rPr>
              <w:t>. ред. О. В. Литвиненка. – К. : НІСД, 2011. – 64 с.</w:t>
            </w:r>
          </w:p>
          <w:p w14:paraId="4E2A730B" w14:textId="44C1B1FD" w:rsidR="007A5F77" w:rsidRPr="00CC5C31" w:rsidRDefault="007A5F77" w:rsidP="009F6380">
            <w:pPr>
              <w:autoSpaceDE w:val="0"/>
              <w:autoSpaceDN w:val="0"/>
              <w:adjustRightInd w:val="0"/>
              <w:jc w:val="both"/>
              <w:rPr>
                <w:szCs w:val="28"/>
                <w:lang w:val="uk-UA"/>
              </w:rPr>
            </w:pPr>
          </w:p>
        </w:tc>
      </w:tr>
    </w:tbl>
    <w:p w14:paraId="1894DC48" w14:textId="77777777" w:rsidR="00395013" w:rsidRPr="00CC5C31" w:rsidRDefault="00395013" w:rsidP="00395013">
      <w:pPr>
        <w:jc w:val="both"/>
        <w:rPr>
          <w:lang w:val="uk-UA"/>
        </w:rPr>
      </w:pPr>
    </w:p>
    <w:p w14:paraId="21D36A15" w14:textId="77777777" w:rsidR="00395013" w:rsidRPr="00CC5C31" w:rsidRDefault="00395013" w:rsidP="00395013">
      <w:pPr>
        <w:jc w:val="both"/>
        <w:rPr>
          <w:sz w:val="28"/>
          <w:szCs w:val="28"/>
          <w:lang w:val="uk-UA"/>
        </w:rPr>
      </w:pPr>
    </w:p>
    <w:p w14:paraId="46997CBF" w14:textId="77777777" w:rsidR="00F9137E" w:rsidRPr="00CC5C31" w:rsidRDefault="00F9137E" w:rsidP="00395013">
      <w:pPr>
        <w:jc w:val="both"/>
        <w:rPr>
          <w:lang w:val="uk-UA"/>
        </w:rPr>
      </w:pPr>
    </w:p>
    <w:p w14:paraId="0953926B" w14:textId="5179FBA4" w:rsidR="00395013" w:rsidRPr="00CC5C31" w:rsidRDefault="00D74B80" w:rsidP="00395013">
      <w:pPr>
        <w:jc w:val="center"/>
        <w:rPr>
          <w:b/>
          <w:sz w:val="28"/>
          <w:szCs w:val="28"/>
          <w:lang w:val="uk-UA"/>
        </w:rPr>
      </w:pPr>
      <w:r w:rsidRPr="00CC5C31">
        <w:rPr>
          <w:b/>
          <w:sz w:val="28"/>
          <w:szCs w:val="28"/>
          <w:lang w:val="uk-UA"/>
        </w:rPr>
        <w:t>В</w:t>
      </w:r>
      <w:r w:rsidR="00335A19" w:rsidRPr="00CC5C31">
        <w:rPr>
          <w:b/>
          <w:sz w:val="28"/>
          <w:szCs w:val="28"/>
          <w:lang w:val="uk-UA"/>
        </w:rPr>
        <w:t xml:space="preserve">икладач </w:t>
      </w:r>
      <w:r w:rsidRPr="00CC5C31">
        <w:rPr>
          <w:b/>
          <w:sz w:val="28"/>
          <w:szCs w:val="28"/>
          <w:lang w:val="uk-UA"/>
        </w:rPr>
        <w:t>_________________</w:t>
      </w:r>
      <w:r w:rsidR="00A82550" w:rsidRPr="00CC5C31">
        <w:rPr>
          <w:b/>
          <w:sz w:val="28"/>
          <w:szCs w:val="28"/>
          <w:lang w:val="uk-UA"/>
        </w:rPr>
        <w:t>П.М. Гаврилишин</w:t>
      </w:r>
    </w:p>
    <w:p w14:paraId="6624BCFB" w14:textId="77777777" w:rsidR="00335A19" w:rsidRPr="00CC5C31" w:rsidRDefault="00335A19" w:rsidP="00395013">
      <w:pPr>
        <w:jc w:val="center"/>
        <w:rPr>
          <w:b/>
          <w:sz w:val="28"/>
          <w:szCs w:val="28"/>
          <w:lang w:val="uk-UA"/>
        </w:rPr>
      </w:pPr>
    </w:p>
    <w:p w14:paraId="2A72C62C" w14:textId="77777777" w:rsidR="00335A19" w:rsidRPr="00CC5C31" w:rsidRDefault="00335A19" w:rsidP="00395013">
      <w:pPr>
        <w:jc w:val="center"/>
        <w:rPr>
          <w:b/>
          <w:sz w:val="28"/>
          <w:szCs w:val="28"/>
          <w:lang w:val="uk-UA"/>
        </w:rPr>
      </w:pPr>
    </w:p>
    <w:sectPr w:rsidR="00335A19" w:rsidRPr="00CC5C31"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ngvinBold">
    <w:panose1 w:val="00000000000000000000"/>
    <w:charset w:val="CC"/>
    <w:family w:val="auto"/>
    <w:notTrueType/>
    <w:pitch w:val="default"/>
    <w:sig w:usb0="00000201" w:usb1="00000000" w:usb2="00000000" w:usb3="00000000" w:csb0="00000004"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12A95"/>
    <w:rsid w:val="00044C50"/>
    <w:rsid w:val="000556BF"/>
    <w:rsid w:val="00060011"/>
    <w:rsid w:val="00071F79"/>
    <w:rsid w:val="00072283"/>
    <w:rsid w:val="0009651F"/>
    <w:rsid w:val="000A2C68"/>
    <w:rsid w:val="000C3DEC"/>
    <w:rsid w:val="000C46E3"/>
    <w:rsid w:val="001039A3"/>
    <w:rsid w:val="0012167D"/>
    <w:rsid w:val="00136EBB"/>
    <w:rsid w:val="00151BC4"/>
    <w:rsid w:val="001841E9"/>
    <w:rsid w:val="00193CEB"/>
    <w:rsid w:val="002521C1"/>
    <w:rsid w:val="00254871"/>
    <w:rsid w:val="002839ED"/>
    <w:rsid w:val="002C2330"/>
    <w:rsid w:val="00326DD5"/>
    <w:rsid w:val="00335A19"/>
    <w:rsid w:val="00341622"/>
    <w:rsid w:val="00373614"/>
    <w:rsid w:val="00384473"/>
    <w:rsid w:val="00395013"/>
    <w:rsid w:val="003E1EED"/>
    <w:rsid w:val="0042779F"/>
    <w:rsid w:val="0043351F"/>
    <w:rsid w:val="00483A45"/>
    <w:rsid w:val="004C7418"/>
    <w:rsid w:val="004F7AFF"/>
    <w:rsid w:val="00573B81"/>
    <w:rsid w:val="005B47D1"/>
    <w:rsid w:val="00606453"/>
    <w:rsid w:val="00626471"/>
    <w:rsid w:val="00654CF9"/>
    <w:rsid w:val="006A14B2"/>
    <w:rsid w:val="006D0936"/>
    <w:rsid w:val="006E5972"/>
    <w:rsid w:val="00784AB3"/>
    <w:rsid w:val="007A5F77"/>
    <w:rsid w:val="008051CD"/>
    <w:rsid w:val="008601FC"/>
    <w:rsid w:val="00880DAB"/>
    <w:rsid w:val="0088347C"/>
    <w:rsid w:val="008A1B87"/>
    <w:rsid w:val="00913356"/>
    <w:rsid w:val="009506C9"/>
    <w:rsid w:val="00951186"/>
    <w:rsid w:val="0095499A"/>
    <w:rsid w:val="0096622F"/>
    <w:rsid w:val="00985948"/>
    <w:rsid w:val="00997DA0"/>
    <w:rsid w:val="009A2779"/>
    <w:rsid w:val="009A611E"/>
    <w:rsid w:val="009A7379"/>
    <w:rsid w:val="009C1923"/>
    <w:rsid w:val="009E4552"/>
    <w:rsid w:val="009F6380"/>
    <w:rsid w:val="00A05A11"/>
    <w:rsid w:val="00A82550"/>
    <w:rsid w:val="00A82FF1"/>
    <w:rsid w:val="00AB324B"/>
    <w:rsid w:val="00AC76DC"/>
    <w:rsid w:val="00AE2E58"/>
    <w:rsid w:val="00B10A22"/>
    <w:rsid w:val="00B10D81"/>
    <w:rsid w:val="00B61537"/>
    <w:rsid w:val="00B7126E"/>
    <w:rsid w:val="00B712E0"/>
    <w:rsid w:val="00B841BB"/>
    <w:rsid w:val="00B93336"/>
    <w:rsid w:val="00BA3E3F"/>
    <w:rsid w:val="00BC32A7"/>
    <w:rsid w:val="00BD5D40"/>
    <w:rsid w:val="00BD6FFD"/>
    <w:rsid w:val="00C21C25"/>
    <w:rsid w:val="00C67355"/>
    <w:rsid w:val="00C71AC6"/>
    <w:rsid w:val="00C81B4F"/>
    <w:rsid w:val="00C97956"/>
    <w:rsid w:val="00CA1BE2"/>
    <w:rsid w:val="00CA3D20"/>
    <w:rsid w:val="00CB4ABF"/>
    <w:rsid w:val="00CC5C31"/>
    <w:rsid w:val="00CF21A0"/>
    <w:rsid w:val="00D31594"/>
    <w:rsid w:val="00D33C21"/>
    <w:rsid w:val="00D74B80"/>
    <w:rsid w:val="00DA15F3"/>
    <w:rsid w:val="00E57DA8"/>
    <w:rsid w:val="00E6080D"/>
    <w:rsid w:val="00ED5DC5"/>
    <w:rsid w:val="00ED738E"/>
    <w:rsid w:val="00EE1819"/>
    <w:rsid w:val="00EE4289"/>
    <w:rsid w:val="00F10F42"/>
    <w:rsid w:val="00F71319"/>
    <w:rsid w:val="00F7520D"/>
    <w:rsid w:val="00F8560C"/>
    <w:rsid w:val="00F9137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79FF"/>
  <w15:docId w15:val="{87AFD52D-9E6A-420A-A0A6-58818A93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
    <w:name w:val="Body Text 2"/>
    <w:basedOn w:val="a"/>
    <w:link w:val="20"/>
    <w:uiPriority w:val="99"/>
    <w:semiHidden/>
    <w:unhideWhenUsed/>
    <w:rsid w:val="00CF21A0"/>
    <w:pPr>
      <w:spacing w:after="120" w:line="480" w:lineRule="auto"/>
    </w:pPr>
  </w:style>
  <w:style w:type="character" w:customStyle="1" w:styleId="20">
    <w:name w:val="Основний текст 2 Знак"/>
    <w:basedOn w:val="a0"/>
    <w:link w:val="2"/>
    <w:uiPriority w:val="99"/>
    <w:semiHidden/>
    <w:rsid w:val="00CF21A0"/>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2167D"/>
    <w:rPr>
      <w:rFonts w:ascii="Arial" w:hAnsi="Arial" w:cs="Arial"/>
      <w:sz w:val="16"/>
      <w:szCs w:val="16"/>
    </w:rPr>
  </w:style>
  <w:style w:type="character" w:customStyle="1" w:styleId="aa">
    <w:name w:val="Текст у виносці Знак"/>
    <w:basedOn w:val="a0"/>
    <w:link w:val="a9"/>
    <w:uiPriority w:val="99"/>
    <w:semiHidden/>
    <w:rsid w:val="0012167D"/>
    <w:rPr>
      <w:rFonts w:ascii="Arial" w:eastAsia="Times New Roman" w:hAnsi="Arial" w:cs="Arial"/>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50C07E-8F97-4CD2-9564-9570CD6B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6082</Words>
  <Characters>3467</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Orest Boichuk</cp:lastModifiedBy>
  <cp:revision>9</cp:revision>
  <cp:lastPrinted>2020-02-14T07:56:00Z</cp:lastPrinted>
  <dcterms:created xsi:type="dcterms:W3CDTF">2022-04-05T12:35:00Z</dcterms:created>
  <dcterms:modified xsi:type="dcterms:W3CDTF">2022-04-10T12:51:00Z</dcterms:modified>
</cp:coreProperties>
</file>