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557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6CA5D6E0" w14:textId="5CED68FB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31313A00" w14:textId="1AE15AD3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488AD7C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1840B7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1B798FD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B74D87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CA0E355" w14:textId="794F4578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A04EE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14:paraId="233E242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1FC96D9" w14:textId="28DFFDA9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A04EE">
        <w:rPr>
          <w:sz w:val="28"/>
          <w:szCs w:val="28"/>
          <w:lang w:val="uk-UA"/>
        </w:rPr>
        <w:t>міжнародних відносин</w:t>
      </w:r>
    </w:p>
    <w:p w14:paraId="7233D7A6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9E4ECD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E5E155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2A64CD3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822B76F" w14:textId="575EA132" w:rsidR="00395013" w:rsidRDefault="00E71471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Політико-правові системи </w:t>
      </w:r>
      <w:r w:rsidR="00EE733C">
        <w:rPr>
          <w:b/>
          <w:sz w:val="28"/>
          <w:szCs w:val="28"/>
          <w:u w:val="single"/>
          <w:lang w:val="uk-UA"/>
        </w:rPr>
        <w:t xml:space="preserve">країн </w:t>
      </w:r>
      <w:r>
        <w:rPr>
          <w:b/>
          <w:sz w:val="28"/>
          <w:szCs w:val="28"/>
          <w:u w:val="single"/>
          <w:lang w:val="uk-UA"/>
        </w:rPr>
        <w:t>ЦСЄ</w:t>
      </w:r>
    </w:p>
    <w:p w14:paraId="66E41D73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584AB5FE" w14:textId="1E55C61B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EE733C">
        <w:rPr>
          <w:sz w:val="28"/>
          <w:szCs w:val="28"/>
          <w:lang w:val="uk-UA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E71471">
        <w:rPr>
          <w:sz w:val="28"/>
          <w:szCs w:val="28"/>
          <w:lang w:val="uk-UA"/>
        </w:rPr>
        <w:t>Магістр</w:t>
      </w:r>
    </w:p>
    <w:p w14:paraId="4534BCB8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04C983F4" w14:textId="41B0BEEE" w:rsidR="00B10A22" w:rsidRDefault="00B93336" w:rsidP="00EE73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EE733C" w:rsidRPr="00EE733C">
        <w:rPr>
          <w:sz w:val="28"/>
          <w:szCs w:val="28"/>
          <w:u w:val="single"/>
          <w:lang w:val="uk-UA"/>
        </w:rPr>
        <w:t xml:space="preserve">291 </w:t>
      </w:r>
      <w:r w:rsidR="00EE733C">
        <w:rPr>
          <w:sz w:val="28"/>
          <w:szCs w:val="28"/>
          <w:u w:val="single"/>
          <w:lang w:val="uk-UA"/>
        </w:rPr>
        <w:t>Міжнародні відносини, суспільні комунікації та регіональні студії</w:t>
      </w:r>
    </w:p>
    <w:p w14:paraId="41D7DAD1" w14:textId="0E5496E9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EE733C">
        <w:rPr>
          <w:sz w:val="28"/>
          <w:szCs w:val="28"/>
          <w:lang w:val="uk-UA"/>
        </w:rPr>
        <w:t xml:space="preserve">  </w:t>
      </w:r>
      <w:r w:rsidR="00EE733C">
        <w:rPr>
          <w:sz w:val="28"/>
          <w:szCs w:val="28"/>
          <w:u w:val="single"/>
          <w:lang w:val="uk-UA"/>
        </w:rPr>
        <w:t>29 Міжнародні відносини</w:t>
      </w:r>
    </w:p>
    <w:p w14:paraId="10F2601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D5D15D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71CB26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2F3E6B6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1E6CC27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E32CD8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E04B52D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65A74B19" w14:textId="1722CEC2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</w:t>
      </w:r>
      <w:r w:rsidR="004A04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14:paraId="5DF8F06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2C401E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6A4936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2B8458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24FA4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454A0E5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DAD50C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D01B09F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4E1B02F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130CE9F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6873718A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2FD7BBC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24BE324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34559CB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36AF57F" w14:textId="57F5F3BF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</w:t>
      </w:r>
      <w:r w:rsidR="004A04EE">
        <w:rPr>
          <w:sz w:val="28"/>
          <w:szCs w:val="28"/>
          <w:lang w:val="uk-UA"/>
        </w:rPr>
        <w:t>1</w:t>
      </w:r>
    </w:p>
    <w:p w14:paraId="4958FD2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5F395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1CB5B102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1545167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AC38E53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37B894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03B0F47A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369F9AED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24074F30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4775BD27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0AE65D69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429A2943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2F2DB7F2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7F69922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5D552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9980AD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8E5906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9E0E0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026A3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EB183D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B1CA4D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4ED2AC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98F814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15FE21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671E0B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9C62A6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254FF7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1D865F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5CCC5B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BC9E98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C10B7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84AA9B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35CA17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AB854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626062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BC814C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D2497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F587FD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12E3F3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63CEDF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A81D8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74"/>
        <w:gridCol w:w="676"/>
        <w:gridCol w:w="770"/>
        <w:gridCol w:w="178"/>
        <w:gridCol w:w="1379"/>
        <w:gridCol w:w="831"/>
        <w:gridCol w:w="704"/>
        <w:gridCol w:w="764"/>
        <w:gridCol w:w="577"/>
        <w:gridCol w:w="1592"/>
      </w:tblGrid>
      <w:tr w:rsidR="00C67355" w:rsidRPr="00C67355" w14:paraId="72B7D3AD" w14:textId="77777777" w:rsidTr="00EE733C">
        <w:tc>
          <w:tcPr>
            <w:tcW w:w="9345" w:type="dxa"/>
            <w:gridSpan w:val="10"/>
          </w:tcPr>
          <w:p w14:paraId="5253C4F5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109ADBF8" w14:textId="77777777" w:rsidTr="00284C31">
        <w:tc>
          <w:tcPr>
            <w:tcW w:w="3498" w:type="dxa"/>
            <w:gridSpan w:val="4"/>
          </w:tcPr>
          <w:p w14:paraId="11408A8A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847" w:type="dxa"/>
            <w:gridSpan w:val="6"/>
          </w:tcPr>
          <w:p w14:paraId="740F78D1" w14:textId="1818CCA8" w:rsidR="002C2330" w:rsidRPr="00EE733C" w:rsidRDefault="00E71471" w:rsidP="00EE733C">
            <w:pPr>
              <w:rPr>
                <w:b/>
                <w:lang w:val="uk-UA"/>
              </w:rPr>
            </w:pPr>
            <w:r w:rsidRPr="00E71471">
              <w:rPr>
                <w:b/>
                <w:lang w:val="uk-UA"/>
              </w:rPr>
              <w:t>Політико-правові системи країн ЦСЄ</w:t>
            </w:r>
          </w:p>
        </w:tc>
      </w:tr>
      <w:tr w:rsidR="00071F79" w:rsidRPr="00C67355" w14:paraId="228633B5" w14:textId="77777777" w:rsidTr="00284C31">
        <w:tc>
          <w:tcPr>
            <w:tcW w:w="3498" w:type="dxa"/>
            <w:gridSpan w:val="4"/>
          </w:tcPr>
          <w:p w14:paraId="1FF57E41" w14:textId="77777777"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847" w:type="dxa"/>
            <w:gridSpan w:val="6"/>
          </w:tcPr>
          <w:p w14:paraId="27F95031" w14:textId="6F14AC27" w:rsidR="00071F79" w:rsidRPr="00C67355" w:rsidRDefault="00E714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Другий </w:t>
            </w:r>
            <w:r w:rsidR="00EE733C" w:rsidRPr="00EE733C">
              <w:rPr>
                <w:lang w:val="uk-UA"/>
              </w:rPr>
              <w:t>(</w:t>
            </w:r>
            <w:r>
              <w:rPr>
                <w:lang w:val="uk-UA"/>
              </w:rPr>
              <w:t>магісте</w:t>
            </w:r>
            <w:r w:rsidR="00EE733C" w:rsidRPr="00EE733C">
              <w:rPr>
                <w:lang w:val="uk-UA"/>
              </w:rPr>
              <w:t>рський) рівень</w:t>
            </w:r>
          </w:p>
        </w:tc>
      </w:tr>
      <w:tr w:rsidR="002C2330" w:rsidRPr="00C67355" w14:paraId="4ACE5E17" w14:textId="77777777" w:rsidTr="00284C31">
        <w:tc>
          <w:tcPr>
            <w:tcW w:w="3498" w:type="dxa"/>
            <w:gridSpan w:val="4"/>
          </w:tcPr>
          <w:p w14:paraId="117A5A4F" w14:textId="21ADC6F2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Викладач </w:t>
            </w:r>
          </w:p>
        </w:tc>
        <w:tc>
          <w:tcPr>
            <w:tcW w:w="5847" w:type="dxa"/>
            <w:gridSpan w:val="6"/>
          </w:tcPr>
          <w:p w14:paraId="1DE73AFA" w14:textId="78D563C0" w:rsidR="002C2330" w:rsidRPr="00F8620B" w:rsidRDefault="00F8620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Струтинська Тетяна Зіновіївна </w:t>
            </w:r>
          </w:p>
        </w:tc>
      </w:tr>
      <w:tr w:rsidR="002C2330" w:rsidRPr="00C67355" w14:paraId="7D651487" w14:textId="77777777" w:rsidTr="00284C31">
        <w:tc>
          <w:tcPr>
            <w:tcW w:w="3498" w:type="dxa"/>
            <w:gridSpan w:val="4"/>
          </w:tcPr>
          <w:p w14:paraId="69FC66F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47" w:type="dxa"/>
            <w:gridSpan w:val="6"/>
          </w:tcPr>
          <w:p w14:paraId="13068D3D" w14:textId="207116EC" w:rsidR="002C2330" w:rsidRPr="00F8620B" w:rsidRDefault="00F8620B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+380975599132</w:t>
            </w:r>
          </w:p>
        </w:tc>
      </w:tr>
      <w:tr w:rsidR="007332CF" w:rsidRPr="00E71471" w14:paraId="4404F112" w14:textId="77777777" w:rsidTr="00284C31">
        <w:tc>
          <w:tcPr>
            <w:tcW w:w="3498" w:type="dxa"/>
            <w:gridSpan w:val="4"/>
          </w:tcPr>
          <w:p w14:paraId="29D1882A" w14:textId="77777777" w:rsidR="00EE733C" w:rsidRPr="00C67355" w:rsidRDefault="00EE733C" w:rsidP="00EE733C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847" w:type="dxa"/>
            <w:gridSpan w:val="6"/>
          </w:tcPr>
          <w:p w14:paraId="66617651" w14:textId="27B9E5E2" w:rsidR="00EE733C" w:rsidRPr="00C67355" w:rsidRDefault="00EE733C" w:rsidP="00EE733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tetiana</w:t>
            </w:r>
            <w:proofErr w:type="spellEnd"/>
            <w:r w:rsidRPr="00EE733C">
              <w:rPr>
                <w:lang w:val="uk-UA"/>
              </w:rPr>
              <w:t>.</w:t>
            </w:r>
            <w:r>
              <w:rPr>
                <w:lang w:val="en-US"/>
              </w:rPr>
              <w:t>z</w:t>
            </w:r>
            <w:r w:rsidRPr="00EE733C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strutynska</w:t>
            </w:r>
            <w:proofErr w:type="spellEnd"/>
            <w:r w:rsidRPr="002F72DF">
              <w:rPr>
                <w:lang w:val="uk-UA"/>
              </w:rPr>
              <w:t>@pnu.edu.ua</w:t>
            </w:r>
          </w:p>
        </w:tc>
      </w:tr>
      <w:tr w:rsidR="00EE733C" w:rsidRPr="00C67355" w14:paraId="1E5DCEF0" w14:textId="77777777" w:rsidTr="00284C31">
        <w:tc>
          <w:tcPr>
            <w:tcW w:w="3498" w:type="dxa"/>
            <w:gridSpan w:val="4"/>
          </w:tcPr>
          <w:p w14:paraId="0CA10BBF" w14:textId="77777777" w:rsidR="00EE733C" w:rsidRPr="00C67355" w:rsidRDefault="00EE733C" w:rsidP="00EE733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47" w:type="dxa"/>
            <w:gridSpan w:val="6"/>
          </w:tcPr>
          <w:p w14:paraId="69C69A01" w14:textId="73F05C7E" w:rsidR="00777431" w:rsidRDefault="00777431" w:rsidP="00777431">
            <w:pPr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Цикл загальної  підготовки</w:t>
            </w:r>
          </w:p>
          <w:p w14:paraId="194C4773" w14:textId="1B5B19D2" w:rsidR="00EE733C" w:rsidRPr="00777431" w:rsidRDefault="00777431" w:rsidP="00777431">
            <w:pPr>
              <w:jc w:val="both"/>
            </w:pPr>
            <w:r>
              <w:rPr>
                <w:bCs/>
                <w:sz w:val="22"/>
                <w:szCs w:val="22"/>
                <w:lang w:val="uk-UA"/>
              </w:rPr>
              <w:t>Вибіркова дисципліна</w:t>
            </w:r>
          </w:p>
        </w:tc>
      </w:tr>
      <w:tr w:rsidR="00EE733C" w:rsidRPr="00C67355" w14:paraId="455E1ED5" w14:textId="77777777" w:rsidTr="00284C31">
        <w:tc>
          <w:tcPr>
            <w:tcW w:w="3498" w:type="dxa"/>
            <w:gridSpan w:val="4"/>
          </w:tcPr>
          <w:p w14:paraId="0FD87D98" w14:textId="77777777" w:rsidR="00EE733C" w:rsidRPr="00C67355" w:rsidRDefault="00EE733C" w:rsidP="00EE733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47" w:type="dxa"/>
            <w:gridSpan w:val="6"/>
          </w:tcPr>
          <w:p w14:paraId="7F56F0BA" w14:textId="737FB883" w:rsidR="00EE733C" w:rsidRPr="00C67355" w:rsidRDefault="00EE733C" w:rsidP="00EE733C">
            <w:pPr>
              <w:jc w:val="both"/>
              <w:rPr>
                <w:lang w:val="uk-UA"/>
              </w:rPr>
            </w:pPr>
            <w:r w:rsidRPr="002F72DF">
              <w:rPr>
                <w:lang w:val="uk-UA"/>
              </w:rPr>
              <w:t>3 кредити</w:t>
            </w:r>
          </w:p>
        </w:tc>
      </w:tr>
      <w:tr w:rsidR="007332CF" w:rsidRPr="00E71471" w14:paraId="0C73333A" w14:textId="77777777" w:rsidTr="00284C31">
        <w:tc>
          <w:tcPr>
            <w:tcW w:w="3498" w:type="dxa"/>
            <w:gridSpan w:val="4"/>
          </w:tcPr>
          <w:p w14:paraId="46D1B69B" w14:textId="77777777" w:rsidR="00EE733C" w:rsidRPr="00C67355" w:rsidRDefault="00EE733C" w:rsidP="00EE733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847" w:type="dxa"/>
            <w:gridSpan w:val="6"/>
          </w:tcPr>
          <w:p w14:paraId="7657415B" w14:textId="23A6975F" w:rsidR="00EE733C" w:rsidRPr="00C67355" w:rsidRDefault="00EE733C" w:rsidP="00EE73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http://www.d-learn.p</w:t>
            </w:r>
            <w:r>
              <w:rPr>
                <w:lang w:val="en-US"/>
              </w:rPr>
              <w:t>n</w:t>
            </w:r>
            <w:r>
              <w:rPr>
                <w:lang w:val="uk-UA"/>
              </w:rPr>
              <w:t>u.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uk-UA"/>
              </w:rPr>
              <w:t>ua</w:t>
            </w:r>
            <w:proofErr w:type="spellEnd"/>
          </w:p>
        </w:tc>
      </w:tr>
      <w:tr w:rsidR="00EE733C" w:rsidRPr="00C67355" w14:paraId="6A42BB84" w14:textId="77777777" w:rsidTr="00284C31">
        <w:tc>
          <w:tcPr>
            <w:tcW w:w="3498" w:type="dxa"/>
            <w:gridSpan w:val="4"/>
          </w:tcPr>
          <w:p w14:paraId="3A80F297" w14:textId="77777777" w:rsidR="00EE733C" w:rsidRPr="00C67355" w:rsidRDefault="00EE733C" w:rsidP="00EE733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847" w:type="dxa"/>
            <w:gridSpan w:val="6"/>
          </w:tcPr>
          <w:p w14:paraId="7FE75F5F" w14:textId="61E69D0F" w:rsidR="00EE733C" w:rsidRPr="00C67355" w:rsidRDefault="00EE733C" w:rsidP="00EE733C">
            <w:pPr>
              <w:jc w:val="both"/>
              <w:rPr>
                <w:lang w:val="uk-UA"/>
              </w:rPr>
            </w:pPr>
            <w:r w:rsidRPr="002F72DF">
              <w:rPr>
                <w:lang w:val="uk-UA"/>
              </w:rPr>
              <w:t>2 год на тиждень</w:t>
            </w:r>
          </w:p>
        </w:tc>
      </w:tr>
      <w:tr w:rsidR="00EE733C" w:rsidRPr="00C67355" w14:paraId="08EBE48E" w14:textId="77777777" w:rsidTr="00EE733C">
        <w:tc>
          <w:tcPr>
            <w:tcW w:w="9345" w:type="dxa"/>
            <w:gridSpan w:val="10"/>
          </w:tcPr>
          <w:p w14:paraId="1D20A879" w14:textId="77777777" w:rsidR="00EE733C" w:rsidRPr="00C67355" w:rsidRDefault="00EE733C" w:rsidP="00EE733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EE733C" w:rsidRPr="00C67355" w14:paraId="4672A7A4" w14:textId="77777777" w:rsidTr="00EE733C">
        <w:tc>
          <w:tcPr>
            <w:tcW w:w="9345" w:type="dxa"/>
            <w:gridSpan w:val="10"/>
          </w:tcPr>
          <w:p w14:paraId="0DE98324" w14:textId="134A9A12" w:rsidR="00335C22" w:rsidRPr="00020338" w:rsidRDefault="00335C22" w:rsidP="00335C22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335C22">
              <w:rPr>
                <w:lang w:val="uk-UA"/>
              </w:rPr>
              <w:t xml:space="preserve">Вибіркова навчальна дисципліна </w:t>
            </w:r>
            <w:r w:rsidR="00E71471">
              <w:rPr>
                <w:lang w:val="uk-UA"/>
              </w:rPr>
              <w:t>«</w:t>
            </w:r>
            <w:r w:rsidR="00E71471" w:rsidRPr="00E71471">
              <w:rPr>
                <w:lang w:val="uk-UA"/>
              </w:rPr>
              <w:t>Політико-правові системи країн ЦСЄ</w:t>
            </w:r>
            <w:r w:rsidR="00E71471">
              <w:rPr>
                <w:lang w:val="uk-UA"/>
              </w:rPr>
              <w:t xml:space="preserve">» </w:t>
            </w:r>
            <w:r w:rsidRPr="00335C22">
              <w:rPr>
                <w:lang w:val="uk-UA"/>
              </w:rPr>
              <w:t>складена відповідно до освітньо</w:t>
            </w:r>
            <w:r>
              <w:rPr>
                <w:lang w:val="uk-UA"/>
              </w:rPr>
              <w:t>ї</w:t>
            </w:r>
            <w:r w:rsidRPr="00335C22">
              <w:rPr>
                <w:lang w:val="uk-UA"/>
              </w:rPr>
              <w:t xml:space="preserve"> програми підготовки </w:t>
            </w:r>
            <w:r w:rsidR="00E71471">
              <w:rPr>
                <w:lang w:val="uk-UA"/>
              </w:rPr>
              <w:t>магістрів</w:t>
            </w:r>
            <w:r w:rsidRPr="00335C22">
              <w:rPr>
                <w:lang w:val="uk-UA"/>
              </w:rPr>
              <w:t xml:space="preserve"> спеціальності 291 «Міжнародні відносини, суспільні комунікації та регіональні студії». Вивчаючи дану дисципліну, студенти одержать інформацію</w:t>
            </w:r>
            <w:r>
              <w:rPr>
                <w:lang w:val="uk-UA"/>
              </w:rPr>
              <w:t xml:space="preserve"> про </w:t>
            </w:r>
            <w:r w:rsidRPr="00335C22">
              <w:rPr>
                <w:szCs w:val="28"/>
                <w:lang w:val="uk-UA"/>
              </w:rPr>
              <w:t>політичн</w:t>
            </w:r>
            <w:r>
              <w:rPr>
                <w:szCs w:val="28"/>
                <w:lang w:val="uk-UA"/>
              </w:rPr>
              <w:t>у</w:t>
            </w:r>
            <w:r w:rsidRPr="00335C22">
              <w:rPr>
                <w:szCs w:val="28"/>
                <w:lang w:val="uk-UA"/>
              </w:rPr>
              <w:t xml:space="preserve"> </w:t>
            </w:r>
            <w:r w:rsidR="007655FD">
              <w:rPr>
                <w:szCs w:val="28"/>
                <w:lang w:val="uk-UA"/>
              </w:rPr>
              <w:t xml:space="preserve">та правову </w:t>
            </w:r>
            <w:r w:rsidRPr="00335C22">
              <w:rPr>
                <w:szCs w:val="28"/>
                <w:lang w:val="uk-UA"/>
              </w:rPr>
              <w:t>сфер</w:t>
            </w:r>
            <w:r w:rsidR="007655FD">
              <w:rPr>
                <w:szCs w:val="28"/>
                <w:lang w:val="uk-UA"/>
              </w:rPr>
              <w:t>и</w:t>
            </w:r>
            <w:r w:rsidRPr="00335C22">
              <w:rPr>
                <w:szCs w:val="28"/>
                <w:lang w:val="uk-UA"/>
              </w:rPr>
              <w:t xml:space="preserve"> суспільного життя, </w:t>
            </w:r>
            <w:r w:rsidR="007655FD" w:rsidRPr="007655FD">
              <w:rPr>
                <w:szCs w:val="28"/>
                <w:lang w:val="uk-UA"/>
              </w:rPr>
              <w:t>політичні партії та партійні системи у країнах ЦСЄ, парламенти країн ЦСЄ, уряди держав ЦСЄ, глави держав ЦСЄ, судов</w:t>
            </w:r>
            <w:r w:rsidR="000A3FCF">
              <w:rPr>
                <w:szCs w:val="28"/>
                <w:lang w:val="uk-UA"/>
              </w:rPr>
              <w:t xml:space="preserve">у </w:t>
            </w:r>
            <w:r w:rsidR="007655FD" w:rsidRPr="007655FD">
              <w:rPr>
                <w:szCs w:val="28"/>
                <w:lang w:val="uk-UA"/>
              </w:rPr>
              <w:t>система в країнах ЦСЄ, прокуратур</w:t>
            </w:r>
            <w:r w:rsidR="000A3FCF">
              <w:rPr>
                <w:szCs w:val="28"/>
                <w:lang w:val="uk-UA"/>
              </w:rPr>
              <w:t xml:space="preserve">у </w:t>
            </w:r>
            <w:r w:rsidR="007655FD" w:rsidRPr="007655FD">
              <w:rPr>
                <w:szCs w:val="28"/>
                <w:lang w:val="uk-UA"/>
              </w:rPr>
              <w:t>в країнах ЦСЄ, територіальне представництво і місцеве самоврядування у країнах ЦСЄ, засоби масової інформації в державах ЦСЄ</w:t>
            </w:r>
            <w:r w:rsidR="000A3FCF">
              <w:rPr>
                <w:szCs w:val="28"/>
                <w:lang w:val="uk-UA"/>
              </w:rPr>
              <w:t>.</w:t>
            </w:r>
            <w:r w:rsidRPr="00335C22">
              <w:rPr>
                <w:szCs w:val="28"/>
                <w:lang w:val="uk-UA"/>
              </w:rPr>
              <w:t xml:space="preserve"> </w:t>
            </w:r>
          </w:p>
          <w:p w14:paraId="5CABD0B5" w14:textId="5258A73C" w:rsidR="00EE733C" w:rsidRPr="00C67355" w:rsidRDefault="00335C22" w:rsidP="00335C22">
            <w:pPr>
              <w:jc w:val="both"/>
              <w:rPr>
                <w:lang w:val="uk-UA"/>
              </w:rPr>
            </w:pPr>
            <w:r w:rsidRPr="00335C22">
              <w:rPr>
                <w:lang w:val="uk-UA"/>
              </w:rPr>
              <w:t>Підсумковий контроль – залік.</w:t>
            </w:r>
          </w:p>
        </w:tc>
      </w:tr>
      <w:tr w:rsidR="00EE733C" w:rsidRPr="00C67355" w14:paraId="120BAB60" w14:textId="77777777" w:rsidTr="00EE733C">
        <w:tc>
          <w:tcPr>
            <w:tcW w:w="9345" w:type="dxa"/>
            <w:gridSpan w:val="10"/>
          </w:tcPr>
          <w:p w14:paraId="37960A08" w14:textId="77777777" w:rsidR="00EE733C" w:rsidRPr="00C67355" w:rsidRDefault="00EE733C" w:rsidP="00EE733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EE733C" w:rsidRPr="00C67355" w14:paraId="5A2426C2" w14:textId="77777777" w:rsidTr="00EE733C">
        <w:tc>
          <w:tcPr>
            <w:tcW w:w="9345" w:type="dxa"/>
            <w:gridSpan w:val="10"/>
          </w:tcPr>
          <w:p w14:paraId="63CA9B5C" w14:textId="61F06CAD" w:rsidR="00550879" w:rsidRPr="00550879" w:rsidRDefault="006A6C0F" w:rsidP="00550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51C6D">
              <w:rPr>
                <w:szCs w:val="28"/>
                <w:lang w:val="uk-UA"/>
              </w:rPr>
              <w:t xml:space="preserve">Метою викладання навчальної дисципліни </w:t>
            </w:r>
            <w:r w:rsidR="00550879" w:rsidRPr="00550879">
              <w:rPr>
                <w:szCs w:val="28"/>
                <w:lang w:val="uk-UA"/>
              </w:rPr>
              <w:t>«Політико-правові системи країн ЦСЄ»</w:t>
            </w:r>
            <w:r w:rsidRPr="00851C6D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є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глибоке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усвідомлення</w:t>
            </w:r>
            <w:proofErr w:type="spellEnd"/>
            <w:r w:rsidR="00550879" w:rsidRPr="00550879">
              <w:rPr>
                <w:szCs w:val="28"/>
              </w:rPr>
              <w:t xml:space="preserve"> студентами </w:t>
            </w:r>
            <w:proofErr w:type="spellStart"/>
            <w:r w:rsidR="00550879" w:rsidRPr="00550879">
              <w:rPr>
                <w:szCs w:val="28"/>
              </w:rPr>
              <w:t>особливостей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політико-правових</w:t>
            </w:r>
            <w:proofErr w:type="spellEnd"/>
            <w:r w:rsidR="00550879" w:rsidRPr="00550879">
              <w:rPr>
                <w:szCs w:val="28"/>
              </w:rPr>
              <w:t xml:space="preserve"> систем </w:t>
            </w:r>
            <w:proofErr w:type="spellStart"/>
            <w:r w:rsidR="00550879" w:rsidRPr="00550879">
              <w:rPr>
                <w:szCs w:val="28"/>
              </w:rPr>
              <w:t>країн</w:t>
            </w:r>
            <w:proofErr w:type="spellEnd"/>
            <w:r w:rsidR="00550879" w:rsidRPr="00550879">
              <w:rPr>
                <w:szCs w:val="28"/>
              </w:rPr>
              <w:t xml:space="preserve"> ЦСЄ. </w:t>
            </w:r>
            <w:proofErr w:type="spellStart"/>
            <w:r w:rsidR="00550879" w:rsidRPr="00550879">
              <w:rPr>
                <w:szCs w:val="28"/>
              </w:rPr>
              <w:t>Програма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вивчення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навчальної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дисципліни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вільного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вибору</w:t>
            </w:r>
            <w:proofErr w:type="spellEnd"/>
            <w:r w:rsidR="00550879" w:rsidRPr="00550879">
              <w:rPr>
                <w:szCs w:val="28"/>
              </w:rPr>
              <w:t xml:space="preserve"> «</w:t>
            </w:r>
            <w:proofErr w:type="spellStart"/>
            <w:r w:rsidR="00550879" w:rsidRPr="00550879">
              <w:rPr>
                <w:szCs w:val="28"/>
              </w:rPr>
              <w:t>Політико-правові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системи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країн</w:t>
            </w:r>
            <w:proofErr w:type="spellEnd"/>
            <w:r w:rsidR="00550879" w:rsidRPr="00550879">
              <w:rPr>
                <w:szCs w:val="28"/>
              </w:rPr>
              <w:t xml:space="preserve"> Центрально-</w:t>
            </w:r>
            <w:proofErr w:type="spellStart"/>
            <w:r w:rsidR="00550879" w:rsidRPr="00550879">
              <w:rPr>
                <w:szCs w:val="28"/>
              </w:rPr>
              <w:t>Східної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Європи</w:t>
            </w:r>
            <w:proofErr w:type="spellEnd"/>
            <w:r w:rsidR="00550879" w:rsidRPr="00550879">
              <w:rPr>
                <w:szCs w:val="28"/>
              </w:rPr>
              <w:t xml:space="preserve">» </w:t>
            </w:r>
            <w:proofErr w:type="spellStart"/>
            <w:r w:rsidR="00550879" w:rsidRPr="00550879">
              <w:rPr>
                <w:szCs w:val="28"/>
              </w:rPr>
              <w:t>складена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відповідно</w:t>
            </w:r>
            <w:proofErr w:type="spellEnd"/>
            <w:r w:rsidR="00550879" w:rsidRPr="00550879">
              <w:rPr>
                <w:szCs w:val="28"/>
              </w:rPr>
              <w:t xml:space="preserve"> до </w:t>
            </w:r>
            <w:proofErr w:type="spellStart"/>
            <w:r w:rsidR="00550879" w:rsidRPr="00550879">
              <w:rPr>
                <w:szCs w:val="28"/>
              </w:rPr>
              <w:t>освітньо</w:t>
            </w:r>
            <w:proofErr w:type="spellEnd"/>
            <w:r w:rsidR="00550879">
              <w:rPr>
                <w:szCs w:val="28"/>
                <w:lang w:val="uk-UA"/>
              </w:rPr>
              <w:t>ї програми</w:t>
            </w:r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підготовки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proofErr w:type="gramStart"/>
            <w:r w:rsidR="00550879" w:rsidRPr="00550879">
              <w:rPr>
                <w:szCs w:val="28"/>
              </w:rPr>
              <w:t>магістр</w:t>
            </w:r>
            <w:r w:rsidR="00550879">
              <w:rPr>
                <w:szCs w:val="28"/>
                <w:lang w:val="uk-UA"/>
              </w:rPr>
              <w:t>ів</w:t>
            </w:r>
            <w:proofErr w:type="spellEnd"/>
            <w:r w:rsidR="00550879">
              <w:rPr>
                <w:szCs w:val="28"/>
                <w:lang w:val="uk-UA"/>
              </w:rPr>
              <w:t xml:space="preserve">  спеціальності</w:t>
            </w:r>
            <w:proofErr w:type="gramEnd"/>
            <w:r w:rsidR="00550879" w:rsidRPr="00550879">
              <w:rPr>
                <w:szCs w:val="28"/>
              </w:rPr>
              <w:t xml:space="preserve"> 291 Предметом є </w:t>
            </w:r>
            <w:proofErr w:type="spellStart"/>
            <w:r w:rsidR="00550879" w:rsidRPr="00550879">
              <w:rPr>
                <w:szCs w:val="28"/>
              </w:rPr>
              <w:t>політичні</w:t>
            </w:r>
            <w:proofErr w:type="spellEnd"/>
            <w:r w:rsidR="00550879" w:rsidRPr="00550879">
              <w:rPr>
                <w:szCs w:val="28"/>
              </w:rPr>
              <w:t xml:space="preserve"> та </w:t>
            </w:r>
            <w:proofErr w:type="spellStart"/>
            <w:r w:rsidR="00550879" w:rsidRPr="00550879">
              <w:rPr>
                <w:szCs w:val="28"/>
              </w:rPr>
              <w:t>правові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системи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країн</w:t>
            </w:r>
            <w:proofErr w:type="spellEnd"/>
            <w:r w:rsidR="00550879" w:rsidRPr="00550879">
              <w:rPr>
                <w:szCs w:val="28"/>
              </w:rPr>
              <w:t xml:space="preserve"> Центрально-</w:t>
            </w:r>
            <w:proofErr w:type="spellStart"/>
            <w:r w:rsidR="00550879" w:rsidRPr="00550879">
              <w:rPr>
                <w:szCs w:val="28"/>
              </w:rPr>
              <w:t>Східної</w:t>
            </w:r>
            <w:proofErr w:type="spellEnd"/>
            <w:r w:rsidR="00550879" w:rsidRPr="00550879">
              <w:rPr>
                <w:szCs w:val="28"/>
              </w:rPr>
              <w:t xml:space="preserve"> </w:t>
            </w:r>
            <w:proofErr w:type="spellStart"/>
            <w:r w:rsidR="00550879" w:rsidRPr="00550879">
              <w:rPr>
                <w:szCs w:val="28"/>
              </w:rPr>
              <w:t>Європи</w:t>
            </w:r>
            <w:proofErr w:type="spellEnd"/>
          </w:p>
          <w:p w14:paraId="0094AB2C" w14:textId="77777777" w:rsidR="00550879" w:rsidRPr="00550879" w:rsidRDefault="00550879" w:rsidP="00550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550879">
              <w:rPr>
                <w:szCs w:val="28"/>
              </w:rPr>
              <w:t>Завдання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дисципліни</w:t>
            </w:r>
            <w:proofErr w:type="spellEnd"/>
            <w:r w:rsidRPr="00550879">
              <w:rPr>
                <w:szCs w:val="28"/>
              </w:rPr>
              <w:t xml:space="preserve"> «</w:t>
            </w:r>
            <w:proofErr w:type="spellStart"/>
            <w:r w:rsidRPr="00550879">
              <w:rPr>
                <w:szCs w:val="28"/>
              </w:rPr>
              <w:t>Політико-правові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системи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країн</w:t>
            </w:r>
            <w:proofErr w:type="spellEnd"/>
            <w:r w:rsidRPr="00550879">
              <w:rPr>
                <w:szCs w:val="28"/>
              </w:rPr>
              <w:t xml:space="preserve"> Центрально-</w:t>
            </w:r>
            <w:proofErr w:type="spellStart"/>
            <w:r w:rsidRPr="00550879">
              <w:rPr>
                <w:szCs w:val="28"/>
              </w:rPr>
              <w:t>Східної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Європи</w:t>
            </w:r>
            <w:proofErr w:type="spellEnd"/>
            <w:r w:rsidRPr="00550879">
              <w:rPr>
                <w:szCs w:val="28"/>
              </w:rPr>
              <w:t xml:space="preserve">» – </w:t>
            </w:r>
            <w:proofErr w:type="spellStart"/>
            <w:r w:rsidRPr="00550879">
              <w:rPr>
                <w:szCs w:val="28"/>
              </w:rPr>
              <w:t>розкрити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сутність</w:t>
            </w:r>
            <w:proofErr w:type="spellEnd"/>
            <w:r w:rsidRPr="00550879">
              <w:rPr>
                <w:szCs w:val="28"/>
              </w:rPr>
              <w:t xml:space="preserve"> і </w:t>
            </w:r>
            <w:proofErr w:type="spellStart"/>
            <w:r w:rsidRPr="00550879">
              <w:rPr>
                <w:szCs w:val="28"/>
              </w:rPr>
              <w:t>зміст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основних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тенденцій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розвитку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політичних</w:t>
            </w:r>
            <w:proofErr w:type="spellEnd"/>
            <w:r w:rsidRPr="00550879">
              <w:rPr>
                <w:szCs w:val="28"/>
              </w:rPr>
              <w:t xml:space="preserve"> та </w:t>
            </w:r>
            <w:proofErr w:type="spellStart"/>
            <w:r w:rsidRPr="00550879">
              <w:rPr>
                <w:szCs w:val="28"/>
              </w:rPr>
              <w:t>правових</w:t>
            </w:r>
            <w:proofErr w:type="spellEnd"/>
            <w:r w:rsidRPr="00550879">
              <w:rPr>
                <w:szCs w:val="28"/>
              </w:rPr>
              <w:t xml:space="preserve"> систем </w:t>
            </w:r>
            <w:proofErr w:type="spellStart"/>
            <w:r w:rsidRPr="00550879">
              <w:rPr>
                <w:szCs w:val="28"/>
              </w:rPr>
              <w:t>країн</w:t>
            </w:r>
            <w:proofErr w:type="spellEnd"/>
            <w:r w:rsidRPr="00550879">
              <w:rPr>
                <w:szCs w:val="28"/>
              </w:rPr>
              <w:t xml:space="preserve"> Центрально-</w:t>
            </w:r>
            <w:proofErr w:type="spellStart"/>
            <w:r w:rsidRPr="00550879">
              <w:rPr>
                <w:szCs w:val="28"/>
              </w:rPr>
              <w:t>Східної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Європи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після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падіння</w:t>
            </w:r>
            <w:proofErr w:type="spellEnd"/>
            <w:r w:rsidRPr="00550879">
              <w:rPr>
                <w:szCs w:val="28"/>
              </w:rPr>
              <w:t xml:space="preserve"> „</w:t>
            </w:r>
            <w:proofErr w:type="spellStart"/>
            <w:r w:rsidRPr="00550879">
              <w:rPr>
                <w:szCs w:val="28"/>
              </w:rPr>
              <w:t>Берлінського</w:t>
            </w:r>
            <w:proofErr w:type="spellEnd"/>
            <w:r w:rsidRPr="00550879">
              <w:rPr>
                <w:szCs w:val="28"/>
              </w:rPr>
              <w:t xml:space="preserve"> муру” та </w:t>
            </w:r>
            <w:proofErr w:type="spellStart"/>
            <w:r w:rsidRPr="00550879">
              <w:rPr>
                <w:szCs w:val="28"/>
              </w:rPr>
              <w:t>напрацювати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механізми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адекватної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порівняльної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оцінки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політичних</w:t>
            </w:r>
            <w:proofErr w:type="spellEnd"/>
            <w:r w:rsidRPr="00550879">
              <w:rPr>
                <w:szCs w:val="28"/>
              </w:rPr>
              <w:t xml:space="preserve"> та </w:t>
            </w:r>
            <w:proofErr w:type="spellStart"/>
            <w:r w:rsidRPr="00550879">
              <w:rPr>
                <w:szCs w:val="28"/>
              </w:rPr>
              <w:t>правових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інститутів</w:t>
            </w:r>
            <w:proofErr w:type="spellEnd"/>
            <w:r w:rsidRPr="00550879">
              <w:rPr>
                <w:szCs w:val="28"/>
              </w:rPr>
              <w:t xml:space="preserve">; </w:t>
            </w:r>
            <w:proofErr w:type="spellStart"/>
            <w:r w:rsidRPr="00550879">
              <w:rPr>
                <w:szCs w:val="28"/>
              </w:rPr>
              <w:t>дати</w:t>
            </w:r>
            <w:proofErr w:type="spellEnd"/>
            <w:r w:rsidRPr="00550879">
              <w:rPr>
                <w:szCs w:val="28"/>
              </w:rPr>
              <w:t xml:space="preserve"> студентам </w:t>
            </w:r>
            <w:proofErr w:type="spellStart"/>
            <w:r w:rsidRPr="00550879">
              <w:rPr>
                <w:szCs w:val="28"/>
              </w:rPr>
              <w:t>цілісні</w:t>
            </w:r>
            <w:proofErr w:type="spellEnd"/>
            <w:r w:rsidRPr="00550879">
              <w:rPr>
                <w:szCs w:val="28"/>
              </w:rPr>
              <w:t xml:space="preserve"> й </w:t>
            </w:r>
            <w:proofErr w:type="spellStart"/>
            <w:r w:rsidRPr="00550879">
              <w:rPr>
                <w:szCs w:val="28"/>
              </w:rPr>
              <w:t>систематизовані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знання</w:t>
            </w:r>
            <w:proofErr w:type="spellEnd"/>
            <w:r w:rsidRPr="00550879">
              <w:rPr>
                <w:szCs w:val="28"/>
              </w:rPr>
              <w:t xml:space="preserve"> про </w:t>
            </w:r>
            <w:proofErr w:type="spellStart"/>
            <w:r w:rsidRPr="00550879">
              <w:rPr>
                <w:szCs w:val="28"/>
              </w:rPr>
              <w:t>принципи</w:t>
            </w:r>
            <w:proofErr w:type="spellEnd"/>
            <w:r w:rsidRPr="00550879">
              <w:rPr>
                <w:szCs w:val="28"/>
              </w:rPr>
              <w:t xml:space="preserve"> й </w:t>
            </w:r>
            <w:proofErr w:type="spellStart"/>
            <w:r w:rsidRPr="00550879">
              <w:rPr>
                <w:szCs w:val="28"/>
              </w:rPr>
              <w:t>основні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риси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політичних</w:t>
            </w:r>
            <w:proofErr w:type="spellEnd"/>
            <w:r w:rsidRPr="00550879">
              <w:rPr>
                <w:szCs w:val="28"/>
              </w:rPr>
              <w:t xml:space="preserve"> і </w:t>
            </w:r>
            <w:proofErr w:type="spellStart"/>
            <w:r w:rsidRPr="00550879">
              <w:rPr>
                <w:szCs w:val="28"/>
              </w:rPr>
              <w:t>правових</w:t>
            </w:r>
            <w:proofErr w:type="spellEnd"/>
            <w:r w:rsidRPr="00550879">
              <w:rPr>
                <w:szCs w:val="28"/>
              </w:rPr>
              <w:t xml:space="preserve"> систем </w:t>
            </w:r>
            <w:proofErr w:type="spellStart"/>
            <w:r w:rsidRPr="00550879">
              <w:rPr>
                <w:szCs w:val="28"/>
              </w:rPr>
              <w:t>країн</w:t>
            </w:r>
            <w:proofErr w:type="spellEnd"/>
            <w:r w:rsidRPr="00550879">
              <w:rPr>
                <w:szCs w:val="28"/>
              </w:rPr>
              <w:t xml:space="preserve"> ЦСЄ, </w:t>
            </w:r>
            <w:proofErr w:type="spellStart"/>
            <w:r w:rsidRPr="00550879">
              <w:rPr>
                <w:szCs w:val="28"/>
              </w:rPr>
              <w:t>розкрити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чинники</w:t>
            </w:r>
            <w:proofErr w:type="spellEnd"/>
            <w:r w:rsidRPr="00550879">
              <w:rPr>
                <w:szCs w:val="28"/>
              </w:rPr>
              <w:t xml:space="preserve">, </w:t>
            </w:r>
            <w:proofErr w:type="spellStart"/>
            <w:r w:rsidRPr="00550879">
              <w:rPr>
                <w:szCs w:val="28"/>
              </w:rPr>
              <w:t>що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впливають</w:t>
            </w:r>
            <w:proofErr w:type="spellEnd"/>
            <w:r w:rsidRPr="00550879">
              <w:rPr>
                <w:szCs w:val="28"/>
              </w:rPr>
              <w:t xml:space="preserve"> на </w:t>
            </w:r>
            <w:proofErr w:type="spellStart"/>
            <w:r w:rsidRPr="00550879">
              <w:rPr>
                <w:szCs w:val="28"/>
              </w:rPr>
              <w:t>їх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формування</w:t>
            </w:r>
            <w:proofErr w:type="spellEnd"/>
            <w:r w:rsidRPr="00550879">
              <w:rPr>
                <w:szCs w:val="28"/>
              </w:rPr>
              <w:t xml:space="preserve">. </w:t>
            </w:r>
          </w:p>
          <w:p w14:paraId="62776ECE" w14:textId="77777777" w:rsidR="00550879" w:rsidRPr="00550879" w:rsidRDefault="00550879" w:rsidP="00550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550879">
              <w:rPr>
                <w:szCs w:val="28"/>
              </w:rPr>
              <w:t>Вивчення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дисципліни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дає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змогу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зрозуміти</w:t>
            </w:r>
            <w:proofErr w:type="spellEnd"/>
            <w:r w:rsidRPr="00550879">
              <w:rPr>
                <w:szCs w:val="28"/>
              </w:rPr>
              <w:t xml:space="preserve"> роль і </w:t>
            </w:r>
            <w:proofErr w:type="spellStart"/>
            <w:r w:rsidRPr="00550879">
              <w:rPr>
                <w:szCs w:val="28"/>
              </w:rPr>
              <w:t>значення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політико-правових</w:t>
            </w:r>
            <w:proofErr w:type="spellEnd"/>
            <w:r w:rsidRPr="00550879">
              <w:rPr>
                <w:szCs w:val="28"/>
              </w:rPr>
              <w:t xml:space="preserve"> систем </w:t>
            </w:r>
            <w:proofErr w:type="spellStart"/>
            <w:r w:rsidRPr="00550879">
              <w:rPr>
                <w:szCs w:val="28"/>
              </w:rPr>
              <w:t>країн</w:t>
            </w:r>
            <w:proofErr w:type="spellEnd"/>
            <w:r w:rsidRPr="00550879">
              <w:rPr>
                <w:szCs w:val="28"/>
              </w:rPr>
              <w:t xml:space="preserve"> ЦСЄ. </w:t>
            </w:r>
          </w:p>
          <w:p w14:paraId="1AE2BB0B" w14:textId="7396C6B8" w:rsidR="00550879" w:rsidRPr="00550879" w:rsidRDefault="00550879" w:rsidP="00550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550879">
              <w:rPr>
                <w:szCs w:val="28"/>
              </w:rPr>
              <w:t>Регіон</w:t>
            </w:r>
            <w:proofErr w:type="spellEnd"/>
            <w:r w:rsidRPr="00550879">
              <w:rPr>
                <w:szCs w:val="28"/>
              </w:rPr>
              <w:t xml:space="preserve"> ЦСЄ </w:t>
            </w:r>
            <w:proofErr w:type="spellStart"/>
            <w:r w:rsidRPr="00550879">
              <w:rPr>
                <w:szCs w:val="28"/>
              </w:rPr>
              <w:t>охоплює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наступні</w:t>
            </w:r>
            <w:proofErr w:type="spellEnd"/>
            <w:r w:rsidRPr="00550879">
              <w:rPr>
                <w:szCs w:val="28"/>
              </w:rPr>
              <w:t xml:space="preserve"> </w:t>
            </w:r>
            <w:proofErr w:type="spellStart"/>
            <w:r w:rsidRPr="00550879">
              <w:rPr>
                <w:szCs w:val="28"/>
              </w:rPr>
              <w:t>країни</w:t>
            </w:r>
            <w:proofErr w:type="spellEnd"/>
            <w:proofErr w:type="gramStart"/>
            <w:r w:rsidRPr="00550879">
              <w:rPr>
                <w:szCs w:val="28"/>
              </w:rPr>
              <w:t>: Польщу</w:t>
            </w:r>
            <w:proofErr w:type="gramEnd"/>
            <w:r w:rsidRPr="00550879">
              <w:rPr>
                <w:szCs w:val="28"/>
              </w:rPr>
              <w:t xml:space="preserve">, </w:t>
            </w:r>
            <w:proofErr w:type="spellStart"/>
            <w:r w:rsidRPr="00550879">
              <w:rPr>
                <w:szCs w:val="28"/>
              </w:rPr>
              <w:t>Чехію</w:t>
            </w:r>
            <w:proofErr w:type="spellEnd"/>
            <w:r w:rsidRPr="00550879">
              <w:rPr>
                <w:szCs w:val="28"/>
              </w:rPr>
              <w:t xml:space="preserve">, </w:t>
            </w:r>
            <w:proofErr w:type="spellStart"/>
            <w:r w:rsidRPr="00550879">
              <w:rPr>
                <w:szCs w:val="28"/>
              </w:rPr>
              <w:t>Словаччину</w:t>
            </w:r>
            <w:proofErr w:type="spellEnd"/>
            <w:r w:rsidRPr="00550879">
              <w:rPr>
                <w:szCs w:val="28"/>
              </w:rPr>
              <w:t xml:space="preserve">, </w:t>
            </w:r>
            <w:proofErr w:type="spellStart"/>
            <w:r w:rsidRPr="00550879">
              <w:rPr>
                <w:szCs w:val="28"/>
              </w:rPr>
              <w:t>Угорщину</w:t>
            </w:r>
            <w:proofErr w:type="spellEnd"/>
            <w:r w:rsidRPr="00550879">
              <w:rPr>
                <w:szCs w:val="28"/>
              </w:rPr>
              <w:t>.</w:t>
            </w:r>
          </w:p>
          <w:p w14:paraId="64BA4CE0" w14:textId="072E4AA6" w:rsidR="00EE733C" w:rsidRPr="00851C6D" w:rsidRDefault="00EE733C" w:rsidP="006A6C0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E733C" w:rsidRPr="00C67355" w14:paraId="0446F608" w14:textId="77777777" w:rsidTr="00EE733C">
        <w:tc>
          <w:tcPr>
            <w:tcW w:w="9345" w:type="dxa"/>
            <w:gridSpan w:val="10"/>
          </w:tcPr>
          <w:p w14:paraId="37EFC435" w14:textId="77777777" w:rsidR="00EE733C" w:rsidRPr="00851C6D" w:rsidRDefault="00EE733C" w:rsidP="00EE733C">
            <w:pPr>
              <w:jc w:val="center"/>
              <w:rPr>
                <w:b/>
                <w:lang w:val="uk-UA"/>
              </w:rPr>
            </w:pPr>
            <w:r w:rsidRPr="00851C6D">
              <w:rPr>
                <w:b/>
                <w:lang w:val="uk-UA"/>
              </w:rPr>
              <w:t>4. Компетентності</w:t>
            </w:r>
          </w:p>
        </w:tc>
      </w:tr>
      <w:tr w:rsidR="00EE733C" w:rsidRPr="00E71471" w14:paraId="478781F2" w14:textId="77777777" w:rsidTr="00EE733C">
        <w:tc>
          <w:tcPr>
            <w:tcW w:w="9345" w:type="dxa"/>
            <w:gridSpan w:val="10"/>
          </w:tcPr>
          <w:p w14:paraId="2D1ED3DE" w14:textId="7E8DC473" w:rsidR="00FA0026" w:rsidRDefault="00FA0026" w:rsidP="00FA002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</w:t>
            </w:r>
            <w:r w:rsidRPr="00FA0026">
              <w:rPr>
                <w:bCs/>
                <w:lang w:val="uk-UA"/>
              </w:rPr>
              <w:t>исципліна покликана розвинути наступні компетентності:</w:t>
            </w:r>
          </w:p>
          <w:p w14:paraId="6969A748" w14:textId="76EAE9F8" w:rsidR="00FA0026" w:rsidRPr="00FA0026" w:rsidRDefault="00FA0026" w:rsidP="00FA0026">
            <w:pPr>
              <w:jc w:val="both"/>
              <w:rPr>
                <w:bCs/>
                <w:lang w:val="uk-UA"/>
              </w:rPr>
            </w:pPr>
            <w:r w:rsidRPr="00FA0026">
              <w:rPr>
                <w:bCs/>
                <w:lang w:val="uk-UA"/>
              </w:rPr>
              <w:t>Інтегральна компетентність – здатність розв’язувати складні спеціалізовані задачі та практичні проблеми в сфері міжнародних відносин, суспільних комунікації та регіональних студій, які відповідають меті та завданням навчальної дисципліни</w:t>
            </w:r>
          </w:p>
          <w:p w14:paraId="31593D0A" w14:textId="5A74D815" w:rsidR="00EE733C" w:rsidRPr="004F136D" w:rsidRDefault="00FA0026" w:rsidP="004F136D">
            <w:pPr>
              <w:jc w:val="both"/>
              <w:rPr>
                <w:bCs/>
                <w:lang w:val="uk-UA"/>
              </w:rPr>
            </w:pPr>
            <w:r w:rsidRPr="00FA0026">
              <w:rPr>
                <w:bCs/>
                <w:lang w:val="uk-UA"/>
              </w:rPr>
              <w:t>Загальні компетентності – здатність вчитися і оволодівати сучасними знаннями; генерувати нові ідеї (креативність); застосовувати знання у практичних ситуаціях; здатність до абстрактного мислення, аналізу та синтезу; здатність використовувати інформаційні та комунікаційні технології; спілкуватися державною мовою як усно, так і письмово; здатність до пошуку, оброблення та аналізу інформації з різних джерел; здатність бути критичним і самокритичним.</w:t>
            </w:r>
          </w:p>
        </w:tc>
      </w:tr>
      <w:tr w:rsidR="00EE733C" w:rsidRPr="00C67355" w14:paraId="3BE76DA5" w14:textId="77777777" w:rsidTr="00EE733C">
        <w:tc>
          <w:tcPr>
            <w:tcW w:w="9345" w:type="dxa"/>
            <w:gridSpan w:val="10"/>
          </w:tcPr>
          <w:p w14:paraId="34910E89" w14:textId="77777777" w:rsidR="00EE733C" w:rsidRDefault="00EE733C" w:rsidP="00EE73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EE733C" w:rsidRPr="00E71471" w14:paraId="40AE9EE6" w14:textId="77777777" w:rsidTr="00EE733C">
        <w:tc>
          <w:tcPr>
            <w:tcW w:w="9345" w:type="dxa"/>
            <w:gridSpan w:val="10"/>
          </w:tcPr>
          <w:p w14:paraId="1C073EED" w14:textId="77777777" w:rsidR="006A6C0F" w:rsidRDefault="006A6C0F" w:rsidP="006A6C0F">
            <w:pPr>
              <w:jc w:val="both"/>
              <w:rPr>
                <w:lang w:val="uk-UA"/>
              </w:rPr>
            </w:pPr>
            <w:r w:rsidRPr="006A6C0F">
              <w:rPr>
                <w:lang w:val="uk-UA"/>
              </w:rPr>
              <w:t>Згідно з вимогами освітньо</w:t>
            </w:r>
            <w:r>
              <w:rPr>
                <w:lang w:val="uk-UA"/>
              </w:rPr>
              <w:t xml:space="preserve">ї </w:t>
            </w:r>
            <w:r w:rsidRPr="006A6C0F">
              <w:rPr>
                <w:lang w:val="uk-UA"/>
              </w:rPr>
              <w:t>програми студенти повинні:</w:t>
            </w:r>
          </w:p>
          <w:p w14:paraId="626C71C3" w14:textId="177C70FC" w:rsidR="006A6C0F" w:rsidRPr="006A6C0F" w:rsidRDefault="006A6C0F" w:rsidP="006A6C0F">
            <w:pPr>
              <w:jc w:val="both"/>
              <w:rPr>
                <w:lang w:val="uk-UA"/>
              </w:rPr>
            </w:pPr>
            <w:r w:rsidRPr="006A6C0F">
              <w:rPr>
                <w:lang w:val="uk-UA"/>
              </w:rPr>
              <w:t>знати :</w:t>
            </w:r>
            <w:r w:rsidRPr="006A6C0F">
              <w:rPr>
                <w:lang w:val="uk-UA"/>
              </w:rPr>
              <w:tab/>
            </w:r>
          </w:p>
          <w:p w14:paraId="75553A5A" w14:textId="77777777" w:rsidR="006A6C0F" w:rsidRPr="006A6C0F" w:rsidRDefault="006A6C0F" w:rsidP="006A6C0F">
            <w:pPr>
              <w:jc w:val="both"/>
              <w:rPr>
                <w:lang w:val="uk-UA"/>
              </w:rPr>
            </w:pPr>
            <w:r w:rsidRPr="006A6C0F">
              <w:rPr>
                <w:lang w:val="uk-UA"/>
              </w:rPr>
              <w:t>основні положення всіх тем, передбачених навчально-тематичним планом:</w:t>
            </w:r>
          </w:p>
          <w:p w14:paraId="094FC9C4" w14:textId="77777777" w:rsidR="00074013" w:rsidRDefault="00074013" w:rsidP="006A6C0F">
            <w:pPr>
              <w:jc w:val="both"/>
              <w:rPr>
                <w:lang w:val="uk-UA"/>
              </w:rPr>
            </w:pPr>
            <w:r w:rsidRPr="00074013">
              <w:rPr>
                <w:lang w:val="uk-UA"/>
              </w:rPr>
              <w:t>політична система,</w:t>
            </w:r>
          </w:p>
          <w:p w14:paraId="65E339D9" w14:textId="5082970B" w:rsidR="00074013" w:rsidRDefault="00074013" w:rsidP="006A6C0F">
            <w:pPr>
              <w:jc w:val="both"/>
              <w:rPr>
                <w:lang w:val="uk-UA"/>
              </w:rPr>
            </w:pPr>
            <w:r w:rsidRPr="00074013">
              <w:rPr>
                <w:lang w:val="uk-UA"/>
              </w:rPr>
              <w:t>правова система,</w:t>
            </w:r>
          </w:p>
          <w:p w14:paraId="47866A84" w14:textId="79F53F19" w:rsidR="00074013" w:rsidRDefault="00074013" w:rsidP="006A6C0F">
            <w:pPr>
              <w:jc w:val="both"/>
              <w:rPr>
                <w:lang w:val="uk-UA"/>
              </w:rPr>
            </w:pPr>
            <w:r w:rsidRPr="00074013">
              <w:rPr>
                <w:lang w:val="uk-UA"/>
              </w:rPr>
              <w:t>політичні партії та партійні системи у країнах ЦСЄ,</w:t>
            </w:r>
          </w:p>
          <w:p w14:paraId="4A8E5F35" w14:textId="77777777" w:rsidR="00074013" w:rsidRDefault="00074013" w:rsidP="006A6C0F">
            <w:pPr>
              <w:jc w:val="both"/>
              <w:rPr>
                <w:lang w:val="uk-UA"/>
              </w:rPr>
            </w:pPr>
            <w:r w:rsidRPr="00074013">
              <w:rPr>
                <w:lang w:val="uk-UA"/>
              </w:rPr>
              <w:t>парламенти країн ЦСЄ,</w:t>
            </w:r>
          </w:p>
          <w:p w14:paraId="10CDE7D2" w14:textId="0AFF29DA" w:rsidR="00074013" w:rsidRDefault="00074013" w:rsidP="006A6C0F">
            <w:pPr>
              <w:jc w:val="both"/>
              <w:rPr>
                <w:lang w:val="uk-UA"/>
              </w:rPr>
            </w:pPr>
            <w:r w:rsidRPr="00074013">
              <w:rPr>
                <w:lang w:val="uk-UA"/>
              </w:rPr>
              <w:t xml:space="preserve">уряди держав ЦСЄ, </w:t>
            </w:r>
          </w:p>
          <w:p w14:paraId="1A200899" w14:textId="77777777" w:rsidR="00074013" w:rsidRDefault="00074013" w:rsidP="006A6C0F">
            <w:pPr>
              <w:jc w:val="both"/>
              <w:rPr>
                <w:lang w:val="uk-UA"/>
              </w:rPr>
            </w:pPr>
            <w:r w:rsidRPr="00074013">
              <w:rPr>
                <w:lang w:val="uk-UA"/>
              </w:rPr>
              <w:t xml:space="preserve">глави держав ЦСЄ, </w:t>
            </w:r>
          </w:p>
          <w:p w14:paraId="630E8972" w14:textId="77777777" w:rsidR="00074013" w:rsidRDefault="00074013" w:rsidP="006A6C0F">
            <w:pPr>
              <w:jc w:val="both"/>
              <w:rPr>
                <w:lang w:val="uk-UA"/>
              </w:rPr>
            </w:pPr>
            <w:r w:rsidRPr="00074013">
              <w:rPr>
                <w:lang w:val="uk-UA"/>
              </w:rPr>
              <w:t xml:space="preserve">судова система в країнах ЦСЄ, </w:t>
            </w:r>
          </w:p>
          <w:p w14:paraId="21A554C4" w14:textId="77777777" w:rsidR="00074013" w:rsidRDefault="00074013" w:rsidP="006A6C0F">
            <w:pPr>
              <w:jc w:val="both"/>
              <w:rPr>
                <w:lang w:val="uk-UA"/>
              </w:rPr>
            </w:pPr>
            <w:r w:rsidRPr="00074013">
              <w:rPr>
                <w:lang w:val="uk-UA"/>
              </w:rPr>
              <w:t xml:space="preserve">прокуратура в країнах ЦСЄ, </w:t>
            </w:r>
          </w:p>
          <w:p w14:paraId="619778B9" w14:textId="77777777" w:rsidR="00074013" w:rsidRDefault="00074013" w:rsidP="006A6C0F">
            <w:pPr>
              <w:jc w:val="both"/>
              <w:rPr>
                <w:lang w:val="uk-UA"/>
              </w:rPr>
            </w:pPr>
            <w:r w:rsidRPr="00074013">
              <w:rPr>
                <w:lang w:val="uk-UA"/>
              </w:rPr>
              <w:t xml:space="preserve">територіальне представництво і місцеве самоврядування у країнах ЦСЄ, </w:t>
            </w:r>
          </w:p>
          <w:p w14:paraId="28C3FC42" w14:textId="5EB1AF1B" w:rsidR="00074013" w:rsidRDefault="00074013" w:rsidP="006A6C0F">
            <w:pPr>
              <w:jc w:val="both"/>
              <w:rPr>
                <w:lang w:val="uk-UA"/>
              </w:rPr>
            </w:pPr>
            <w:r w:rsidRPr="00074013">
              <w:rPr>
                <w:lang w:val="uk-UA"/>
              </w:rPr>
              <w:t>засоби масової інформації в державах ЦСЄ</w:t>
            </w:r>
            <w:r>
              <w:rPr>
                <w:lang w:val="uk-UA"/>
              </w:rPr>
              <w:t>.</w:t>
            </w:r>
          </w:p>
          <w:p w14:paraId="777747F7" w14:textId="66676CC0" w:rsidR="006A6C0F" w:rsidRPr="006A6C0F" w:rsidRDefault="006A6C0F" w:rsidP="006A6C0F">
            <w:pPr>
              <w:jc w:val="both"/>
              <w:rPr>
                <w:lang w:val="uk-UA"/>
              </w:rPr>
            </w:pPr>
            <w:r w:rsidRPr="006A6C0F">
              <w:rPr>
                <w:lang w:val="uk-UA"/>
              </w:rPr>
              <w:t>вміти :</w:t>
            </w:r>
          </w:p>
          <w:p w14:paraId="41FA47F7" w14:textId="77777777" w:rsidR="003D50F3" w:rsidRDefault="003D50F3" w:rsidP="006A6C0F">
            <w:pPr>
              <w:jc w:val="both"/>
              <w:rPr>
                <w:lang w:val="uk-UA"/>
              </w:rPr>
            </w:pPr>
            <w:r w:rsidRPr="003D50F3">
              <w:rPr>
                <w:lang w:val="uk-UA"/>
              </w:rPr>
              <w:t>аналізувати політико-правові системи країн ЦСЄ, давати оцінку елементам політико-правових систем, характеризувати сутність, структуру, типи та функції політичних та правових систем країн ЦСЄ.</w:t>
            </w:r>
          </w:p>
          <w:p w14:paraId="38661E8B" w14:textId="0DE9D752" w:rsidR="00EE733C" w:rsidRPr="00C67355" w:rsidRDefault="006A6C0F" w:rsidP="006A6C0F">
            <w:pPr>
              <w:jc w:val="both"/>
              <w:rPr>
                <w:lang w:val="uk-UA"/>
              </w:rPr>
            </w:pPr>
            <w:r w:rsidRPr="006A6C0F">
              <w:rPr>
                <w:lang w:val="uk-UA"/>
              </w:rPr>
              <w:t xml:space="preserve">Навчальна дисципліна пов’язана </w:t>
            </w:r>
            <w:r w:rsidR="003D50F3" w:rsidRPr="003D50F3">
              <w:rPr>
                <w:lang w:val="uk-UA"/>
              </w:rPr>
              <w:t xml:space="preserve"> з навчальними курсами, які присвячені політичним та правовим інститутам сучасної держави, політичним партіям та курсам порівняльного аналізу політичних та правових інститутів країн ЦСЄ</w:t>
            </w:r>
            <w:r w:rsidR="003D50F3">
              <w:rPr>
                <w:lang w:val="uk-UA"/>
              </w:rPr>
              <w:t xml:space="preserve">, а саме </w:t>
            </w:r>
            <w:r w:rsidRPr="006A6C0F">
              <w:rPr>
                <w:lang w:val="uk-UA"/>
              </w:rPr>
              <w:t xml:space="preserve">із дисциплінами </w:t>
            </w:r>
            <w:r w:rsidR="003D50F3">
              <w:rPr>
                <w:lang w:val="uk-UA"/>
              </w:rPr>
              <w:t>«</w:t>
            </w:r>
            <w:r w:rsidRPr="006A6C0F">
              <w:rPr>
                <w:lang w:val="uk-UA"/>
              </w:rPr>
              <w:t>Політологія</w:t>
            </w:r>
            <w:r w:rsidR="003D50F3">
              <w:rPr>
                <w:lang w:val="uk-UA"/>
              </w:rPr>
              <w:t>»</w:t>
            </w:r>
            <w:r w:rsidRPr="006A6C0F">
              <w:rPr>
                <w:lang w:val="uk-UA"/>
              </w:rPr>
              <w:t xml:space="preserve">, </w:t>
            </w:r>
            <w:r w:rsidR="003D50F3">
              <w:rPr>
                <w:lang w:val="uk-UA"/>
              </w:rPr>
              <w:t>«Зовнішня політика країн ЦСЄ та ПСЄ»</w:t>
            </w:r>
            <w:r w:rsidRPr="006A6C0F">
              <w:rPr>
                <w:lang w:val="uk-UA"/>
              </w:rPr>
              <w:t xml:space="preserve">, </w:t>
            </w:r>
            <w:r w:rsidR="003D50F3">
              <w:rPr>
                <w:lang w:val="uk-UA"/>
              </w:rPr>
              <w:t xml:space="preserve">«Внутрішньополітичний розвиток країн світу» </w:t>
            </w:r>
            <w:r w:rsidRPr="006A6C0F">
              <w:rPr>
                <w:lang w:val="uk-UA"/>
              </w:rPr>
              <w:t>та ін.</w:t>
            </w:r>
            <w:r w:rsidR="003D50F3" w:rsidRPr="003D50F3">
              <w:rPr>
                <w:lang w:val="uk-UA"/>
              </w:rPr>
              <w:t xml:space="preserve"> </w:t>
            </w:r>
          </w:p>
        </w:tc>
      </w:tr>
      <w:tr w:rsidR="00EE733C" w:rsidRPr="00C67355" w14:paraId="195CD4FC" w14:textId="77777777" w:rsidTr="00EE733C">
        <w:tc>
          <w:tcPr>
            <w:tcW w:w="9345" w:type="dxa"/>
            <w:gridSpan w:val="10"/>
          </w:tcPr>
          <w:p w14:paraId="0612C6AF" w14:textId="77777777" w:rsidR="00EE733C" w:rsidRPr="00C67355" w:rsidRDefault="00EE733C" w:rsidP="00EE733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EE733C" w:rsidRPr="00C67355" w14:paraId="18E0A1F1" w14:textId="77777777" w:rsidTr="00EE733C">
        <w:tc>
          <w:tcPr>
            <w:tcW w:w="9345" w:type="dxa"/>
            <w:gridSpan w:val="10"/>
          </w:tcPr>
          <w:p w14:paraId="19637DDF" w14:textId="1C356A6D" w:rsidR="00EE733C" w:rsidRPr="00020338" w:rsidRDefault="00EE733C" w:rsidP="00EE733C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020338">
              <w:rPr>
                <w:lang w:val="uk-UA"/>
              </w:rPr>
              <w:t xml:space="preserve"> </w:t>
            </w:r>
            <w:proofErr w:type="gramStart"/>
            <w:r w:rsidR="00020338">
              <w:rPr>
                <w:lang w:val="uk-UA"/>
              </w:rPr>
              <w:t>90  год</w:t>
            </w:r>
            <w:proofErr w:type="gramEnd"/>
          </w:p>
        </w:tc>
      </w:tr>
      <w:tr w:rsidR="007332CF" w:rsidRPr="00C67355" w14:paraId="50AB20C4" w14:textId="77777777" w:rsidTr="00284C31">
        <w:tc>
          <w:tcPr>
            <w:tcW w:w="5708" w:type="dxa"/>
            <w:gridSpan w:val="6"/>
          </w:tcPr>
          <w:p w14:paraId="7CB14A6D" w14:textId="77777777" w:rsidR="00EE733C" w:rsidRPr="000C46E3" w:rsidRDefault="00EE733C" w:rsidP="00EE733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637" w:type="dxa"/>
            <w:gridSpan w:val="4"/>
          </w:tcPr>
          <w:p w14:paraId="38813A6C" w14:textId="77777777" w:rsidR="00EE733C" w:rsidRPr="000C46E3" w:rsidRDefault="00EE733C" w:rsidP="00EE733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7332CF" w:rsidRPr="00C67355" w14:paraId="45FC6A62" w14:textId="77777777" w:rsidTr="00284C31">
        <w:tc>
          <w:tcPr>
            <w:tcW w:w="5708" w:type="dxa"/>
            <w:gridSpan w:val="6"/>
          </w:tcPr>
          <w:p w14:paraId="5014EFBF" w14:textId="77777777" w:rsidR="00EE733C" w:rsidRDefault="00EE733C" w:rsidP="00EE733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37" w:type="dxa"/>
            <w:gridSpan w:val="4"/>
          </w:tcPr>
          <w:p w14:paraId="4E3E457B" w14:textId="252FB64C" w:rsidR="00EE733C" w:rsidRPr="003D50F3" w:rsidRDefault="003D50F3" w:rsidP="00EE73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7332CF" w:rsidRPr="00C67355" w14:paraId="519028FD" w14:textId="77777777" w:rsidTr="00284C31">
        <w:tc>
          <w:tcPr>
            <w:tcW w:w="5708" w:type="dxa"/>
            <w:gridSpan w:val="6"/>
          </w:tcPr>
          <w:p w14:paraId="7F89FE40" w14:textId="77777777" w:rsidR="00EE733C" w:rsidRDefault="00EE733C" w:rsidP="00EE733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637" w:type="dxa"/>
            <w:gridSpan w:val="4"/>
          </w:tcPr>
          <w:p w14:paraId="6BEBD67B" w14:textId="6ECC3229" w:rsidR="00EE733C" w:rsidRPr="003D50F3" w:rsidRDefault="003D50F3" w:rsidP="00EE73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332CF" w:rsidRPr="00C67355" w14:paraId="76EE9361" w14:textId="77777777" w:rsidTr="00284C31">
        <w:tc>
          <w:tcPr>
            <w:tcW w:w="5708" w:type="dxa"/>
            <w:gridSpan w:val="6"/>
          </w:tcPr>
          <w:p w14:paraId="228158F0" w14:textId="77777777" w:rsidR="00EE733C" w:rsidRDefault="00EE733C" w:rsidP="00EE733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37" w:type="dxa"/>
            <w:gridSpan w:val="4"/>
          </w:tcPr>
          <w:p w14:paraId="573DBFA9" w14:textId="79F5A7D9" w:rsidR="00EE733C" w:rsidRPr="00B47271" w:rsidRDefault="00B47271" w:rsidP="00EE73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EE733C" w:rsidRPr="00C67355" w14:paraId="37F17764" w14:textId="77777777" w:rsidTr="00EE733C">
        <w:tc>
          <w:tcPr>
            <w:tcW w:w="9345" w:type="dxa"/>
            <w:gridSpan w:val="10"/>
          </w:tcPr>
          <w:p w14:paraId="3998DA0A" w14:textId="77777777" w:rsidR="00EE733C" w:rsidRPr="000C46E3" w:rsidRDefault="00EE733C" w:rsidP="00EE733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9A12FE" w:rsidRPr="00C67355" w14:paraId="03E1EDF2" w14:textId="77777777" w:rsidTr="00284C31">
        <w:tc>
          <w:tcPr>
            <w:tcW w:w="2550" w:type="dxa"/>
            <w:gridSpan w:val="2"/>
            <w:vAlign w:val="center"/>
          </w:tcPr>
          <w:p w14:paraId="457E154A" w14:textId="77777777" w:rsidR="00EE733C" w:rsidRPr="000C46E3" w:rsidRDefault="00EE733C" w:rsidP="00EE733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27" w:type="dxa"/>
            <w:gridSpan w:val="3"/>
            <w:vAlign w:val="center"/>
          </w:tcPr>
          <w:p w14:paraId="1103892F" w14:textId="77777777" w:rsidR="00EE733C" w:rsidRPr="000C46E3" w:rsidRDefault="00EE733C" w:rsidP="00EE733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99" w:type="dxa"/>
            <w:gridSpan w:val="3"/>
          </w:tcPr>
          <w:p w14:paraId="4FB2869F" w14:textId="77777777" w:rsidR="00EE733C" w:rsidRPr="000C46E3" w:rsidRDefault="00EE733C" w:rsidP="00EE733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EE36498" w14:textId="77777777" w:rsidR="00EE733C" w:rsidRPr="000C46E3" w:rsidRDefault="00EE733C" w:rsidP="00EE733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9" w:type="dxa"/>
            <w:gridSpan w:val="2"/>
          </w:tcPr>
          <w:p w14:paraId="4496E519" w14:textId="77777777" w:rsidR="00EE733C" w:rsidRPr="00483A45" w:rsidRDefault="00EE733C" w:rsidP="00EE733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BDFCDAA" w14:textId="77777777" w:rsidR="00EE733C" w:rsidRPr="000C46E3" w:rsidRDefault="00EE733C" w:rsidP="00EE733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A12FE" w:rsidRPr="00C67355" w14:paraId="0A670805" w14:textId="77777777" w:rsidTr="00284C31">
        <w:tc>
          <w:tcPr>
            <w:tcW w:w="2550" w:type="dxa"/>
            <w:gridSpan w:val="2"/>
          </w:tcPr>
          <w:p w14:paraId="0D7201B5" w14:textId="72B4841F" w:rsidR="00EE733C" w:rsidRPr="00B47271" w:rsidRDefault="00B47271" w:rsidP="00EE733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327" w:type="dxa"/>
            <w:gridSpan w:val="3"/>
          </w:tcPr>
          <w:p w14:paraId="69B83758" w14:textId="47121439" w:rsidR="00EE733C" w:rsidRPr="00020338" w:rsidRDefault="00020338" w:rsidP="00EE733C">
            <w:pPr>
              <w:jc w:val="both"/>
              <w:rPr>
                <w:bCs/>
                <w:lang w:val="uk-UA"/>
              </w:rPr>
            </w:pPr>
            <w:r w:rsidRPr="00020338">
              <w:rPr>
                <w:bCs/>
                <w:lang w:val="uk-UA"/>
              </w:rPr>
              <w:t>Міжнародні відносини</w:t>
            </w:r>
          </w:p>
        </w:tc>
        <w:tc>
          <w:tcPr>
            <w:tcW w:w="2299" w:type="dxa"/>
            <w:gridSpan w:val="3"/>
          </w:tcPr>
          <w:p w14:paraId="5B302CD1" w14:textId="352E4EC3" w:rsidR="00EE733C" w:rsidRPr="00B47271" w:rsidRDefault="00B47271" w:rsidP="00EE73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69" w:type="dxa"/>
            <w:gridSpan w:val="2"/>
          </w:tcPr>
          <w:p w14:paraId="623445CF" w14:textId="1047D7C5" w:rsidR="00EE733C" w:rsidRPr="00020338" w:rsidRDefault="00020338" w:rsidP="00EE73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EE733C" w:rsidRPr="00C67355" w14:paraId="2158C3BD" w14:textId="77777777" w:rsidTr="00EE733C">
        <w:tc>
          <w:tcPr>
            <w:tcW w:w="9345" w:type="dxa"/>
            <w:gridSpan w:val="10"/>
          </w:tcPr>
          <w:p w14:paraId="2DAB57EC" w14:textId="77777777" w:rsidR="00EE733C" w:rsidRPr="00C67355" w:rsidRDefault="00EE733C" w:rsidP="00EE733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7332CF" w:rsidRPr="00C67355" w14:paraId="459511C4" w14:textId="77777777" w:rsidTr="00284C31">
        <w:tc>
          <w:tcPr>
            <w:tcW w:w="1874" w:type="dxa"/>
          </w:tcPr>
          <w:p w14:paraId="6559FCAE" w14:textId="77777777" w:rsidR="00EE733C" w:rsidRPr="00AC76DC" w:rsidRDefault="00EE733C" w:rsidP="00EE733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46" w:type="dxa"/>
            <w:gridSpan w:val="2"/>
          </w:tcPr>
          <w:p w14:paraId="483F82F1" w14:textId="77777777" w:rsidR="00EE733C" w:rsidRPr="00AC76DC" w:rsidRDefault="00EE733C" w:rsidP="00EE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57" w:type="dxa"/>
            <w:gridSpan w:val="2"/>
          </w:tcPr>
          <w:p w14:paraId="478F2853" w14:textId="77777777" w:rsidR="00EE733C" w:rsidRPr="00AC76DC" w:rsidRDefault="00EE733C" w:rsidP="00EE733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35" w:type="dxa"/>
            <w:gridSpan w:val="2"/>
          </w:tcPr>
          <w:p w14:paraId="5A0ACAA6" w14:textId="77777777" w:rsidR="00EE733C" w:rsidRPr="00AC76DC" w:rsidRDefault="00EE733C" w:rsidP="00EE73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341" w:type="dxa"/>
            <w:gridSpan w:val="2"/>
          </w:tcPr>
          <w:p w14:paraId="6B0D1B9E" w14:textId="77777777" w:rsidR="00EE733C" w:rsidRPr="00AC76DC" w:rsidRDefault="00EE733C" w:rsidP="00EE73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2" w:type="dxa"/>
          </w:tcPr>
          <w:p w14:paraId="70E96A04" w14:textId="77777777" w:rsidR="00EE733C" w:rsidRPr="00AC76DC" w:rsidRDefault="00EE733C" w:rsidP="00EE73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332CF" w:rsidRPr="00C67355" w14:paraId="0A380ED2" w14:textId="77777777" w:rsidTr="00284C31">
        <w:tc>
          <w:tcPr>
            <w:tcW w:w="1874" w:type="dxa"/>
          </w:tcPr>
          <w:p w14:paraId="02D75EDA" w14:textId="78F984E8" w:rsidR="002234D8" w:rsidRPr="00AC76DC" w:rsidRDefault="002234D8" w:rsidP="00573555">
            <w:pPr>
              <w:jc w:val="both"/>
              <w:rPr>
                <w:lang w:val="uk-UA"/>
              </w:rPr>
            </w:pPr>
            <w:r w:rsidRPr="00E73944">
              <w:rPr>
                <w:rFonts w:eastAsia="PetersburgC-BoldItalic"/>
              </w:rPr>
              <w:t xml:space="preserve">Тема 1. </w:t>
            </w:r>
            <w:r w:rsidRPr="00B47271">
              <w:rPr>
                <w:rFonts w:eastAsia="PetersburgC-BoldItalic"/>
                <w:lang w:val="uk-UA"/>
              </w:rPr>
              <w:t>Політична</w:t>
            </w:r>
            <w:r w:rsidRPr="00E73944">
              <w:rPr>
                <w:rFonts w:eastAsia="PetersburgC-BoldItalic"/>
              </w:rPr>
              <w:t xml:space="preserve"> систем</w:t>
            </w:r>
            <w:r w:rsidR="00B47271">
              <w:rPr>
                <w:rFonts w:eastAsia="PetersburgC-BoldItalic"/>
                <w:lang w:val="uk-UA"/>
              </w:rPr>
              <w:t>а</w:t>
            </w:r>
            <w:r w:rsidRPr="00E73944">
              <w:rPr>
                <w:rFonts w:eastAsia="PetersburgC-BoldItalic"/>
              </w:rPr>
              <w:t xml:space="preserve"> </w:t>
            </w:r>
          </w:p>
        </w:tc>
        <w:tc>
          <w:tcPr>
            <w:tcW w:w="1446" w:type="dxa"/>
            <w:gridSpan w:val="2"/>
          </w:tcPr>
          <w:p w14:paraId="0C756D3A" w14:textId="2B6893C5" w:rsidR="002234D8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Лекція</w:t>
            </w:r>
          </w:p>
          <w:p w14:paraId="1B5E9216" w14:textId="245C3A55" w:rsidR="002234D8" w:rsidRPr="00AC76DC" w:rsidRDefault="002234D8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557" w:type="dxa"/>
            <w:gridSpan w:val="2"/>
          </w:tcPr>
          <w:p w14:paraId="16171503" w14:textId="04AE254B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0F89">
              <w:t>Згідно</w:t>
            </w:r>
            <w:proofErr w:type="spellEnd"/>
            <w:r w:rsidRPr="00490F89">
              <w:t xml:space="preserve"> списку </w:t>
            </w:r>
            <w:proofErr w:type="spellStart"/>
            <w:r w:rsidRPr="00490F89">
              <w:t>літератури</w:t>
            </w:r>
            <w:proofErr w:type="spellEnd"/>
          </w:p>
        </w:tc>
        <w:tc>
          <w:tcPr>
            <w:tcW w:w="1535" w:type="dxa"/>
            <w:gridSpan w:val="2"/>
          </w:tcPr>
          <w:p w14:paraId="27EAF86A" w14:textId="0C49AC1C" w:rsidR="002234D8" w:rsidRDefault="00573555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0E8DD55B" w14:textId="07006477" w:rsidR="002234D8" w:rsidRPr="00AC76DC" w:rsidRDefault="00DB0F89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41" w:type="dxa"/>
            <w:gridSpan w:val="2"/>
          </w:tcPr>
          <w:p w14:paraId="6EC1EB27" w14:textId="77777777" w:rsidR="002234D8" w:rsidRDefault="002234D8" w:rsidP="002234D8">
            <w:pPr>
              <w:jc w:val="both"/>
              <w:rPr>
                <w:lang w:val="uk-UA"/>
              </w:rPr>
            </w:pPr>
          </w:p>
          <w:p w14:paraId="723EBF8D" w14:textId="190339E2" w:rsidR="002234D8" w:rsidRPr="00AC76DC" w:rsidRDefault="002234D8" w:rsidP="002234D8">
            <w:pPr>
              <w:jc w:val="both"/>
              <w:rPr>
                <w:lang w:val="uk-UA"/>
              </w:rPr>
            </w:pPr>
          </w:p>
        </w:tc>
        <w:tc>
          <w:tcPr>
            <w:tcW w:w="1592" w:type="dxa"/>
          </w:tcPr>
          <w:p w14:paraId="6C47669A" w14:textId="3A883F72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780D">
              <w:t>Згідно</w:t>
            </w:r>
            <w:proofErr w:type="spellEnd"/>
            <w:r w:rsidRPr="0049780D">
              <w:t xml:space="preserve"> </w:t>
            </w:r>
            <w:proofErr w:type="spellStart"/>
            <w:r w:rsidRPr="0049780D">
              <w:t>розкладу</w:t>
            </w:r>
            <w:proofErr w:type="spellEnd"/>
          </w:p>
        </w:tc>
      </w:tr>
      <w:tr w:rsidR="007332CF" w:rsidRPr="00C67355" w14:paraId="62C55877" w14:textId="77777777" w:rsidTr="00284C31">
        <w:tc>
          <w:tcPr>
            <w:tcW w:w="1874" w:type="dxa"/>
          </w:tcPr>
          <w:p w14:paraId="363B14B7" w14:textId="486B34C6" w:rsidR="002234D8" w:rsidRPr="00B47271" w:rsidRDefault="002234D8" w:rsidP="00573555">
            <w:pPr>
              <w:jc w:val="both"/>
              <w:rPr>
                <w:rFonts w:eastAsia="PetersburgC-BoldItalic"/>
                <w:lang w:val="uk-UA"/>
              </w:rPr>
            </w:pPr>
            <w:r w:rsidRPr="00E73944">
              <w:rPr>
                <w:rFonts w:eastAsia="PetersburgC-BoldItalic"/>
                <w:bCs/>
                <w:iCs/>
                <w:color w:val="000000"/>
              </w:rPr>
              <w:t xml:space="preserve">Тема 2. </w:t>
            </w:r>
            <w:r w:rsidR="00B47271">
              <w:rPr>
                <w:rFonts w:eastAsia="PetersburgC-BoldItalic"/>
                <w:bCs/>
                <w:iCs/>
                <w:color w:val="000000"/>
                <w:lang w:val="uk-UA"/>
              </w:rPr>
              <w:t>Правова система</w:t>
            </w:r>
          </w:p>
        </w:tc>
        <w:tc>
          <w:tcPr>
            <w:tcW w:w="1446" w:type="dxa"/>
            <w:gridSpan w:val="2"/>
          </w:tcPr>
          <w:p w14:paraId="2BE60381" w14:textId="1725B29C" w:rsidR="002234D8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Лекція</w:t>
            </w:r>
          </w:p>
          <w:p w14:paraId="139679C3" w14:textId="32213359" w:rsidR="002234D8" w:rsidRPr="00AC76DC" w:rsidRDefault="002234D8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557" w:type="dxa"/>
            <w:gridSpan w:val="2"/>
          </w:tcPr>
          <w:p w14:paraId="0EC9FA0C" w14:textId="27D96B77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0F89">
              <w:t>Згідно</w:t>
            </w:r>
            <w:proofErr w:type="spellEnd"/>
            <w:r w:rsidRPr="00490F89">
              <w:t xml:space="preserve"> списку </w:t>
            </w:r>
            <w:proofErr w:type="spellStart"/>
            <w:r w:rsidRPr="00490F89">
              <w:t>літератури</w:t>
            </w:r>
            <w:proofErr w:type="spellEnd"/>
          </w:p>
        </w:tc>
        <w:tc>
          <w:tcPr>
            <w:tcW w:w="1535" w:type="dxa"/>
            <w:gridSpan w:val="2"/>
          </w:tcPr>
          <w:p w14:paraId="649836CD" w14:textId="4EB39F24" w:rsidR="002234D8" w:rsidRDefault="00573555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758A476B" w14:textId="61024F66" w:rsidR="002234D8" w:rsidRPr="00AC76DC" w:rsidRDefault="00DB0F89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41" w:type="dxa"/>
            <w:gridSpan w:val="2"/>
          </w:tcPr>
          <w:p w14:paraId="3E52D3FD" w14:textId="77777777" w:rsidR="002234D8" w:rsidRDefault="002234D8" w:rsidP="002234D8">
            <w:pPr>
              <w:jc w:val="both"/>
              <w:rPr>
                <w:lang w:val="uk-UA"/>
              </w:rPr>
            </w:pPr>
          </w:p>
          <w:p w14:paraId="54E2C264" w14:textId="730A5333" w:rsidR="002234D8" w:rsidRPr="00AC76DC" w:rsidRDefault="002234D8" w:rsidP="002234D8">
            <w:pPr>
              <w:jc w:val="both"/>
              <w:rPr>
                <w:lang w:val="uk-UA"/>
              </w:rPr>
            </w:pPr>
          </w:p>
        </w:tc>
        <w:tc>
          <w:tcPr>
            <w:tcW w:w="1592" w:type="dxa"/>
          </w:tcPr>
          <w:p w14:paraId="1A484D2C" w14:textId="17F6C046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780D">
              <w:t>Згідно</w:t>
            </w:r>
            <w:proofErr w:type="spellEnd"/>
            <w:r w:rsidRPr="0049780D">
              <w:t xml:space="preserve"> </w:t>
            </w:r>
            <w:proofErr w:type="spellStart"/>
            <w:r w:rsidRPr="0049780D">
              <w:t>розкладу</w:t>
            </w:r>
            <w:proofErr w:type="spellEnd"/>
          </w:p>
        </w:tc>
      </w:tr>
      <w:tr w:rsidR="007332CF" w:rsidRPr="00C67355" w14:paraId="107CC091" w14:textId="77777777" w:rsidTr="00284C31">
        <w:tc>
          <w:tcPr>
            <w:tcW w:w="1874" w:type="dxa"/>
          </w:tcPr>
          <w:p w14:paraId="0AC89906" w14:textId="2D9710A6" w:rsidR="002234D8" w:rsidRPr="00E73944" w:rsidRDefault="002234D8" w:rsidP="00573555">
            <w:pPr>
              <w:jc w:val="both"/>
              <w:rPr>
                <w:rFonts w:eastAsia="PetersburgC-BoldItalic"/>
                <w:bCs/>
                <w:iCs/>
                <w:color w:val="000000"/>
              </w:rPr>
            </w:pPr>
            <w:r w:rsidRPr="009A12FE">
              <w:rPr>
                <w:rFonts w:eastAsia="PetersburgC-BoldItalic"/>
                <w:bCs/>
                <w:iCs/>
                <w:color w:val="000000"/>
              </w:rPr>
              <w:t xml:space="preserve">Тема </w:t>
            </w:r>
            <w:r>
              <w:rPr>
                <w:rFonts w:eastAsia="PetersburgC-BoldItalic"/>
                <w:bCs/>
                <w:iCs/>
                <w:color w:val="000000"/>
                <w:lang w:val="uk-UA"/>
              </w:rPr>
              <w:t>3</w:t>
            </w:r>
            <w:r w:rsidRPr="009A12FE">
              <w:rPr>
                <w:rFonts w:eastAsia="PetersburgC-BoldItalic"/>
                <w:bCs/>
                <w:iCs/>
                <w:color w:val="000000"/>
              </w:rPr>
              <w:t xml:space="preserve">. </w:t>
            </w:r>
            <w:r w:rsidR="00B47271" w:rsidRPr="00B47271">
              <w:rPr>
                <w:rFonts w:eastAsia="PetersburgC-BoldItalic"/>
                <w:bCs/>
                <w:iCs/>
                <w:color w:val="000000"/>
                <w:lang w:val="uk-UA"/>
              </w:rPr>
              <w:t>Політичні партії та партійні системи у країнах ЦСЄ</w:t>
            </w:r>
          </w:p>
        </w:tc>
        <w:tc>
          <w:tcPr>
            <w:tcW w:w="1446" w:type="dxa"/>
            <w:gridSpan w:val="2"/>
          </w:tcPr>
          <w:p w14:paraId="6EAA1FF8" w14:textId="77777777" w:rsidR="002234D8" w:rsidRPr="009A12FE" w:rsidRDefault="002234D8" w:rsidP="002234D8">
            <w:pPr>
              <w:jc w:val="both"/>
              <w:rPr>
                <w:lang w:val="uk-UA"/>
              </w:rPr>
            </w:pPr>
            <w:r w:rsidRPr="009A12FE">
              <w:rPr>
                <w:lang w:val="uk-UA"/>
              </w:rPr>
              <w:t>Семінар</w:t>
            </w:r>
          </w:p>
          <w:p w14:paraId="4CA32F54" w14:textId="0F995240" w:rsidR="002234D8" w:rsidRPr="00F57E30" w:rsidRDefault="002234D8" w:rsidP="002234D8">
            <w:pPr>
              <w:jc w:val="both"/>
              <w:rPr>
                <w:lang w:val="uk-UA"/>
              </w:rPr>
            </w:pPr>
            <w:r w:rsidRPr="009A12FE">
              <w:rPr>
                <w:lang w:val="uk-UA"/>
              </w:rPr>
              <w:t>Самостійна робота</w:t>
            </w:r>
          </w:p>
        </w:tc>
        <w:tc>
          <w:tcPr>
            <w:tcW w:w="1557" w:type="dxa"/>
            <w:gridSpan w:val="2"/>
          </w:tcPr>
          <w:p w14:paraId="2B5B938A" w14:textId="5AFC7711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0F89">
              <w:t>Згідно</w:t>
            </w:r>
            <w:proofErr w:type="spellEnd"/>
            <w:r w:rsidRPr="00490F89">
              <w:t xml:space="preserve"> списку </w:t>
            </w:r>
            <w:proofErr w:type="spellStart"/>
            <w:r w:rsidRPr="00490F89">
              <w:t>літератури</w:t>
            </w:r>
            <w:proofErr w:type="spellEnd"/>
          </w:p>
        </w:tc>
        <w:tc>
          <w:tcPr>
            <w:tcW w:w="1535" w:type="dxa"/>
            <w:gridSpan w:val="2"/>
          </w:tcPr>
          <w:p w14:paraId="4039D6F0" w14:textId="379832E2" w:rsidR="002234D8" w:rsidRDefault="00284C31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7337EFCB" w14:textId="7A0938AE" w:rsidR="002234D8" w:rsidRDefault="00DB0F89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41" w:type="dxa"/>
            <w:gridSpan w:val="2"/>
          </w:tcPr>
          <w:p w14:paraId="713601AB" w14:textId="247EF16A" w:rsidR="002234D8" w:rsidRDefault="00DA69CE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  <w:p w14:paraId="43F736B5" w14:textId="768FD42C" w:rsidR="002234D8" w:rsidRDefault="002234D8" w:rsidP="002234D8">
            <w:pPr>
              <w:jc w:val="both"/>
              <w:rPr>
                <w:lang w:val="uk-UA"/>
              </w:rPr>
            </w:pPr>
          </w:p>
        </w:tc>
        <w:tc>
          <w:tcPr>
            <w:tcW w:w="1592" w:type="dxa"/>
          </w:tcPr>
          <w:p w14:paraId="7DFA903F" w14:textId="703AF852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780D">
              <w:t>Згідно</w:t>
            </w:r>
            <w:proofErr w:type="spellEnd"/>
            <w:r w:rsidRPr="0049780D">
              <w:t xml:space="preserve"> </w:t>
            </w:r>
            <w:proofErr w:type="spellStart"/>
            <w:r w:rsidRPr="0049780D">
              <w:t>розкладу</w:t>
            </w:r>
            <w:proofErr w:type="spellEnd"/>
          </w:p>
        </w:tc>
      </w:tr>
      <w:tr w:rsidR="007332CF" w:rsidRPr="00C67355" w14:paraId="2AC69699" w14:textId="77777777" w:rsidTr="00284C31">
        <w:tc>
          <w:tcPr>
            <w:tcW w:w="1874" w:type="dxa"/>
          </w:tcPr>
          <w:p w14:paraId="41E4DFC2" w14:textId="084E3D54" w:rsidR="002234D8" w:rsidRPr="00E73944" w:rsidRDefault="002234D8" w:rsidP="00573555">
            <w:pPr>
              <w:jc w:val="both"/>
              <w:rPr>
                <w:rFonts w:eastAsia="PetersburgC-BoldItalic"/>
              </w:rPr>
            </w:pPr>
            <w:r w:rsidRPr="00020338">
              <w:rPr>
                <w:rFonts w:eastAsia="PetersburgC-BoldItalic"/>
              </w:rPr>
              <w:t xml:space="preserve">Тема </w:t>
            </w:r>
            <w:r>
              <w:rPr>
                <w:rFonts w:eastAsia="PetersburgC-BoldItalic"/>
                <w:lang w:val="uk-UA"/>
              </w:rPr>
              <w:t>4.</w:t>
            </w:r>
            <w:r w:rsidRPr="00020338">
              <w:rPr>
                <w:rFonts w:eastAsia="PetersburgC-BoldItalic"/>
              </w:rPr>
              <w:t xml:space="preserve"> </w:t>
            </w:r>
            <w:proofErr w:type="spellStart"/>
            <w:r w:rsidR="00573555" w:rsidRPr="00573555">
              <w:rPr>
                <w:rFonts w:eastAsia="PetersburgC-BoldItalic"/>
              </w:rPr>
              <w:t>Парламенти</w:t>
            </w:r>
            <w:proofErr w:type="spellEnd"/>
            <w:r w:rsidR="00573555" w:rsidRPr="00573555">
              <w:rPr>
                <w:rFonts w:eastAsia="PetersburgC-BoldItalic"/>
              </w:rPr>
              <w:t xml:space="preserve"> </w:t>
            </w:r>
            <w:proofErr w:type="spellStart"/>
            <w:r w:rsidR="00573555" w:rsidRPr="00573555">
              <w:rPr>
                <w:rFonts w:eastAsia="PetersburgC-BoldItalic"/>
              </w:rPr>
              <w:t>країн</w:t>
            </w:r>
            <w:proofErr w:type="spellEnd"/>
            <w:r w:rsidR="00573555" w:rsidRPr="00573555">
              <w:rPr>
                <w:rFonts w:eastAsia="PetersburgC-BoldItalic"/>
              </w:rPr>
              <w:t xml:space="preserve"> ЦСЄ</w:t>
            </w:r>
          </w:p>
        </w:tc>
        <w:tc>
          <w:tcPr>
            <w:tcW w:w="1446" w:type="dxa"/>
            <w:gridSpan w:val="2"/>
          </w:tcPr>
          <w:p w14:paraId="4B4C4C17" w14:textId="77777777" w:rsidR="002234D8" w:rsidRPr="00F57E30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Лекція</w:t>
            </w:r>
          </w:p>
          <w:p w14:paraId="319FF90B" w14:textId="77777777" w:rsidR="002234D8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Семінар</w:t>
            </w:r>
          </w:p>
          <w:p w14:paraId="0468E607" w14:textId="0B96C213" w:rsidR="002234D8" w:rsidRPr="00AC76DC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lastRenderedPageBreak/>
              <w:t>Самостійна робота</w:t>
            </w:r>
          </w:p>
        </w:tc>
        <w:tc>
          <w:tcPr>
            <w:tcW w:w="1557" w:type="dxa"/>
            <w:gridSpan w:val="2"/>
          </w:tcPr>
          <w:p w14:paraId="474D5822" w14:textId="2270A1EB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0F89">
              <w:lastRenderedPageBreak/>
              <w:t>Згідно</w:t>
            </w:r>
            <w:proofErr w:type="spellEnd"/>
            <w:r w:rsidRPr="00490F89">
              <w:t xml:space="preserve"> списку </w:t>
            </w:r>
            <w:proofErr w:type="spellStart"/>
            <w:r w:rsidRPr="00490F89">
              <w:t>літератури</w:t>
            </w:r>
            <w:proofErr w:type="spellEnd"/>
          </w:p>
        </w:tc>
        <w:tc>
          <w:tcPr>
            <w:tcW w:w="1535" w:type="dxa"/>
            <w:gridSpan w:val="2"/>
          </w:tcPr>
          <w:p w14:paraId="56480C4C" w14:textId="44F8744F" w:rsidR="002234D8" w:rsidRDefault="00573555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7BE1F2AD" w14:textId="3BF90982" w:rsidR="002234D8" w:rsidRDefault="00284C31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6B988B7E" w14:textId="77777777" w:rsidR="002234D8" w:rsidRDefault="002234D8" w:rsidP="002234D8">
            <w:pPr>
              <w:jc w:val="both"/>
              <w:rPr>
                <w:lang w:val="uk-UA"/>
              </w:rPr>
            </w:pPr>
          </w:p>
          <w:p w14:paraId="7D3AF607" w14:textId="69A4845B" w:rsidR="002234D8" w:rsidRPr="00AC76DC" w:rsidRDefault="00DA69CE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1341" w:type="dxa"/>
            <w:gridSpan w:val="2"/>
          </w:tcPr>
          <w:p w14:paraId="2BAF6F43" w14:textId="77777777" w:rsidR="002234D8" w:rsidRDefault="002234D8" w:rsidP="002234D8">
            <w:pPr>
              <w:jc w:val="both"/>
              <w:rPr>
                <w:lang w:val="uk-UA"/>
              </w:rPr>
            </w:pPr>
          </w:p>
          <w:p w14:paraId="59FD570A" w14:textId="72469284" w:rsidR="002234D8" w:rsidRPr="00AC76DC" w:rsidRDefault="002234D8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92" w:type="dxa"/>
          </w:tcPr>
          <w:p w14:paraId="6700F512" w14:textId="21555927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780D">
              <w:t>Згідно</w:t>
            </w:r>
            <w:proofErr w:type="spellEnd"/>
            <w:r w:rsidRPr="0049780D">
              <w:t xml:space="preserve"> </w:t>
            </w:r>
            <w:proofErr w:type="spellStart"/>
            <w:r w:rsidRPr="0049780D">
              <w:t>розкладу</w:t>
            </w:r>
            <w:proofErr w:type="spellEnd"/>
          </w:p>
        </w:tc>
      </w:tr>
      <w:tr w:rsidR="007332CF" w:rsidRPr="00C67355" w14:paraId="0984C060" w14:textId="77777777" w:rsidTr="00284C31">
        <w:tc>
          <w:tcPr>
            <w:tcW w:w="1874" w:type="dxa"/>
          </w:tcPr>
          <w:p w14:paraId="59274A2E" w14:textId="2F8C7CB4" w:rsidR="002234D8" w:rsidRPr="00E73944" w:rsidRDefault="002234D8" w:rsidP="00573555">
            <w:pPr>
              <w:jc w:val="both"/>
              <w:rPr>
                <w:rFonts w:eastAsia="PetersburgC-BoldItalic"/>
              </w:rPr>
            </w:pPr>
            <w:r w:rsidRPr="00020338">
              <w:rPr>
                <w:rFonts w:eastAsia="PetersburgC-BoldItalic"/>
              </w:rPr>
              <w:t xml:space="preserve">Тема </w:t>
            </w:r>
            <w:r>
              <w:rPr>
                <w:rFonts w:eastAsia="PetersburgC-BoldItalic"/>
                <w:lang w:val="uk-UA"/>
              </w:rPr>
              <w:t>5</w:t>
            </w:r>
            <w:r w:rsidRPr="00020338">
              <w:rPr>
                <w:rFonts w:eastAsia="PetersburgC-BoldItalic"/>
              </w:rPr>
              <w:t xml:space="preserve">. </w:t>
            </w:r>
            <w:proofErr w:type="gramStart"/>
            <w:r w:rsidR="00573555" w:rsidRPr="00573555">
              <w:rPr>
                <w:rFonts w:eastAsia="PetersburgC-BoldItalic"/>
              </w:rPr>
              <w:t>Уряди</w:t>
            </w:r>
            <w:proofErr w:type="gramEnd"/>
            <w:r w:rsidR="00573555">
              <w:rPr>
                <w:rFonts w:eastAsia="PetersburgC-BoldItalic"/>
                <w:lang w:val="uk-UA"/>
              </w:rPr>
              <w:t xml:space="preserve"> </w:t>
            </w:r>
            <w:r w:rsidR="00573555" w:rsidRPr="00573555">
              <w:rPr>
                <w:rFonts w:eastAsia="PetersburgC-BoldItalic"/>
              </w:rPr>
              <w:t>держав ЦСЄ</w:t>
            </w:r>
          </w:p>
        </w:tc>
        <w:tc>
          <w:tcPr>
            <w:tcW w:w="1446" w:type="dxa"/>
            <w:gridSpan w:val="2"/>
          </w:tcPr>
          <w:p w14:paraId="1C96C95A" w14:textId="197401DB" w:rsidR="002234D8" w:rsidRPr="00F57E30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Лекція</w:t>
            </w:r>
          </w:p>
          <w:p w14:paraId="5355A7E4" w14:textId="5FB74308" w:rsidR="002234D8" w:rsidRPr="00AC76DC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Самостійна робота</w:t>
            </w:r>
          </w:p>
        </w:tc>
        <w:tc>
          <w:tcPr>
            <w:tcW w:w="1557" w:type="dxa"/>
            <w:gridSpan w:val="2"/>
          </w:tcPr>
          <w:p w14:paraId="1816C639" w14:textId="56006692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0F89">
              <w:t>Згідно</w:t>
            </w:r>
            <w:proofErr w:type="spellEnd"/>
            <w:r w:rsidRPr="00490F89">
              <w:t xml:space="preserve"> списку </w:t>
            </w:r>
            <w:proofErr w:type="spellStart"/>
            <w:r w:rsidRPr="00490F89">
              <w:t>літератури</w:t>
            </w:r>
            <w:proofErr w:type="spellEnd"/>
          </w:p>
        </w:tc>
        <w:tc>
          <w:tcPr>
            <w:tcW w:w="1535" w:type="dxa"/>
            <w:gridSpan w:val="2"/>
          </w:tcPr>
          <w:p w14:paraId="04987C79" w14:textId="1C1BC576" w:rsidR="002234D8" w:rsidRDefault="00573555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3CBF3DDE" w14:textId="15945D50" w:rsidR="002234D8" w:rsidRPr="00AC76DC" w:rsidRDefault="00DB0F89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41" w:type="dxa"/>
            <w:gridSpan w:val="2"/>
          </w:tcPr>
          <w:p w14:paraId="07C67AC2" w14:textId="77777777" w:rsidR="002234D8" w:rsidRDefault="002234D8" w:rsidP="002234D8">
            <w:pPr>
              <w:jc w:val="both"/>
              <w:rPr>
                <w:lang w:val="uk-UA"/>
              </w:rPr>
            </w:pPr>
          </w:p>
          <w:p w14:paraId="0FB53A3A" w14:textId="350026A8" w:rsidR="002234D8" w:rsidRPr="00AC76DC" w:rsidRDefault="002234D8" w:rsidP="002234D8">
            <w:pPr>
              <w:jc w:val="both"/>
              <w:rPr>
                <w:lang w:val="uk-UA"/>
              </w:rPr>
            </w:pPr>
          </w:p>
        </w:tc>
        <w:tc>
          <w:tcPr>
            <w:tcW w:w="1592" w:type="dxa"/>
          </w:tcPr>
          <w:p w14:paraId="36878EF9" w14:textId="6249EE47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780D">
              <w:t>Згідно</w:t>
            </w:r>
            <w:proofErr w:type="spellEnd"/>
            <w:r w:rsidRPr="0049780D">
              <w:t xml:space="preserve"> </w:t>
            </w:r>
            <w:proofErr w:type="spellStart"/>
            <w:r w:rsidRPr="0049780D">
              <w:t>розкладу</w:t>
            </w:r>
            <w:proofErr w:type="spellEnd"/>
          </w:p>
        </w:tc>
      </w:tr>
      <w:tr w:rsidR="007332CF" w:rsidRPr="00C67355" w14:paraId="0C1A453C" w14:textId="77777777" w:rsidTr="00284C31">
        <w:tc>
          <w:tcPr>
            <w:tcW w:w="1874" w:type="dxa"/>
          </w:tcPr>
          <w:p w14:paraId="71CAE240" w14:textId="2B023998" w:rsidR="002234D8" w:rsidRPr="00E73944" w:rsidRDefault="002234D8" w:rsidP="00573555">
            <w:pPr>
              <w:jc w:val="both"/>
              <w:rPr>
                <w:rFonts w:eastAsia="PetersburgC-BoldItalic"/>
              </w:rPr>
            </w:pPr>
            <w:r w:rsidRPr="00020338">
              <w:rPr>
                <w:rFonts w:eastAsia="PetersburgC-BoldItalic"/>
              </w:rPr>
              <w:t xml:space="preserve">Тема </w:t>
            </w:r>
            <w:r>
              <w:rPr>
                <w:rFonts w:eastAsia="PetersburgC-BoldItalic"/>
                <w:lang w:val="uk-UA"/>
              </w:rPr>
              <w:t>6</w:t>
            </w:r>
            <w:r w:rsidRPr="00020338">
              <w:rPr>
                <w:rFonts w:eastAsia="PetersburgC-BoldItalic"/>
              </w:rPr>
              <w:t xml:space="preserve">. </w:t>
            </w:r>
            <w:proofErr w:type="spellStart"/>
            <w:r w:rsidR="00573555" w:rsidRPr="00573555">
              <w:rPr>
                <w:rFonts w:eastAsia="PetersburgC-BoldItalic"/>
              </w:rPr>
              <w:t>Глави</w:t>
            </w:r>
            <w:proofErr w:type="spellEnd"/>
            <w:r w:rsidR="00573555" w:rsidRPr="00573555">
              <w:rPr>
                <w:rFonts w:eastAsia="PetersburgC-BoldItalic"/>
              </w:rPr>
              <w:t xml:space="preserve"> держав ЦСЄ</w:t>
            </w:r>
          </w:p>
        </w:tc>
        <w:tc>
          <w:tcPr>
            <w:tcW w:w="1446" w:type="dxa"/>
            <w:gridSpan w:val="2"/>
          </w:tcPr>
          <w:p w14:paraId="7CEE01E2" w14:textId="77777777" w:rsidR="002234D8" w:rsidRPr="00F57E30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Лекція</w:t>
            </w:r>
          </w:p>
          <w:p w14:paraId="0F56A445" w14:textId="7E32FFB2" w:rsidR="002234D8" w:rsidRPr="00AC76DC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Самостійна робота</w:t>
            </w:r>
          </w:p>
        </w:tc>
        <w:tc>
          <w:tcPr>
            <w:tcW w:w="1557" w:type="dxa"/>
            <w:gridSpan w:val="2"/>
          </w:tcPr>
          <w:p w14:paraId="09E897A7" w14:textId="686BE3B3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0F89">
              <w:t>Згідно</w:t>
            </w:r>
            <w:proofErr w:type="spellEnd"/>
            <w:r w:rsidRPr="00490F89">
              <w:t xml:space="preserve"> списку </w:t>
            </w:r>
            <w:proofErr w:type="spellStart"/>
            <w:r w:rsidRPr="00490F89">
              <w:t>літератури</w:t>
            </w:r>
            <w:proofErr w:type="spellEnd"/>
          </w:p>
        </w:tc>
        <w:tc>
          <w:tcPr>
            <w:tcW w:w="1535" w:type="dxa"/>
            <w:gridSpan w:val="2"/>
          </w:tcPr>
          <w:p w14:paraId="171BA16F" w14:textId="70730360" w:rsidR="002234D8" w:rsidRDefault="00573555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389527A6" w14:textId="52B1EB32" w:rsidR="002234D8" w:rsidRDefault="00DB0F89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3B0E9811" w14:textId="40BCE282" w:rsidR="002234D8" w:rsidRPr="00AC76DC" w:rsidRDefault="002234D8" w:rsidP="002234D8">
            <w:pPr>
              <w:jc w:val="both"/>
              <w:rPr>
                <w:lang w:val="uk-UA"/>
              </w:rPr>
            </w:pPr>
          </w:p>
        </w:tc>
        <w:tc>
          <w:tcPr>
            <w:tcW w:w="1341" w:type="dxa"/>
            <w:gridSpan w:val="2"/>
          </w:tcPr>
          <w:p w14:paraId="05E32CF6" w14:textId="77777777" w:rsidR="002234D8" w:rsidRDefault="002234D8" w:rsidP="002234D8">
            <w:pPr>
              <w:jc w:val="both"/>
              <w:rPr>
                <w:lang w:val="uk-UA"/>
              </w:rPr>
            </w:pPr>
          </w:p>
          <w:p w14:paraId="39EC9912" w14:textId="61D7C8E1" w:rsidR="002234D8" w:rsidRPr="00AC76DC" w:rsidRDefault="002234D8" w:rsidP="002234D8">
            <w:pPr>
              <w:jc w:val="both"/>
              <w:rPr>
                <w:lang w:val="uk-UA"/>
              </w:rPr>
            </w:pPr>
          </w:p>
        </w:tc>
        <w:tc>
          <w:tcPr>
            <w:tcW w:w="1592" w:type="dxa"/>
          </w:tcPr>
          <w:p w14:paraId="44B919A9" w14:textId="49471413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780D">
              <w:t>Згідно</w:t>
            </w:r>
            <w:proofErr w:type="spellEnd"/>
            <w:r w:rsidRPr="0049780D">
              <w:t xml:space="preserve"> </w:t>
            </w:r>
            <w:proofErr w:type="spellStart"/>
            <w:r w:rsidRPr="0049780D">
              <w:t>розкладу</w:t>
            </w:r>
            <w:proofErr w:type="spellEnd"/>
          </w:p>
        </w:tc>
      </w:tr>
      <w:tr w:rsidR="007332CF" w:rsidRPr="00C67355" w14:paraId="5A13413C" w14:textId="77777777" w:rsidTr="00284C31">
        <w:tc>
          <w:tcPr>
            <w:tcW w:w="1874" w:type="dxa"/>
          </w:tcPr>
          <w:p w14:paraId="6A6D9D8C" w14:textId="3A723D78" w:rsidR="002234D8" w:rsidRPr="00E73944" w:rsidRDefault="002234D8" w:rsidP="00573555">
            <w:pPr>
              <w:jc w:val="both"/>
              <w:rPr>
                <w:rFonts w:eastAsia="PetersburgC-BoldItalic"/>
              </w:rPr>
            </w:pPr>
            <w:r w:rsidRPr="00020338">
              <w:rPr>
                <w:rFonts w:eastAsia="PetersburgC-BoldItalic"/>
              </w:rPr>
              <w:t xml:space="preserve">Тема </w:t>
            </w:r>
            <w:r>
              <w:rPr>
                <w:rFonts w:eastAsia="PetersburgC-BoldItalic"/>
                <w:lang w:val="uk-UA"/>
              </w:rPr>
              <w:t>7</w:t>
            </w:r>
            <w:r w:rsidRPr="00020338">
              <w:rPr>
                <w:rFonts w:eastAsia="PetersburgC-BoldItalic"/>
              </w:rPr>
              <w:t xml:space="preserve">. </w:t>
            </w:r>
            <w:proofErr w:type="spellStart"/>
            <w:r w:rsidR="00573555" w:rsidRPr="00573555">
              <w:rPr>
                <w:rFonts w:eastAsia="PetersburgC-BoldItalic"/>
              </w:rPr>
              <w:t>Судова</w:t>
            </w:r>
            <w:proofErr w:type="spellEnd"/>
            <w:r w:rsidR="00573555" w:rsidRPr="00573555">
              <w:rPr>
                <w:rFonts w:eastAsia="PetersburgC-BoldItalic"/>
              </w:rPr>
              <w:t xml:space="preserve"> система та прокуратура в </w:t>
            </w:r>
            <w:proofErr w:type="spellStart"/>
            <w:r w:rsidR="00573555" w:rsidRPr="00573555">
              <w:rPr>
                <w:rFonts w:eastAsia="PetersburgC-BoldItalic"/>
              </w:rPr>
              <w:t>країнах</w:t>
            </w:r>
            <w:proofErr w:type="spellEnd"/>
            <w:r w:rsidR="00573555" w:rsidRPr="00573555">
              <w:rPr>
                <w:rFonts w:eastAsia="PetersburgC-BoldItalic"/>
              </w:rPr>
              <w:t xml:space="preserve"> ЦСЄ</w:t>
            </w:r>
          </w:p>
        </w:tc>
        <w:tc>
          <w:tcPr>
            <w:tcW w:w="1446" w:type="dxa"/>
            <w:gridSpan w:val="2"/>
          </w:tcPr>
          <w:p w14:paraId="6DF444CC" w14:textId="77777777" w:rsidR="002234D8" w:rsidRPr="00F57E30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Семінар</w:t>
            </w:r>
          </w:p>
          <w:p w14:paraId="0A41F082" w14:textId="4F0031EE" w:rsidR="002234D8" w:rsidRPr="00AC76DC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Самостійна робота</w:t>
            </w:r>
          </w:p>
        </w:tc>
        <w:tc>
          <w:tcPr>
            <w:tcW w:w="1557" w:type="dxa"/>
            <w:gridSpan w:val="2"/>
          </w:tcPr>
          <w:p w14:paraId="1EB46D3E" w14:textId="0E0B431D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0F89">
              <w:t>Згідно</w:t>
            </w:r>
            <w:proofErr w:type="spellEnd"/>
            <w:r w:rsidRPr="00490F89">
              <w:t xml:space="preserve"> списку </w:t>
            </w:r>
            <w:proofErr w:type="spellStart"/>
            <w:r w:rsidRPr="00490F89">
              <w:t>літератури</w:t>
            </w:r>
            <w:proofErr w:type="spellEnd"/>
          </w:p>
        </w:tc>
        <w:tc>
          <w:tcPr>
            <w:tcW w:w="1535" w:type="dxa"/>
            <w:gridSpan w:val="2"/>
          </w:tcPr>
          <w:p w14:paraId="68F68B71" w14:textId="6A0F8190" w:rsidR="002234D8" w:rsidRDefault="00284C31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0ACF97FA" w14:textId="461409CD" w:rsidR="002234D8" w:rsidRPr="00AC76DC" w:rsidRDefault="00DB0F89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41" w:type="dxa"/>
            <w:gridSpan w:val="2"/>
          </w:tcPr>
          <w:p w14:paraId="59060AFD" w14:textId="149F395C" w:rsidR="002234D8" w:rsidRPr="00AC76DC" w:rsidRDefault="002234D8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92" w:type="dxa"/>
          </w:tcPr>
          <w:p w14:paraId="57E07C74" w14:textId="46DA0786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780D">
              <w:t>Згідно</w:t>
            </w:r>
            <w:proofErr w:type="spellEnd"/>
            <w:r w:rsidRPr="0049780D">
              <w:t xml:space="preserve"> </w:t>
            </w:r>
            <w:proofErr w:type="spellStart"/>
            <w:r w:rsidRPr="0049780D">
              <w:t>розкладу</w:t>
            </w:r>
            <w:proofErr w:type="spellEnd"/>
          </w:p>
        </w:tc>
      </w:tr>
      <w:tr w:rsidR="007332CF" w:rsidRPr="00C67355" w14:paraId="1635F56B" w14:textId="77777777" w:rsidTr="00284C31">
        <w:tc>
          <w:tcPr>
            <w:tcW w:w="1874" w:type="dxa"/>
          </w:tcPr>
          <w:p w14:paraId="78089F85" w14:textId="68189454" w:rsidR="002234D8" w:rsidRPr="00E73944" w:rsidRDefault="002234D8" w:rsidP="00573555">
            <w:pPr>
              <w:jc w:val="both"/>
              <w:rPr>
                <w:rFonts w:eastAsia="PetersburgC-BoldItalic"/>
              </w:rPr>
            </w:pPr>
            <w:r w:rsidRPr="00E73944">
              <w:rPr>
                <w:rFonts w:eastAsia="PetersburgC-BoldItalic"/>
              </w:rPr>
              <w:t xml:space="preserve">Тема </w:t>
            </w:r>
            <w:r>
              <w:rPr>
                <w:rFonts w:eastAsia="PetersburgC-BoldItalic"/>
                <w:lang w:val="uk-UA"/>
              </w:rPr>
              <w:t>8</w:t>
            </w:r>
            <w:r w:rsidRPr="00E73944">
              <w:rPr>
                <w:rFonts w:eastAsia="PetersburgC-BoldItalic"/>
              </w:rPr>
              <w:t xml:space="preserve">. </w:t>
            </w:r>
            <w:proofErr w:type="spellStart"/>
            <w:r w:rsidR="00573555" w:rsidRPr="00573555">
              <w:rPr>
                <w:rFonts w:eastAsia="PetersburgC-BoldItalic"/>
              </w:rPr>
              <w:t>Територіальне</w:t>
            </w:r>
            <w:proofErr w:type="spellEnd"/>
            <w:r w:rsidR="00573555" w:rsidRPr="00573555">
              <w:rPr>
                <w:rFonts w:eastAsia="PetersburgC-BoldItalic"/>
              </w:rPr>
              <w:t xml:space="preserve"> </w:t>
            </w:r>
            <w:proofErr w:type="spellStart"/>
            <w:r w:rsidR="00573555" w:rsidRPr="00573555">
              <w:rPr>
                <w:rFonts w:eastAsia="PetersburgC-BoldItalic"/>
              </w:rPr>
              <w:t>представництво</w:t>
            </w:r>
            <w:proofErr w:type="spellEnd"/>
            <w:r w:rsidR="00573555" w:rsidRPr="00573555">
              <w:rPr>
                <w:rFonts w:eastAsia="PetersburgC-BoldItalic"/>
              </w:rPr>
              <w:t xml:space="preserve"> і </w:t>
            </w:r>
            <w:proofErr w:type="spellStart"/>
            <w:r w:rsidR="00573555" w:rsidRPr="00573555">
              <w:rPr>
                <w:rFonts w:eastAsia="PetersburgC-BoldItalic"/>
              </w:rPr>
              <w:t>місцеве</w:t>
            </w:r>
            <w:proofErr w:type="spellEnd"/>
            <w:r w:rsidR="00573555" w:rsidRPr="00573555">
              <w:rPr>
                <w:rFonts w:eastAsia="PetersburgC-BoldItalic"/>
              </w:rPr>
              <w:t xml:space="preserve"> </w:t>
            </w:r>
            <w:proofErr w:type="spellStart"/>
            <w:r w:rsidR="00573555" w:rsidRPr="00573555">
              <w:rPr>
                <w:rFonts w:eastAsia="PetersburgC-BoldItalic"/>
              </w:rPr>
              <w:t>самоврядування</w:t>
            </w:r>
            <w:proofErr w:type="spellEnd"/>
            <w:r w:rsidR="00573555" w:rsidRPr="00573555">
              <w:rPr>
                <w:rFonts w:eastAsia="PetersburgC-BoldItalic"/>
              </w:rPr>
              <w:t xml:space="preserve"> у </w:t>
            </w:r>
            <w:proofErr w:type="spellStart"/>
            <w:r w:rsidR="00573555" w:rsidRPr="00573555">
              <w:rPr>
                <w:rFonts w:eastAsia="PetersburgC-BoldItalic"/>
              </w:rPr>
              <w:t>країнах</w:t>
            </w:r>
            <w:proofErr w:type="spellEnd"/>
            <w:r w:rsidR="00573555" w:rsidRPr="00573555">
              <w:rPr>
                <w:rFonts w:eastAsia="PetersburgC-BoldItalic"/>
              </w:rPr>
              <w:t xml:space="preserve"> ЦСЄ</w:t>
            </w:r>
          </w:p>
        </w:tc>
        <w:tc>
          <w:tcPr>
            <w:tcW w:w="1446" w:type="dxa"/>
            <w:gridSpan w:val="2"/>
          </w:tcPr>
          <w:p w14:paraId="70B98CD7" w14:textId="4664B3BE" w:rsidR="002234D8" w:rsidRPr="00F57E30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Лекція</w:t>
            </w:r>
          </w:p>
          <w:p w14:paraId="7784EAAF" w14:textId="0BF21B04" w:rsidR="006549B9" w:rsidRDefault="006549B9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14:paraId="7DDCA71A" w14:textId="4425C1B4" w:rsidR="002234D8" w:rsidRPr="00AC76DC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Самостійна робота</w:t>
            </w:r>
          </w:p>
        </w:tc>
        <w:tc>
          <w:tcPr>
            <w:tcW w:w="1557" w:type="dxa"/>
            <w:gridSpan w:val="2"/>
          </w:tcPr>
          <w:p w14:paraId="15037EF8" w14:textId="611A7764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0F89">
              <w:t>Згідно</w:t>
            </w:r>
            <w:proofErr w:type="spellEnd"/>
            <w:r w:rsidRPr="00490F89">
              <w:t xml:space="preserve"> списку </w:t>
            </w:r>
            <w:proofErr w:type="spellStart"/>
            <w:r w:rsidRPr="00490F89">
              <w:t>літератури</w:t>
            </w:r>
            <w:proofErr w:type="spellEnd"/>
          </w:p>
        </w:tc>
        <w:tc>
          <w:tcPr>
            <w:tcW w:w="1535" w:type="dxa"/>
            <w:gridSpan w:val="2"/>
          </w:tcPr>
          <w:p w14:paraId="645F1893" w14:textId="36496845" w:rsidR="002234D8" w:rsidRDefault="00573555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41D22475" w14:textId="35CD7B84" w:rsidR="00DA69CE" w:rsidRDefault="00DA69CE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10AE69CA" w14:textId="2E425561" w:rsidR="006549B9" w:rsidRDefault="00DB0F89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422AA093" w14:textId="4A7252BD" w:rsidR="002234D8" w:rsidRPr="00AC76DC" w:rsidRDefault="002234D8" w:rsidP="002234D8">
            <w:pPr>
              <w:jc w:val="both"/>
              <w:rPr>
                <w:lang w:val="uk-UA"/>
              </w:rPr>
            </w:pPr>
          </w:p>
        </w:tc>
        <w:tc>
          <w:tcPr>
            <w:tcW w:w="1341" w:type="dxa"/>
            <w:gridSpan w:val="2"/>
          </w:tcPr>
          <w:p w14:paraId="0127FA6D" w14:textId="77777777" w:rsidR="002234D8" w:rsidRDefault="002234D8" w:rsidP="002234D8">
            <w:pPr>
              <w:jc w:val="both"/>
              <w:rPr>
                <w:lang w:val="uk-UA"/>
              </w:rPr>
            </w:pPr>
          </w:p>
          <w:p w14:paraId="785EEEE1" w14:textId="5ADB388E" w:rsidR="00DA69CE" w:rsidRPr="00AC76DC" w:rsidRDefault="00DA69CE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92" w:type="dxa"/>
          </w:tcPr>
          <w:p w14:paraId="6CFF38E1" w14:textId="355F8BBA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780D">
              <w:t>Згідно</w:t>
            </w:r>
            <w:proofErr w:type="spellEnd"/>
            <w:r w:rsidRPr="0049780D">
              <w:t xml:space="preserve"> </w:t>
            </w:r>
            <w:proofErr w:type="spellStart"/>
            <w:r w:rsidRPr="0049780D">
              <w:t>розкладу</w:t>
            </w:r>
            <w:proofErr w:type="spellEnd"/>
          </w:p>
        </w:tc>
      </w:tr>
      <w:tr w:rsidR="007332CF" w:rsidRPr="00C67355" w14:paraId="7B333BEE" w14:textId="77777777" w:rsidTr="00284C31">
        <w:tc>
          <w:tcPr>
            <w:tcW w:w="1874" w:type="dxa"/>
          </w:tcPr>
          <w:p w14:paraId="6ADAE425" w14:textId="37A0E6A5" w:rsidR="002234D8" w:rsidRPr="009A12FE" w:rsidRDefault="002234D8" w:rsidP="00573555">
            <w:pPr>
              <w:jc w:val="both"/>
              <w:rPr>
                <w:rFonts w:eastAsia="PetersburgC-BoldItalic"/>
                <w:bCs/>
                <w:iCs/>
                <w:color w:val="000000"/>
                <w:lang w:val="uk-UA"/>
              </w:rPr>
            </w:pPr>
            <w:r w:rsidRPr="00F57E30">
              <w:rPr>
                <w:rFonts w:eastAsia="PetersburgC-BoldItalic"/>
                <w:bCs/>
                <w:iCs/>
                <w:color w:val="000000"/>
              </w:rPr>
              <w:t xml:space="preserve">Тема </w:t>
            </w:r>
            <w:r w:rsidR="00284C31">
              <w:rPr>
                <w:rFonts w:eastAsia="PetersburgC-BoldItalic"/>
                <w:bCs/>
                <w:iCs/>
                <w:color w:val="000000"/>
                <w:lang w:val="uk-UA"/>
              </w:rPr>
              <w:t>9</w:t>
            </w:r>
            <w:r w:rsidRPr="00F57E30">
              <w:rPr>
                <w:rFonts w:eastAsia="PetersburgC-BoldItalic"/>
                <w:bCs/>
                <w:iCs/>
                <w:color w:val="000000"/>
              </w:rPr>
              <w:t xml:space="preserve">. </w:t>
            </w:r>
            <w:proofErr w:type="spellStart"/>
            <w:r w:rsidR="00573555" w:rsidRPr="00573555">
              <w:rPr>
                <w:rFonts w:eastAsia="PetersburgC-BoldItalic"/>
                <w:bCs/>
                <w:iCs/>
                <w:color w:val="000000"/>
              </w:rPr>
              <w:t>Засоби</w:t>
            </w:r>
            <w:proofErr w:type="spellEnd"/>
            <w:r w:rsidR="00573555" w:rsidRPr="00573555">
              <w:rPr>
                <w:rFonts w:eastAsia="PetersburgC-BoldItalic"/>
                <w:bCs/>
                <w:iCs/>
                <w:color w:val="000000"/>
              </w:rPr>
              <w:t xml:space="preserve"> </w:t>
            </w:r>
            <w:proofErr w:type="spellStart"/>
            <w:r w:rsidR="00573555" w:rsidRPr="00573555">
              <w:rPr>
                <w:rFonts w:eastAsia="PetersburgC-BoldItalic"/>
                <w:bCs/>
                <w:iCs/>
                <w:color w:val="000000"/>
              </w:rPr>
              <w:t>масової</w:t>
            </w:r>
            <w:proofErr w:type="spellEnd"/>
            <w:r w:rsidR="00573555" w:rsidRPr="00573555">
              <w:rPr>
                <w:rFonts w:eastAsia="PetersburgC-BoldItalic"/>
                <w:bCs/>
                <w:iCs/>
                <w:color w:val="000000"/>
              </w:rPr>
              <w:t xml:space="preserve"> </w:t>
            </w:r>
            <w:proofErr w:type="spellStart"/>
            <w:r w:rsidR="00573555" w:rsidRPr="00573555">
              <w:rPr>
                <w:rFonts w:eastAsia="PetersburgC-BoldItalic"/>
                <w:bCs/>
                <w:iCs/>
                <w:color w:val="000000"/>
              </w:rPr>
              <w:t>інформації</w:t>
            </w:r>
            <w:proofErr w:type="spellEnd"/>
            <w:r w:rsidR="00573555" w:rsidRPr="00573555">
              <w:rPr>
                <w:rFonts w:eastAsia="PetersburgC-BoldItalic"/>
                <w:bCs/>
                <w:iCs/>
                <w:color w:val="000000"/>
              </w:rPr>
              <w:t xml:space="preserve"> в державах ЦСЄ</w:t>
            </w:r>
          </w:p>
        </w:tc>
        <w:tc>
          <w:tcPr>
            <w:tcW w:w="1446" w:type="dxa"/>
            <w:gridSpan w:val="2"/>
          </w:tcPr>
          <w:p w14:paraId="6A6F5347" w14:textId="5F51B980" w:rsidR="002234D8" w:rsidRPr="00AC76DC" w:rsidRDefault="002234D8" w:rsidP="002234D8">
            <w:pPr>
              <w:jc w:val="both"/>
              <w:rPr>
                <w:lang w:val="uk-UA"/>
              </w:rPr>
            </w:pPr>
            <w:r w:rsidRPr="00F57E30">
              <w:rPr>
                <w:lang w:val="uk-UA"/>
              </w:rPr>
              <w:t>Самостійна робота</w:t>
            </w:r>
          </w:p>
        </w:tc>
        <w:tc>
          <w:tcPr>
            <w:tcW w:w="1557" w:type="dxa"/>
            <w:gridSpan w:val="2"/>
          </w:tcPr>
          <w:p w14:paraId="4BDAC41A" w14:textId="27B3037E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0F89">
              <w:t>Згідно</w:t>
            </w:r>
            <w:proofErr w:type="spellEnd"/>
            <w:r w:rsidRPr="00490F89">
              <w:t xml:space="preserve"> списку </w:t>
            </w:r>
            <w:proofErr w:type="spellStart"/>
            <w:r w:rsidRPr="00490F89">
              <w:t>літератури</w:t>
            </w:r>
            <w:proofErr w:type="spellEnd"/>
          </w:p>
        </w:tc>
        <w:tc>
          <w:tcPr>
            <w:tcW w:w="1535" w:type="dxa"/>
            <w:gridSpan w:val="2"/>
          </w:tcPr>
          <w:p w14:paraId="22A1F635" w14:textId="4F5351B4" w:rsidR="002234D8" w:rsidRPr="00AC76DC" w:rsidRDefault="006549B9" w:rsidP="002234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41" w:type="dxa"/>
            <w:gridSpan w:val="2"/>
          </w:tcPr>
          <w:p w14:paraId="3A6F2426" w14:textId="27158D95" w:rsidR="002234D8" w:rsidRPr="00AC76DC" w:rsidRDefault="002234D8" w:rsidP="002234D8">
            <w:pPr>
              <w:jc w:val="both"/>
              <w:rPr>
                <w:lang w:val="uk-UA"/>
              </w:rPr>
            </w:pPr>
          </w:p>
        </w:tc>
        <w:tc>
          <w:tcPr>
            <w:tcW w:w="1592" w:type="dxa"/>
          </w:tcPr>
          <w:p w14:paraId="54CA97ED" w14:textId="2A93AABB" w:rsidR="002234D8" w:rsidRPr="00AC76DC" w:rsidRDefault="002234D8" w:rsidP="002234D8">
            <w:pPr>
              <w:jc w:val="both"/>
              <w:rPr>
                <w:lang w:val="uk-UA"/>
              </w:rPr>
            </w:pPr>
            <w:proofErr w:type="spellStart"/>
            <w:r w:rsidRPr="0049780D">
              <w:t>Згідно</w:t>
            </w:r>
            <w:proofErr w:type="spellEnd"/>
            <w:r w:rsidRPr="0049780D">
              <w:t xml:space="preserve"> </w:t>
            </w:r>
            <w:proofErr w:type="spellStart"/>
            <w:r w:rsidRPr="0049780D">
              <w:t>розкладу</w:t>
            </w:r>
            <w:proofErr w:type="spellEnd"/>
          </w:p>
        </w:tc>
      </w:tr>
      <w:tr w:rsidR="00EE733C" w:rsidRPr="00C67355" w14:paraId="628392CA" w14:textId="77777777" w:rsidTr="00EE733C">
        <w:tc>
          <w:tcPr>
            <w:tcW w:w="9345" w:type="dxa"/>
            <w:gridSpan w:val="10"/>
          </w:tcPr>
          <w:p w14:paraId="239D3EEB" w14:textId="77777777" w:rsidR="00EE733C" w:rsidRPr="00151BC4" w:rsidRDefault="00EE733C" w:rsidP="00EE73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EE733C" w:rsidRPr="00C67355" w14:paraId="77CCE3D7" w14:textId="77777777" w:rsidTr="00284C31">
        <w:tc>
          <w:tcPr>
            <w:tcW w:w="3320" w:type="dxa"/>
            <w:gridSpan w:val="3"/>
          </w:tcPr>
          <w:p w14:paraId="6CA32BEB" w14:textId="77777777" w:rsidR="00EE733C" w:rsidRPr="00151BC4" w:rsidRDefault="00EE733C" w:rsidP="00EE733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25" w:type="dxa"/>
            <w:gridSpan w:val="7"/>
          </w:tcPr>
          <w:p w14:paraId="2779BF57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 xml:space="preserve">Поточний контроль – це оцінювання знань студента під час семінарських та практичних занять, якості виконання домашніх завдань, самостійної роботи та активності студента на занятті. </w:t>
            </w:r>
          </w:p>
          <w:p w14:paraId="04AE3B22" w14:textId="00E5597C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Поточний контроль рівня засвоєння навчального матеріалу дисципліни оцінюється за п’ятибальною шкалою. За семестр студент набирає до 50 балів.</w:t>
            </w:r>
          </w:p>
          <w:p w14:paraId="2B1F489E" w14:textId="4CC6C0E9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Якщо студент жодного разу не відповідав на семінарських заняттях, матиме за відповідний поточний контроль 0 балів.</w:t>
            </w:r>
          </w:p>
          <w:p w14:paraId="6A3190E4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Форми участі студентів у навчальному процесі, які підлягають поточному контролю:</w:t>
            </w:r>
          </w:p>
          <w:p w14:paraId="0A905D36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- Виступ з основного питання.</w:t>
            </w:r>
          </w:p>
          <w:p w14:paraId="5F54A70C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- Усна наукова доповідь.</w:t>
            </w:r>
          </w:p>
          <w:p w14:paraId="4D996DAC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- Доповнення, запитання до виступаючого, рецензія на виступ.</w:t>
            </w:r>
          </w:p>
          <w:p w14:paraId="1211320F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- Участь у дискусіях, інтерактивних формах організації заняття.</w:t>
            </w:r>
          </w:p>
          <w:p w14:paraId="38BA235F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- Аналіз джерельної і монографічної літератури.</w:t>
            </w:r>
          </w:p>
          <w:p w14:paraId="57EBB6A5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- Письмові завдання (тестові, контрольні, творчі роботи тощо).</w:t>
            </w:r>
          </w:p>
          <w:p w14:paraId="08CACE8E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- Реферат, есе (письмові роботи, оформлені відповідно до вимог).</w:t>
            </w:r>
          </w:p>
          <w:p w14:paraId="6762E5AA" w14:textId="1C4DC6F9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Результати поточного контролю заносяться до журналу обліку роботи академічної групи.</w:t>
            </w:r>
          </w:p>
          <w:p w14:paraId="5811A0EB" w14:textId="52A28F1B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 xml:space="preserve">Модульний контроль проводиться під час семінарських занять в академічній групі відповідно до розкладу занять. До контрольного заходу відповідного модульного контролю студент допускається незалежно </w:t>
            </w:r>
            <w:r w:rsidRPr="007332CF">
              <w:rPr>
                <w:lang w:val="uk-UA"/>
              </w:rPr>
              <w:lastRenderedPageBreak/>
              <w:t>від результатів поточного контролю. На консультаціях студент може відпрацювати пропущені семінарські заняття, захистити індивідуальні завдання, реферати, а також ліквідувати заборгованості з інших видів навчальної роботи. У разі відсутності студента на тестовому заході модульного контролю або при одержаній незадовільній оцінці за результатами модульного контролю йому надається право на повторне складання в індивідуальному порядку.</w:t>
            </w:r>
          </w:p>
          <w:p w14:paraId="3757425F" w14:textId="118B110A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 xml:space="preserve">Контрольна робота оцінюється максимум </w:t>
            </w:r>
            <w:r>
              <w:rPr>
                <w:lang w:val="uk-UA"/>
              </w:rPr>
              <w:t>50</w:t>
            </w:r>
            <w:r w:rsidRPr="007332CF">
              <w:rPr>
                <w:lang w:val="uk-UA"/>
              </w:rPr>
              <w:t xml:space="preserve"> балів.</w:t>
            </w:r>
          </w:p>
          <w:p w14:paraId="2999F8AD" w14:textId="76C84B1F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 xml:space="preserve">При контролі виконання завдань для самостійного опрацювання оцінці можуть підлягати: </w:t>
            </w:r>
            <w:r w:rsidR="0000121C">
              <w:rPr>
                <w:lang w:val="uk-UA"/>
              </w:rPr>
              <w:t xml:space="preserve">всі теми курсу; </w:t>
            </w:r>
            <w:r w:rsidRPr="007332CF">
              <w:rPr>
                <w:lang w:val="uk-UA"/>
              </w:rPr>
              <w:t xml:space="preserve">самостійне опрацювання тем загалом чи окремих питань; самостійне опрацювання </w:t>
            </w:r>
            <w:r w:rsidR="0000121C">
              <w:rPr>
                <w:lang w:val="uk-UA"/>
              </w:rPr>
              <w:t>конституцій та інших законодавчих актів країн ЦСЄ</w:t>
            </w:r>
            <w:r w:rsidRPr="007332CF">
              <w:rPr>
                <w:lang w:val="uk-UA"/>
              </w:rPr>
              <w:t>; написання та публічний захист рефератів, есе; підготовка конспектів навчальних чи наукових текстів</w:t>
            </w:r>
            <w:r w:rsidR="0000121C">
              <w:rPr>
                <w:lang w:val="uk-UA"/>
              </w:rPr>
              <w:t xml:space="preserve"> </w:t>
            </w:r>
            <w:r w:rsidRPr="007332CF">
              <w:rPr>
                <w:lang w:val="uk-UA"/>
              </w:rPr>
              <w:t xml:space="preserve">тощо.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093"/>
              <w:gridCol w:w="1432"/>
              <w:gridCol w:w="1212"/>
              <w:gridCol w:w="1216"/>
              <w:gridCol w:w="846"/>
            </w:tblGrid>
            <w:tr w:rsidR="007332CF" w:rsidRPr="007332CF" w14:paraId="0F0FC232" w14:textId="77777777" w:rsidTr="007332CF"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BAF44" w14:textId="77777777" w:rsidR="007332CF" w:rsidRPr="007332CF" w:rsidRDefault="007332CF" w:rsidP="007332C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332CF">
                    <w:rPr>
                      <w:sz w:val="20"/>
                      <w:szCs w:val="20"/>
                    </w:rPr>
                    <w:t>Поточний</w:t>
                  </w:r>
                  <w:proofErr w:type="spellEnd"/>
                  <w:r w:rsidRPr="007332CF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7332CF">
                    <w:rPr>
                      <w:sz w:val="20"/>
                      <w:szCs w:val="20"/>
                    </w:rPr>
                    <w:t>контроль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EFAB8E" w14:textId="77777777" w:rsidR="007332CF" w:rsidRPr="007332CF" w:rsidRDefault="007332CF" w:rsidP="007332CF">
                  <w:pPr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>Індивідуальна письмова робота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9536FB" w14:textId="0E8EE61B" w:rsidR="007332CF" w:rsidRPr="007332CF" w:rsidRDefault="007332CF" w:rsidP="007332CF">
                  <w:pPr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>Залікова к</w:t>
                  </w:r>
                  <w:proofErr w:type="spellStart"/>
                  <w:r w:rsidRPr="007332CF">
                    <w:rPr>
                      <w:sz w:val="20"/>
                      <w:szCs w:val="20"/>
                    </w:rPr>
                    <w:t>онтрольн</w:t>
                  </w:r>
                  <w:proofErr w:type="spellEnd"/>
                  <w:r w:rsidRPr="007332CF">
                    <w:rPr>
                      <w:sz w:val="20"/>
                      <w:szCs w:val="20"/>
                      <w:lang w:val="uk-UA"/>
                    </w:rPr>
                    <w:t>а</w:t>
                  </w:r>
                </w:p>
                <w:p w14:paraId="1A6B3791" w14:textId="77777777" w:rsidR="007332CF" w:rsidRPr="007332CF" w:rsidRDefault="007332CF" w:rsidP="007332CF">
                  <w:pPr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</w:rPr>
                    <w:t>робот</w:t>
                  </w:r>
                  <w:r w:rsidRPr="007332CF">
                    <w:rPr>
                      <w:sz w:val="20"/>
                      <w:szCs w:val="20"/>
                      <w:lang w:val="uk-UA"/>
                    </w:rPr>
                    <w:t>а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F7D3C" w14:textId="77777777" w:rsidR="007332CF" w:rsidRPr="007332CF" w:rsidRDefault="007332CF" w:rsidP="007332CF">
                  <w:pPr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42C2F" w14:textId="18835F82" w:rsidR="007332CF" w:rsidRPr="007332CF" w:rsidRDefault="007332CF" w:rsidP="007332CF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>Всього</w:t>
                  </w:r>
                </w:p>
              </w:tc>
            </w:tr>
            <w:tr w:rsidR="007332CF" w:rsidRPr="007332CF" w14:paraId="3D745FC5" w14:textId="77777777" w:rsidTr="007332CF"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5BB61" w14:textId="1BB144B4" w:rsidR="007332CF" w:rsidRPr="007332CF" w:rsidRDefault="00DA69CE" w:rsidP="007332CF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</w:t>
                  </w:r>
                </w:p>
                <w:p w14:paraId="6A99B7B3" w14:textId="7890E7B3" w:rsidR="007332CF" w:rsidRPr="007332CF" w:rsidRDefault="007332CF" w:rsidP="007332CF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 xml:space="preserve"> балів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37DFC9" w14:textId="36C8CB1D" w:rsidR="007332CF" w:rsidRPr="007332CF" w:rsidRDefault="00DA69CE" w:rsidP="007332CF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</w:t>
                  </w:r>
                </w:p>
                <w:p w14:paraId="26294F6E" w14:textId="39CA053E" w:rsidR="007332CF" w:rsidRPr="007332CF" w:rsidRDefault="007332CF" w:rsidP="007332CF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>балів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5FD7A" w14:textId="77777777" w:rsidR="007332CF" w:rsidRPr="007332CF" w:rsidRDefault="007332CF" w:rsidP="007332CF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 xml:space="preserve">50 </w:t>
                  </w:r>
                </w:p>
                <w:p w14:paraId="19D8FD0A" w14:textId="29D00E01" w:rsidR="007332CF" w:rsidRPr="007332CF" w:rsidRDefault="007332CF" w:rsidP="007332CF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>балів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8E2FE4" w14:textId="77777777" w:rsidR="007332CF" w:rsidRPr="007332CF" w:rsidRDefault="007332CF" w:rsidP="007332CF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  <w:p w14:paraId="34702673" w14:textId="2536C0C6" w:rsidR="007332CF" w:rsidRPr="007332CF" w:rsidRDefault="007332CF" w:rsidP="007332CF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 xml:space="preserve"> балів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F8476C" w14:textId="77777777" w:rsidR="007332CF" w:rsidRPr="007332CF" w:rsidRDefault="007332CF" w:rsidP="007332CF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  <w:p w14:paraId="4D7FDDFF" w14:textId="21D8F592" w:rsidR="007332CF" w:rsidRPr="007332CF" w:rsidRDefault="007332CF" w:rsidP="007332CF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7332CF">
                    <w:rPr>
                      <w:sz w:val="20"/>
                      <w:szCs w:val="20"/>
                      <w:lang w:val="uk-UA"/>
                    </w:rPr>
                    <w:t>балів</w:t>
                  </w:r>
                </w:p>
              </w:tc>
            </w:tr>
          </w:tbl>
          <w:p w14:paraId="4AD8BCB9" w14:textId="77777777" w:rsidR="00EE733C" w:rsidRPr="00C67355" w:rsidRDefault="00EE733C" w:rsidP="007332CF">
            <w:pPr>
              <w:jc w:val="both"/>
              <w:rPr>
                <w:lang w:val="uk-UA"/>
              </w:rPr>
            </w:pPr>
          </w:p>
        </w:tc>
      </w:tr>
      <w:tr w:rsidR="00EE733C" w:rsidRPr="00C67355" w14:paraId="756CC38D" w14:textId="77777777" w:rsidTr="00284C31">
        <w:tc>
          <w:tcPr>
            <w:tcW w:w="3320" w:type="dxa"/>
            <w:gridSpan w:val="3"/>
          </w:tcPr>
          <w:p w14:paraId="0A4D98C2" w14:textId="77777777" w:rsidR="00EE733C" w:rsidRPr="00151BC4" w:rsidRDefault="00EE733C" w:rsidP="00EE733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025" w:type="dxa"/>
            <w:gridSpan w:val="7"/>
          </w:tcPr>
          <w:p w14:paraId="6EEF9F7B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Доповіді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 процесу. Даний вид роботи виконується з метою закріплення, поглиблення і узагальнення знань, одержаних студентами за час навчання та набуття практичних навичок їх застосування при вирішенні проблем публічного адміністрування. Доповіді та індивідуальні завдання допускають наявність наступних елементів наукового дослідження: практичної значущості; комплексного системного підходу до вирішення завдань дослідження; теоретичного використання передової сучасної методології і наукових розробок; наявність елементів творчості.</w:t>
            </w:r>
          </w:p>
          <w:p w14:paraId="79C62751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адміністрування. Реальною вважається робота, яка виконана на основі аналізу результатів досліджень провідних фахівців в галузі публічного адміністрування, теоретичної бази щодо актуальних питань та запропонованої теоретико-методичної і методологічної баз щодо шляхів вирішення проблем, які існують в публічному адмініструванні.</w:t>
            </w:r>
          </w:p>
          <w:p w14:paraId="41DF5586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 xml:space="preserve">Комплексний системний підхід до розкриття теми доповідей і індивідуальних завдань полягає в тому, що предмет дослідження розглядається під різними точками зору – з позицій теоретичної бази і практичних напрацювань його реалізації в суспільній діяльності, в тісній взаємодії та єдиній </w:t>
            </w:r>
            <w:proofErr w:type="spellStart"/>
            <w:r w:rsidRPr="007332CF">
              <w:rPr>
                <w:lang w:val="uk-UA"/>
              </w:rPr>
              <w:t>логіці</w:t>
            </w:r>
            <w:proofErr w:type="spellEnd"/>
            <w:r w:rsidRPr="007332CF">
              <w:rPr>
                <w:lang w:val="uk-UA"/>
              </w:rPr>
              <w:t xml:space="preserve"> викладення.</w:t>
            </w:r>
          </w:p>
          <w:p w14:paraId="2FE0BC57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lastRenderedPageBreak/>
              <w:t>Застосування сучасної методології дослідження полягає в тому, що при підготовці докладів індивідуальних завдань студент повинен використовувати існуючу теоретичну базу й апарат наукових методів дослідження. В процесі підготовки доповідей і індивідуальних завдань разом з теоретичними знаннями і практичними навиками за фахом, студент повинен продемонструвати здібності до науково-дослідної роботи і уміння творчо мислити, навчитися вирішувати науково-прикладні актуальні завдання.</w:t>
            </w:r>
          </w:p>
          <w:p w14:paraId="5BA61418" w14:textId="7B72A5D0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 xml:space="preserve">Написання ІНДЗ на одну із запропонованих викладачем тем згідно наступних вимог: обсяг – 15-20 сторінок, 14 шрифт, 1,5 інтервал, поля: зліва, зверху, знизу – 20 мм, справа – 15 мм. Список літератури подавати наприкінці тексту. Посилання в тексті в квадратних дужках  позиції у списку літератури, а друга – номер сторінки. </w:t>
            </w:r>
          </w:p>
          <w:p w14:paraId="0D5DC94B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Індивідуальне навчально-дослідне завдання передбачає: систематизацію, закріплення, розширення теоретичних і практичних знань із дисципліни і застосування їх при вирішенні конкретних виробничих завдань; розвиток навичок самостійної роботи з літературними джерелами і звітністю підприємства. Виконане ІНДЗ студент надає наприкінці семестру, але не пізніше терміну проведення підсумкового модульного контролю. Оцінка за виконання ІНДЗ враховується при виставленні загальної оцінки з дисципліни.</w:t>
            </w:r>
          </w:p>
          <w:p w14:paraId="5DEA0272" w14:textId="77777777" w:rsidR="00EE733C" w:rsidRPr="00C67355" w:rsidRDefault="00EE733C" w:rsidP="00EE733C">
            <w:pPr>
              <w:jc w:val="both"/>
              <w:rPr>
                <w:lang w:val="uk-UA"/>
              </w:rPr>
            </w:pPr>
          </w:p>
        </w:tc>
      </w:tr>
      <w:tr w:rsidR="00EE733C" w:rsidRPr="00C67355" w14:paraId="17BF28EA" w14:textId="77777777" w:rsidTr="00284C31">
        <w:tc>
          <w:tcPr>
            <w:tcW w:w="3320" w:type="dxa"/>
            <w:gridSpan w:val="3"/>
          </w:tcPr>
          <w:p w14:paraId="6896E6E4" w14:textId="77777777" w:rsidR="00EE733C" w:rsidRPr="00151BC4" w:rsidRDefault="00EE733C" w:rsidP="00EE733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025" w:type="dxa"/>
            <w:gridSpan w:val="7"/>
          </w:tcPr>
          <w:p w14:paraId="20A2CCEE" w14:textId="77777777" w:rsidR="007332CF" w:rsidRPr="007332CF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>На семінарських заняттях оцінці підлягають: рівень знань, продемонстрований у виступах, активність при обговоренні питань, відповіді на питання експрес-контролю тощо. Критеріями оцінки при усних відповідях можуть бути: повнота розкриття питання; логіка викладення; впевненість та переконливість, культура мови; використання основної та додаткової літератури (монографій, навчальних посібників, журналів, інших періодичних видань тощо); аналітичність міркування, вміння робити порівняння, висновки.</w:t>
            </w:r>
          </w:p>
          <w:p w14:paraId="00249D9C" w14:textId="14FFCA9C" w:rsidR="00EE733C" w:rsidRPr="00C67355" w:rsidRDefault="007332CF" w:rsidP="007332CF">
            <w:pPr>
              <w:jc w:val="both"/>
              <w:rPr>
                <w:lang w:val="uk-UA"/>
              </w:rPr>
            </w:pPr>
            <w:r w:rsidRPr="007332CF">
              <w:rPr>
                <w:lang w:val="uk-UA"/>
              </w:rPr>
              <w:t xml:space="preserve">Робота на семінарських заняттях оцінюється в діапазоні від </w:t>
            </w:r>
            <w:r>
              <w:rPr>
                <w:lang w:val="uk-UA"/>
              </w:rPr>
              <w:t>1</w:t>
            </w:r>
            <w:r w:rsidRPr="007332CF">
              <w:rPr>
                <w:lang w:val="uk-UA"/>
              </w:rPr>
              <w:t xml:space="preserve"> до 5 балів. При переведенні в бали сукупно можна набрати 30 балів.</w:t>
            </w:r>
          </w:p>
        </w:tc>
      </w:tr>
      <w:tr w:rsidR="00EE733C" w:rsidRPr="00C67355" w14:paraId="71F4DC65" w14:textId="77777777" w:rsidTr="00284C31">
        <w:tc>
          <w:tcPr>
            <w:tcW w:w="3320" w:type="dxa"/>
            <w:gridSpan w:val="3"/>
          </w:tcPr>
          <w:p w14:paraId="1B91582D" w14:textId="77777777" w:rsidR="00EE733C" w:rsidRPr="00151BC4" w:rsidRDefault="00EE733C" w:rsidP="00EE733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25" w:type="dxa"/>
            <w:gridSpan w:val="7"/>
          </w:tcPr>
          <w:p w14:paraId="0BEDD213" w14:textId="77777777" w:rsidR="00807F29" w:rsidRPr="00807F29" w:rsidRDefault="00807F29" w:rsidP="00807F29">
            <w:pPr>
              <w:jc w:val="both"/>
              <w:rPr>
                <w:lang w:val="uk-UA"/>
              </w:rPr>
            </w:pPr>
            <w:r w:rsidRPr="00807F29">
              <w:rPr>
                <w:lang w:val="uk-UA"/>
              </w:rPr>
              <w:t>Належне виконання:</w:t>
            </w:r>
          </w:p>
          <w:p w14:paraId="3DA0E8A9" w14:textId="134C61DB" w:rsidR="00807F29" w:rsidRPr="00807F29" w:rsidRDefault="00807F29" w:rsidP="00807F29">
            <w:pPr>
              <w:jc w:val="both"/>
              <w:rPr>
                <w:lang w:val="uk-UA"/>
              </w:rPr>
            </w:pPr>
            <w:r w:rsidRPr="00807F29">
              <w:rPr>
                <w:lang w:val="uk-UA"/>
              </w:rPr>
              <w:t>1) змісту питань планів семінарських занять</w:t>
            </w:r>
            <w:r>
              <w:rPr>
                <w:lang w:val="uk-UA"/>
              </w:rPr>
              <w:t>.</w:t>
            </w:r>
            <w:r w:rsidRPr="00807F29">
              <w:rPr>
                <w:lang w:val="uk-UA"/>
              </w:rPr>
              <w:t xml:space="preserve"> Для цього необхідно готувати конспекти семінарських занять. Вітається якісна підготовка </w:t>
            </w:r>
            <w:proofErr w:type="spellStart"/>
            <w:r w:rsidRPr="00807F29">
              <w:rPr>
                <w:lang w:val="uk-UA"/>
              </w:rPr>
              <w:t>візуалізованих</w:t>
            </w:r>
            <w:proofErr w:type="spellEnd"/>
            <w:r w:rsidRPr="00807F29">
              <w:rPr>
                <w:lang w:val="uk-UA"/>
              </w:rPr>
              <w:t xml:space="preserve"> презентацій для відповідей на семінарські питання. </w:t>
            </w:r>
            <w:proofErr w:type="spellStart"/>
            <w:r w:rsidRPr="00807F29">
              <w:rPr>
                <w:lang w:val="uk-UA"/>
              </w:rPr>
              <w:t>Візуалізувана</w:t>
            </w:r>
            <w:proofErr w:type="spellEnd"/>
            <w:r w:rsidRPr="00807F29">
              <w:rPr>
                <w:lang w:val="uk-UA"/>
              </w:rPr>
              <w:t xml:space="preserve"> презентація на семінарське питання не повинна перевищувати 20 слайдів. Однак слід пам’ятати, що </w:t>
            </w:r>
            <w:proofErr w:type="spellStart"/>
            <w:r w:rsidRPr="00807F29">
              <w:rPr>
                <w:lang w:val="uk-UA"/>
              </w:rPr>
              <w:t>візуалізована</w:t>
            </w:r>
            <w:proofErr w:type="spellEnd"/>
            <w:r w:rsidRPr="00807F29">
              <w:rPr>
                <w:lang w:val="uk-UA"/>
              </w:rPr>
              <w:t xml:space="preserve"> презентація тільки доповнює підготовлену основну відповідь студента (-</w:t>
            </w:r>
            <w:proofErr w:type="spellStart"/>
            <w:r w:rsidRPr="00807F29">
              <w:rPr>
                <w:lang w:val="uk-UA"/>
              </w:rPr>
              <w:t>ки</w:t>
            </w:r>
            <w:proofErr w:type="spellEnd"/>
            <w:r w:rsidRPr="00807F29">
              <w:rPr>
                <w:lang w:val="uk-UA"/>
              </w:rPr>
              <w:t>).</w:t>
            </w:r>
          </w:p>
          <w:p w14:paraId="31F07CEA" w14:textId="12E5A919" w:rsidR="00EE733C" w:rsidRPr="00C67355" w:rsidRDefault="00807F29" w:rsidP="00807F29">
            <w:pPr>
              <w:jc w:val="both"/>
              <w:rPr>
                <w:lang w:val="uk-UA"/>
              </w:rPr>
            </w:pPr>
            <w:r w:rsidRPr="00807F29">
              <w:rPr>
                <w:lang w:val="uk-UA"/>
              </w:rPr>
              <w:t>2)  індивідуальної роботи</w:t>
            </w:r>
            <w:r>
              <w:rPr>
                <w:lang w:val="uk-UA"/>
              </w:rPr>
              <w:t>.</w:t>
            </w:r>
          </w:p>
        </w:tc>
      </w:tr>
      <w:tr w:rsidR="00EE733C" w:rsidRPr="00C67355" w14:paraId="03378EED" w14:textId="77777777" w:rsidTr="00EE733C">
        <w:tc>
          <w:tcPr>
            <w:tcW w:w="9345" w:type="dxa"/>
            <w:gridSpan w:val="10"/>
          </w:tcPr>
          <w:p w14:paraId="59B80228" w14:textId="77777777" w:rsidR="00EE733C" w:rsidRPr="00483A45" w:rsidRDefault="00EE733C" w:rsidP="00EE733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EE733C" w:rsidRPr="00E71471" w14:paraId="22C0957F" w14:textId="77777777" w:rsidTr="00EE733C">
        <w:tc>
          <w:tcPr>
            <w:tcW w:w="9345" w:type="dxa"/>
            <w:gridSpan w:val="10"/>
          </w:tcPr>
          <w:p w14:paraId="19AE1701" w14:textId="01CE80E9" w:rsidR="00807F29" w:rsidRPr="00807F29" w:rsidRDefault="00807F29" w:rsidP="00807F29">
            <w:pPr>
              <w:jc w:val="both"/>
              <w:rPr>
                <w:lang w:val="uk-UA"/>
              </w:rPr>
            </w:pPr>
            <w:r w:rsidRPr="00807F29">
              <w:rPr>
                <w:lang w:val="uk-UA"/>
              </w:rPr>
              <w:lastRenderedPageBreak/>
              <w:t xml:space="preserve">Політика щодо дедлайнів та перескладання: Роботи, які здаються із порушенням термінів без поважних причин, оцінюються на нижчу оцінку. Перескладання модулів відбувається із дозволу деканату за наявності поважних причин (наприклад, лікарняний). </w:t>
            </w:r>
          </w:p>
          <w:p w14:paraId="46B53B5C" w14:textId="30E1D60A" w:rsidR="00807F29" w:rsidRPr="00807F29" w:rsidRDefault="00807F29" w:rsidP="00807F29">
            <w:pPr>
              <w:jc w:val="both"/>
              <w:rPr>
                <w:lang w:val="uk-UA"/>
              </w:rPr>
            </w:pPr>
            <w:r w:rsidRPr="00807F29">
              <w:rPr>
                <w:lang w:val="uk-UA"/>
              </w:rPr>
              <w:t xml:space="preserve">Політика щодо академічної доброчесності: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</w:t>
            </w:r>
            <w:proofErr w:type="spellStart"/>
            <w:r w:rsidRPr="00807F29">
              <w:rPr>
                <w:lang w:val="uk-UA"/>
              </w:rPr>
              <w:t>т.ч</w:t>
            </w:r>
            <w:proofErr w:type="spellEnd"/>
            <w:r w:rsidRPr="00807F29">
              <w:rPr>
                <w:lang w:val="uk-UA"/>
              </w:rPr>
              <w:t xml:space="preserve">. із використанням мобільних пристроїв). </w:t>
            </w:r>
          </w:p>
          <w:p w14:paraId="31B30287" w14:textId="449ABF64" w:rsidR="00807F29" w:rsidRPr="00807F29" w:rsidRDefault="00807F29" w:rsidP="00807F29">
            <w:pPr>
              <w:jc w:val="both"/>
              <w:rPr>
                <w:lang w:val="uk-UA"/>
              </w:rPr>
            </w:pPr>
            <w:r w:rsidRPr="00807F29">
              <w:rPr>
                <w:lang w:val="uk-UA"/>
              </w:rPr>
              <w:t>Політика щодо відвідування: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      </w:r>
          </w:p>
          <w:p w14:paraId="3B74C12C" w14:textId="77777777" w:rsidR="00807F29" w:rsidRPr="00807F29" w:rsidRDefault="00807F29" w:rsidP="00807F29">
            <w:pPr>
              <w:jc w:val="both"/>
              <w:rPr>
                <w:lang w:val="uk-UA"/>
              </w:rPr>
            </w:pPr>
            <w:r w:rsidRPr="00807F29">
              <w:rPr>
                <w:lang w:val="uk-UA"/>
              </w:rPr>
              <w:t>Курс передбачає роботу в колективі. Середовище в аудиторії є дружнім, творчим, відкритим до конструктивної критики. Усі завдання, передбачені програмою, мають бути виконані у встановлений термін. Під час роботи над завданнями не допустимо порушення академічної доброчесності. Презентації та доповіді мають бути авторськими оригінальними.</w:t>
            </w:r>
          </w:p>
          <w:p w14:paraId="0572DE23" w14:textId="62DD0BC8" w:rsidR="00EE733C" w:rsidRPr="00483A45" w:rsidRDefault="00807F29" w:rsidP="00807F29">
            <w:pPr>
              <w:jc w:val="both"/>
              <w:rPr>
                <w:lang w:val="uk-UA"/>
              </w:rPr>
            </w:pPr>
            <w:r w:rsidRPr="00807F29">
              <w:rPr>
                <w:lang w:val="uk-UA"/>
              </w:rPr>
              <w:t>Можливе зарахування результатів неформальної освіти у відповідності з про порядок зарахування результатів неформальної освіти у ДВНЗ «Прикарпатський національний університет імені Василя Стефаника».</w:t>
            </w:r>
          </w:p>
        </w:tc>
      </w:tr>
      <w:tr w:rsidR="00EE733C" w:rsidRPr="00C67355" w14:paraId="5282709B" w14:textId="77777777" w:rsidTr="00EE733C">
        <w:tc>
          <w:tcPr>
            <w:tcW w:w="9345" w:type="dxa"/>
            <w:gridSpan w:val="10"/>
          </w:tcPr>
          <w:p w14:paraId="5133FD1F" w14:textId="77777777" w:rsidR="00EE733C" w:rsidRPr="00151BC4" w:rsidRDefault="00EE733C" w:rsidP="00EE73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96D03" w:rsidRPr="00296D03" w14:paraId="76B2DDCF" w14:textId="77777777" w:rsidTr="00EE733C">
        <w:tc>
          <w:tcPr>
            <w:tcW w:w="9345" w:type="dxa"/>
            <w:gridSpan w:val="10"/>
          </w:tcPr>
          <w:p w14:paraId="7E652DE8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>Бебик В.М. Базові засади політології: історія, теорія, методологія, практика: [Монографія]. – 2-ге вид., стереотип. – К.: МАУП, 2001. – 384 с.</w:t>
            </w:r>
          </w:p>
          <w:p w14:paraId="0A9F2B33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 xml:space="preserve">Білоус А. О. Політико-правові системи: світ і Україна: </w:t>
            </w:r>
            <w:proofErr w:type="spellStart"/>
            <w:r w:rsidRPr="00296D03">
              <w:rPr>
                <w:lang w:val="uk-UA"/>
              </w:rPr>
              <w:t>Навч</w:t>
            </w:r>
            <w:proofErr w:type="spellEnd"/>
            <w:r w:rsidRPr="00296D03">
              <w:rPr>
                <w:lang w:val="uk-UA"/>
              </w:rPr>
              <w:t xml:space="preserve">. </w:t>
            </w:r>
            <w:proofErr w:type="spellStart"/>
            <w:r w:rsidRPr="00296D03">
              <w:rPr>
                <w:lang w:val="uk-UA"/>
              </w:rPr>
              <w:t>посіб</w:t>
            </w:r>
            <w:proofErr w:type="spellEnd"/>
            <w:r w:rsidRPr="00296D03">
              <w:rPr>
                <w:lang w:val="uk-UA"/>
              </w:rPr>
              <w:t>. – К., 1997. – 200 с.</w:t>
            </w:r>
          </w:p>
          <w:p w14:paraId="1748F834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proofErr w:type="spellStart"/>
            <w:r w:rsidRPr="00296D03">
              <w:rPr>
                <w:lang w:val="uk-UA"/>
              </w:rPr>
              <w:t>Гелей</w:t>
            </w:r>
            <w:proofErr w:type="spellEnd"/>
            <w:r w:rsidRPr="00296D03">
              <w:rPr>
                <w:lang w:val="uk-UA"/>
              </w:rPr>
              <w:t xml:space="preserve"> С., </w:t>
            </w:r>
            <w:proofErr w:type="spellStart"/>
            <w:r w:rsidRPr="00296D03">
              <w:rPr>
                <w:lang w:val="uk-UA"/>
              </w:rPr>
              <w:t>Рутар</w:t>
            </w:r>
            <w:proofErr w:type="spellEnd"/>
            <w:r w:rsidRPr="00296D03">
              <w:rPr>
                <w:lang w:val="uk-UA"/>
              </w:rPr>
              <w:t xml:space="preserve"> С. Політологія: </w:t>
            </w:r>
            <w:proofErr w:type="spellStart"/>
            <w:r w:rsidRPr="00296D03">
              <w:rPr>
                <w:lang w:val="uk-UA"/>
              </w:rPr>
              <w:t>Навч</w:t>
            </w:r>
            <w:proofErr w:type="spellEnd"/>
            <w:r w:rsidRPr="00296D03">
              <w:rPr>
                <w:lang w:val="uk-UA"/>
              </w:rPr>
              <w:t xml:space="preserve">. </w:t>
            </w:r>
            <w:proofErr w:type="spellStart"/>
            <w:r w:rsidRPr="00296D03">
              <w:rPr>
                <w:lang w:val="uk-UA"/>
              </w:rPr>
              <w:t>посіб</w:t>
            </w:r>
            <w:proofErr w:type="spellEnd"/>
            <w:r w:rsidRPr="00296D03">
              <w:rPr>
                <w:lang w:val="uk-UA"/>
              </w:rPr>
              <w:t>. – б-те вид. – К. : 2004. – 645 с.</w:t>
            </w:r>
          </w:p>
          <w:p w14:paraId="6566B0F7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proofErr w:type="spellStart"/>
            <w:r w:rsidRPr="00296D03">
              <w:rPr>
                <w:lang w:val="uk-UA"/>
              </w:rPr>
              <w:t>Гелей</w:t>
            </w:r>
            <w:proofErr w:type="spellEnd"/>
            <w:r w:rsidRPr="00296D03">
              <w:rPr>
                <w:lang w:val="uk-UA"/>
              </w:rPr>
              <w:t xml:space="preserve"> С. Д. Політико-правові системи країн світу [текст] : </w:t>
            </w:r>
            <w:proofErr w:type="spellStart"/>
            <w:r w:rsidRPr="00296D03">
              <w:rPr>
                <w:lang w:val="uk-UA"/>
              </w:rPr>
              <w:t>навч</w:t>
            </w:r>
            <w:proofErr w:type="spellEnd"/>
            <w:r w:rsidRPr="00296D03">
              <w:rPr>
                <w:lang w:val="uk-UA"/>
              </w:rPr>
              <w:t xml:space="preserve">. </w:t>
            </w:r>
            <w:proofErr w:type="spellStart"/>
            <w:r w:rsidRPr="00296D03">
              <w:rPr>
                <w:lang w:val="uk-UA"/>
              </w:rPr>
              <w:t>посіб</w:t>
            </w:r>
            <w:proofErr w:type="spellEnd"/>
            <w:r w:rsidRPr="00296D03">
              <w:rPr>
                <w:lang w:val="uk-UA"/>
              </w:rPr>
              <w:t xml:space="preserve">. / С. Д. </w:t>
            </w:r>
            <w:proofErr w:type="spellStart"/>
            <w:r w:rsidRPr="00296D03">
              <w:rPr>
                <w:lang w:val="uk-UA"/>
              </w:rPr>
              <w:t>Гелей</w:t>
            </w:r>
            <w:proofErr w:type="spellEnd"/>
            <w:r w:rsidRPr="00296D03">
              <w:rPr>
                <w:lang w:val="uk-UA"/>
              </w:rPr>
              <w:t xml:space="preserve">, С. М. </w:t>
            </w:r>
            <w:proofErr w:type="spellStart"/>
            <w:r w:rsidRPr="00296D03">
              <w:rPr>
                <w:lang w:val="uk-UA"/>
              </w:rPr>
              <w:t>Рутар</w:t>
            </w:r>
            <w:proofErr w:type="spellEnd"/>
            <w:r w:rsidRPr="00296D03">
              <w:rPr>
                <w:lang w:val="uk-UA"/>
              </w:rPr>
              <w:t xml:space="preserve"> – К. : “Центр учбової літератури”, 2012. – 346 с.</w:t>
            </w:r>
          </w:p>
          <w:p w14:paraId="2F9FD7E9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proofErr w:type="spellStart"/>
            <w:r w:rsidRPr="00296D03">
              <w:rPr>
                <w:lang w:val="uk-UA"/>
              </w:rPr>
              <w:t>Георгіца</w:t>
            </w:r>
            <w:proofErr w:type="spellEnd"/>
            <w:r w:rsidRPr="00296D03">
              <w:rPr>
                <w:lang w:val="uk-UA"/>
              </w:rPr>
              <w:t xml:space="preserve"> А. З. Конституційно-правові інститути зарубіжних країн. – Чернівці, 1994. – 137с.</w:t>
            </w:r>
          </w:p>
          <w:p w14:paraId="222AD9DE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proofErr w:type="spellStart"/>
            <w:r w:rsidRPr="00296D03">
              <w:rPr>
                <w:lang w:val="uk-UA"/>
              </w:rPr>
              <w:t>Георгіца</w:t>
            </w:r>
            <w:proofErr w:type="spellEnd"/>
            <w:r w:rsidRPr="00296D03">
              <w:rPr>
                <w:lang w:val="uk-UA"/>
              </w:rPr>
              <w:t xml:space="preserve"> А. З. Сучасний парламентаризм: проблеми теорії та практики. – Чернівці, 1998. – 483 с.</w:t>
            </w:r>
          </w:p>
          <w:p w14:paraId="0B74F9D1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>Збірник виборчих законів країн Центральної та Східної Європи [Текст] / Міжнародна фундація виборчих систем (IFES), Асоціація працівників виборчих органів Центральної та Східної Європи (АCEEEO). – К. : 1995. – 390 с.</w:t>
            </w:r>
          </w:p>
          <w:p w14:paraId="21A08E42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>Збірник виборчих законів країн Центральної та Східної Європи. – Вашингтон: Міжнародна фундація виборчих систем (IFES), 2002.</w:t>
            </w:r>
          </w:p>
          <w:p w14:paraId="277E50D2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proofErr w:type="spellStart"/>
            <w:r w:rsidRPr="00296D03">
              <w:rPr>
                <w:lang w:val="uk-UA"/>
              </w:rPr>
              <w:t>Коломїєць</w:t>
            </w:r>
            <w:proofErr w:type="spellEnd"/>
            <w:r w:rsidRPr="00296D03">
              <w:rPr>
                <w:lang w:val="uk-UA"/>
              </w:rPr>
              <w:t xml:space="preserve"> Ю.М. Інститут глави держави в системі органів влади й управління зарубіжних країн. – Харків, 1998. – 244 с. </w:t>
            </w:r>
          </w:p>
          <w:p w14:paraId="33EF4FC6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 xml:space="preserve">Конституції нових держав Європи та Азії / </w:t>
            </w:r>
            <w:proofErr w:type="spellStart"/>
            <w:r w:rsidRPr="00296D03">
              <w:rPr>
                <w:lang w:val="uk-UA"/>
              </w:rPr>
              <w:t>Упоряд</w:t>
            </w:r>
            <w:proofErr w:type="spellEnd"/>
            <w:r w:rsidRPr="00296D03">
              <w:rPr>
                <w:lang w:val="uk-UA"/>
              </w:rPr>
              <w:t xml:space="preserve">. С. Головатий. – К. : </w:t>
            </w:r>
            <w:proofErr w:type="spellStart"/>
            <w:r w:rsidRPr="00296D03">
              <w:rPr>
                <w:lang w:val="uk-UA"/>
              </w:rPr>
              <w:t>Укр</w:t>
            </w:r>
            <w:proofErr w:type="spellEnd"/>
            <w:r w:rsidRPr="00296D03">
              <w:rPr>
                <w:lang w:val="uk-UA"/>
              </w:rPr>
              <w:t xml:space="preserve">. </w:t>
            </w:r>
            <w:proofErr w:type="spellStart"/>
            <w:r w:rsidRPr="00296D03">
              <w:rPr>
                <w:lang w:val="uk-UA"/>
              </w:rPr>
              <w:t>Правн</w:t>
            </w:r>
            <w:proofErr w:type="spellEnd"/>
            <w:r w:rsidRPr="00296D03">
              <w:rPr>
                <w:lang w:val="uk-UA"/>
              </w:rPr>
              <w:t>. Фундація. Вид-во Право, 1996.</w:t>
            </w:r>
          </w:p>
          <w:p w14:paraId="6BF0953C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 xml:space="preserve">Конституційне право зарубіжних країн: </w:t>
            </w:r>
            <w:proofErr w:type="spellStart"/>
            <w:r w:rsidRPr="00296D03">
              <w:rPr>
                <w:lang w:val="uk-UA"/>
              </w:rPr>
              <w:t>Навч</w:t>
            </w:r>
            <w:proofErr w:type="spellEnd"/>
            <w:r w:rsidRPr="00296D03">
              <w:rPr>
                <w:lang w:val="uk-UA"/>
              </w:rPr>
              <w:t xml:space="preserve">. посібник / В.О. </w:t>
            </w:r>
            <w:proofErr w:type="spellStart"/>
            <w:r w:rsidRPr="00296D03">
              <w:rPr>
                <w:lang w:val="uk-UA"/>
              </w:rPr>
              <w:t>Ріяка</w:t>
            </w:r>
            <w:proofErr w:type="spellEnd"/>
            <w:r w:rsidRPr="00296D03">
              <w:rPr>
                <w:lang w:val="uk-UA"/>
              </w:rPr>
              <w:t xml:space="preserve"> (керівник </w:t>
            </w:r>
            <w:proofErr w:type="spellStart"/>
            <w:r w:rsidRPr="00296D03">
              <w:rPr>
                <w:lang w:val="uk-UA"/>
              </w:rPr>
              <w:t>авт</w:t>
            </w:r>
            <w:proofErr w:type="spellEnd"/>
            <w:r w:rsidRPr="00296D03">
              <w:rPr>
                <w:lang w:val="uk-UA"/>
              </w:rPr>
              <w:t xml:space="preserve">. </w:t>
            </w:r>
            <w:proofErr w:type="spellStart"/>
            <w:r w:rsidRPr="00296D03">
              <w:rPr>
                <w:lang w:val="uk-UA"/>
              </w:rPr>
              <w:t>кол</w:t>
            </w:r>
            <w:proofErr w:type="spellEnd"/>
            <w:r w:rsidRPr="00296D03">
              <w:rPr>
                <w:lang w:val="uk-UA"/>
              </w:rPr>
              <w:t xml:space="preserve">.), B.C. Семенов, М.В. </w:t>
            </w:r>
            <w:proofErr w:type="spellStart"/>
            <w:r w:rsidRPr="00296D03">
              <w:rPr>
                <w:lang w:val="uk-UA"/>
              </w:rPr>
              <w:t>Цвік</w:t>
            </w:r>
            <w:proofErr w:type="spellEnd"/>
            <w:r w:rsidRPr="00296D03">
              <w:rPr>
                <w:lang w:val="uk-UA"/>
              </w:rPr>
              <w:t xml:space="preserve"> та ін.; За </w:t>
            </w:r>
            <w:proofErr w:type="spellStart"/>
            <w:r w:rsidRPr="00296D03">
              <w:rPr>
                <w:lang w:val="uk-UA"/>
              </w:rPr>
              <w:t>заг</w:t>
            </w:r>
            <w:proofErr w:type="spellEnd"/>
            <w:r w:rsidRPr="00296D03">
              <w:rPr>
                <w:lang w:val="uk-UA"/>
              </w:rPr>
              <w:t xml:space="preserve">. ред. В.О. </w:t>
            </w:r>
            <w:proofErr w:type="spellStart"/>
            <w:r w:rsidRPr="00296D03">
              <w:rPr>
                <w:lang w:val="uk-UA"/>
              </w:rPr>
              <w:t>Ріяки</w:t>
            </w:r>
            <w:proofErr w:type="spellEnd"/>
            <w:r w:rsidRPr="00296D03">
              <w:rPr>
                <w:lang w:val="uk-UA"/>
              </w:rPr>
              <w:t>. – К.: Юрінком Інтер, 2002. – 512 с.</w:t>
            </w:r>
          </w:p>
          <w:p w14:paraId="7F5DCAD2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>Лісничий В. В. Політико-адміністративні системи зарубіжних країн. – Харків, 2001. – 365 с.</w:t>
            </w:r>
          </w:p>
          <w:p w14:paraId="11458C7B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>Шаповал В. Вищі органи сучасної держави: порівняльний аналіз. – К., 1995. – 134 с.</w:t>
            </w:r>
          </w:p>
          <w:p w14:paraId="342AFAF1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>Шаповал В. Державний лад країн світу. – К. : Український Центр Правничих Студій. – 1999. – 320 с.</w:t>
            </w:r>
          </w:p>
          <w:p w14:paraId="6FE9ADA0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>Шаповал В. Зарубіжний парламентаризм. – К., 1993. – 143 с.</w:t>
            </w:r>
          </w:p>
          <w:p w14:paraId="72B6D2EA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>Шаповал В. Конституційне право зарубіжних країн: Підручник. – К., 1997. – 264 с.</w:t>
            </w:r>
          </w:p>
          <w:p w14:paraId="6AC63FEF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 xml:space="preserve">Шведа Ю.Р. Теорія політичних партій і партійних систем: </w:t>
            </w:r>
            <w:proofErr w:type="spellStart"/>
            <w:r w:rsidRPr="00296D03">
              <w:rPr>
                <w:lang w:val="uk-UA"/>
              </w:rPr>
              <w:t>Навч</w:t>
            </w:r>
            <w:proofErr w:type="spellEnd"/>
            <w:r w:rsidRPr="00296D03">
              <w:rPr>
                <w:lang w:val="uk-UA"/>
              </w:rPr>
              <w:t xml:space="preserve">. </w:t>
            </w:r>
            <w:proofErr w:type="spellStart"/>
            <w:r w:rsidRPr="00296D03">
              <w:rPr>
                <w:lang w:val="uk-UA"/>
              </w:rPr>
              <w:t>посіб</w:t>
            </w:r>
            <w:proofErr w:type="spellEnd"/>
            <w:r w:rsidRPr="00296D03">
              <w:rPr>
                <w:lang w:val="uk-UA"/>
              </w:rPr>
              <w:t>. – Л. : Тріада плюс, 2004. – 528 с.</w:t>
            </w:r>
          </w:p>
          <w:p w14:paraId="3197FFB7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lastRenderedPageBreak/>
              <w:t xml:space="preserve">Європеїзація Центральної та Східної Європи [Текст] / </w:t>
            </w:r>
            <w:proofErr w:type="spellStart"/>
            <w:r w:rsidRPr="00296D03">
              <w:rPr>
                <w:lang w:val="uk-UA"/>
              </w:rPr>
              <w:t>упоряд</w:t>
            </w:r>
            <w:proofErr w:type="spellEnd"/>
            <w:r w:rsidRPr="00296D03">
              <w:rPr>
                <w:lang w:val="uk-UA"/>
              </w:rPr>
              <w:t>.:</w:t>
            </w:r>
            <w:proofErr w:type="spellStart"/>
            <w:r w:rsidRPr="00296D03">
              <w:rPr>
                <w:lang w:val="uk-UA"/>
              </w:rPr>
              <w:t>Шіммельфенніг</w:t>
            </w:r>
            <w:proofErr w:type="spellEnd"/>
            <w:r w:rsidRPr="00296D03">
              <w:rPr>
                <w:lang w:val="uk-UA"/>
              </w:rPr>
              <w:t xml:space="preserve"> Ф.,</w:t>
            </w:r>
            <w:proofErr w:type="spellStart"/>
            <w:r w:rsidRPr="00296D03">
              <w:rPr>
                <w:lang w:val="uk-UA"/>
              </w:rPr>
              <w:t>Зедельмаєр</w:t>
            </w:r>
            <w:proofErr w:type="spellEnd"/>
            <w:r w:rsidRPr="00296D03">
              <w:rPr>
                <w:lang w:val="uk-UA"/>
              </w:rPr>
              <w:t xml:space="preserve"> У. ; </w:t>
            </w:r>
            <w:proofErr w:type="spellStart"/>
            <w:r w:rsidRPr="00296D03">
              <w:rPr>
                <w:lang w:val="uk-UA"/>
              </w:rPr>
              <w:t>пер.О.Сидорчук</w:t>
            </w:r>
            <w:proofErr w:type="spellEnd"/>
            <w:r w:rsidRPr="00296D03">
              <w:rPr>
                <w:lang w:val="uk-UA"/>
              </w:rPr>
              <w:t xml:space="preserve">, </w:t>
            </w:r>
            <w:proofErr w:type="spellStart"/>
            <w:r w:rsidRPr="00296D03">
              <w:rPr>
                <w:lang w:val="uk-UA"/>
              </w:rPr>
              <w:t>М.Смуток</w:t>
            </w:r>
            <w:proofErr w:type="spellEnd"/>
            <w:r w:rsidRPr="00296D03">
              <w:rPr>
                <w:lang w:val="uk-UA"/>
              </w:rPr>
              <w:t xml:space="preserve">, </w:t>
            </w:r>
            <w:proofErr w:type="spellStart"/>
            <w:r w:rsidRPr="00296D03">
              <w:rPr>
                <w:lang w:val="uk-UA"/>
              </w:rPr>
              <w:t>Ю.Романишин</w:t>
            </w:r>
            <w:proofErr w:type="spellEnd"/>
            <w:r w:rsidRPr="00296D03">
              <w:rPr>
                <w:lang w:val="uk-UA"/>
              </w:rPr>
              <w:t xml:space="preserve">. – К. : </w:t>
            </w:r>
            <w:proofErr w:type="spellStart"/>
            <w:r w:rsidRPr="00296D03">
              <w:rPr>
                <w:lang w:val="uk-UA"/>
              </w:rPr>
              <w:t>Юніверс</w:t>
            </w:r>
            <w:proofErr w:type="spellEnd"/>
            <w:r w:rsidRPr="00296D03">
              <w:rPr>
                <w:lang w:val="uk-UA"/>
              </w:rPr>
              <w:t xml:space="preserve">, 2010. – 288 с. </w:t>
            </w:r>
          </w:p>
          <w:p w14:paraId="2325164B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 xml:space="preserve">Барановський Ф. В. Концептуальні засади та особливості посттоталітарних трансформацій у країнах ЦСЄ / Ф. В. Барановський // Наукові записки КУТЕП [Текст]: щорічник / </w:t>
            </w:r>
            <w:proofErr w:type="spellStart"/>
            <w:r w:rsidRPr="00296D03">
              <w:rPr>
                <w:lang w:val="uk-UA"/>
              </w:rPr>
              <w:t>редкол</w:t>
            </w:r>
            <w:proofErr w:type="spellEnd"/>
            <w:r w:rsidRPr="00296D03">
              <w:rPr>
                <w:lang w:val="uk-UA"/>
              </w:rPr>
              <w:t xml:space="preserve">. </w:t>
            </w:r>
            <w:proofErr w:type="spellStart"/>
            <w:r w:rsidRPr="00296D03">
              <w:rPr>
                <w:lang w:val="uk-UA"/>
              </w:rPr>
              <w:t>Пазенок</w:t>
            </w:r>
            <w:proofErr w:type="spellEnd"/>
            <w:r w:rsidRPr="00296D03">
              <w:rPr>
                <w:lang w:val="uk-UA"/>
              </w:rPr>
              <w:t xml:space="preserve"> В.С. (голова) та ін. – К., 2006. – </w:t>
            </w:r>
            <w:proofErr w:type="spellStart"/>
            <w:r w:rsidRPr="00296D03">
              <w:rPr>
                <w:lang w:val="uk-UA"/>
              </w:rPr>
              <w:t>Вип</w:t>
            </w:r>
            <w:proofErr w:type="spellEnd"/>
            <w:r w:rsidRPr="00296D03">
              <w:rPr>
                <w:lang w:val="uk-UA"/>
              </w:rPr>
              <w:t>. 4. – С. 101-113.</w:t>
            </w:r>
          </w:p>
          <w:p w14:paraId="60D50ECA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proofErr w:type="spellStart"/>
            <w:r w:rsidRPr="00296D03">
              <w:rPr>
                <w:lang w:val="uk-UA"/>
              </w:rPr>
              <w:t>Галигіна</w:t>
            </w:r>
            <w:proofErr w:type="spellEnd"/>
            <w:r w:rsidRPr="00296D03">
              <w:rPr>
                <w:lang w:val="uk-UA"/>
              </w:rPr>
              <w:t xml:space="preserve"> Ж. В.  Особливості конституційного статусу інститутів політичної системи країн Центральної системи країн Центральної та Східної Європи / Ж. В. </w:t>
            </w:r>
            <w:proofErr w:type="spellStart"/>
            <w:r w:rsidRPr="00296D03">
              <w:rPr>
                <w:lang w:val="uk-UA"/>
              </w:rPr>
              <w:t>Галигіна</w:t>
            </w:r>
            <w:proofErr w:type="spellEnd"/>
            <w:r w:rsidRPr="00296D03">
              <w:rPr>
                <w:lang w:val="uk-UA"/>
              </w:rPr>
              <w:t xml:space="preserve"> // Часопис Київського університету права. – 2009. – № 1. – С.88-96.</w:t>
            </w:r>
          </w:p>
          <w:p w14:paraId="06E78400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>Кожухар О. Історія формування і розвитку партійних систем країн Центрально-Східної Європи у постсоціалістичний період / О. Кожухар // Вісник Дніпропетровського університету [Текст]. – Дніпропетровськ, 2005. – № 5. – С.133-144. – (</w:t>
            </w:r>
            <w:proofErr w:type="spellStart"/>
            <w:r w:rsidRPr="00296D03">
              <w:rPr>
                <w:lang w:val="uk-UA"/>
              </w:rPr>
              <w:t>Серія:Історія</w:t>
            </w:r>
            <w:proofErr w:type="spellEnd"/>
            <w:r w:rsidRPr="00296D03">
              <w:rPr>
                <w:lang w:val="uk-UA"/>
              </w:rPr>
              <w:t xml:space="preserve"> та археологія ; </w:t>
            </w:r>
            <w:proofErr w:type="spellStart"/>
            <w:r w:rsidRPr="00296D03">
              <w:rPr>
                <w:lang w:val="uk-UA"/>
              </w:rPr>
              <w:t>Вип</w:t>
            </w:r>
            <w:proofErr w:type="spellEnd"/>
            <w:r w:rsidRPr="00296D03">
              <w:rPr>
                <w:lang w:val="uk-UA"/>
              </w:rPr>
              <w:t>. 13)</w:t>
            </w:r>
          </w:p>
          <w:p w14:paraId="7CCDB468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r w:rsidRPr="00296D03">
              <w:rPr>
                <w:lang w:val="uk-UA"/>
              </w:rPr>
              <w:t xml:space="preserve">Нагорний С. Досвід адміністративно-територіальних реформ у посткомуністичній ЦСЄ: висновки для України / С. Нагорний // Наукові записки Інституту політичних і етнонаціональних досліджень ім. </w:t>
            </w:r>
            <w:proofErr w:type="spellStart"/>
            <w:r w:rsidRPr="00296D03">
              <w:rPr>
                <w:lang w:val="uk-UA"/>
              </w:rPr>
              <w:t>І.Ф.Кураса</w:t>
            </w:r>
            <w:proofErr w:type="spellEnd"/>
            <w:r w:rsidRPr="00296D03">
              <w:rPr>
                <w:lang w:val="uk-UA"/>
              </w:rPr>
              <w:t xml:space="preserve"> НАН України [Текст]. – К., 2011. – </w:t>
            </w:r>
            <w:proofErr w:type="spellStart"/>
            <w:r w:rsidRPr="00296D03">
              <w:rPr>
                <w:lang w:val="uk-UA"/>
              </w:rPr>
              <w:t>Вип</w:t>
            </w:r>
            <w:proofErr w:type="spellEnd"/>
            <w:r w:rsidRPr="00296D03">
              <w:rPr>
                <w:lang w:val="uk-UA"/>
              </w:rPr>
              <w:t>. 4 (54) : липень-серпень. – С. 218 – 231.</w:t>
            </w:r>
          </w:p>
          <w:p w14:paraId="5B9A38F6" w14:textId="77777777" w:rsidR="00296D03" w:rsidRPr="00296D03" w:rsidRDefault="00296D03" w:rsidP="00296D03">
            <w:pPr>
              <w:jc w:val="both"/>
              <w:rPr>
                <w:lang w:val="uk-UA"/>
              </w:rPr>
            </w:pPr>
            <w:proofErr w:type="spellStart"/>
            <w:r w:rsidRPr="00296D03">
              <w:rPr>
                <w:lang w:val="uk-UA"/>
              </w:rPr>
              <w:t>Трачук</w:t>
            </w:r>
            <w:proofErr w:type="spellEnd"/>
            <w:r w:rsidRPr="00296D03">
              <w:rPr>
                <w:lang w:val="uk-UA"/>
              </w:rPr>
              <w:t xml:space="preserve"> П. Порівняльний аналіз конституційних положень про публічну владу в країнах Центральної та Східної Європи / П. </w:t>
            </w:r>
            <w:proofErr w:type="spellStart"/>
            <w:r w:rsidRPr="00296D03">
              <w:rPr>
                <w:lang w:val="uk-UA"/>
              </w:rPr>
              <w:t>Трачук</w:t>
            </w:r>
            <w:proofErr w:type="spellEnd"/>
            <w:r w:rsidRPr="00296D03">
              <w:rPr>
                <w:lang w:val="uk-UA"/>
              </w:rPr>
              <w:t xml:space="preserve"> // Україна на перехресті геополітичних інтересів: актуальні аспекти проблеми [Текст] : збірник наукових праць за матеріалами міжнародної конференції (</w:t>
            </w:r>
            <w:proofErr w:type="spellStart"/>
            <w:r w:rsidRPr="00296D03">
              <w:rPr>
                <w:lang w:val="uk-UA"/>
              </w:rPr>
              <w:t>м.Ужгород</w:t>
            </w:r>
            <w:proofErr w:type="spellEnd"/>
            <w:r w:rsidRPr="00296D03">
              <w:rPr>
                <w:lang w:val="uk-UA"/>
              </w:rPr>
              <w:t xml:space="preserve">, 5-6 грудня 2006 р.) / відп. ред. </w:t>
            </w:r>
            <w:proofErr w:type="spellStart"/>
            <w:r w:rsidRPr="00296D03">
              <w:rPr>
                <w:lang w:val="uk-UA"/>
              </w:rPr>
              <w:t>І.В.Артьомов</w:t>
            </w:r>
            <w:proofErr w:type="spellEnd"/>
            <w:r w:rsidRPr="00296D03">
              <w:rPr>
                <w:lang w:val="uk-UA"/>
              </w:rPr>
              <w:t xml:space="preserve">. – Ужгород, 2007. – С. 224–234. </w:t>
            </w:r>
          </w:p>
          <w:p w14:paraId="7126C079" w14:textId="72843812" w:rsidR="00296D03" w:rsidRPr="00C67355" w:rsidRDefault="00296D03" w:rsidP="00296D03">
            <w:pPr>
              <w:jc w:val="both"/>
              <w:rPr>
                <w:lang w:val="uk-UA"/>
              </w:rPr>
            </w:pPr>
          </w:p>
        </w:tc>
      </w:tr>
    </w:tbl>
    <w:p w14:paraId="46F45824" w14:textId="77777777" w:rsidR="00395013" w:rsidRPr="00C67355" w:rsidRDefault="00395013" w:rsidP="00395013">
      <w:pPr>
        <w:jc w:val="both"/>
        <w:rPr>
          <w:lang w:val="uk-UA"/>
        </w:rPr>
      </w:pPr>
    </w:p>
    <w:p w14:paraId="26E6465B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B25CC66" w14:textId="77777777" w:rsidR="00F9137E" w:rsidRDefault="00F9137E" w:rsidP="00395013">
      <w:pPr>
        <w:jc w:val="both"/>
        <w:rPr>
          <w:lang w:val="uk-UA"/>
        </w:rPr>
      </w:pPr>
    </w:p>
    <w:p w14:paraId="241F5FD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2AD7008" w14:textId="1806BE84"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807F29">
        <w:rPr>
          <w:b/>
          <w:sz w:val="28"/>
          <w:szCs w:val="28"/>
          <w:lang w:val="uk-UA"/>
        </w:rPr>
        <w:t>Струтинська Т.З.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tersburgC-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121C"/>
    <w:rsid w:val="00020338"/>
    <w:rsid w:val="00071F79"/>
    <w:rsid w:val="00072283"/>
    <w:rsid w:val="00074013"/>
    <w:rsid w:val="000A3FCF"/>
    <w:rsid w:val="000C46E3"/>
    <w:rsid w:val="001039A3"/>
    <w:rsid w:val="00110F6F"/>
    <w:rsid w:val="00151BC4"/>
    <w:rsid w:val="00161EC1"/>
    <w:rsid w:val="00193CEB"/>
    <w:rsid w:val="002234D8"/>
    <w:rsid w:val="00254871"/>
    <w:rsid w:val="00284C31"/>
    <w:rsid w:val="00296D03"/>
    <w:rsid w:val="002B6F5C"/>
    <w:rsid w:val="002C2330"/>
    <w:rsid w:val="00335A19"/>
    <w:rsid w:val="00335C22"/>
    <w:rsid w:val="00373614"/>
    <w:rsid w:val="00395013"/>
    <w:rsid w:val="003D50F3"/>
    <w:rsid w:val="00432712"/>
    <w:rsid w:val="00467D66"/>
    <w:rsid w:val="00483A45"/>
    <w:rsid w:val="004A04EE"/>
    <w:rsid w:val="004F136D"/>
    <w:rsid w:val="004F7AFF"/>
    <w:rsid w:val="00527984"/>
    <w:rsid w:val="00550879"/>
    <w:rsid w:val="00573555"/>
    <w:rsid w:val="006549B9"/>
    <w:rsid w:val="00654CF9"/>
    <w:rsid w:val="00690A18"/>
    <w:rsid w:val="006A14B2"/>
    <w:rsid w:val="006A6C0F"/>
    <w:rsid w:val="007332CF"/>
    <w:rsid w:val="007655FD"/>
    <w:rsid w:val="00777431"/>
    <w:rsid w:val="00784AB3"/>
    <w:rsid w:val="00807F29"/>
    <w:rsid w:val="0084333C"/>
    <w:rsid w:val="00851C6D"/>
    <w:rsid w:val="008A1B87"/>
    <w:rsid w:val="009506C9"/>
    <w:rsid w:val="0095499A"/>
    <w:rsid w:val="009A12FE"/>
    <w:rsid w:val="009A2779"/>
    <w:rsid w:val="00A402FD"/>
    <w:rsid w:val="00A47E9A"/>
    <w:rsid w:val="00A93CEA"/>
    <w:rsid w:val="00AB324B"/>
    <w:rsid w:val="00AC76DC"/>
    <w:rsid w:val="00B10A22"/>
    <w:rsid w:val="00B47271"/>
    <w:rsid w:val="00B85CC7"/>
    <w:rsid w:val="00B93336"/>
    <w:rsid w:val="00BC32A7"/>
    <w:rsid w:val="00C67355"/>
    <w:rsid w:val="00C81B4F"/>
    <w:rsid w:val="00CA1BE2"/>
    <w:rsid w:val="00D74B80"/>
    <w:rsid w:val="00DA69CE"/>
    <w:rsid w:val="00DB0F89"/>
    <w:rsid w:val="00E71471"/>
    <w:rsid w:val="00E85713"/>
    <w:rsid w:val="00EE1819"/>
    <w:rsid w:val="00EE4289"/>
    <w:rsid w:val="00EE733C"/>
    <w:rsid w:val="00F57E30"/>
    <w:rsid w:val="00F71319"/>
    <w:rsid w:val="00F8620B"/>
    <w:rsid w:val="00F9137E"/>
    <w:rsid w:val="00FA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A12F"/>
  <w15:docId w15:val="{1972492A-B0C4-4366-9216-08F6AF50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152CB-3B15-4FF5-B5A7-01D1A54A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11023</Words>
  <Characters>6284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DELL</cp:lastModifiedBy>
  <cp:revision>28</cp:revision>
  <cp:lastPrinted>2020-10-13T06:35:00Z</cp:lastPrinted>
  <dcterms:created xsi:type="dcterms:W3CDTF">2022-02-21T08:24:00Z</dcterms:created>
  <dcterms:modified xsi:type="dcterms:W3CDTF">2022-03-13T21:13:00Z</dcterms:modified>
</cp:coreProperties>
</file>