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9E4552" w:rsidRDefault="00395013" w:rsidP="00395013">
      <w:pPr>
        <w:jc w:val="center"/>
        <w:rPr>
          <w:b/>
          <w:sz w:val="28"/>
          <w:szCs w:val="28"/>
          <w:lang w:val="uk-UA"/>
        </w:rPr>
      </w:pPr>
      <w:r w:rsidRPr="00B93336">
        <w:rPr>
          <w:sz w:val="28"/>
          <w:szCs w:val="28"/>
          <w:lang w:val="uk-UA"/>
        </w:rPr>
        <w:t>Факультет</w:t>
      </w:r>
      <w:r w:rsidR="009E4552" w:rsidRPr="001E0A2E">
        <w:rPr>
          <w:sz w:val="28"/>
          <w:szCs w:val="28"/>
          <w:lang w:val="uk-UA"/>
        </w:rPr>
        <w:t xml:space="preserve"> </w:t>
      </w:r>
      <w:r w:rsidR="009E4552">
        <w:rPr>
          <w:sz w:val="28"/>
          <w:szCs w:val="28"/>
          <w:lang w:val="uk-UA"/>
        </w:rPr>
        <w:t>історії, політології і міжнародних відносин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9E455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міжнародних відносин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1E0A2E" w:rsidRDefault="0012390C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Основи наукових досліджень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1E0A2E">
        <w:rPr>
          <w:sz w:val="28"/>
          <w:szCs w:val="28"/>
          <w:lang w:val="uk-UA"/>
        </w:rPr>
        <w:t>про</w:t>
      </w:r>
      <w:r w:rsidR="009E4552">
        <w:rPr>
          <w:sz w:val="28"/>
          <w:szCs w:val="28"/>
          <w:lang w:val="uk-UA"/>
        </w:rPr>
        <w:t xml:space="preserve">грама </w:t>
      </w:r>
      <w:r w:rsidR="00AD0B2C">
        <w:rPr>
          <w:sz w:val="28"/>
          <w:szCs w:val="28"/>
          <w:u w:val="single"/>
          <w:lang w:val="uk-UA"/>
        </w:rPr>
        <w:t>бакалавра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Спеціальність 291 </w:t>
      </w:r>
      <w:r w:rsidR="009E4552" w:rsidRPr="00130444">
        <w:rPr>
          <w:sz w:val="28"/>
          <w:szCs w:val="28"/>
          <w:u w:val="single"/>
          <w:lang w:val="uk-UA"/>
        </w:rPr>
        <w:t>Міжнародні відносини, суспільні комунікації та рег</w:t>
      </w:r>
      <w:r w:rsidR="009E4552">
        <w:rPr>
          <w:sz w:val="28"/>
          <w:szCs w:val="28"/>
          <w:u w:val="single"/>
          <w:lang w:val="uk-UA"/>
        </w:rPr>
        <w:t xml:space="preserve">іональні </w:t>
      </w:r>
      <w:r w:rsidR="009E4552" w:rsidRPr="00130444">
        <w:rPr>
          <w:sz w:val="28"/>
          <w:szCs w:val="28"/>
          <w:u w:val="single"/>
          <w:lang w:val="uk-UA"/>
        </w:rPr>
        <w:t>студії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9333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9E4552">
        <w:rPr>
          <w:sz w:val="28"/>
          <w:szCs w:val="28"/>
          <w:lang w:val="uk-UA"/>
        </w:rPr>
        <w:t xml:space="preserve">Галузь знань </w:t>
      </w:r>
      <w:r w:rsidR="009E4552">
        <w:rPr>
          <w:sz w:val="28"/>
          <w:szCs w:val="28"/>
          <w:u w:val="single"/>
          <w:lang w:val="uk-UA"/>
        </w:rPr>
        <w:t xml:space="preserve">29 </w:t>
      </w:r>
      <w:r w:rsidR="009E4552" w:rsidRPr="00130444">
        <w:rPr>
          <w:sz w:val="28"/>
          <w:szCs w:val="28"/>
          <w:u w:val="single"/>
          <w:lang w:val="uk-UA"/>
        </w:rPr>
        <w:t xml:space="preserve"> </w:t>
      </w:r>
      <w:r w:rsidR="009E4552">
        <w:rPr>
          <w:sz w:val="28"/>
          <w:szCs w:val="28"/>
          <w:u w:val="single"/>
          <w:lang w:val="uk-UA"/>
        </w:rPr>
        <w:t>Міжнародні відносини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9E4552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 від </w:t>
      </w:r>
      <w:r w:rsidR="009E4552">
        <w:rPr>
          <w:sz w:val="28"/>
          <w:szCs w:val="28"/>
          <w:lang w:val="uk-UA"/>
        </w:rPr>
        <w:t>30 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 w:rsidR="009E4552">
        <w:rPr>
          <w:sz w:val="28"/>
          <w:szCs w:val="28"/>
          <w:lang w:val="uk-UA"/>
        </w:rPr>
        <w:t xml:space="preserve"> р.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9E4552" w:rsidRDefault="009E4552">
      <w:pPr>
        <w:spacing w:after="200"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9779" w:type="dxa"/>
        <w:tblLayout w:type="fixed"/>
        <w:tblLook w:val="04A0" w:firstRow="1" w:lastRow="0" w:firstColumn="1" w:lastColumn="0" w:noHBand="0" w:noVBand="1"/>
      </w:tblPr>
      <w:tblGrid>
        <w:gridCol w:w="3369"/>
        <w:gridCol w:w="797"/>
        <w:gridCol w:w="410"/>
        <w:gridCol w:w="179"/>
        <w:gridCol w:w="1165"/>
        <w:gridCol w:w="852"/>
        <w:gridCol w:w="453"/>
        <w:gridCol w:w="659"/>
        <w:gridCol w:w="478"/>
        <w:gridCol w:w="1417"/>
      </w:tblGrid>
      <w:tr w:rsidR="00C67355" w:rsidRPr="00C67355" w:rsidTr="00CF21A0">
        <w:tc>
          <w:tcPr>
            <w:tcW w:w="9779" w:type="dxa"/>
            <w:gridSpan w:val="10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5024" w:type="dxa"/>
            <w:gridSpan w:val="6"/>
          </w:tcPr>
          <w:p w:rsidR="002C2330" w:rsidRPr="00CF21A0" w:rsidRDefault="001239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Основи наукових досліджень</w:t>
            </w:r>
          </w:p>
        </w:tc>
      </w:tr>
      <w:tr w:rsidR="00071F79" w:rsidRPr="00C67355" w:rsidTr="00CF21A0">
        <w:tc>
          <w:tcPr>
            <w:tcW w:w="4755" w:type="dxa"/>
            <w:gridSpan w:val="4"/>
          </w:tcPr>
          <w:p w:rsidR="00071F79" w:rsidRPr="00F10F42" w:rsidRDefault="00071F79" w:rsidP="00EE1819">
            <w:pPr>
              <w:rPr>
                <w:b/>
                <w:lang w:val="uk-UA"/>
              </w:rPr>
            </w:pPr>
            <w:r w:rsidRPr="00F10F42">
              <w:rPr>
                <w:b/>
                <w:lang w:val="uk-UA"/>
              </w:rPr>
              <w:t xml:space="preserve">Рівень вищої освіти </w:t>
            </w:r>
          </w:p>
        </w:tc>
        <w:tc>
          <w:tcPr>
            <w:tcW w:w="5024" w:type="dxa"/>
            <w:gridSpan w:val="6"/>
          </w:tcPr>
          <w:p w:rsidR="00071F79" w:rsidRPr="00CF21A0" w:rsidRDefault="00AD0B2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Перший</w:t>
            </w:r>
            <w:bookmarkStart w:id="0" w:name="_GoBack"/>
            <w:bookmarkEnd w:id="0"/>
            <w:r w:rsidR="00F10F42" w:rsidRPr="00CF21A0">
              <w:rPr>
                <w:lang w:val="uk-UA"/>
              </w:rPr>
              <w:t xml:space="preserve"> (</w:t>
            </w:r>
            <w:r>
              <w:rPr>
                <w:lang w:val="uk-UA"/>
              </w:rPr>
              <w:t>бакалаврський</w:t>
            </w:r>
            <w:r w:rsidR="00F10F42" w:rsidRPr="00CF21A0">
              <w:rPr>
                <w:lang w:val="uk-UA"/>
              </w:rPr>
              <w:t>) рівень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5024" w:type="dxa"/>
            <w:gridSpan w:val="6"/>
          </w:tcPr>
          <w:p w:rsidR="002C2330" w:rsidRPr="00CF21A0" w:rsidRDefault="0012390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Бойчук Орест Ігорович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5024" w:type="dxa"/>
            <w:gridSpan w:val="6"/>
          </w:tcPr>
          <w:p w:rsidR="002C2330" w:rsidRPr="00CF21A0" w:rsidRDefault="009E455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(+380342) 75 20 27</w:t>
            </w:r>
          </w:p>
        </w:tc>
      </w:tr>
      <w:tr w:rsidR="002C2330" w:rsidRPr="0012390C" w:rsidTr="00CF21A0">
        <w:tc>
          <w:tcPr>
            <w:tcW w:w="4755" w:type="dxa"/>
            <w:gridSpan w:val="4"/>
          </w:tcPr>
          <w:p w:rsidR="002C2330" w:rsidRPr="00F10F42" w:rsidRDefault="00EE1819" w:rsidP="00EE1819">
            <w:pPr>
              <w:rPr>
                <w:b/>
                <w:lang w:val="uk-UA"/>
              </w:rPr>
            </w:pPr>
            <w:r w:rsidRPr="00F10F42">
              <w:rPr>
                <w:b/>
                <w:lang w:val="uk-UA"/>
              </w:rPr>
              <w:t>E-mail викладача</w:t>
            </w:r>
          </w:p>
        </w:tc>
        <w:tc>
          <w:tcPr>
            <w:tcW w:w="5024" w:type="dxa"/>
            <w:gridSpan w:val="6"/>
          </w:tcPr>
          <w:p w:rsidR="00A83B20" w:rsidRPr="00A83B20" w:rsidRDefault="00AD0B2C" w:rsidP="00395013">
            <w:pPr>
              <w:jc w:val="both"/>
              <w:rPr>
                <w:lang w:val="uk-UA"/>
              </w:rPr>
            </w:pPr>
            <w:hyperlink r:id="rId6" w:history="1">
              <w:r w:rsidR="0012390C" w:rsidRPr="00245DBD">
                <w:rPr>
                  <w:rStyle w:val="aa"/>
                  <w:lang w:val="en-US"/>
                </w:rPr>
                <w:t>orest.boichuk@gmail.com</w:t>
              </w:r>
            </w:hyperlink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5024" w:type="dxa"/>
            <w:gridSpan w:val="6"/>
          </w:tcPr>
          <w:p w:rsidR="002C2330" w:rsidRPr="00CF21A0" w:rsidRDefault="009E4552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 xml:space="preserve">Очна </w:t>
            </w:r>
          </w:p>
        </w:tc>
      </w:tr>
      <w:tr w:rsidR="002C2330" w:rsidRPr="00C67355" w:rsidTr="00CF21A0">
        <w:tc>
          <w:tcPr>
            <w:tcW w:w="4755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5024" w:type="dxa"/>
            <w:gridSpan w:val="6"/>
          </w:tcPr>
          <w:p w:rsidR="002C2330" w:rsidRPr="00CF21A0" w:rsidRDefault="00C14F0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9E4552" w:rsidRPr="00CF21A0">
              <w:rPr>
                <w:lang w:val="uk-UA"/>
              </w:rPr>
              <w:t xml:space="preserve"> кредит</w:t>
            </w:r>
            <w:r>
              <w:rPr>
                <w:lang w:val="uk-UA"/>
              </w:rPr>
              <w:t>и</w:t>
            </w:r>
          </w:p>
        </w:tc>
      </w:tr>
      <w:tr w:rsidR="00BD6FFD" w:rsidRPr="00AD0B2C" w:rsidTr="00CF21A0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5024" w:type="dxa"/>
            <w:gridSpan w:val="6"/>
          </w:tcPr>
          <w:p w:rsidR="00BD6FFD" w:rsidRPr="00CF21A0" w:rsidRDefault="00AD0B2C" w:rsidP="00CB25BC">
            <w:pPr>
              <w:jc w:val="both"/>
              <w:rPr>
                <w:lang w:val="uk-UA"/>
              </w:rPr>
            </w:pPr>
            <w:hyperlink r:id="rId7" w:history="1">
              <w:r w:rsidR="000B6F8D">
                <w:rPr>
                  <w:rStyle w:val="aa"/>
                </w:rPr>
                <w:t>http</w:t>
              </w:r>
              <w:r w:rsidR="000B6F8D" w:rsidRPr="000B6F8D">
                <w:rPr>
                  <w:rStyle w:val="aa"/>
                  <w:lang w:val="uk-UA"/>
                </w:rPr>
                <w:t>://</w:t>
              </w:r>
              <w:r w:rsidR="000B6F8D">
                <w:rPr>
                  <w:rStyle w:val="aa"/>
                </w:rPr>
                <w:t>www</w:t>
              </w:r>
              <w:r w:rsidR="000B6F8D" w:rsidRPr="000B6F8D">
                <w:rPr>
                  <w:rStyle w:val="aa"/>
                  <w:lang w:val="uk-UA"/>
                </w:rPr>
                <w:t>.</w:t>
              </w:r>
              <w:r w:rsidR="000B6F8D">
                <w:rPr>
                  <w:rStyle w:val="aa"/>
                </w:rPr>
                <w:t>d</w:t>
              </w:r>
              <w:r w:rsidR="000B6F8D" w:rsidRPr="000B6F8D">
                <w:rPr>
                  <w:rStyle w:val="aa"/>
                  <w:lang w:val="uk-UA"/>
                </w:rPr>
                <w:t>-</w:t>
              </w:r>
              <w:r w:rsidR="000B6F8D">
                <w:rPr>
                  <w:rStyle w:val="aa"/>
                </w:rPr>
                <w:t>learn</w:t>
              </w:r>
              <w:r w:rsidR="000B6F8D" w:rsidRPr="000B6F8D">
                <w:rPr>
                  <w:rStyle w:val="aa"/>
                  <w:lang w:val="uk-UA"/>
                </w:rPr>
                <w:t>.</w:t>
              </w:r>
              <w:r w:rsidR="000B6F8D">
                <w:rPr>
                  <w:rStyle w:val="aa"/>
                </w:rPr>
                <w:t>pu</w:t>
              </w:r>
              <w:r w:rsidR="000B6F8D" w:rsidRPr="000B6F8D">
                <w:rPr>
                  <w:rStyle w:val="aa"/>
                  <w:lang w:val="uk-UA"/>
                </w:rPr>
                <w:t>.</w:t>
              </w:r>
              <w:r w:rsidR="000B6F8D">
                <w:rPr>
                  <w:rStyle w:val="aa"/>
                </w:rPr>
                <w:t>if</w:t>
              </w:r>
              <w:r w:rsidR="000B6F8D" w:rsidRPr="000B6F8D">
                <w:rPr>
                  <w:rStyle w:val="aa"/>
                  <w:lang w:val="uk-UA"/>
                </w:rPr>
                <w:t>.</w:t>
              </w:r>
              <w:r w:rsidR="000B6F8D">
                <w:rPr>
                  <w:rStyle w:val="aa"/>
                </w:rPr>
                <w:t>ua</w:t>
              </w:r>
              <w:r w:rsidR="000B6F8D" w:rsidRPr="000B6F8D">
                <w:rPr>
                  <w:rStyle w:val="aa"/>
                  <w:lang w:val="uk-UA"/>
                </w:rPr>
                <w:t>/</w:t>
              </w:r>
              <w:r w:rsidR="000B6F8D">
                <w:rPr>
                  <w:rStyle w:val="aa"/>
                </w:rPr>
                <w:t>index</w:t>
              </w:r>
              <w:r w:rsidR="000B6F8D" w:rsidRPr="000B6F8D">
                <w:rPr>
                  <w:rStyle w:val="aa"/>
                  <w:lang w:val="uk-UA"/>
                </w:rPr>
                <w:t>.</w:t>
              </w:r>
              <w:r w:rsidR="000B6F8D">
                <w:rPr>
                  <w:rStyle w:val="aa"/>
                </w:rPr>
                <w:t>php</w:t>
              </w:r>
              <w:r w:rsidR="000B6F8D" w:rsidRPr="000B6F8D">
                <w:rPr>
                  <w:rStyle w:val="aa"/>
                  <w:lang w:val="uk-UA"/>
                </w:rPr>
                <w:t>?</w:t>
              </w:r>
              <w:r w:rsidR="000B6F8D">
                <w:rPr>
                  <w:rStyle w:val="aa"/>
                </w:rPr>
                <w:t>mod</w:t>
              </w:r>
              <w:r w:rsidR="000B6F8D" w:rsidRPr="000B6F8D">
                <w:rPr>
                  <w:rStyle w:val="aa"/>
                  <w:lang w:val="uk-UA"/>
                </w:rPr>
                <w:t>=</w:t>
              </w:r>
              <w:r w:rsidR="000B6F8D">
                <w:rPr>
                  <w:rStyle w:val="aa"/>
                </w:rPr>
                <w:t>course</w:t>
              </w:r>
              <w:r w:rsidR="000B6F8D" w:rsidRPr="000B6F8D">
                <w:rPr>
                  <w:rStyle w:val="aa"/>
                  <w:lang w:val="uk-UA"/>
                </w:rPr>
                <w:t>&amp;</w:t>
              </w:r>
              <w:r w:rsidR="000B6F8D">
                <w:rPr>
                  <w:rStyle w:val="aa"/>
                </w:rPr>
                <w:t>action</w:t>
              </w:r>
              <w:r w:rsidR="000B6F8D" w:rsidRPr="000B6F8D">
                <w:rPr>
                  <w:rStyle w:val="aa"/>
                  <w:lang w:val="uk-UA"/>
                </w:rPr>
                <w:t>=</w:t>
              </w:r>
              <w:r w:rsidR="000B6F8D">
                <w:rPr>
                  <w:rStyle w:val="aa"/>
                </w:rPr>
                <w:t>ReviewOneCourse</w:t>
              </w:r>
              <w:r w:rsidR="000B6F8D" w:rsidRPr="000B6F8D">
                <w:rPr>
                  <w:rStyle w:val="aa"/>
                  <w:lang w:val="uk-UA"/>
                </w:rPr>
                <w:t>&amp;</w:t>
              </w:r>
              <w:r w:rsidR="000B6F8D">
                <w:rPr>
                  <w:rStyle w:val="aa"/>
                </w:rPr>
                <w:t>id</w:t>
              </w:r>
              <w:r w:rsidR="000B6F8D" w:rsidRPr="000B6F8D">
                <w:rPr>
                  <w:rStyle w:val="aa"/>
                  <w:lang w:val="uk-UA"/>
                </w:rPr>
                <w:t>_</w:t>
              </w:r>
              <w:r w:rsidR="000B6F8D">
                <w:rPr>
                  <w:rStyle w:val="aa"/>
                </w:rPr>
                <w:t>cat</w:t>
              </w:r>
              <w:r w:rsidR="000B6F8D" w:rsidRPr="000B6F8D">
                <w:rPr>
                  <w:rStyle w:val="aa"/>
                  <w:lang w:val="uk-UA"/>
                </w:rPr>
                <w:t>=53&amp;</w:t>
              </w:r>
              <w:r w:rsidR="000B6F8D">
                <w:rPr>
                  <w:rStyle w:val="aa"/>
                </w:rPr>
                <w:t>id</w:t>
              </w:r>
              <w:r w:rsidR="000B6F8D" w:rsidRPr="000B6F8D">
                <w:rPr>
                  <w:rStyle w:val="aa"/>
                  <w:lang w:val="uk-UA"/>
                </w:rPr>
                <w:t>_</w:t>
              </w:r>
              <w:r w:rsidR="000B6F8D">
                <w:rPr>
                  <w:rStyle w:val="aa"/>
                </w:rPr>
                <w:t>cou</w:t>
              </w:r>
              <w:r w:rsidR="000B6F8D" w:rsidRPr="000B6F8D">
                <w:rPr>
                  <w:rStyle w:val="aa"/>
                  <w:lang w:val="uk-UA"/>
                </w:rPr>
                <w:t>=5322</w:t>
              </w:r>
            </w:hyperlink>
          </w:p>
        </w:tc>
      </w:tr>
      <w:tr w:rsidR="00BD6FFD" w:rsidRPr="00C67355" w:rsidTr="00CF21A0">
        <w:tc>
          <w:tcPr>
            <w:tcW w:w="4755" w:type="dxa"/>
            <w:gridSpan w:val="4"/>
          </w:tcPr>
          <w:p w:rsidR="00BD6FFD" w:rsidRPr="00C67355" w:rsidRDefault="00BD6FFD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5024" w:type="dxa"/>
            <w:gridSpan w:val="6"/>
          </w:tcPr>
          <w:p w:rsidR="00BD6FFD" w:rsidRPr="00CF21A0" w:rsidRDefault="00BD6FFD" w:rsidP="00CB25B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2 год. на тиждень (ауд. 10</w:t>
            </w:r>
            <w:r w:rsidR="001E0A2E">
              <w:rPr>
                <w:lang w:val="en-US"/>
              </w:rPr>
              <w:t>5</w:t>
            </w:r>
            <w:r w:rsidRPr="00CF21A0">
              <w:rPr>
                <w:lang w:val="uk-UA"/>
              </w:rPr>
              <w:t>)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2. </w:t>
            </w:r>
            <w:r w:rsidRPr="00B7126E">
              <w:rPr>
                <w:b/>
                <w:lang w:val="uk-UA"/>
              </w:rPr>
              <w:t>Анотація</w:t>
            </w:r>
            <w:r w:rsidRPr="00C67355">
              <w:rPr>
                <w:b/>
              </w:rPr>
              <w:t xml:space="preserve"> до курсу</w:t>
            </w:r>
          </w:p>
        </w:tc>
      </w:tr>
      <w:tr w:rsidR="00BD6FFD" w:rsidRPr="00AD0B2C" w:rsidTr="00CF21A0">
        <w:tc>
          <w:tcPr>
            <w:tcW w:w="9779" w:type="dxa"/>
            <w:gridSpan w:val="10"/>
          </w:tcPr>
          <w:p w:rsidR="00BD6FFD" w:rsidRPr="00CF21A0" w:rsidRDefault="00E7007A" w:rsidP="008706BE">
            <w:pPr>
              <w:pStyle w:val="21"/>
              <w:spacing w:after="0" w:line="240" w:lineRule="auto"/>
              <w:ind w:left="32"/>
              <w:jc w:val="both"/>
              <w:rPr>
                <w:lang w:val="uk-UA"/>
              </w:rPr>
            </w:pPr>
            <w:r w:rsidRPr="00E7007A">
              <w:rPr>
                <w:lang w:val="uk-UA"/>
              </w:rPr>
              <w:t>Навчальна дисципліна «Основи наукових досліджень» розрахована на систематичне засвоєння сучасної методології наукової діяльності, і покликана у поєднанні з практичними методичними та організаційно-навчальними засобами сформувати у майбутніх спеціалістів-міжнародників навички науково-дослідної роботи. Її вивчення передбачає розв'язання низки завдань фундаментальної професійної підготовки фахівців, зокрема: опанування системою знань про методологію, основні елементи, етапи, методи дослідження явищ міжнародних відносин, щодо процесу підготовки і написання наукових праць в цілому та у вищому навчальному закладі, зокрема.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BD6FFD" w:rsidRPr="004C015A" w:rsidTr="00CF21A0">
        <w:tc>
          <w:tcPr>
            <w:tcW w:w="9779" w:type="dxa"/>
            <w:gridSpan w:val="10"/>
          </w:tcPr>
          <w:p w:rsidR="004C7CAF" w:rsidRPr="004C015A" w:rsidRDefault="00E7007A" w:rsidP="004C015A">
            <w:pPr>
              <w:jc w:val="both"/>
              <w:rPr>
                <w:lang w:val="uk-UA"/>
              </w:rPr>
            </w:pPr>
            <w:r w:rsidRPr="00E7007A">
              <w:rPr>
                <w:lang w:val="uk-UA"/>
              </w:rPr>
              <w:t>надання майбутнім спеціалістам у галузі міжнародних відносин знань та вмінь в організації та здійсненні науково-дослідної діяльності як у вищих навчальних закладах України ІІІ та IV рівнів акредитації, так і в наукових установах Національної академії наук України, галузевих науково-дослідних інститутах, центрах та комерційних структурах.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1039A3" w:rsidRDefault="00BD6FFD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BD6FFD" w:rsidRPr="00D87C4D" w:rsidTr="00CF21A0">
        <w:tc>
          <w:tcPr>
            <w:tcW w:w="9779" w:type="dxa"/>
            <w:gridSpan w:val="10"/>
          </w:tcPr>
          <w:p w:rsidR="00BD6FFD" w:rsidRPr="00CF21A0" w:rsidRDefault="00E7007A" w:rsidP="00E7007A">
            <w:pPr>
              <w:jc w:val="both"/>
              <w:rPr>
                <w:lang w:val="uk-UA"/>
              </w:rPr>
            </w:pPr>
            <w:r w:rsidRPr="00E7007A">
              <w:rPr>
                <w:noProof/>
                <w:color w:val="000000" w:themeColor="text1"/>
                <w:lang w:val="uk-UA"/>
              </w:rPr>
              <w:t>розрізняти наукову, науково-популярну та псевдонаукову інформацію міжнародно-політичної тематики</w:t>
            </w:r>
            <w:r>
              <w:rPr>
                <w:noProof/>
                <w:color w:val="000000" w:themeColor="text1"/>
                <w:lang w:val="uk-UA"/>
              </w:rPr>
              <w:t xml:space="preserve">; </w:t>
            </w:r>
            <w:r w:rsidRPr="00E7007A">
              <w:rPr>
                <w:noProof/>
                <w:color w:val="000000" w:themeColor="text1"/>
                <w:lang w:val="uk-UA"/>
              </w:rPr>
              <w:t>володіти основними принципами і вимогами до роботи з джерелами та науковою літературою</w:t>
            </w:r>
            <w:r>
              <w:rPr>
                <w:noProof/>
                <w:color w:val="000000" w:themeColor="text1"/>
                <w:lang w:val="uk-UA"/>
              </w:rPr>
              <w:t xml:space="preserve">; </w:t>
            </w:r>
            <w:r w:rsidRPr="00E7007A">
              <w:rPr>
                <w:noProof/>
                <w:color w:val="000000" w:themeColor="text1"/>
                <w:lang w:val="uk-UA"/>
              </w:rPr>
              <w:t>обирати необхідні методи дослідження; модифікувати існуючі і розробляти нові методи, виходячи із завдань конкретного дослідження; обґрунтовувати актуальність, наукову новизну, практичну і теоретичну значущість досліджень з проблем міжнародних відносин; організувати та планувати науково-дослідну діяльність; впевнено визначати об’єкт, предмет, мету та завдання дослідження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C67355">
            <w:pPr>
              <w:jc w:val="center"/>
              <w:rPr>
                <w:lang w:val="uk-UA"/>
              </w:rPr>
            </w:pPr>
            <w:r w:rsidRPr="00D31594">
              <w:rPr>
                <w:lang w:val="uk-UA"/>
              </w:rPr>
              <w:t>Обсяг</w:t>
            </w:r>
            <w:r w:rsidRPr="00C67355">
              <w:t xml:space="preserve"> курсу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Pr="000C46E3" w:rsidRDefault="00BD6FFD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007" w:type="dxa"/>
            <w:gridSpan w:val="4"/>
          </w:tcPr>
          <w:p w:rsidR="00BD6FFD" w:rsidRPr="000C46E3" w:rsidRDefault="00BD6FFD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007" w:type="dxa"/>
            <w:gridSpan w:val="4"/>
          </w:tcPr>
          <w:p w:rsidR="00BD6FFD" w:rsidRPr="008706BE" w:rsidRDefault="008819AC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8706BE">
              <w:rPr>
                <w:lang w:val="en-US"/>
              </w:rPr>
              <w:t>6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3007" w:type="dxa"/>
            <w:gridSpan w:val="4"/>
          </w:tcPr>
          <w:p w:rsidR="00BD6FFD" w:rsidRPr="008706BE" w:rsidRDefault="008819AC" w:rsidP="00395013">
            <w:pPr>
              <w:jc w:val="both"/>
              <w:rPr>
                <w:lang w:val="en-US"/>
              </w:rPr>
            </w:pPr>
            <w:r>
              <w:rPr>
                <w:lang w:val="uk-UA"/>
              </w:rPr>
              <w:t>1</w:t>
            </w:r>
            <w:r w:rsidR="008706BE">
              <w:rPr>
                <w:lang w:val="en-US"/>
              </w:rPr>
              <w:t>4</w:t>
            </w:r>
          </w:p>
        </w:tc>
      </w:tr>
      <w:tr w:rsidR="00BD6FFD" w:rsidRPr="00C67355" w:rsidTr="00CF21A0">
        <w:tc>
          <w:tcPr>
            <w:tcW w:w="6772" w:type="dxa"/>
            <w:gridSpan w:val="6"/>
          </w:tcPr>
          <w:p w:rsidR="00BD6FFD" w:rsidRDefault="00BD6FFD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007" w:type="dxa"/>
            <w:gridSpan w:val="4"/>
          </w:tcPr>
          <w:p w:rsidR="00BD6FFD" w:rsidRPr="00C67355" w:rsidRDefault="008819A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3F4449">
              <w:rPr>
                <w:lang w:val="uk-UA"/>
              </w:rPr>
              <w:t>0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0C46E3" w:rsidRDefault="00BD6FFD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BD6FFD" w:rsidRPr="00C67355" w:rsidTr="00CF21A0">
        <w:tc>
          <w:tcPr>
            <w:tcW w:w="4166" w:type="dxa"/>
            <w:gridSpan w:val="2"/>
            <w:vAlign w:val="center"/>
          </w:tcPr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754" w:type="dxa"/>
            <w:gridSpan w:val="3"/>
            <w:vAlign w:val="center"/>
          </w:tcPr>
          <w:p w:rsidR="00BD6FFD" w:rsidRPr="000C46E3" w:rsidRDefault="00BD6FFD" w:rsidP="00CF21A0">
            <w:pPr>
              <w:pStyle w:val="1"/>
              <w:ind w:lef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964" w:type="dxa"/>
            <w:gridSpan w:val="3"/>
          </w:tcPr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1895" w:type="dxa"/>
            <w:gridSpan w:val="2"/>
          </w:tcPr>
          <w:p w:rsidR="00BD6FFD" w:rsidRPr="00483A45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BD6FFD" w:rsidRPr="000C46E3" w:rsidRDefault="00BD6FFD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BD6FFD" w:rsidRPr="00C67355" w:rsidTr="00CF21A0">
        <w:tc>
          <w:tcPr>
            <w:tcW w:w="4166" w:type="dxa"/>
            <w:gridSpan w:val="2"/>
          </w:tcPr>
          <w:p w:rsidR="00BD6FFD" w:rsidRPr="00BD6FFD" w:rsidRDefault="00705701" w:rsidP="00BD6FF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  <w:r w:rsidR="00BD6FFD" w:rsidRPr="00BD6FFD">
              <w:rPr>
                <w:bCs/>
                <w:lang w:val="uk-UA"/>
              </w:rPr>
              <w:t>-й</w:t>
            </w:r>
          </w:p>
        </w:tc>
        <w:tc>
          <w:tcPr>
            <w:tcW w:w="1754" w:type="dxa"/>
            <w:gridSpan w:val="3"/>
          </w:tcPr>
          <w:p w:rsidR="00BD6FFD" w:rsidRPr="00BD6FFD" w:rsidRDefault="00BD6FFD" w:rsidP="00BD6FFD">
            <w:pPr>
              <w:jc w:val="center"/>
              <w:rPr>
                <w:b/>
                <w:lang w:val="uk-UA"/>
              </w:rPr>
            </w:pPr>
            <w:r w:rsidRPr="00BD6FFD">
              <w:rPr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1964" w:type="dxa"/>
            <w:gridSpan w:val="3"/>
          </w:tcPr>
          <w:p w:rsidR="00BD6FFD" w:rsidRPr="00BD6FFD" w:rsidRDefault="00705701" w:rsidP="00BD6FF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BD6FFD">
              <w:rPr>
                <w:lang w:val="uk-UA"/>
              </w:rPr>
              <w:t>-й</w:t>
            </w:r>
          </w:p>
        </w:tc>
        <w:tc>
          <w:tcPr>
            <w:tcW w:w="1895" w:type="dxa"/>
            <w:gridSpan w:val="2"/>
          </w:tcPr>
          <w:p w:rsidR="00BD6FFD" w:rsidRPr="001E0A2E" w:rsidRDefault="001E0A2E" w:rsidP="00D3159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BD6FFD" w:rsidRPr="00C67355" w:rsidTr="00CF21A0">
        <w:tc>
          <w:tcPr>
            <w:tcW w:w="9779" w:type="dxa"/>
            <w:gridSpan w:val="10"/>
          </w:tcPr>
          <w:p w:rsidR="00BD6FFD" w:rsidRPr="00C67355" w:rsidRDefault="00BD6FFD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lastRenderedPageBreak/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BD6FFD" w:rsidRPr="00C67355" w:rsidTr="00666A98">
        <w:tc>
          <w:tcPr>
            <w:tcW w:w="3369" w:type="dxa"/>
          </w:tcPr>
          <w:p w:rsidR="00BD6FFD" w:rsidRPr="00AC76DC" w:rsidRDefault="00BD6FFD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207" w:type="dxa"/>
            <w:gridSpan w:val="2"/>
          </w:tcPr>
          <w:p w:rsidR="00BD6FFD" w:rsidRPr="00AC76DC" w:rsidRDefault="00BD6FFD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344" w:type="dxa"/>
            <w:gridSpan w:val="2"/>
          </w:tcPr>
          <w:p w:rsidR="00BD6FFD" w:rsidRPr="00AC76DC" w:rsidRDefault="00BD6FFD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305" w:type="dxa"/>
            <w:gridSpan w:val="2"/>
          </w:tcPr>
          <w:p w:rsidR="00BD6FFD" w:rsidRPr="00AC76DC" w:rsidRDefault="00BD6FFD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Завданн</w:t>
            </w:r>
            <w:r w:rsidR="00666A98">
              <w:rPr>
                <w:lang w:val="uk-UA"/>
              </w:rPr>
              <w:t>я</w:t>
            </w:r>
            <w:r>
              <w:rPr>
                <w:lang w:val="uk-UA"/>
              </w:rPr>
              <w:t>, год</w:t>
            </w:r>
            <w:r w:rsidR="00D31594">
              <w:rPr>
                <w:lang w:val="uk-UA"/>
              </w:rPr>
              <w:t>.</w:t>
            </w:r>
          </w:p>
        </w:tc>
        <w:tc>
          <w:tcPr>
            <w:tcW w:w="1137" w:type="dxa"/>
            <w:gridSpan w:val="2"/>
          </w:tcPr>
          <w:p w:rsidR="00BD6FFD" w:rsidRPr="00AC76DC" w:rsidRDefault="00BD6FFD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417" w:type="dxa"/>
          </w:tcPr>
          <w:p w:rsidR="00BD6FFD" w:rsidRPr="00AC76DC" w:rsidRDefault="00BD6FFD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BD6FFD" w:rsidRPr="00C67355" w:rsidTr="00666A98">
        <w:tc>
          <w:tcPr>
            <w:tcW w:w="3369" w:type="dxa"/>
          </w:tcPr>
          <w:p w:rsidR="00BD6FFD" w:rsidRPr="008706BE" w:rsidRDefault="00AD4CB9" w:rsidP="003F4449">
            <w:pPr>
              <w:adjustRightInd w:val="0"/>
              <w:snapToGrid w:val="0"/>
              <w:jc w:val="center"/>
              <w:rPr>
                <w:rFonts w:eastAsia="SimSun"/>
                <w:b/>
              </w:rPr>
            </w:pPr>
            <w:r w:rsidRPr="00AD4CB9">
              <w:rPr>
                <w:rFonts w:eastAsia="SimSun"/>
                <w:b/>
                <w:lang w:val="uk-UA"/>
              </w:rPr>
              <w:t>Наука – інноваційна продуктивна сила розвитку суспільства</w:t>
            </w:r>
          </w:p>
        </w:tc>
        <w:tc>
          <w:tcPr>
            <w:tcW w:w="1207" w:type="dxa"/>
            <w:gridSpan w:val="2"/>
          </w:tcPr>
          <w:p w:rsidR="00BD6FFD" w:rsidRPr="00CF21A0" w:rsidRDefault="00CF21A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D31594"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BD6FFD" w:rsidRPr="00CF21A0" w:rsidRDefault="00D31594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BD6FFD" w:rsidRPr="00CF21A0" w:rsidRDefault="003F44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BD6FFD" w:rsidRPr="00CF21A0" w:rsidRDefault="00BD6FFD" w:rsidP="00395013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BD6FFD" w:rsidRPr="00CF21A0" w:rsidRDefault="00D31594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CF6F5B" w:rsidRDefault="00AD4CB9" w:rsidP="003F4449">
            <w:pPr>
              <w:adjustRightInd w:val="0"/>
              <w:snapToGrid w:val="0"/>
              <w:jc w:val="center"/>
              <w:rPr>
                <w:rFonts w:eastAsia="SimSun"/>
                <w:b/>
                <w:lang w:val="uk-UA"/>
              </w:rPr>
            </w:pPr>
            <w:r w:rsidRPr="00AD4CB9">
              <w:rPr>
                <w:rFonts w:eastAsia="SimSun"/>
                <w:b/>
                <w:lang w:val="uk-UA"/>
              </w:rPr>
              <w:t>Функції та завдання науки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CF21A0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30732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395013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8706BE" w:rsidRDefault="00AD4CB9" w:rsidP="003F4449">
            <w:pPr>
              <w:adjustRightInd w:val="0"/>
              <w:snapToGrid w:val="0"/>
              <w:jc w:val="center"/>
              <w:rPr>
                <w:rFonts w:eastAsia="SimSun"/>
                <w:b/>
              </w:rPr>
            </w:pPr>
            <w:r w:rsidRPr="00AD4CB9">
              <w:rPr>
                <w:rFonts w:eastAsia="SimSun"/>
                <w:b/>
                <w:lang w:val="uk-UA"/>
              </w:rPr>
              <w:t>Роль університету в суспільстві. Академічна чесність  Психологія наукової творчості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AD4CB9" w:rsidRDefault="00AD4CB9" w:rsidP="003F4449">
            <w:pPr>
              <w:jc w:val="center"/>
              <w:rPr>
                <w:b/>
                <w:iCs/>
              </w:rPr>
            </w:pPr>
            <w:r w:rsidRPr="00AD4CB9">
              <w:rPr>
                <w:b/>
                <w:iCs/>
                <w:lang w:val="uk-UA"/>
              </w:rPr>
              <w:t>Інформаційна база наукових досліджень. Логіка наукового дослідження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CF21A0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8706BE" w:rsidRDefault="00AD4CB9" w:rsidP="003F4449">
            <w:pPr>
              <w:jc w:val="center"/>
              <w:rPr>
                <w:b/>
              </w:rPr>
            </w:pPr>
            <w:r w:rsidRPr="00AD4CB9">
              <w:rPr>
                <w:b/>
                <w:lang w:val="uk-UA"/>
              </w:rPr>
              <w:t>Інформаційна база наукових досліджень. Логіка наукового дослідження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30732B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AD4CB9" w:rsidP="003F4449">
            <w:pPr>
              <w:shd w:val="clear" w:color="auto" w:fill="FFFFFF"/>
              <w:jc w:val="center"/>
              <w:rPr>
                <w:b/>
                <w:iCs/>
                <w:color w:val="000000"/>
                <w:lang w:val="uk-UA"/>
              </w:rPr>
            </w:pPr>
            <w:r w:rsidRPr="00AD4CB9">
              <w:rPr>
                <w:b/>
                <w:iCs/>
                <w:color w:val="000000"/>
                <w:lang w:val="uk-UA"/>
              </w:rPr>
              <w:t>Методологія та методика наукових досліджень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AD4CB9" w:rsidP="003F4449">
            <w:pPr>
              <w:jc w:val="center"/>
              <w:rPr>
                <w:b/>
                <w:lang w:val="uk-UA"/>
              </w:rPr>
            </w:pPr>
            <w:r w:rsidRPr="00AD4CB9">
              <w:rPr>
                <w:b/>
                <w:lang w:val="uk-UA"/>
              </w:rPr>
              <w:t>Методологія та методи наукового дослідження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30732B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AD4CB9" w:rsidP="003F4449">
            <w:pPr>
              <w:shd w:val="clear" w:color="auto" w:fill="FFFFFF"/>
              <w:jc w:val="center"/>
              <w:rPr>
                <w:b/>
                <w:iCs/>
                <w:color w:val="000000"/>
                <w:lang w:val="uk-UA"/>
              </w:rPr>
            </w:pPr>
            <w:r w:rsidRPr="00AD4CB9">
              <w:rPr>
                <w:b/>
                <w:iCs/>
                <w:color w:val="000000"/>
                <w:lang w:val="uk-UA"/>
              </w:rPr>
              <w:t>Самостійна робота студента в системі навчального процесу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3F4449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AD4CB9" w:rsidP="003F4449">
            <w:pPr>
              <w:jc w:val="center"/>
              <w:rPr>
                <w:b/>
                <w:lang w:val="uk-UA"/>
              </w:rPr>
            </w:pPr>
            <w:r w:rsidRPr="00AD4CB9">
              <w:rPr>
                <w:b/>
                <w:lang w:val="uk-UA"/>
              </w:rPr>
              <w:t>Самостійна робота студента в системі навчального процесу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rPr>
          <w:trHeight w:val="533"/>
        </w:trPr>
        <w:tc>
          <w:tcPr>
            <w:tcW w:w="3369" w:type="dxa"/>
          </w:tcPr>
          <w:p w:rsidR="00CF21A0" w:rsidRPr="006A7259" w:rsidRDefault="00AD4CB9" w:rsidP="003F4449">
            <w:pPr>
              <w:shd w:val="clear" w:color="auto" w:fill="FFFFFF"/>
              <w:jc w:val="center"/>
              <w:rPr>
                <w:b/>
                <w:iCs/>
                <w:color w:val="000000"/>
              </w:rPr>
            </w:pPr>
            <w:r w:rsidRPr="00AD4CB9">
              <w:rPr>
                <w:b/>
                <w:iCs/>
                <w:color w:val="000000"/>
              </w:rPr>
              <w:t>Понятійно-термінологічне забезпечення наукового дослідження. Науковий апарат робіт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AD4CB9">
        <w:trPr>
          <w:trHeight w:val="1276"/>
        </w:trPr>
        <w:tc>
          <w:tcPr>
            <w:tcW w:w="3369" w:type="dxa"/>
          </w:tcPr>
          <w:p w:rsidR="00CF21A0" w:rsidRPr="003F4449" w:rsidRDefault="00AD4CB9" w:rsidP="003F4449">
            <w:pPr>
              <w:jc w:val="center"/>
              <w:rPr>
                <w:b/>
                <w:lang w:val="uk-UA"/>
              </w:rPr>
            </w:pPr>
            <w:r w:rsidRPr="00AD4CB9">
              <w:rPr>
                <w:b/>
                <w:lang w:val="uk-UA"/>
              </w:rPr>
              <w:t>Курсова, дипломна, магістерська роботи. Підготування теми, оформлення посилань.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Pr="00CF21A0">
              <w:rPr>
                <w:lang w:val="uk-UA"/>
              </w:rPr>
              <w:t>екція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8706BE" w:rsidRPr="00C67355" w:rsidTr="00666A98">
        <w:tc>
          <w:tcPr>
            <w:tcW w:w="3369" w:type="dxa"/>
          </w:tcPr>
          <w:p w:rsidR="008706BE" w:rsidRPr="00472E92" w:rsidRDefault="00AD4CB9" w:rsidP="003F4449">
            <w:pPr>
              <w:jc w:val="center"/>
              <w:rPr>
                <w:b/>
              </w:rPr>
            </w:pPr>
            <w:r w:rsidRPr="00AD4CB9">
              <w:rPr>
                <w:b/>
              </w:rPr>
              <w:t>Понятійно-термінологічне забезпечення наукового дослідження. Науковий апарат робіт</w:t>
            </w:r>
          </w:p>
        </w:tc>
        <w:tc>
          <w:tcPr>
            <w:tcW w:w="1207" w:type="dxa"/>
            <w:gridSpan w:val="2"/>
          </w:tcPr>
          <w:p w:rsidR="008706BE" w:rsidRDefault="00AD4CB9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8706BE" w:rsidRPr="00CF21A0" w:rsidRDefault="008706BE" w:rsidP="001B516C">
            <w:pPr>
              <w:jc w:val="both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8706BE" w:rsidRDefault="008706BE" w:rsidP="001B516C">
            <w:pPr>
              <w:jc w:val="both"/>
              <w:rPr>
                <w:lang w:val="uk-UA"/>
              </w:rPr>
            </w:pPr>
          </w:p>
        </w:tc>
        <w:tc>
          <w:tcPr>
            <w:tcW w:w="1137" w:type="dxa"/>
            <w:gridSpan w:val="2"/>
          </w:tcPr>
          <w:p w:rsidR="008706BE" w:rsidRDefault="008706BE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706BE" w:rsidRPr="00CF21A0" w:rsidRDefault="008706BE" w:rsidP="001B516C">
            <w:pPr>
              <w:jc w:val="both"/>
              <w:rPr>
                <w:lang w:val="uk-UA"/>
              </w:rPr>
            </w:pPr>
          </w:p>
        </w:tc>
      </w:tr>
      <w:tr w:rsidR="00AD4CB9" w:rsidRPr="00C67355" w:rsidTr="005447C5">
        <w:tc>
          <w:tcPr>
            <w:tcW w:w="3369" w:type="dxa"/>
          </w:tcPr>
          <w:p w:rsidR="00AD4CB9" w:rsidRPr="003F4449" w:rsidRDefault="00AD4CB9" w:rsidP="005447C5">
            <w:pPr>
              <w:jc w:val="center"/>
              <w:rPr>
                <w:b/>
                <w:color w:val="000000"/>
                <w:lang w:val="uk-UA"/>
              </w:rPr>
            </w:pPr>
            <w:r w:rsidRPr="00AD4CB9">
              <w:rPr>
                <w:b/>
                <w:color w:val="000000"/>
                <w:lang w:val="uk-UA"/>
              </w:rPr>
              <w:t>Мова наукового дослідження</w:t>
            </w:r>
          </w:p>
        </w:tc>
        <w:tc>
          <w:tcPr>
            <w:tcW w:w="1207" w:type="dxa"/>
            <w:gridSpan w:val="2"/>
          </w:tcPr>
          <w:p w:rsidR="00AD4CB9" w:rsidRPr="00CF21A0" w:rsidRDefault="00AD4CB9" w:rsidP="005447C5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AD4CB9" w:rsidRPr="00CF21A0" w:rsidRDefault="00AD4CB9" w:rsidP="005447C5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AD4CB9" w:rsidRPr="00CF21A0" w:rsidRDefault="00AD4CB9" w:rsidP="005447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AD4CB9" w:rsidRPr="00CF21A0" w:rsidRDefault="00AD4CB9" w:rsidP="005447C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AD4CB9" w:rsidRPr="00CF21A0" w:rsidRDefault="00AD4CB9" w:rsidP="005447C5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CF21A0" w:rsidRPr="00C67355" w:rsidTr="00666A98">
        <w:tc>
          <w:tcPr>
            <w:tcW w:w="3369" w:type="dxa"/>
          </w:tcPr>
          <w:p w:rsidR="00CF21A0" w:rsidRPr="003F4449" w:rsidRDefault="00AD4CB9" w:rsidP="003F4449">
            <w:pPr>
              <w:jc w:val="center"/>
              <w:rPr>
                <w:rFonts w:eastAsia="SimSun"/>
                <w:b/>
                <w:lang w:val="uk-UA"/>
              </w:rPr>
            </w:pPr>
            <w:r w:rsidRPr="00AD4CB9">
              <w:rPr>
                <w:rFonts w:eastAsia="SimSun"/>
                <w:b/>
                <w:lang w:val="uk-UA"/>
              </w:rPr>
              <w:t>Курсова, дипломна, магістерська роботи. Підготування теми, оформлення посилань.</w:t>
            </w:r>
          </w:p>
        </w:tc>
        <w:tc>
          <w:tcPr>
            <w:tcW w:w="1207" w:type="dxa"/>
            <w:gridSpan w:val="2"/>
          </w:tcPr>
          <w:p w:rsidR="00CF21A0" w:rsidRPr="00CF21A0" w:rsidRDefault="00CF21A0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CF21A0">
              <w:rPr>
                <w:lang w:val="uk-UA"/>
              </w:rPr>
              <w:t>емінарське заняття</w:t>
            </w:r>
          </w:p>
        </w:tc>
        <w:tc>
          <w:tcPr>
            <w:tcW w:w="1344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списку літератури</w:t>
            </w:r>
          </w:p>
        </w:tc>
        <w:tc>
          <w:tcPr>
            <w:tcW w:w="1305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137" w:type="dxa"/>
            <w:gridSpan w:val="2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1-5</w:t>
            </w:r>
          </w:p>
        </w:tc>
        <w:tc>
          <w:tcPr>
            <w:tcW w:w="1417" w:type="dxa"/>
          </w:tcPr>
          <w:p w:rsidR="00CF21A0" w:rsidRPr="00CF21A0" w:rsidRDefault="00CF21A0" w:rsidP="001B516C">
            <w:pPr>
              <w:jc w:val="both"/>
              <w:rPr>
                <w:lang w:val="uk-UA"/>
              </w:rPr>
            </w:pPr>
            <w:r w:rsidRPr="00CF21A0">
              <w:rPr>
                <w:lang w:val="uk-UA"/>
              </w:rPr>
              <w:t>Згідно розкладу</w:t>
            </w:r>
          </w:p>
        </w:tc>
      </w:tr>
      <w:tr w:rsidR="008706BE" w:rsidRPr="00C67355" w:rsidTr="00666A98">
        <w:tc>
          <w:tcPr>
            <w:tcW w:w="3369" w:type="dxa"/>
          </w:tcPr>
          <w:p w:rsidR="008706BE" w:rsidRPr="008706BE" w:rsidRDefault="00AD4CB9" w:rsidP="003F4449">
            <w:pPr>
              <w:jc w:val="center"/>
              <w:rPr>
                <w:rFonts w:eastAsia="SimSun"/>
                <w:b/>
              </w:rPr>
            </w:pPr>
            <w:r w:rsidRPr="00AD4CB9">
              <w:rPr>
                <w:rFonts w:eastAsia="SimSun"/>
                <w:b/>
              </w:rPr>
              <w:lastRenderedPageBreak/>
              <w:t>Мова наукового дослідження</w:t>
            </w:r>
          </w:p>
        </w:tc>
        <w:tc>
          <w:tcPr>
            <w:tcW w:w="1207" w:type="dxa"/>
            <w:gridSpan w:val="2"/>
          </w:tcPr>
          <w:p w:rsidR="008706BE" w:rsidRPr="008706BE" w:rsidRDefault="008706BE" w:rsidP="001B516C">
            <w:pPr>
              <w:ind w:right="-35"/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</w:p>
        </w:tc>
        <w:tc>
          <w:tcPr>
            <w:tcW w:w="1344" w:type="dxa"/>
            <w:gridSpan w:val="2"/>
          </w:tcPr>
          <w:p w:rsidR="008706BE" w:rsidRPr="00CF21A0" w:rsidRDefault="008706BE" w:rsidP="001B516C">
            <w:pPr>
              <w:jc w:val="both"/>
              <w:rPr>
                <w:lang w:val="uk-UA"/>
              </w:rPr>
            </w:pPr>
          </w:p>
        </w:tc>
        <w:tc>
          <w:tcPr>
            <w:tcW w:w="1305" w:type="dxa"/>
            <w:gridSpan w:val="2"/>
          </w:tcPr>
          <w:p w:rsidR="008706BE" w:rsidRDefault="008706BE" w:rsidP="001B516C">
            <w:pPr>
              <w:jc w:val="both"/>
              <w:rPr>
                <w:lang w:val="uk-UA"/>
              </w:rPr>
            </w:pPr>
          </w:p>
        </w:tc>
        <w:tc>
          <w:tcPr>
            <w:tcW w:w="1137" w:type="dxa"/>
            <w:gridSpan w:val="2"/>
          </w:tcPr>
          <w:p w:rsidR="008706BE" w:rsidRDefault="008706BE" w:rsidP="001B516C">
            <w:pPr>
              <w:jc w:val="both"/>
              <w:rPr>
                <w:lang w:val="uk-UA"/>
              </w:rPr>
            </w:pPr>
          </w:p>
        </w:tc>
        <w:tc>
          <w:tcPr>
            <w:tcW w:w="1417" w:type="dxa"/>
          </w:tcPr>
          <w:p w:rsidR="008706BE" w:rsidRPr="00CF21A0" w:rsidRDefault="008706BE" w:rsidP="001B516C">
            <w:pPr>
              <w:jc w:val="both"/>
              <w:rPr>
                <w:lang w:val="uk-UA"/>
              </w:rPr>
            </w:pPr>
          </w:p>
        </w:tc>
      </w:tr>
      <w:tr w:rsidR="0030732B" w:rsidRPr="00C67355" w:rsidTr="00CF21A0">
        <w:tc>
          <w:tcPr>
            <w:tcW w:w="9779" w:type="dxa"/>
            <w:gridSpan w:val="10"/>
          </w:tcPr>
          <w:p w:rsidR="0030732B" w:rsidRPr="00151BC4" w:rsidRDefault="0030732B" w:rsidP="003073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30732B" w:rsidRPr="00C67355" w:rsidTr="00CF21A0">
        <w:tc>
          <w:tcPr>
            <w:tcW w:w="4576" w:type="dxa"/>
            <w:gridSpan w:val="3"/>
          </w:tcPr>
          <w:p w:rsidR="0030732B" w:rsidRPr="00151BC4" w:rsidRDefault="0030732B" w:rsidP="00307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5203" w:type="dxa"/>
            <w:gridSpan w:val="7"/>
          </w:tcPr>
          <w:p w:rsidR="0030732B" w:rsidRPr="00C67355" w:rsidRDefault="0030732B" w:rsidP="003073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Підсумкова оцінка за дисципліну є сумою оцінок за роботу на семінарських заняттях (усні відповіді та письмові роботи (максимально – </w:t>
            </w:r>
            <w:r w:rsidR="00A83B20">
              <w:rPr>
                <w:lang w:val="uk-UA"/>
              </w:rPr>
              <w:t>20</w:t>
            </w:r>
            <w:r>
              <w:rPr>
                <w:lang w:val="uk-UA"/>
              </w:rPr>
              <w:t xml:space="preserve"> балів), оцінка за контрольну роботу (максимально – </w:t>
            </w:r>
            <w:r w:rsidR="00A83B20">
              <w:rPr>
                <w:lang w:val="uk-UA"/>
              </w:rPr>
              <w:t>5</w:t>
            </w:r>
            <w:r>
              <w:rPr>
                <w:lang w:val="uk-UA"/>
              </w:rPr>
              <w:t xml:space="preserve"> балів</w:t>
            </w:r>
            <w:r w:rsidR="00A83B20">
              <w:rPr>
                <w:lang w:val="uk-UA"/>
              </w:rPr>
              <w:t xml:space="preserve"> за одну. Загалом є дві</w:t>
            </w:r>
            <w:r>
              <w:rPr>
                <w:lang w:val="uk-UA"/>
              </w:rPr>
              <w:t xml:space="preserve">)), індивідуальну науково-дослідну роботу (максимально – 10 балів), самостійну роботу (максимально – </w:t>
            </w:r>
            <w:r w:rsidR="00A83B20">
              <w:rPr>
                <w:lang w:val="uk-UA"/>
              </w:rPr>
              <w:t>10</w:t>
            </w:r>
            <w:r>
              <w:rPr>
                <w:lang w:val="uk-UA"/>
              </w:rPr>
              <w:t xml:space="preserve"> балів) та семестровий контроль у формі іспиту (максимально – 50 балів)</w:t>
            </w:r>
          </w:p>
        </w:tc>
      </w:tr>
      <w:tr w:rsidR="0030732B" w:rsidRPr="00C67355" w:rsidTr="00CF21A0">
        <w:tc>
          <w:tcPr>
            <w:tcW w:w="4576" w:type="dxa"/>
            <w:gridSpan w:val="3"/>
          </w:tcPr>
          <w:p w:rsidR="0030732B" w:rsidRPr="00151BC4" w:rsidRDefault="0030732B" w:rsidP="00307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5203" w:type="dxa"/>
            <w:gridSpan w:val="7"/>
          </w:tcPr>
          <w:p w:rsidR="0030732B" w:rsidRPr="00C67355" w:rsidRDefault="0030732B" w:rsidP="003073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Письмова (екзаменаційна) робота включає в себе </w:t>
            </w:r>
            <w:r w:rsidR="00666A98">
              <w:rPr>
                <w:lang w:val="uk-UA"/>
              </w:rPr>
              <w:t>50 тестових</w:t>
            </w:r>
            <w:r>
              <w:rPr>
                <w:lang w:val="uk-UA"/>
              </w:rPr>
              <w:t xml:space="preserve"> питань. </w:t>
            </w:r>
            <w:r w:rsidR="00666A98">
              <w:rPr>
                <w:lang w:val="uk-UA"/>
              </w:rPr>
              <w:t>О</w:t>
            </w:r>
            <w:r>
              <w:rPr>
                <w:lang w:val="uk-UA"/>
              </w:rPr>
              <w:t xml:space="preserve">цінюються максимально по </w:t>
            </w:r>
            <w:r w:rsidR="00666A98">
              <w:rPr>
                <w:lang w:val="uk-UA"/>
              </w:rPr>
              <w:t>1</w:t>
            </w:r>
            <w:r>
              <w:rPr>
                <w:lang w:val="uk-UA"/>
              </w:rPr>
              <w:t xml:space="preserve"> бал</w:t>
            </w:r>
            <w:r w:rsidR="00666A98">
              <w:rPr>
                <w:lang w:val="uk-UA"/>
              </w:rPr>
              <w:t>у.</w:t>
            </w:r>
          </w:p>
        </w:tc>
      </w:tr>
      <w:tr w:rsidR="0030732B" w:rsidRPr="00C67355" w:rsidTr="00CF21A0">
        <w:tc>
          <w:tcPr>
            <w:tcW w:w="4576" w:type="dxa"/>
            <w:gridSpan w:val="3"/>
          </w:tcPr>
          <w:p w:rsidR="0030732B" w:rsidRPr="00151BC4" w:rsidRDefault="0030732B" w:rsidP="00307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5203" w:type="dxa"/>
            <w:gridSpan w:val="7"/>
          </w:tcPr>
          <w:p w:rsidR="0030732B" w:rsidRPr="00C67355" w:rsidRDefault="0030732B" w:rsidP="003073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 ході семінарських занять студенти отримують оцінки за усні відповіді та самостійні роботи у тестовій формі</w:t>
            </w:r>
          </w:p>
        </w:tc>
      </w:tr>
      <w:tr w:rsidR="0030732B" w:rsidRPr="00C67355" w:rsidTr="00CF21A0">
        <w:tc>
          <w:tcPr>
            <w:tcW w:w="4576" w:type="dxa"/>
            <w:gridSpan w:val="3"/>
          </w:tcPr>
          <w:p w:rsidR="0030732B" w:rsidRPr="00151BC4" w:rsidRDefault="0030732B" w:rsidP="0030732B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5203" w:type="dxa"/>
            <w:gridSpan w:val="7"/>
          </w:tcPr>
          <w:p w:rsidR="0030732B" w:rsidRPr="00C67355" w:rsidRDefault="0030732B" w:rsidP="003073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підсумкового контролю допускаються студенти, які за результатами поточного контролю отримали не менше 25 балів, не мають невідпрацьованих незадовільних оцінок та пропусків</w:t>
            </w:r>
          </w:p>
        </w:tc>
      </w:tr>
      <w:tr w:rsidR="0030732B" w:rsidRPr="00C67355" w:rsidTr="00CF21A0">
        <w:tc>
          <w:tcPr>
            <w:tcW w:w="9779" w:type="dxa"/>
            <w:gridSpan w:val="10"/>
          </w:tcPr>
          <w:p w:rsidR="0030732B" w:rsidRPr="00483A45" w:rsidRDefault="0030732B" w:rsidP="0030732B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30732B" w:rsidRPr="00C67355" w:rsidTr="00CF21A0">
        <w:tc>
          <w:tcPr>
            <w:tcW w:w="9779" w:type="dxa"/>
            <w:gridSpan w:val="10"/>
          </w:tcPr>
          <w:p w:rsidR="0030732B" w:rsidRPr="00483A45" w:rsidRDefault="0030732B" w:rsidP="0030732B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На першому занятті студенти отримують детальну інформацію стосовно засад оцінювання конкретних форм роботи (оцінки за усні відповіді та письмові (самостійні) роботи під час семінарських занять, за контрольну роботу, за індивідуальну науково-дослідну роботу, за самостійну роботу, а також про особливості семестрового контролю у формі іспиту. Так само до відома студентів доводиться необхідність своєчасного відвідування занять, виконання завдань, передбачених навчальною дисципліною, відбувається їхнє ознайомлення із способом відпрацювань у випадку, якщо студент отримав негативну оцінку або ж пропустив аудиторне заняття. Додаткову інформацію стосовно навчальної дисципліни студенти можуть отримати під час консультацій як впродовж семестру, так і напередодні іспиту</w:t>
            </w:r>
          </w:p>
        </w:tc>
      </w:tr>
      <w:tr w:rsidR="0030732B" w:rsidRPr="00C67355" w:rsidTr="00CF21A0">
        <w:tc>
          <w:tcPr>
            <w:tcW w:w="9779" w:type="dxa"/>
            <w:gridSpan w:val="10"/>
          </w:tcPr>
          <w:p w:rsidR="0030732B" w:rsidRPr="00151BC4" w:rsidRDefault="0030732B" w:rsidP="0030732B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30732B" w:rsidRPr="00C67355" w:rsidTr="00CF21A0">
        <w:tc>
          <w:tcPr>
            <w:tcW w:w="9779" w:type="dxa"/>
            <w:gridSpan w:val="10"/>
          </w:tcPr>
          <w:p w:rsidR="0012390C" w:rsidRDefault="0012390C" w:rsidP="0012390C">
            <w:pPr>
              <w:numPr>
                <w:ilvl w:val="0"/>
                <w:numId w:val="7"/>
              </w:numPr>
              <w:jc w:val="both"/>
            </w:pPr>
            <w:r>
              <w:t>Важинський С.Е., Щербак Т.І. Методика та організація наукових досліджень. Навч. посіб. – Суми: СумДПУ імені А. С. Макаренка, 2016. – 260 с</w:t>
            </w:r>
          </w:p>
          <w:p w:rsidR="0012390C" w:rsidRDefault="0012390C" w:rsidP="0012390C">
            <w:pPr>
              <w:numPr>
                <w:ilvl w:val="0"/>
                <w:numId w:val="7"/>
              </w:numPr>
              <w:jc w:val="both"/>
            </w:pPr>
            <w:r>
              <w:t>Грищенко У.М., Грищенко О.М., Борисенко В.А. Основи наукових досліджень. Навчальний посібник. – К.: 2001. – 198 с.</w:t>
            </w:r>
          </w:p>
          <w:p w:rsidR="0012390C" w:rsidRDefault="0012390C" w:rsidP="0012390C">
            <w:pPr>
              <w:numPr>
                <w:ilvl w:val="0"/>
                <w:numId w:val="7"/>
              </w:numPr>
              <w:jc w:val="both"/>
            </w:pPr>
            <w:r>
              <w:t xml:space="preserve">Ковальчук В.В., Моїсєєв Л.М. Основи наукових досліджень: Навчальний посібник. – 2-е вид., перероб. і доп. – К.: ВД "Професіонал", </w:t>
            </w:r>
          </w:p>
          <w:p w:rsidR="0012390C" w:rsidRDefault="0012390C" w:rsidP="0012390C">
            <w:pPr>
              <w:numPr>
                <w:ilvl w:val="0"/>
                <w:numId w:val="7"/>
              </w:numPr>
              <w:jc w:val="both"/>
            </w:pPr>
            <w:r>
              <w:t>Мальський М.З., Мацях М.М. Теорія міжнародних відносин. 3-тє вид., перероб. і доп. — К.: Знання, 2007. — 461 с.</w:t>
            </w:r>
          </w:p>
          <w:p w:rsidR="0030732B" w:rsidRPr="0012390C" w:rsidRDefault="0012390C" w:rsidP="0012390C">
            <w:pPr>
              <w:numPr>
                <w:ilvl w:val="0"/>
                <w:numId w:val="7"/>
              </w:numPr>
              <w:jc w:val="both"/>
            </w:pPr>
            <w:r>
              <w:t>Цимбалістий В.Ф. Теорія міжнародних відносин. Львів: Новий Світ-2000, 2010. – 360 с.</w:t>
            </w: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r>
        <w:rPr>
          <w:b/>
          <w:sz w:val="28"/>
          <w:szCs w:val="28"/>
          <w:lang w:val="uk-UA"/>
        </w:rPr>
        <w:t>_________________</w:t>
      </w:r>
      <w:r w:rsidR="0012390C">
        <w:rPr>
          <w:b/>
          <w:sz w:val="28"/>
          <w:szCs w:val="28"/>
          <w:lang w:val="uk-UA"/>
        </w:rPr>
        <w:t>О.Б. Бойчук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engvin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07454D7"/>
    <w:multiLevelType w:val="singleLevel"/>
    <w:tmpl w:val="07E8D08C"/>
    <w:lvl w:ilvl="0">
      <w:start w:val="1"/>
      <w:numFmt w:val="decimal"/>
      <w:lvlText w:val="%1. "/>
      <w:legacy w:legacy="1" w:legacySpace="0" w:legacyIndent="283"/>
      <w:lvlJc w:val="left"/>
      <w:pPr>
        <w:ind w:left="463" w:hanging="283"/>
      </w:pPr>
      <w:rPr>
        <w:rFonts w:ascii="Times New Roman CYR" w:hAnsi="Times New Roman CYR" w:hint="default"/>
        <w:b w:val="0"/>
        <w:i w:val="0"/>
        <w:sz w:val="22"/>
        <w:szCs w:val="22"/>
        <w:u w:val="none"/>
      </w:rPr>
    </w:lvl>
  </w:abstractNum>
  <w:abstractNum w:abstractNumId="3" w15:restartNumberingAfterBreak="0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013"/>
    <w:rsid w:val="00030196"/>
    <w:rsid w:val="00071F79"/>
    <w:rsid w:val="00072283"/>
    <w:rsid w:val="000B6F8D"/>
    <w:rsid w:val="000C46E3"/>
    <w:rsid w:val="001039A3"/>
    <w:rsid w:val="0012390C"/>
    <w:rsid w:val="00151BC4"/>
    <w:rsid w:val="00193CEB"/>
    <w:rsid w:val="001E0A2E"/>
    <w:rsid w:val="00254871"/>
    <w:rsid w:val="002C2330"/>
    <w:rsid w:val="0030732B"/>
    <w:rsid w:val="00315448"/>
    <w:rsid w:val="00326DD5"/>
    <w:rsid w:val="00335A19"/>
    <w:rsid w:val="00341622"/>
    <w:rsid w:val="00373614"/>
    <w:rsid w:val="00395013"/>
    <w:rsid w:val="003F4449"/>
    <w:rsid w:val="00483A45"/>
    <w:rsid w:val="004C015A"/>
    <w:rsid w:val="004C7CAF"/>
    <w:rsid w:val="004F7AFF"/>
    <w:rsid w:val="00562F61"/>
    <w:rsid w:val="00594CE4"/>
    <w:rsid w:val="00606453"/>
    <w:rsid w:val="00654CF9"/>
    <w:rsid w:val="00666A98"/>
    <w:rsid w:val="00673E51"/>
    <w:rsid w:val="006A14B2"/>
    <w:rsid w:val="006A7259"/>
    <w:rsid w:val="007022C3"/>
    <w:rsid w:val="00705701"/>
    <w:rsid w:val="00784AB3"/>
    <w:rsid w:val="007E63B3"/>
    <w:rsid w:val="008706BE"/>
    <w:rsid w:val="008819AC"/>
    <w:rsid w:val="0088347C"/>
    <w:rsid w:val="008A1B87"/>
    <w:rsid w:val="00932D47"/>
    <w:rsid w:val="0094567D"/>
    <w:rsid w:val="009506C9"/>
    <w:rsid w:val="00951186"/>
    <w:rsid w:val="0095499A"/>
    <w:rsid w:val="009A2779"/>
    <w:rsid w:val="009E4552"/>
    <w:rsid w:val="00A83B20"/>
    <w:rsid w:val="00AB324B"/>
    <w:rsid w:val="00AC76DC"/>
    <w:rsid w:val="00AD0B2C"/>
    <w:rsid w:val="00AD4CB9"/>
    <w:rsid w:val="00B10A22"/>
    <w:rsid w:val="00B7126E"/>
    <w:rsid w:val="00B841BB"/>
    <w:rsid w:val="00B93336"/>
    <w:rsid w:val="00BC32A7"/>
    <w:rsid w:val="00BD6FFD"/>
    <w:rsid w:val="00C14F0B"/>
    <w:rsid w:val="00C67355"/>
    <w:rsid w:val="00C81B4F"/>
    <w:rsid w:val="00CA1BE2"/>
    <w:rsid w:val="00CF21A0"/>
    <w:rsid w:val="00CF6F5B"/>
    <w:rsid w:val="00D31594"/>
    <w:rsid w:val="00D33C21"/>
    <w:rsid w:val="00D74B80"/>
    <w:rsid w:val="00D87C4D"/>
    <w:rsid w:val="00E57DA8"/>
    <w:rsid w:val="00E7007A"/>
    <w:rsid w:val="00ED5DC5"/>
    <w:rsid w:val="00EE1819"/>
    <w:rsid w:val="00EE4289"/>
    <w:rsid w:val="00F10F42"/>
    <w:rsid w:val="00F71319"/>
    <w:rsid w:val="00F9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2170BD"/>
  <w15:docId w15:val="{7470D372-2766-497E-B097-F44B99B1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Звичайни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customStyle="1" w:styleId="st">
    <w:name w:val="st"/>
    <w:basedOn w:val="a0"/>
    <w:rsid w:val="00D31594"/>
  </w:style>
  <w:style w:type="character" w:styleId="a8">
    <w:name w:val="Emphasis"/>
    <w:basedOn w:val="a0"/>
    <w:uiPriority w:val="20"/>
    <w:qFormat/>
    <w:rsid w:val="00D31594"/>
    <w:rPr>
      <w:i/>
      <w:iCs/>
    </w:rPr>
  </w:style>
  <w:style w:type="paragraph" w:customStyle="1" w:styleId="Default">
    <w:name w:val="Default"/>
    <w:rsid w:val="00CF21A0"/>
    <w:pPr>
      <w:autoSpaceDE w:val="0"/>
      <w:autoSpaceDN w:val="0"/>
      <w:adjustRightInd w:val="0"/>
      <w:spacing w:after="0" w:line="240" w:lineRule="auto"/>
    </w:pPr>
    <w:rPr>
      <w:rFonts w:ascii="PengvinBold" w:eastAsia="Times New Roman" w:hAnsi="PengvinBold" w:cs="PengvinBold"/>
      <w:sz w:val="20"/>
      <w:szCs w:val="20"/>
      <w:lang w:val="ru-RU" w:eastAsia="ru-RU"/>
    </w:rPr>
  </w:style>
  <w:style w:type="paragraph" w:styleId="2">
    <w:name w:val="Body Text 2"/>
    <w:basedOn w:val="a"/>
    <w:link w:val="20"/>
    <w:uiPriority w:val="99"/>
    <w:semiHidden/>
    <w:unhideWhenUsed/>
    <w:rsid w:val="00CF21A0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F21A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rsid w:val="003F4449"/>
    <w:pPr>
      <w:spacing w:before="100" w:beforeAutospacing="1" w:after="100" w:afterAutospacing="1"/>
    </w:pPr>
    <w:rPr>
      <w:rFonts w:eastAsia="SimSun"/>
      <w:lang w:eastAsia="zh-CN"/>
    </w:rPr>
  </w:style>
  <w:style w:type="character" w:styleId="aa">
    <w:name w:val="Hyperlink"/>
    <w:basedOn w:val="a0"/>
    <w:uiPriority w:val="99"/>
    <w:unhideWhenUsed/>
    <w:rsid w:val="001E0A2E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E0A2E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nhideWhenUsed/>
    <w:rsid w:val="004C015A"/>
    <w:pPr>
      <w:spacing w:after="120" w:line="480" w:lineRule="auto"/>
      <w:ind w:left="283"/>
    </w:pPr>
  </w:style>
  <w:style w:type="character" w:customStyle="1" w:styleId="22">
    <w:name w:val="Основний текст з відступом 2 Знак"/>
    <w:basedOn w:val="a0"/>
    <w:link w:val="21"/>
    <w:rsid w:val="004C015A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d-learn.pu.if.ua/index.php?mod=course&amp;action=ReviewOneCourse&amp;id_cat=53&amp;id_cou=532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rest.boichu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059CFB-774A-4E58-AB7B-948ADFD49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4814</Words>
  <Characters>2745</Characters>
  <Application>Microsoft Office Word</Application>
  <DocSecurity>0</DocSecurity>
  <Lines>22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Orest Boichuk</cp:lastModifiedBy>
  <cp:revision>6</cp:revision>
  <cp:lastPrinted>2019-09-27T06:35:00Z</cp:lastPrinted>
  <dcterms:created xsi:type="dcterms:W3CDTF">2020-03-01T22:03:00Z</dcterms:created>
  <dcterms:modified xsi:type="dcterms:W3CDTF">2020-03-05T14:19:00Z</dcterms:modified>
</cp:coreProperties>
</file>