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A607" w14:textId="6336BCE3" w:rsidR="00767ADA" w:rsidRDefault="00767ADA" w:rsidP="00767AD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54119796"/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до складання екзамену з дисципліни «</w:t>
      </w:r>
      <w:bookmarkStart w:id="1" w:name="_Hlk91931245"/>
      <w:r w:rsidR="002D14C3" w:rsidRPr="002D14C3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Інформаційно-аналітичні та комунікативні технології</w:t>
      </w:r>
      <w:bookmarkEnd w:id="1"/>
      <w:r w:rsidR="002D14C3" w:rsidRPr="002D14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наукових дослідженнях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спеціальності </w:t>
      </w:r>
      <w:r w:rsidR="00B53041" w:rsidRPr="00B5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281 </w:t>
      </w:r>
      <w:r w:rsidR="00B5304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53041" w:rsidRPr="00B53041">
        <w:rPr>
          <w:rFonts w:ascii="Times New Roman" w:hAnsi="Times New Roman" w:cs="Times New Roman"/>
          <w:b/>
          <w:sz w:val="28"/>
          <w:szCs w:val="28"/>
          <w:lang w:val="uk-UA"/>
        </w:rPr>
        <w:t>Публічне управління та адміністрування</w:t>
      </w:r>
      <w:r w:rsidR="00B5304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6218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3041" w:rsidRPr="00B53041">
        <w:rPr>
          <w:rFonts w:ascii="Times New Roman" w:hAnsi="Times New Roman" w:cs="Times New Roman"/>
          <w:b/>
          <w:sz w:val="28"/>
          <w:szCs w:val="28"/>
          <w:lang w:val="uk-UA"/>
        </w:rPr>
        <w:t>здобувачів третього освітньо-наукового рівня підготовки доктора філософії (Ph</w:t>
      </w:r>
      <w:r w:rsidR="00B53041" w:rsidRPr="00B53041">
        <w:rPr>
          <w:rFonts w:ascii="Times New Roman" w:hAnsi="Times New Roman" w:cs="Times New Roman"/>
          <w:b/>
          <w:sz w:val="28"/>
          <w:szCs w:val="28"/>
          <w:lang w:val="uk-UA"/>
        </w:rPr>
        <w:t>D</w:t>
      </w:r>
      <w:r w:rsidR="00B53041" w:rsidRPr="00B5304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bookmarkEnd w:id="0"/>
    <w:p w14:paraId="093455ED" w14:textId="74062A61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Сутність поняття про інформацію. </w:t>
      </w:r>
    </w:p>
    <w:p w14:paraId="37D11B6C" w14:textId="2D34EAE2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вимоги до інформації. </w:t>
      </w:r>
    </w:p>
    <w:p w14:paraId="6C15CC28" w14:textId="7D02EECF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Основні складові інформаційних ресурсів підприємств та компаній </w:t>
      </w:r>
    </w:p>
    <w:p w14:paraId="1B461724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Класифікація економічної інформації за функціями управління. </w:t>
      </w:r>
    </w:p>
    <w:p w14:paraId="6AF27640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Класифікація економічної інформації за рівнем управління. </w:t>
      </w:r>
    </w:p>
    <w:p w14:paraId="72AF5B99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Види економічної інформації за технологією обробки і використання в управлінських рішеннях. </w:t>
      </w:r>
    </w:p>
    <w:p w14:paraId="4C5A0194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Структура економічної інформації. </w:t>
      </w:r>
    </w:p>
    <w:p w14:paraId="33FB747E" w14:textId="50AA381A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Властивості економічної інформації. </w:t>
      </w:r>
    </w:p>
    <w:p w14:paraId="50B0C490" w14:textId="71CA024C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Основні завдання документаційного забезпечення менеджменту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871AA65" w14:textId="399ACDF6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Основні етапи розвитку інформаційно-комунікаційних технологій. </w:t>
      </w:r>
    </w:p>
    <w:p w14:paraId="2BA2B59E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інформаційних систем менеджменту. </w:t>
      </w:r>
    </w:p>
    <w:p w14:paraId="1C1E2878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Мета впровадження інформаційних систем на підприємствах. </w:t>
      </w:r>
    </w:p>
    <w:p w14:paraId="4C0354AA" w14:textId="621D4E80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Види інформаційних систем менеджменту. </w:t>
      </w:r>
    </w:p>
    <w:p w14:paraId="36D3EC21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Класифікація інформаційних систем за сферою застосування. </w:t>
      </w:r>
    </w:p>
    <w:p w14:paraId="7B1676D1" w14:textId="068964A4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Основні завдання документаційного забезпечення менеджменту. </w:t>
      </w:r>
    </w:p>
    <w:p w14:paraId="27D91F0C" w14:textId="581B5F3C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Практичн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використання управлінських інформаційних систем. </w:t>
      </w:r>
    </w:p>
    <w:p w14:paraId="4F88D139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Тенденції розвитку інформаційних систем. </w:t>
      </w:r>
    </w:p>
    <w:p w14:paraId="4ECF4495" w14:textId="1C6DB74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канали передачі інформації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086EFE9" w14:textId="0A480F31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Інформаційні вимоги на стадіях прийняття рішень. </w:t>
      </w:r>
    </w:p>
    <w:p w14:paraId="53AE60B6" w14:textId="5ED5B93F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обмежен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ня: варіанти та застосування.</w:t>
      </w:r>
    </w:p>
    <w:p w14:paraId="09D71AC5" w14:textId="77777777" w:rsid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як функція системи. </w:t>
      </w:r>
    </w:p>
    <w:p w14:paraId="63C10041" w14:textId="1C2AA460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Складові системи 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E33B69E" w14:textId="1F0AAD73" w:rsidR="002D14C3" w:rsidRPr="00BC0797" w:rsidRDefault="002D14C3" w:rsidP="00BC0797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0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Основні етапи </w:t>
      </w:r>
      <w:r w:rsidR="00BC0797" w:rsidRPr="00BC0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інформаційно-аналітичних та комунікативних технологій </w:t>
      </w:r>
      <w:r w:rsidRPr="00BC0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дослідження складних економко- організаційних систем? </w:t>
      </w:r>
    </w:p>
    <w:p w14:paraId="20F1D904" w14:textId="2183B495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Система 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організаційного 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 сутність та застосування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91F2D9D" w14:textId="66885B79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Системи 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організаційного 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 характеритсики.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C25E4F5" w14:textId="470CE9FA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ERP-систем</w:t>
      </w:r>
      <w:r w:rsidR="00BC0797">
        <w:rPr>
          <w:rFonts w:ascii="Times New Roman" w:hAnsi="Times New Roman" w:cs="Times New Roman"/>
          <w:bCs/>
          <w:sz w:val="28"/>
          <w:szCs w:val="28"/>
          <w:lang w:val="uk-UA"/>
        </w:rPr>
        <w:t>и.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4CD6DD6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ключами в інформаційній системі. </w:t>
      </w:r>
    </w:p>
    <w:p w14:paraId="27FB74A0" w14:textId="6B26E91F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Основні характеристики проектно-орієнтованих ERP-систем</w:t>
      </w:r>
      <w:r w:rsidR="00BC079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4B5D558" w14:textId="4ECA36C2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>сновні проблеми впровадження ERP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EC68C26" w14:textId="77777777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Характерні ознаки сучасних корпоративних інформаційних систем. </w:t>
      </w:r>
    </w:p>
    <w:p w14:paraId="21FB7F53" w14:textId="3EA38AEA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Основні вимоги до корпоративних інформаційних систем</w:t>
      </w:r>
      <w:r w:rsidR="00BC079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8504DD2" w14:textId="34325A1B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Принципи 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>структур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глобальної мережі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C653BF" w14:textId="5B0F32DB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On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>-line та off-line доступ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 сутність та відмінності.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28793CA" w14:textId="487D09C0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Основні способи підключення користувача до Internet</w:t>
      </w:r>
      <w:r w:rsidR="00BC079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63D7835" w14:textId="7FC510A1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Сфери 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застосуванн е-комерції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F398290" w14:textId="567B6F7F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Електронний 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банкінг як сучасне явище. </w:t>
      </w:r>
    </w:p>
    <w:p w14:paraId="4C52AB26" w14:textId="58713460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Етапи розвитку послуг home banking</w:t>
      </w:r>
      <w:r w:rsidR="00BC079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A7CACAB" w14:textId="19CB8133" w:rsidR="002D14C3" w:rsidRPr="002D14C3" w:rsidRDefault="00BC0797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Перспективи 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>розвитку е-комерції в Україні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D14C3"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BF8EA1F" w14:textId="2F28536D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Основні види використання мобільних інформаційних технологій в бізнесі</w:t>
      </w:r>
      <w:r w:rsidR="00BC079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3A8479" w14:textId="39154488" w:rsidR="002D14C3" w:rsidRPr="002D14C3" w:rsidRDefault="002D14C3" w:rsidP="002D14C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14C3">
        <w:rPr>
          <w:rFonts w:ascii="Times New Roman" w:hAnsi="Times New Roman" w:cs="Times New Roman"/>
          <w:bCs/>
          <w:sz w:val="28"/>
          <w:szCs w:val="28"/>
          <w:lang w:val="uk-UA"/>
        </w:rPr>
        <w:t>Переваги та недоліки використання інтернет-технологій в бізнесі</w:t>
      </w:r>
      <w:r w:rsidR="00BC079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03C8909" w14:textId="10723A54" w:rsidR="00605771" w:rsidRPr="0062188F" w:rsidRDefault="00605771" w:rsidP="002D14C3">
      <w:pPr>
        <w:pStyle w:val="Akapitzlist"/>
        <w:widowControl w:val="0"/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605771" w:rsidRPr="006218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ECF"/>
    <w:multiLevelType w:val="hybridMultilevel"/>
    <w:tmpl w:val="FE0E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E0"/>
    <w:rsid w:val="002D14C3"/>
    <w:rsid w:val="00434F3F"/>
    <w:rsid w:val="00602AE0"/>
    <w:rsid w:val="00605771"/>
    <w:rsid w:val="0062188F"/>
    <w:rsid w:val="00767ADA"/>
    <w:rsid w:val="00B53041"/>
    <w:rsid w:val="00B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9C24"/>
  <w15:chartTrackingRefBased/>
  <w15:docId w15:val="{CF46E105-215B-427C-8583-722EA18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ADA"/>
    <w:pPr>
      <w:spacing w:after="200" w:line="276" w:lineRule="auto"/>
    </w:pPr>
    <w:rPr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L N</cp:lastModifiedBy>
  <cp:revision>3</cp:revision>
  <dcterms:created xsi:type="dcterms:W3CDTF">2022-01-01T10:10:00Z</dcterms:created>
  <dcterms:modified xsi:type="dcterms:W3CDTF">2022-01-01T11:39:00Z</dcterms:modified>
</cp:coreProperties>
</file>