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4F" w:rsidRDefault="00476E4F" w:rsidP="00476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6E4F">
        <w:rPr>
          <w:rFonts w:ascii="Times New Roman" w:hAnsi="Times New Roman" w:cs="Times New Roman"/>
          <w:b/>
          <w:sz w:val="28"/>
          <w:szCs w:val="28"/>
        </w:rPr>
        <w:t xml:space="preserve">РОЗКЛАД САМОСТІЙНОЇ РОБОТИ СТУДЕНТІВ </w:t>
      </w:r>
    </w:p>
    <w:p w:rsidR="00620186" w:rsidRPr="00476E4F" w:rsidRDefault="00CC415F" w:rsidP="00476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ГРУПИ МБА-62</w:t>
      </w:r>
      <w:r w:rsidR="00E65E42">
        <w:rPr>
          <w:rFonts w:ascii="Times New Roman" w:hAnsi="Times New Roman" w:cs="Times New Roman"/>
          <w:b/>
          <w:sz w:val="28"/>
          <w:szCs w:val="28"/>
        </w:rPr>
        <w:t xml:space="preserve"> У ГРУДНІ 2018</w:t>
      </w:r>
      <w:r w:rsidR="00476E4F" w:rsidRPr="00476E4F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476E4F" w:rsidRDefault="00476E4F" w:rsidP="00476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E4F" w:rsidRDefault="00476E4F" w:rsidP="00476E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Самостійна робота студентів у грудні включає:</w:t>
      </w:r>
    </w:p>
    <w:p w:rsidR="00476E4F" w:rsidRDefault="00476E4F" w:rsidP="00476E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Самостійне опрацювання тем навчальних дисциплін, які виносяться на самосійне вивчення згідно робочої навчальної програми згідно інформації у табл. 1</w:t>
      </w:r>
    </w:p>
    <w:p w:rsidR="00476E4F" w:rsidRPr="00476E4F" w:rsidRDefault="00476E4F" w:rsidP="00476E4F">
      <w:pPr>
        <w:pStyle w:val="a3"/>
        <w:ind w:left="108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6E4F">
        <w:rPr>
          <w:rFonts w:ascii="Times New Roman" w:hAnsi="Times New Roman" w:cs="Times New Roman"/>
          <w:i/>
          <w:sz w:val="28"/>
          <w:szCs w:val="28"/>
        </w:rPr>
        <w:t>Таблиця 1</w:t>
      </w:r>
    </w:p>
    <w:p w:rsidR="00476E4F" w:rsidRDefault="00476E4F" w:rsidP="00476E4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E4F">
        <w:rPr>
          <w:rFonts w:ascii="Times New Roman" w:hAnsi="Times New Roman" w:cs="Times New Roman"/>
          <w:b/>
          <w:sz w:val="28"/>
          <w:szCs w:val="28"/>
        </w:rPr>
        <w:t xml:space="preserve">Перелік тем на самостійне опрацювання </w:t>
      </w:r>
    </w:p>
    <w:p w:rsidR="00476E4F" w:rsidRDefault="00CC415F" w:rsidP="00476E4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студентами групи МБА-62</w:t>
      </w:r>
    </w:p>
    <w:p w:rsidR="00476E4F" w:rsidRPr="00476E4F" w:rsidRDefault="00476E4F" w:rsidP="00476E4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8271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604"/>
        <w:gridCol w:w="3840"/>
        <w:gridCol w:w="3827"/>
      </w:tblGrid>
      <w:tr w:rsidR="00476E4F" w:rsidTr="001B05BB">
        <w:tc>
          <w:tcPr>
            <w:tcW w:w="604" w:type="dxa"/>
          </w:tcPr>
          <w:p w:rsidR="00476E4F" w:rsidRPr="00476E4F" w:rsidRDefault="00476E4F" w:rsidP="00476E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40" w:type="dxa"/>
          </w:tcPr>
          <w:p w:rsidR="00476E4F" w:rsidRPr="00476E4F" w:rsidRDefault="00476E4F" w:rsidP="00476E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E4F">
              <w:rPr>
                <w:rFonts w:ascii="Times New Roman" w:hAnsi="Times New Roman" w:cs="Times New Roman"/>
                <w:b/>
                <w:sz w:val="28"/>
                <w:szCs w:val="28"/>
              </w:rPr>
              <w:t>Назва дисципліни</w:t>
            </w:r>
          </w:p>
        </w:tc>
        <w:tc>
          <w:tcPr>
            <w:tcW w:w="3827" w:type="dxa"/>
          </w:tcPr>
          <w:p w:rsidR="00476E4F" w:rsidRPr="00476E4F" w:rsidRDefault="00476E4F" w:rsidP="00476E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E4F">
              <w:rPr>
                <w:rFonts w:ascii="Times New Roman" w:hAnsi="Times New Roman" w:cs="Times New Roman"/>
                <w:b/>
                <w:sz w:val="28"/>
                <w:szCs w:val="28"/>
              </w:rPr>
              <w:t>Перелік тем на самостійне опрацювання</w:t>
            </w:r>
          </w:p>
        </w:tc>
      </w:tr>
      <w:tr w:rsidR="00CC415F" w:rsidTr="001B05BB">
        <w:tc>
          <w:tcPr>
            <w:tcW w:w="604" w:type="dxa"/>
          </w:tcPr>
          <w:p w:rsidR="00CC415F" w:rsidRPr="00B54EF8" w:rsidRDefault="00CC415F" w:rsidP="00CC41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840" w:type="dxa"/>
          </w:tcPr>
          <w:p w:rsidR="00CC415F" w:rsidRPr="00CC415F" w:rsidRDefault="00CC415F" w:rsidP="00CC41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15F">
              <w:rPr>
                <w:rFonts w:ascii="Times New Roman" w:hAnsi="Times New Roman" w:cs="Times New Roman"/>
                <w:b/>
                <w:sz w:val="28"/>
                <w:szCs w:val="28"/>
              </w:rPr>
              <w:t>Бізнес-діагностика підприємства</w:t>
            </w:r>
          </w:p>
        </w:tc>
        <w:tc>
          <w:tcPr>
            <w:tcW w:w="3827" w:type="dxa"/>
          </w:tcPr>
          <w:p w:rsidR="00CC415F" w:rsidRDefault="006B7079" w:rsidP="00CC41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 Діагностика виробничого потенціалу підприємства.</w:t>
            </w:r>
          </w:p>
          <w:p w:rsidR="006B7079" w:rsidRDefault="006B7079" w:rsidP="00CC41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 Діагностика економічної безпеки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риззиків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підприємства.</w:t>
            </w:r>
          </w:p>
        </w:tc>
      </w:tr>
      <w:tr w:rsidR="00CC415F" w:rsidTr="001B05BB">
        <w:tc>
          <w:tcPr>
            <w:tcW w:w="604" w:type="dxa"/>
          </w:tcPr>
          <w:p w:rsidR="00CC415F" w:rsidRPr="00B54EF8" w:rsidRDefault="00CC415F" w:rsidP="00CC41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840" w:type="dxa"/>
          </w:tcPr>
          <w:p w:rsidR="00CC415F" w:rsidRPr="00CC415F" w:rsidRDefault="00CC415F" w:rsidP="00CC41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15F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проектами</w:t>
            </w:r>
          </w:p>
        </w:tc>
        <w:tc>
          <w:tcPr>
            <w:tcW w:w="3827" w:type="dxa"/>
          </w:tcPr>
          <w:p w:rsidR="00CC415F" w:rsidRDefault="00CC415F" w:rsidP="00CC41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 Управління ризиками в проектах</w:t>
            </w:r>
          </w:p>
          <w:p w:rsidR="00CC415F" w:rsidRDefault="00CC415F" w:rsidP="00CC41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 Життєвий цикл проектів</w:t>
            </w:r>
          </w:p>
        </w:tc>
      </w:tr>
      <w:tr w:rsidR="00CC415F" w:rsidTr="001B05BB">
        <w:tc>
          <w:tcPr>
            <w:tcW w:w="604" w:type="dxa"/>
          </w:tcPr>
          <w:p w:rsidR="00CC415F" w:rsidRPr="00B54EF8" w:rsidRDefault="00CC415F" w:rsidP="00CC41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840" w:type="dxa"/>
          </w:tcPr>
          <w:p w:rsidR="00CC415F" w:rsidRPr="00CC415F" w:rsidRDefault="00CC415F" w:rsidP="00CC41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15F">
              <w:rPr>
                <w:rFonts w:ascii="Times New Roman" w:hAnsi="Times New Roman" w:cs="Times New Roman"/>
                <w:b/>
                <w:sz w:val="28"/>
                <w:szCs w:val="28"/>
              </w:rPr>
              <w:t>Методи прийняття управлінських рішень в проектах</w:t>
            </w:r>
          </w:p>
        </w:tc>
        <w:tc>
          <w:tcPr>
            <w:tcW w:w="3827" w:type="dxa"/>
          </w:tcPr>
          <w:p w:rsidR="00CC415F" w:rsidRDefault="006B7079" w:rsidP="00CC41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1. Теоретичні основи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управллінських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рішень.</w:t>
            </w:r>
          </w:p>
          <w:p w:rsidR="006B7079" w:rsidRDefault="006B7079" w:rsidP="00CC41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 Вплив людського </w:t>
            </w:r>
            <w:r w:rsidR="00EE3E32">
              <w:rPr>
                <w:rFonts w:ascii="Times New Roman" w:hAnsi="Times New Roman" w:cs="Times New Roman"/>
                <w:sz w:val="28"/>
                <w:szCs w:val="28"/>
              </w:rPr>
              <w:t>чинника на розробку і прийняття рішень.</w:t>
            </w:r>
          </w:p>
        </w:tc>
      </w:tr>
      <w:tr w:rsidR="00CC415F" w:rsidTr="001B05BB">
        <w:tc>
          <w:tcPr>
            <w:tcW w:w="604" w:type="dxa"/>
          </w:tcPr>
          <w:p w:rsidR="00CC415F" w:rsidRPr="00B54EF8" w:rsidRDefault="00CC415F" w:rsidP="00CC41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840" w:type="dxa"/>
          </w:tcPr>
          <w:p w:rsidR="00CC415F" w:rsidRPr="00CC415F" w:rsidRDefault="00CC415F" w:rsidP="00CC41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15F">
              <w:rPr>
                <w:rFonts w:ascii="Times New Roman" w:hAnsi="Times New Roman" w:cs="Times New Roman"/>
                <w:b/>
                <w:sz w:val="28"/>
                <w:szCs w:val="28"/>
              </w:rPr>
              <w:t>Бізнес-планування проектів</w:t>
            </w:r>
          </w:p>
        </w:tc>
        <w:tc>
          <w:tcPr>
            <w:tcW w:w="3827" w:type="dxa"/>
          </w:tcPr>
          <w:p w:rsidR="00CC415F" w:rsidRDefault="00CC415F" w:rsidP="00CC41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5F" w:rsidTr="001B05BB">
        <w:tc>
          <w:tcPr>
            <w:tcW w:w="604" w:type="dxa"/>
          </w:tcPr>
          <w:p w:rsidR="00CC415F" w:rsidRDefault="00CC415F" w:rsidP="00CC41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840" w:type="dxa"/>
          </w:tcPr>
          <w:p w:rsidR="00CC415F" w:rsidRPr="00CC415F" w:rsidRDefault="00CC415F" w:rsidP="00CC41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15F">
              <w:rPr>
                <w:rFonts w:ascii="Times New Roman" w:hAnsi="Times New Roman" w:cs="Times New Roman"/>
                <w:b/>
                <w:sz w:val="28"/>
                <w:szCs w:val="28"/>
              </w:rPr>
              <w:t>Бізнес-етика і ділова комунікація</w:t>
            </w:r>
          </w:p>
        </w:tc>
        <w:tc>
          <w:tcPr>
            <w:tcW w:w="3827" w:type="dxa"/>
          </w:tcPr>
          <w:p w:rsidR="00CC415F" w:rsidRDefault="00CC415F" w:rsidP="00CC41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 Діловий протокол</w:t>
            </w:r>
          </w:p>
          <w:p w:rsidR="00CC415F" w:rsidRDefault="00CC415F" w:rsidP="00CC41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 Діловодство</w:t>
            </w:r>
          </w:p>
        </w:tc>
      </w:tr>
      <w:tr w:rsidR="00CC415F" w:rsidTr="001B05BB">
        <w:tc>
          <w:tcPr>
            <w:tcW w:w="604" w:type="dxa"/>
          </w:tcPr>
          <w:p w:rsidR="00CC415F" w:rsidRDefault="00CC415F" w:rsidP="00CC41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840" w:type="dxa"/>
          </w:tcPr>
          <w:p w:rsidR="00CC415F" w:rsidRPr="00CC415F" w:rsidRDefault="00CC415F" w:rsidP="00CC41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1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Management</w:t>
            </w:r>
            <w:r w:rsidRPr="00CC41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C41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and</w:t>
            </w:r>
            <w:r w:rsidRPr="00CC41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C41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Business</w:t>
            </w:r>
            <w:r w:rsidRPr="00CC41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C41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Administration</w:t>
            </w:r>
          </w:p>
        </w:tc>
        <w:tc>
          <w:tcPr>
            <w:tcW w:w="3827" w:type="dxa"/>
          </w:tcPr>
          <w:p w:rsidR="00144EFA" w:rsidRDefault="00144EFA" w:rsidP="00144E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1" w:name="bookmark34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1. </w:t>
            </w:r>
            <w:r w:rsidRPr="007A0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415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7A0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415">
              <w:rPr>
                <w:rFonts w:ascii="Times New Roman" w:hAnsi="Times New Roman" w:cs="Times New Roman"/>
                <w:sz w:val="28"/>
                <w:szCs w:val="28"/>
              </w:rPr>
              <w:t>business</w:t>
            </w:r>
            <w:proofErr w:type="spellEnd"/>
            <w:r w:rsidRPr="007A0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415">
              <w:rPr>
                <w:rFonts w:ascii="Times New Roman" w:hAnsi="Times New Roman" w:cs="Times New Roman"/>
                <w:sz w:val="28"/>
                <w:szCs w:val="28"/>
              </w:rPr>
              <w:t>cycle</w:t>
            </w:r>
            <w:bookmarkEnd w:id="1"/>
            <w:proofErr w:type="spellEnd"/>
          </w:p>
          <w:p w:rsidR="00CC415F" w:rsidRDefault="00144EFA" w:rsidP="00144E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7A0415">
              <w:rPr>
                <w:rFonts w:ascii="Times New Roman" w:hAnsi="Times New Roman" w:cs="Times New Roman"/>
                <w:sz w:val="28"/>
                <w:szCs w:val="28"/>
              </w:rPr>
              <w:t>orporate</w:t>
            </w:r>
            <w:proofErr w:type="spellEnd"/>
            <w:r w:rsidRPr="007A0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415">
              <w:rPr>
                <w:rFonts w:ascii="Times New Roman" w:hAnsi="Times New Roman" w:cs="Times New Roman"/>
                <w:sz w:val="28"/>
                <w:szCs w:val="28"/>
              </w:rPr>
              <w:t>social</w:t>
            </w:r>
            <w:proofErr w:type="spellEnd"/>
            <w:r w:rsidRPr="007A0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415">
              <w:rPr>
                <w:rFonts w:ascii="Times New Roman" w:hAnsi="Times New Roman" w:cs="Times New Roman"/>
                <w:sz w:val="28"/>
                <w:szCs w:val="28"/>
              </w:rPr>
              <w:t>responsibility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76E4F" w:rsidRDefault="00476E4F" w:rsidP="00476E4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76E4F" w:rsidRDefault="00476E4F" w:rsidP="00476E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Відпрацювання «незадовільних» оцінок та пропущених пар впродовж семестру з усіх дисциплін, а також додаткове консультування у викладачів з вивчених дисциплін. Такі види робіт відбуваються згідно графіку чергування викладачів</w:t>
      </w:r>
      <w:r w:rsidR="001B05BB">
        <w:rPr>
          <w:rFonts w:ascii="Times New Roman" w:hAnsi="Times New Roman" w:cs="Times New Roman"/>
          <w:sz w:val="28"/>
          <w:szCs w:val="28"/>
        </w:rPr>
        <w:t xml:space="preserve"> кафедрі управління та бізнес-адміністрування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B05BB" w:rsidRPr="001B05BB">
        <w:rPr>
          <w:rFonts w:ascii="Times New Roman" w:hAnsi="Times New Roman" w:cs="Times New Roman"/>
          <w:i/>
          <w:sz w:val="28"/>
          <w:szCs w:val="28"/>
        </w:rPr>
        <w:t xml:space="preserve">графік </w:t>
      </w:r>
      <w:r w:rsidRPr="001B05BB">
        <w:rPr>
          <w:rFonts w:ascii="Times New Roman" w:hAnsi="Times New Roman" w:cs="Times New Roman"/>
          <w:i/>
          <w:sz w:val="28"/>
          <w:szCs w:val="28"/>
        </w:rPr>
        <w:t>зберігається на кафедрі управління та бізнес-адміністрування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76E4F" w:rsidRPr="001B05BB" w:rsidRDefault="00D85BF2" w:rsidP="00CC72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05BB">
        <w:rPr>
          <w:rFonts w:ascii="Times New Roman" w:hAnsi="Times New Roman" w:cs="Times New Roman"/>
          <w:sz w:val="28"/>
          <w:szCs w:val="28"/>
        </w:rPr>
        <w:t>Робота над дипломною роботою.</w:t>
      </w:r>
    </w:p>
    <w:sectPr w:rsidR="00476E4F" w:rsidRPr="001B05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7A18"/>
    <w:multiLevelType w:val="hybridMultilevel"/>
    <w:tmpl w:val="250EF7AE"/>
    <w:lvl w:ilvl="0" w:tplc="036E0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3199C"/>
    <w:multiLevelType w:val="hybridMultilevel"/>
    <w:tmpl w:val="CCA674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E0"/>
    <w:rsid w:val="00144EFA"/>
    <w:rsid w:val="001B05BB"/>
    <w:rsid w:val="00241E16"/>
    <w:rsid w:val="00476E4F"/>
    <w:rsid w:val="00620186"/>
    <w:rsid w:val="006B7079"/>
    <w:rsid w:val="007C2221"/>
    <w:rsid w:val="007F6597"/>
    <w:rsid w:val="008B6EE0"/>
    <w:rsid w:val="00CC415F"/>
    <w:rsid w:val="00D85BF2"/>
    <w:rsid w:val="00E65E42"/>
    <w:rsid w:val="00E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51344-1FAC-4F7B-AEC2-CA0F9EE4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E4F"/>
    <w:pPr>
      <w:ind w:left="720"/>
      <w:contextualSpacing/>
    </w:pPr>
  </w:style>
  <w:style w:type="table" w:styleId="a4">
    <w:name w:val="Table Grid"/>
    <w:basedOn w:val="a1"/>
    <w:uiPriority w:val="39"/>
    <w:rsid w:val="00476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7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7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Home-PC</cp:lastModifiedBy>
  <cp:revision>2</cp:revision>
  <cp:lastPrinted>2018-11-27T14:36:00Z</cp:lastPrinted>
  <dcterms:created xsi:type="dcterms:W3CDTF">2018-12-06T10:12:00Z</dcterms:created>
  <dcterms:modified xsi:type="dcterms:W3CDTF">2018-12-06T10:12:00Z</dcterms:modified>
</cp:coreProperties>
</file>