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6D58DE" w:rsidP="00395013">
      <w:pPr>
        <w:jc w:val="center"/>
        <w:rPr>
          <w:b/>
          <w:sz w:val="28"/>
          <w:szCs w:val="28"/>
          <w:lang w:val="uk-UA"/>
        </w:rPr>
      </w:pPr>
      <w:r>
        <w:rPr>
          <w:b/>
          <w:noProof/>
          <w:sz w:val="28"/>
          <w:szCs w:val="28"/>
          <w:lang w:val="uk-UA" w:eastAsia="uk-UA"/>
        </w:rPr>
        <w:drawing>
          <wp:inline distT="0" distB="0" distL="0" distR="0">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Pr="00EC5C56" w:rsidRDefault="00EC5C56" w:rsidP="00395013">
      <w:pPr>
        <w:jc w:val="center"/>
        <w:rPr>
          <w:sz w:val="28"/>
          <w:szCs w:val="28"/>
          <w:lang w:val="uk-UA"/>
        </w:rPr>
      </w:pPr>
      <w:r>
        <w:rPr>
          <w:sz w:val="28"/>
          <w:szCs w:val="28"/>
          <w:lang w:val="uk-UA"/>
        </w:rPr>
        <w:t>Кафедра іноземних мов і перекладу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326E61" w:rsidRDefault="00E21E98" w:rsidP="00395013">
      <w:pPr>
        <w:jc w:val="center"/>
        <w:rPr>
          <w:b/>
          <w:sz w:val="28"/>
          <w:szCs w:val="28"/>
          <w:lang w:val="uk-UA"/>
        </w:rPr>
      </w:pPr>
      <w:r>
        <w:rPr>
          <w:b/>
          <w:sz w:val="28"/>
          <w:szCs w:val="28"/>
          <w:lang w:val="uk-UA"/>
        </w:rPr>
        <w:t xml:space="preserve">Виробнича </w:t>
      </w:r>
      <w:r w:rsidR="006F4FD2" w:rsidRPr="002C6761">
        <w:rPr>
          <w:b/>
          <w:sz w:val="28"/>
          <w:szCs w:val="28"/>
          <w:lang w:val="uk-UA"/>
        </w:rPr>
        <w:t>(</w:t>
      </w:r>
      <w:r>
        <w:rPr>
          <w:b/>
          <w:sz w:val="28"/>
          <w:szCs w:val="28"/>
          <w:lang w:val="uk-UA"/>
        </w:rPr>
        <w:t>перекладацька</w:t>
      </w:r>
      <w:r w:rsidR="006F4FD2" w:rsidRPr="002C6761">
        <w:rPr>
          <w:b/>
          <w:sz w:val="28"/>
          <w:szCs w:val="28"/>
          <w:lang w:val="uk-UA"/>
        </w:rPr>
        <w:t>)</w:t>
      </w:r>
      <w:r>
        <w:rPr>
          <w:b/>
          <w:sz w:val="28"/>
          <w:szCs w:val="28"/>
          <w:lang w:val="uk-UA"/>
        </w:rPr>
        <w:t xml:space="preserve"> практика</w:t>
      </w:r>
    </w:p>
    <w:p w:rsidR="00395013" w:rsidRDefault="00395013" w:rsidP="00395013">
      <w:pPr>
        <w:jc w:val="center"/>
        <w:rPr>
          <w:b/>
          <w:sz w:val="28"/>
          <w:szCs w:val="28"/>
          <w:u w:val="single"/>
          <w:lang w:val="uk-UA"/>
        </w:rPr>
      </w:pPr>
    </w:p>
    <w:p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E21E98">
        <w:rPr>
          <w:sz w:val="28"/>
          <w:lang w:val="uk-UA"/>
        </w:rPr>
        <w:t>іноземних мов і перекладу</w:t>
      </w:r>
    </w:p>
    <w:p w:rsidR="006D58DE" w:rsidRDefault="001E5440" w:rsidP="006D58DE">
      <w:pPr>
        <w:jc w:val="right"/>
        <w:rPr>
          <w:spacing w:val="-67"/>
          <w:sz w:val="28"/>
          <w:lang w:val="uk-UA"/>
        </w:rPr>
      </w:pPr>
      <w:r>
        <w:rPr>
          <w:sz w:val="28"/>
          <w:lang w:val="uk-UA"/>
        </w:rPr>
        <w:t>Протокол № 1 від «30</w:t>
      </w:r>
      <w:r w:rsidR="006D58DE" w:rsidRPr="0063620E">
        <w:rPr>
          <w:sz w:val="28"/>
          <w:lang w:val="uk-UA"/>
        </w:rPr>
        <w:t>» серпня 2021 р.</w:t>
      </w:r>
      <w:r w:rsidR="006D58DE" w:rsidRPr="0063620E">
        <w:rPr>
          <w:spacing w:val="-67"/>
          <w:sz w:val="28"/>
          <w:lang w:val="uk-UA"/>
        </w:rPr>
        <w:t xml:space="preserve"> </w:t>
      </w: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3A7F98" w:rsidRDefault="003A7F98" w:rsidP="003A7F98">
      <w:pPr>
        <w:jc w:val="center"/>
        <w:rPr>
          <w:b/>
          <w:sz w:val="28"/>
          <w:szCs w:val="28"/>
          <w:lang w:val="uk-UA"/>
        </w:rPr>
      </w:pPr>
      <w:r>
        <w:rPr>
          <w:b/>
          <w:sz w:val="28"/>
          <w:szCs w:val="28"/>
          <w:lang w:val="uk-UA"/>
        </w:rPr>
        <w:lastRenderedPageBreak/>
        <w:t>ЗМІСТ</w:t>
      </w:r>
    </w:p>
    <w:p w:rsidR="003A7F98" w:rsidRDefault="003A7F98" w:rsidP="003A7F98">
      <w:pPr>
        <w:spacing w:line="360" w:lineRule="auto"/>
        <w:ind w:firstLine="567"/>
        <w:jc w:val="center"/>
        <w:rPr>
          <w:b/>
          <w:sz w:val="28"/>
          <w:szCs w:val="28"/>
          <w:lang w:val="uk-UA"/>
        </w:rPr>
      </w:pPr>
    </w:p>
    <w:p w:rsidR="003A7F98" w:rsidRPr="00193CEB" w:rsidRDefault="003A7F98" w:rsidP="003A7F98">
      <w:pPr>
        <w:spacing w:line="360" w:lineRule="auto"/>
        <w:ind w:firstLine="567"/>
        <w:jc w:val="center"/>
        <w:rPr>
          <w:b/>
          <w:sz w:val="28"/>
          <w:szCs w:val="28"/>
          <w:lang w:val="uk-UA"/>
        </w:rPr>
      </w:pPr>
    </w:p>
    <w:p w:rsidR="003A7F98" w:rsidRPr="006D58DE" w:rsidRDefault="003A7F98" w:rsidP="00B15E49">
      <w:pPr>
        <w:pStyle w:val="12"/>
        <w:numPr>
          <w:ilvl w:val="0"/>
          <w:numId w:val="1"/>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3A7F98" w:rsidRPr="006D58DE" w:rsidRDefault="006D58DE" w:rsidP="00B15E49">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3A7F98" w:rsidRPr="006D58DE" w:rsidRDefault="006D58DE" w:rsidP="00B15E49">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3A7F98" w:rsidRPr="006D58DE" w:rsidRDefault="006D58DE" w:rsidP="00B15E49">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3A7F98" w:rsidRPr="006D58DE" w:rsidRDefault="006D58DE" w:rsidP="00B15E49">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005E0C3E">
        <w:rPr>
          <w:rFonts w:ascii="Times New Roman" w:hAnsi="Times New Roman" w:cs="Times New Roman"/>
          <w:sz w:val="28"/>
        </w:rPr>
        <w:t xml:space="preserve"> </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3A7F98" w:rsidRPr="006D58DE" w:rsidRDefault="006D58DE" w:rsidP="00B15E49">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6D58DE" w:rsidRPr="006D58DE" w:rsidRDefault="006D58DE" w:rsidP="00B15E49">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9E4552" w:rsidRPr="006D58DE" w:rsidRDefault="006D58DE" w:rsidP="00B15E49">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rsidR="006646B7" w:rsidRPr="006646B7" w:rsidRDefault="006646B7" w:rsidP="00B15E49">
      <w:pPr>
        <w:pStyle w:val="1"/>
        <w:numPr>
          <w:ilvl w:val="1"/>
          <w:numId w:val="2"/>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rsidTr="000837FD">
        <w:trPr>
          <w:trHeight w:val="483"/>
        </w:trPr>
        <w:tc>
          <w:tcPr>
            <w:tcW w:w="3987" w:type="dxa"/>
            <w:shd w:val="clear" w:color="auto" w:fill="auto"/>
          </w:tcPr>
          <w:p w:rsidR="006646B7" w:rsidRPr="00D16E75" w:rsidRDefault="006646B7" w:rsidP="000837FD">
            <w:pPr>
              <w:pStyle w:val="TableParagraph"/>
              <w:rPr>
                <w:sz w:val="28"/>
                <w:szCs w:val="28"/>
                <w:lang w:val="uk-UA"/>
              </w:rPr>
            </w:pPr>
            <w:r w:rsidRPr="00D16E75">
              <w:rPr>
                <w:sz w:val="28"/>
                <w:szCs w:val="28"/>
                <w:lang w:val="uk-UA"/>
              </w:rPr>
              <w:t>Назва</w:t>
            </w:r>
            <w:r w:rsidRPr="00D16E75">
              <w:rPr>
                <w:spacing w:val="-4"/>
                <w:sz w:val="28"/>
                <w:szCs w:val="28"/>
                <w:lang w:val="uk-UA"/>
              </w:rPr>
              <w:t xml:space="preserve"> </w:t>
            </w:r>
            <w:r w:rsidRPr="00D16E75">
              <w:rPr>
                <w:sz w:val="28"/>
                <w:szCs w:val="28"/>
                <w:lang w:val="uk-UA"/>
              </w:rPr>
              <w:t>дисципліни</w:t>
            </w:r>
          </w:p>
        </w:tc>
        <w:tc>
          <w:tcPr>
            <w:tcW w:w="5363" w:type="dxa"/>
            <w:shd w:val="clear" w:color="auto" w:fill="auto"/>
          </w:tcPr>
          <w:p w:rsidR="006646B7" w:rsidRPr="00D16E75" w:rsidRDefault="00DC55A7" w:rsidP="000837FD">
            <w:pPr>
              <w:pStyle w:val="TableParagraph"/>
              <w:ind w:left="100"/>
              <w:rPr>
                <w:sz w:val="28"/>
                <w:szCs w:val="28"/>
                <w:lang w:val="uk-UA"/>
              </w:rPr>
            </w:pPr>
            <w:r w:rsidRPr="00D16E75">
              <w:rPr>
                <w:sz w:val="28"/>
                <w:szCs w:val="28"/>
                <w:lang w:val="uk-UA"/>
              </w:rPr>
              <w:t>Виробнича (перекладацька) практика</w:t>
            </w:r>
          </w:p>
        </w:tc>
      </w:tr>
      <w:tr w:rsidR="006646B7" w:rsidRPr="002C6761" w:rsidTr="000837FD">
        <w:trPr>
          <w:trHeight w:val="486"/>
        </w:trPr>
        <w:tc>
          <w:tcPr>
            <w:tcW w:w="3987" w:type="dxa"/>
            <w:shd w:val="clear" w:color="auto" w:fill="auto"/>
          </w:tcPr>
          <w:p w:rsidR="006646B7" w:rsidRPr="00D16E75" w:rsidRDefault="006646B7" w:rsidP="000837FD">
            <w:pPr>
              <w:pStyle w:val="TableParagraph"/>
              <w:ind w:left="220"/>
              <w:rPr>
                <w:sz w:val="28"/>
                <w:szCs w:val="28"/>
                <w:lang w:val="uk-UA"/>
              </w:rPr>
            </w:pPr>
            <w:r w:rsidRPr="00D16E75">
              <w:rPr>
                <w:sz w:val="28"/>
                <w:szCs w:val="28"/>
                <w:lang w:val="uk-UA"/>
              </w:rPr>
              <w:t>Освітня</w:t>
            </w:r>
            <w:r w:rsidRPr="00D16E75">
              <w:rPr>
                <w:spacing w:val="-2"/>
                <w:sz w:val="28"/>
                <w:szCs w:val="28"/>
                <w:lang w:val="uk-UA"/>
              </w:rPr>
              <w:t xml:space="preserve"> </w:t>
            </w:r>
            <w:r w:rsidRPr="00D16E75">
              <w:rPr>
                <w:sz w:val="28"/>
                <w:szCs w:val="28"/>
                <w:lang w:val="uk-UA"/>
              </w:rPr>
              <w:t>програма</w:t>
            </w:r>
          </w:p>
        </w:tc>
        <w:tc>
          <w:tcPr>
            <w:tcW w:w="5363" w:type="dxa"/>
            <w:shd w:val="clear" w:color="auto" w:fill="auto"/>
          </w:tcPr>
          <w:p w:rsidR="006646B7" w:rsidRPr="00D16E75" w:rsidRDefault="006646B7" w:rsidP="000837FD">
            <w:pPr>
              <w:pStyle w:val="TableParagraph"/>
              <w:ind w:left="100"/>
              <w:rPr>
                <w:sz w:val="28"/>
                <w:szCs w:val="28"/>
                <w:lang w:val="uk-UA"/>
              </w:rPr>
            </w:pPr>
            <w:r w:rsidRPr="00D16E75">
              <w:rPr>
                <w:sz w:val="28"/>
                <w:szCs w:val="28"/>
                <w:lang w:val="uk-UA"/>
              </w:rPr>
              <w:t>Міжнародні відносини, суспільні комунікації та регіональні студії</w:t>
            </w:r>
          </w:p>
        </w:tc>
      </w:tr>
      <w:tr w:rsidR="006646B7" w:rsidRPr="0063620E" w:rsidTr="000837FD">
        <w:trPr>
          <w:trHeight w:val="517"/>
        </w:trPr>
        <w:tc>
          <w:tcPr>
            <w:tcW w:w="3987" w:type="dxa"/>
            <w:shd w:val="clear" w:color="auto" w:fill="auto"/>
          </w:tcPr>
          <w:p w:rsidR="006646B7" w:rsidRPr="00D16E75" w:rsidRDefault="006646B7" w:rsidP="000837FD">
            <w:pPr>
              <w:pStyle w:val="TableParagraph"/>
              <w:ind w:left="220"/>
              <w:rPr>
                <w:sz w:val="28"/>
                <w:szCs w:val="28"/>
                <w:lang w:val="uk-UA"/>
              </w:rPr>
            </w:pPr>
            <w:r w:rsidRPr="00D16E75">
              <w:rPr>
                <w:sz w:val="28"/>
                <w:szCs w:val="28"/>
                <w:lang w:val="uk-UA"/>
              </w:rPr>
              <w:t>Спеціалізація</w:t>
            </w:r>
            <w:r w:rsidRPr="00D16E75">
              <w:rPr>
                <w:spacing w:val="-2"/>
                <w:sz w:val="28"/>
                <w:szCs w:val="28"/>
                <w:lang w:val="uk-UA"/>
              </w:rPr>
              <w:t xml:space="preserve"> </w:t>
            </w:r>
            <w:r w:rsidRPr="00D16E75">
              <w:rPr>
                <w:sz w:val="28"/>
                <w:szCs w:val="28"/>
                <w:lang w:val="uk-UA"/>
              </w:rPr>
              <w:t>(за</w:t>
            </w:r>
            <w:r w:rsidRPr="00D16E75">
              <w:rPr>
                <w:spacing w:val="-2"/>
                <w:sz w:val="28"/>
                <w:szCs w:val="28"/>
                <w:lang w:val="uk-UA"/>
              </w:rPr>
              <w:t xml:space="preserve"> </w:t>
            </w:r>
            <w:r w:rsidRPr="00D16E75">
              <w:rPr>
                <w:sz w:val="28"/>
                <w:szCs w:val="28"/>
                <w:lang w:val="uk-UA"/>
              </w:rPr>
              <w:t>наявності)</w:t>
            </w:r>
          </w:p>
        </w:tc>
        <w:tc>
          <w:tcPr>
            <w:tcW w:w="5363" w:type="dxa"/>
            <w:shd w:val="clear" w:color="auto" w:fill="auto"/>
          </w:tcPr>
          <w:p w:rsidR="006646B7" w:rsidRPr="00D16E75" w:rsidRDefault="006646B7" w:rsidP="000837FD">
            <w:pPr>
              <w:pStyle w:val="TableParagraph"/>
              <w:spacing w:before="0"/>
              <w:ind w:left="100"/>
              <w:rPr>
                <w:sz w:val="28"/>
                <w:szCs w:val="28"/>
                <w:lang w:val="uk-UA"/>
              </w:rPr>
            </w:pPr>
          </w:p>
        </w:tc>
      </w:tr>
      <w:tr w:rsidR="006646B7" w:rsidRPr="002C6761" w:rsidTr="000837FD">
        <w:trPr>
          <w:trHeight w:val="484"/>
        </w:trPr>
        <w:tc>
          <w:tcPr>
            <w:tcW w:w="3987" w:type="dxa"/>
            <w:shd w:val="clear" w:color="auto" w:fill="auto"/>
          </w:tcPr>
          <w:p w:rsidR="006646B7" w:rsidRPr="00D16E75" w:rsidRDefault="006646B7" w:rsidP="000837FD">
            <w:pPr>
              <w:pStyle w:val="TableParagraph"/>
              <w:ind w:left="220"/>
              <w:rPr>
                <w:sz w:val="28"/>
                <w:szCs w:val="28"/>
                <w:lang w:val="uk-UA"/>
              </w:rPr>
            </w:pPr>
            <w:r w:rsidRPr="00D16E75">
              <w:rPr>
                <w:sz w:val="28"/>
                <w:szCs w:val="28"/>
                <w:lang w:val="uk-UA"/>
              </w:rPr>
              <w:t>Спеціальність</w:t>
            </w:r>
          </w:p>
        </w:tc>
        <w:tc>
          <w:tcPr>
            <w:tcW w:w="5363" w:type="dxa"/>
            <w:shd w:val="clear" w:color="auto" w:fill="auto"/>
          </w:tcPr>
          <w:p w:rsidR="006646B7" w:rsidRPr="00D16E75" w:rsidRDefault="006646B7" w:rsidP="000837FD">
            <w:pPr>
              <w:pStyle w:val="TableParagraph"/>
              <w:ind w:left="100"/>
              <w:rPr>
                <w:sz w:val="28"/>
                <w:szCs w:val="28"/>
                <w:lang w:val="uk-UA"/>
              </w:rPr>
            </w:pPr>
            <w:r w:rsidRPr="00D16E75">
              <w:rPr>
                <w:sz w:val="28"/>
                <w:szCs w:val="28"/>
                <w:lang w:val="uk-UA"/>
              </w:rPr>
              <w:t>291 Міжнародні відносини, суспільні комунікації та регіональні студії</w:t>
            </w:r>
          </w:p>
        </w:tc>
      </w:tr>
      <w:tr w:rsidR="006646B7" w:rsidRPr="0063620E" w:rsidTr="000837FD">
        <w:trPr>
          <w:trHeight w:val="486"/>
        </w:trPr>
        <w:tc>
          <w:tcPr>
            <w:tcW w:w="3987" w:type="dxa"/>
            <w:shd w:val="clear" w:color="auto" w:fill="auto"/>
          </w:tcPr>
          <w:p w:rsidR="006646B7" w:rsidRPr="00D16E75" w:rsidRDefault="006646B7" w:rsidP="000837FD">
            <w:pPr>
              <w:pStyle w:val="TableParagraph"/>
              <w:ind w:left="217"/>
              <w:rPr>
                <w:sz w:val="28"/>
                <w:szCs w:val="28"/>
                <w:lang w:val="uk-UA"/>
              </w:rPr>
            </w:pPr>
            <w:r w:rsidRPr="00D16E75">
              <w:rPr>
                <w:sz w:val="28"/>
                <w:szCs w:val="28"/>
                <w:lang w:val="uk-UA"/>
              </w:rPr>
              <w:t>Галузь</w:t>
            </w:r>
            <w:r w:rsidRPr="00D16E75">
              <w:rPr>
                <w:spacing w:val="-2"/>
                <w:sz w:val="28"/>
                <w:szCs w:val="28"/>
                <w:lang w:val="uk-UA"/>
              </w:rPr>
              <w:t xml:space="preserve"> </w:t>
            </w:r>
            <w:r w:rsidRPr="00D16E75">
              <w:rPr>
                <w:sz w:val="28"/>
                <w:szCs w:val="28"/>
                <w:lang w:val="uk-UA"/>
              </w:rPr>
              <w:t>знань</w:t>
            </w:r>
          </w:p>
        </w:tc>
        <w:tc>
          <w:tcPr>
            <w:tcW w:w="5363" w:type="dxa"/>
            <w:shd w:val="clear" w:color="auto" w:fill="auto"/>
          </w:tcPr>
          <w:p w:rsidR="006646B7" w:rsidRPr="00D16E75" w:rsidRDefault="006646B7" w:rsidP="000837FD">
            <w:pPr>
              <w:pStyle w:val="TableParagraph"/>
              <w:ind w:left="100"/>
              <w:rPr>
                <w:sz w:val="28"/>
                <w:szCs w:val="28"/>
                <w:lang w:val="uk-UA"/>
              </w:rPr>
            </w:pPr>
            <w:r w:rsidRPr="00D16E75">
              <w:rPr>
                <w:sz w:val="28"/>
                <w:szCs w:val="28"/>
                <w:lang w:val="uk-UA"/>
              </w:rPr>
              <w:t>29 Міжнародні відносини</w:t>
            </w:r>
          </w:p>
        </w:tc>
      </w:tr>
      <w:tr w:rsidR="006646B7" w:rsidRPr="0063620E" w:rsidTr="000837FD">
        <w:trPr>
          <w:trHeight w:val="486"/>
        </w:trPr>
        <w:tc>
          <w:tcPr>
            <w:tcW w:w="3987" w:type="dxa"/>
            <w:shd w:val="clear" w:color="auto" w:fill="auto"/>
          </w:tcPr>
          <w:p w:rsidR="006646B7" w:rsidRPr="00D16E75" w:rsidRDefault="006646B7" w:rsidP="000837FD">
            <w:pPr>
              <w:pStyle w:val="TableParagraph"/>
              <w:ind w:left="220"/>
              <w:rPr>
                <w:sz w:val="28"/>
                <w:szCs w:val="28"/>
                <w:lang w:val="uk-UA"/>
              </w:rPr>
            </w:pPr>
            <w:r w:rsidRPr="00D16E75">
              <w:rPr>
                <w:sz w:val="28"/>
                <w:szCs w:val="28"/>
                <w:lang w:val="uk-UA"/>
              </w:rPr>
              <w:t>Освітній</w:t>
            </w:r>
            <w:r w:rsidRPr="00D16E75">
              <w:rPr>
                <w:spacing w:val="-1"/>
                <w:sz w:val="28"/>
                <w:szCs w:val="28"/>
                <w:lang w:val="uk-UA"/>
              </w:rPr>
              <w:t xml:space="preserve"> </w:t>
            </w:r>
            <w:r w:rsidRPr="00D16E75">
              <w:rPr>
                <w:sz w:val="28"/>
                <w:szCs w:val="28"/>
                <w:lang w:val="uk-UA"/>
              </w:rPr>
              <w:t>рівень</w:t>
            </w:r>
          </w:p>
        </w:tc>
        <w:tc>
          <w:tcPr>
            <w:tcW w:w="5363" w:type="dxa"/>
            <w:shd w:val="clear" w:color="auto" w:fill="auto"/>
          </w:tcPr>
          <w:p w:rsidR="006646B7" w:rsidRPr="00D16E75" w:rsidRDefault="00326E61" w:rsidP="000837FD">
            <w:pPr>
              <w:pStyle w:val="TableParagraph"/>
              <w:ind w:left="220"/>
              <w:rPr>
                <w:sz w:val="28"/>
                <w:szCs w:val="28"/>
                <w:lang w:val="uk-UA"/>
              </w:rPr>
            </w:pPr>
            <w:r w:rsidRPr="00D16E75">
              <w:rPr>
                <w:sz w:val="28"/>
                <w:szCs w:val="28"/>
                <w:lang w:val="uk-UA"/>
              </w:rPr>
              <w:t>магістр</w:t>
            </w:r>
          </w:p>
        </w:tc>
      </w:tr>
      <w:tr w:rsidR="006646B7" w:rsidRPr="0063620E" w:rsidTr="000837FD">
        <w:trPr>
          <w:trHeight w:val="484"/>
        </w:trPr>
        <w:tc>
          <w:tcPr>
            <w:tcW w:w="3987" w:type="dxa"/>
            <w:shd w:val="clear" w:color="auto" w:fill="auto"/>
          </w:tcPr>
          <w:p w:rsidR="006646B7" w:rsidRPr="00D16E75" w:rsidRDefault="006646B7" w:rsidP="000837FD">
            <w:pPr>
              <w:pStyle w:val="TableParagraph"/>
              <w:spacing w:before="93"/>
              <w:ind w:left="220"/>
              <w:rPr>
                <w:sz w:val="28"/>
                <w:szCs w:val="28"/>
                <w:lang w:val="uk-UA"/>
              </w:rPr>
            </w:pPr>
            <w:r w:rsidRPr="00D16E75">
              <w:rPr>
                <w:sz w:val="28"/>
                <w:szCs w:val="28"/>
                <w:lang w:val="uk-UA"/>
              </w:rPr>
              <w:t>Статус</w:t>
            </w:r>
            <w:r w:rsidRPr="00D16E75">
              <w:rPr>
                <w:spacing w:val="-2"/>
                <w:sz w:val="28"/>
                <w:szCs w:val="28"/>
                <w:lang w:val="uk-UA"/>
              </w:rPr>
              <w:t xml:space="preserve"> </w:t>
            </w:r>
            <w:r w:rsidRPr="00D16E75">
              <w:rPr>
                <w:sz w:val="28"/>
                <w:szCs w:val="28"/>
                <w:lang w:val="uk-UA"/>
              </w:rPr>
              <w:t>дисципліни</w:t>
            </w:r>
          </w:p>
        </w:tc>
        <w:tc>
          <w:tcPr>
            <w:tcW w:w="5363" w:type="dxa"/>
            <w:shd w:val="clear" w:color="auto" w:fill="auto"/>
          </w:tcPr>
          <w:p w:rsidR="006646B7" w:rsidRPr="00D16E75" w:rsidRDefault="006646B7" w:rsidP="006646B7">
            <w:pPr>
              <w:pStyle w:val="TableParagraph"/>
              <w:spacing w:before="0"/>
              <w:ind w:left="296"/>
              <w:rPr>
                <w:sz w:val="28"/>
                <w:szCs w:val="28"/>
                <w:lang w:val="uk-UA"/>
              </w:rPr>
            </w:pPr>
            <w:r w:rsidRPr="00D16E75">
              <w:rPr>
                <w:sz w:val="28"/>
                <w:szCs w:val="28"/>
                <w:lang w:val="uk-UA"/>
              </w:rPr>
              <w:t>обов’язкова дисципліна</w:t>
            </w:r>
          </w:p>
        </w:tc>
      </w:tr>
      <w:tr w:rsidR="006646B7" w:rsidRPr="0063620E" w:rsidTr="000837FD">
        <w:trPr>
          <w:trHeight w:val="486"/>
        </w:trPr>
        <w:tc>
          <w:tcPr>
            <w:tcW w:w="3987" w:type="dxa"/>
            <w:shd w:val="clear" w:color="auto" w:fill="auto"/>
          </w:tcPr>
          <w:p w:rsidR="006646B7" w:rsidRPr="00D16E75" w:rsidRDefault="006646B7" w:rsidP="000837FD">
            <w:pPr>
              <w:pStyle w:val="TableParagraph"/>
              <w:ind w:left="217"/>
              <w:rPr>
                <w:sz w:val="28"/>
                <w:szCs w:val="28"/>
                <w:lang w:val="uk-UA"/>
              </w:rPr>
            </w:pPr>
            <w:r w:rsidRPr="00D16E75">
              <w:rPr>
                <w:sz w:val="28"/>
                <w:szCs w:val="28"/>
                <w:lang w:val="uk-UA"/>
              </w:rPr>
              <w:t>Курс</w:t>
            </w:r>
            <w:r w:rsidRPr="00D16E75">
              <w:rPr>
                <w:spacing w:val="-2"/>
                <w:sz w:val="28"/>
                <w:szCs w:val="28"/>
                <w:lang w:val="uk-UA"/>
              </w:rPr>
              <w:t xml:space="preserve"> </w:t>
            </w:r>
            <w:r w:rsidRPr="00D16E75">
              <w:rPr>
                <w:sz w:val="28"/>
                <w:szCs w:val="28"/>
                <w:lang w:val="uk-UA"/>
              </w:rPr>
              <w:t>/</w:t>
            </w:r>
            <w:r w:rsidRPr="00D16E75">
              <w:rPr>
                <w:spacing w:val="-1"/>
                <w:sz w:val="28"/>
                <w:szCs w:val="28"/>
                <w:lang w:val="uk-UA"/>
              </w:rPr>
              <w:t xml:space="preserve"> </w:t>
            </w:r>
            <w:r w:rsidRPr="00D16E75">
              <w:rPr>
                <w:sz w:val="28"/>
                <w:szCs w:val="28"/>
                <w:lang w:val="uk-UA"/>
              </w:rPr>
              <w:t>семестр</w:t>
            </w:r>
          </w:p>
        </w:tc>
        <w:tc>
          <w:tcPr>
            <w:tcW w:w="5363" w:type="dxa"/>
            <w:shd w:val="clear" w:color="auto" w:fill="auto"/>
          </w:tcPr>
          <w:p w:rsidR="006646B7" w:rsidRPr="00D16E75" w:rsidRDefault="00BF7BE4" w:rsidP="000837FD">
            <w:pPr>
              <w:pStyle w:val="TableParagraph"/>
              <w:ind w:left="220"/>
              <w:rPr>
                <w:sz w:val="28"/>
                <w:szCs w:val="28"/>
                <w:lang w:val="uk-UA"/>
              </w:rPr>
            </w:pPr>
            <w:r w:rsidRPr="00D16E75">
              <w:rPr>
                <w:sz w:val="28"/>
                <w:szCs w:val="28"/>
              </w:rPr>
              <w:t>1</w:t>
            </w:r>
            <w:r w:rsidR="00DC55A7" w:rsidRPr="00D16E75">
              <w:rPr>
                <w:sz w:val="28"/>
                <w:szCs w:val="28"/>
                <w:lang w:val="uk-UA"/>
              </w:rPr>
              <w:t>/</w:t>
            </w:r>
            <w:r w:rsidR="00EC5C56" w:rsidRPr="00D16E75">
              <w:rPr>
                <w:sz w:val="28"/>
                <w:szCs w:val="28"/>
                <w:lang w:val="uk-UA"/>
              </w:rPr>
              <w:t xml:space="preserve"> 2</w:t>
            </w:r>
          </w:p>
        </w:tc>
      </w:tr>
      <w:tr w:rsidR="006646B7" w:rsidRPr="0063620E" w:rsidTr="000837FD">
        <w:trPr>
          <w:trHeight w:val="1038"/>
        </w:trPr>
        <w:tc>
          <w:tcPr>
            <w:tcW w:w="3987" w:type="dxa"/>
            <w:shd w:val="clear" w:color="auto" w:fill="auto"/>
          </w:tcPr>
          <w:p w:rsidR="006646B7" w:rsidRPr="00D16E75" w:rsidRDefault="006646B7" w:rsidP="000837FD">
            <w:pPr>
              <w:pStyle w:val="TableParagraph"/>
              <w:ind w:right="541"/>
              <w:rPr>
                <w:sz w:val="28"/>
                <w:szCs w:val="28"/>
                <w:lang w:val="uk-UA"/>
              </w:rPr>
            </w:pPr>
            <w:r w:rsidRPr="00D16E75">
              <w:rPr>
                <w:sz w:val="28"/>
                <w:szCs w:val="28"/>
                <w:lang w:val="uk-UA"/>
              </w:rPr>
              <w:t>Розподіл за видами занять та</w:t>
            </w:r>
            <w:r w:rsidRPr="00D16E75">
              <w:rPr>
                <w:spacing w:val="1"/>
                <w:sz w:val="28"/>
                <w:szCs w:val="28"/>
                <w:lang w:val="uk-UA"/>
              </w:rPr>
              <w:t xml:space="preserve"> </w:t>
            </w:r>
            <w:r w:rsidRPr="00D16E75">
              <w:rPr>
                <w:sz w:val="28"/>
                <w:szCs w:val="28"/>
                <w:lang w:val="uk-UA"/>
              </w:rPr>
              <w:t>годинами навчання (якщо</w:t>
            </w:r>
            <w:r w:rsidRPr="00D16E75">
              <w:rPr>
                <w:spacing w:val="1"/>
                <w:sz w:val="28"/>
                <w:szCs w:val="28"/>
                <w:lang w:val="uk-UA"/>
              </w:rPr>
              <w:t xml:space="preserve"> </w:t>
            </w:r>
            <w:r w:rsidRPr="00D16E75">
              <w:rPr>
                <w:sz w:val="28"/>
                <w:szCs w:val="28"/>
                <w:lang w:val="uk-UA"/>
              </w:rPr>
              <w:t>передбачені</w:t>
            </w:r>
            <w:r w:rsidRPr="00D16E75">
              <w:rPr>
                <w:spacing w:val="-2"/>
                <w:sz w:val="28"/>
                <w:szCs w:val="28"/>
                <w:lang w:val="uk-UA"/>
              </w:rPr>
              <w:t xml:space="preserve"> </w:t>
            </w:r>
            <w:r w:rsidRPr="00D16E75">
              <w:rPr>
                <w:sz w:val="28"/>
                <w:szCs w:val="28"/>
                <w:lang w:val="uk-UA"/>
              </w:rPr>
              <w:t>інші</w:t>
            </w:r>
            <w:r w:rsidRPr="00D16E75">
              <w:rPr>
                <w:spacing w:val="-1"/>
                <w:sz w:val="28"/>
                <w:szCs w:val="28"/>
                <w:lang w:val="uk-UA"/>
              </w:rPr>
              <w:t xml:space="preserve"> </w:t>
            </w:r>
            <w:r w:rsidRPr="00D16E75">
              <w:rPr>
                <w:sz w:val="28"/>
                <w:szCs w:val="28"/>
                <w:lang w:val="uk-UA"/>
              </w:rPr>
              <w:t>види,</w:t>
            </w:r>
            <w:r w:rsidRPr="00D16E75">
              <w:rPr>
                <w:spacing w:val="-4"/>
                <w:sz w:val="28"/>
                <w:szCs w:val="28"/>
                <w:lang w:val="uk-UA"/>
              </w:rPr>
              <w:t xml:space="preserve"> </w:t>
            </w:r>
            <w:r w:rsidRPr="00D16E75">
              <w:rPr>
                <w:sz w:val="28"/>
                <w:szCs w:val="28"/>
                <w:lang w:val="uk-UA"/>
              </w:rPr>
              <w:t>додати)</w:t>
            </w:r>
          </w:p>
        </w:tc>
        <w:tc>
          <w:tcPr>
            <w:tcW w:w="5363" w:type="dxa"/>
            <w:shd w:val="clear" w:color="auto" w:fill="auto"/>
          </w:tcPr>
          <w:p w:rsidR="006646B7" w:rsidRPr="00D16E75" w:rsidRDefault="006646B7" w:rsidP="00EC5C56">
            <w:pPr>
              <w:pStyle w:val="TableParagraph"/>
              <w:rPr>
                <w:sz w:val="28"/>
                <w:szCs w:val="28"/>
                <w:lang w:val="uk-UA"/>
              </w:rPr>
            </w:pPr>
          </w:p>
          <w:p w:rsidR="006646B7" w:rsidRPr="00D16E75" w:rsidRDefault="006646B7" w:rsidP="000837FD">
            <w:pPr>
              <w:pStyle w:val="TableParagraph"/>
              <w:spacing w:before="0"/>
              <w:ind w:left="256" w:right="2080" w:hanging="5"/>
              <w:rPr>
                <w:sz w:val="28"/>
                <w:szCs w:val="28"/>
                <w:lang w:val="uk-UA"/>
              </w:rPr>
            </w:pPr>
            <w:r w:rsidRPr="00D16E75">
              <w:rPr>
                <w:spacing w:val="1"/>
                <w:sz w:val="28"/>
                <w:szCs w:val="28"/>
                <w:lang w:val="uk-UA"/>
              </w:rPr>
              <w:t xml:space="preserve"> </w:t>
            </w:r>
            <w:r w:rsidRPr="00D16E75">
              <w:rPr>
                <w:sz w:val="28"/>
                <w:szCs w:val="28"/>
                <w:lang w:val="uk-UA"/>
              </w:rPr>
              <w:t>Самостійна</w:t>
            </w:r>
            <w:r w:rsidRPr="00D16E75">
              <w:rPr>
                <w:spacing w:val="-3"/>
                <w:sz w:val="28"/>
                <w:szCs w:val="28"/>
                <w:lang w:val="uk-UA"/>
              </w:rPr>
              <w:t xml:space="preserve"> </w:t>
            </w:r>
            <w:r w:rsidRPr="00D16E75">
              <w:rPr>
                <w:sz w:val="28"/>
                <w:szCs w:val="28"/>
                <w:lang w:val="uk-UA"/>
              </w:rPr>
              <w:t>робота</w:t>
            </w:r>
            <w:r w:rsidRPr="00D16E75">
              <w:rPr>
                <w:spacing w:val="-2"/>
                <w:sz w:val="28"/>
                <w:szCs w:val="28"/>
                <w:lang w:val="uk-UA"/>
              </w:rPr>
              <w:t xml:space="preserve"> </w:t>
            </w:r>
            <w:r w:rsidRPr="00D16E75">
              <w:rPr>
                <w:sz w:val="28"/>
                <w:szCs w:val="28"/>
                <w:lang w:val="uk-UA"/>
              </w:rPr>
              <w:t>–</w:t>
            </w:r>
            <w:r w:rsidRPr="00D16E75">
              <w:rPr>
                <w:spacing w:val="-1"/>
                <w:sz w:val="28"/>
                <w:szCs w:val="28"/>
                <w:lang w:val="uk-UA"/>
              </w:rPr>
              <w:t xml:space="preserve"> </w:t>
            </w:r>
            <w:r w:rsidR="00BF7BE4" w:rsidRPr="00D16E75">
              <w:rPr>
                <w:sz w:val="28"/>
                <w:szCs w:val="28"/>
                <w:lang w:val="uk-UA"/>
              </w:rPr>
              <w:t>1</w:t>
            </w:r>
            <w:r w:rsidR="00DC55A7" w:rsidRPr="00D16E75">
              <w:rPr>
                <w:sz w:val="28"/>
                <w:szCs w:val="28"/>
                <w:lang w:val="ru-RU"/>
              </w:rPr>
              <w:t>8</w:t>
            </w:r>
            <w:r w:rsidRPr="00D16E75">
              <w:rPr>
                <w:sz w:val="28"/>
                <w:szCs w:val="28"/>
                <w:lang w:val="uk-UA"/>
              </w:rPr>
              <w:t>0</w:t>
            </w:r>
            <w:r w:rsidRPr="00D16E75">
              <w:rPr>
                <w:spacing w:val="-2"/>
                <w:sz w:val="28"/>
                <w:szCs w:val="28"/>
                <w:lang w:val="uk-UA"/>
              </w:rPr>
              <w:t xml:space="preserve"> </w:t>
            </w:r>
            <w:r w:rsidRPr="00D16E75">
              <w:rPr>
                <w:sz w:val="28"/>
                <w:szCs w:val="28"/>
                <w:lang w:val="uk-UA"/>
              </w:rPr>
              <w:t>год.</w:t>
            </w:r>
          </w:p>
        </w:tc>
      </w:tr>
      <w:tr w:rsidR="006646B7" w:rsidRPr="0063620E" w:rsidTr="000837FD">
        <w:trPr>
          <w:trHeight w:val="484"/>
        </w:trPr>
        <w:tc>
          <w:tcPr>
            <w:tcW w:w="3987" w:type="dxa"/>
            <w:shd w:val="clear" w:color="auto" w:fill="auto"/>
          </w:tcPr>
          <w:p w:rsidR="006646B7" w:rsidRPr="00D16E75" w:rsidRDefault="006646B7" w:rsidP="000837FD">
            <w:pPr>
              <w:pStyle w:val="TableParagraph"/>
              <w:rPr>
                <w:sz w:val="28"/>
                <w:szCs w:val="28"/>
                <w:lang w:val="uk-UA"/>
              </w:rPr>
            </w:pPr>
            <w:r w:rsidRPr="00D16E75">
              <w:rPr>
                <w:sz w:val="28"/>
                <w:szCs w:val="28"/>
                <w:lang w:val="uk-UA"/>
              </w:rPr>
              <w:t>Мова</w:t>
            </w:r>
            <w:r w:rsidRPr="00D16E75">
              <w:rPr>
                <w:spacing w:val="-4"/>
                <w:sz w:val="28"/>
                <w:szCs w:val="28"/>
                <w:lang w:val="uk-UA"/>
              </w:rPr>
              <w:t xml:space="preserve"> </w:t>
            </w:r>
            <w:r w:rsidRPr="00D16E75">
              <w:rPr>
                <w:sz w:val="28"/>
                <w:szCs w:val="28"/>
                <w:lang w:val="uk-UA"/>
              </w:rPr>
              <w:t>викладання</w:t>
            </w:r>
          </w:p>
        </w:tc>
        <w:tc>
          <w:tcPr>
            <w:tcW w:w="5363" w:type="dxa"/>
            <w:shd w:val="clear" w:color="auto" w:fill="auto"/>
          </w:tcPr>
          <w:p w:rsidR="006646B7" w:rsidRPr="00D16E75" w:rsidRDefault="00EC5C56" w:rsidP="000837FD">
            <w:pPr>
              <w:pStyle w:val="TableParagraph"/>
              <w:ind w:left="213"/>
              <w:rPr>
                <w:sz w:val="28"/>
                <w:szCs w:val="28"/>
                <w:lang w:val="uk-UA"/>
              </w:rPr>
            </w:pPr>
            <w:r w:rsidRPr="00D16E75">
              <w:rPr>
                <w:sz w:val="28"/>
                <w:szCs w:val="28"/>
                <w:lang w:val="uk-UA"/>
              </w:rPr>
              <w:t>англійська</w:t>
            </w:r>
          </w:p>
        </w:tc>
      </w:tr>
      <w:tr w:rsidR="006646B7" w:rsidRPr="002C6761" w:rsidTr="000837FD">
        <w:trPr>
          <w:trHeight w:val="764"/>
        </w:trPr>
        <w:tc>
          <w:tcPr>
            <w:tcW w:w="3987" w:type="dxa"/>
            <w:shd w:val="clear" w:color="auto" w:fill="auto"/>
          </w:tcPr>
          <w:p w:rsidR="006646B7" w:rsidRPr="00D16E75" w:rsidRDefault="006646B7" w:rsidP="000837FD">
            <w:pPr>
              <w:pStyle w:val="TableParagraph"/>
              <w:spacing w:before="82" w:line="270" w:lineRule="exact"/>
              <w:ind w:left="217"/>
              <w:rPr>
                <w:sz w:val="28"/>
                <w:szCs w:val="28"/>
                <w:lang w:val="uk-UA"/>
              </w:rPr>
            </w:pPr>
            <w:r w:rsidRPr="00D16E75">
              <w:rPr>
                <w:sz w:val="28"/>
                <w:szCs w:val="28"/>
                <w:lang w:val="uk-UA"/>
              </w:rPr>
              <w:t>Посилання</w:t>
            </w:r>
            <w:r w:rsidRPr="00D16E75">
              <w:rPr>
                <w:spacing w:val="-2"/>
                <w:sz w:val="28"/>
                <w:szCs w:val="28"/>
                <w:lang w:val="uk-UA"/>
              </w:rPr>
              <w:t xml:space="preserve"> </w:t>
            </w:r>
            <w:r w:rsidRPr="00D16E75">
              <w:rPr>
                <w:sz w:val="28"/>
                <w:szCs w:val="28"/>
                <w:lang w:val="uk-UA"/>
              </w:rPr>
              <w:t>на</w:t>
            </w:r>
            <w:r w:rsidRPr="00D16E75">
              <w:rPr>
                <w:spacing w:val="-2"/>
                <w:sz w:val="28"/>
                <w:szCs w:val="28"/>
                <w:lang w:val="uk-UA"/>
              </w:rPr>
              <w:t xml:space="preserve"> </w:t>
            </w:r>
            <w:r w:rsidRPr="00D16E75">
              <w:rPr>
                <w:sz w:val="28"/>
                <w:szCs w:val="28"/>
                <w:lang w:val="uk-UA"/>
              </w:rPr>
              <w:t>сайт</w:t>
            </w:r>
          </w:p>
          <w:p w:rsidR="006646B7" w:rsidRPr="00D16E75" w:rsidRDefault="006646B7" w:rsidP="000837FD">
            <w:pPr>
              <w:pStyle w:val="TableParagraph"/>
              <w:spacing w:before="0" w:line="270" w:lineRule="exact"/>
              <w:ind w:left="217"/>
              <w:rPr>
                <w:sz w:val="28"/>
                <w:szCs w:val="28"/>
                <w:lang w:val="uk-UA"/>
              </w:rPr>
            </w:pPr>
            <w:r w:rsidRPr="00D16E75">
              <w:rPr>
                <w:sz w:val="28"/>
                <w:szCs w:val="28"/>
                <w:lang w:val="uk-UA"/>
              </w:rPr>
              <w:t>дистанційного</w:t>
            </w:r>
            <w:r w:rsidRPr="00D16E75">
              <w:rPr>
                <w:spacing w:val="54"/>
                <w:sz w:val="28"/>
                <w:szCs w:val="28"/>
                <w:lang w:val="uk-UA"/>
              </w:rPr>
              <w:t xml:space="preserve"> </w:t>
            </w:r>
            <w:r w:rsidRPr="00D16E75">
              <w:rPr>
                <w:sz w:val="28"/>
                <w:szCs w:val="28"/>
                <w:lang w:val="uk-UA"/>
              </w:rPr>
              <w:t>навчання</w:t>
            </w:r>
          </w:p>
        </w:tc>
        <w:tc>
          <w:tcPr>
            <w:tcW w:w="5363" w:type="dxa"/>
            <w:shd w:val="clear" w:color="auto" w:fill="auto"/>
          </w:tcPr>
          <w:p w:rsidR="006646B7" w:rsidRPr="00D16E75" w:rsidRDefault="002C6761" w:rsidP="000837FD">
            <w:pPr>
              <w:pStyle w:val="TableParagraph"/>
              <w:ind w:left="218"/>
              <w:rPr>
                <w:sz w:val="28"/>
                <w:szCs w:val="28"/>
                <w:lang w:val="uk-UA"/>
              </w:rPr>
            </w:pPr>
            <w:hyperlink r:id="rId7" w:history="1">
              <w:r w:rsidR="001E5440" w:rsidRPr="00D16E75">
                <w:rPr>
                  <w:rStyle w:val="a9"/>
                  <w:bCs/>
                  <w:iCs/>
                  <w:sz w:val="28"/>
                  <w:szCs w:val="28"/>
                </w:rPr>
                <w:t>https</w:t>
              </w:r>
              <w:r w:rsidR="001E5440" w:rsidRPr="00D16E75">
                <w:rPr>
                  <w:rStyle w:val="a9"/>
                  <w:bCs/>
                  <w:iCs/>
                  <w:sz w:val="28"/>
                  <w:szCs w:val="28"/>
                  <w:lang w:val="uk-UA"/>
                </w:rPr>
                <w:t>://</w:t>
              </w:r>
              <w:r w:rsidR="001E5440" w:rsidRPr="00D16E75">
                <w:rPr>
                  <w:rStyle w:val="a9"/>
                  <w:bCs/>
                  <w:iCs/>
                  <w:sz w:val="28"/>
                  <w:szCs w:val="28"/>
                </w:rPr>
                <w:t>d</w:t>
              </w:r>
              <w:r w:rsidR="001E5440" w:rsidRPr="00D16E75">
                <w:rPr>
                  <w:rStyle w:val="a9"/>
                  <w:bCs/>
                  <w:iCs/>
                  <w:sz w:val="28"/>
                  <w:szCs w:val="28"/>
                  <w:lang w:val="uk-UA"/>
                </w:rPr>
                <w:t>-</w:t>
              </w:r>
              <w:r w:rsidR="001E5440" w:rsidRPr="00D16E75">
                <w:rPr>
                  <w:rStyle w:val="a9"/>
                  <w:bCs/>
                  <w:iCs/>
                  <w:sz w:val="28"/>
                  <w:szCs w:val="28"/>
                </w:rPr>
                <w:t>learn</w:t>
              </w:r>
              <w:r w:rsidR="001E5440" w:rsidRPr="00D16E75">
                <w:rPr>
                  <w:rStyle w:val="a9"/>
                  <w:bCs/>
                  <w:iCs/>
                  <w:sz w:val="28"/>
                  <w:szCs w:val="28"/>
                  <w:lang w:val="uk-UA"/>
                </w:rPr>
                <w:t>.</w:t>
              </w:r>
              <w:proofErr w:type="spellStart"/>
              <w:r w:rsidR="001E5440" w:rsidRPr="00D16E75">
                <w:rPr>
                  <w:rStyle w:val="a9"/>
                  <w:bCs/>
                  <w:iCs/>
                  <w:sz w:val="28"/>
                  <w:szCs w:val="28"/>
                </w:rPr>
                <w:t>pnu</w:t>
              </w:r>
              <w:proofErr w:type="spellEnd"/>
              <w:r w:rsidR="001E5440" w:rsidRPr="00D16E75">
                <w:rPr>
                  <w:rStyle w:val="a9"/>
                  <w:bCs/>
                  <w:iCs/>
                  <w:sz w:val="28"/>
                  <w:szCs w:val="28"/>
                  <w:lang w:val="uk-UA"/>
                </w:rPr>
                <w:t>.</w:t>
              </w:r>
              <w:proofErr w:type="spellStart"/>
              <w:r w:rsidR="001E5440" w:rsidRPr="00D16E75">
                <w:rPr>
                  <w:rStyle w:val="a9"/>
                  <w:bCs/>
                  <w:iCs/>
                  <w:sz w:val="28"/>
                  <w:szCs w:val="28"/>
                </w:rPr>
                <w:t>edu</w:t>
              </w:r>
              <w:proofErr w:type="spellEnd"/>
              <w:r w:rsidR="001E5440" w:rsidRPr="00D16E75">
                <w:rPr>
                  <w:rStyle w:val="a9"/>
                  <w:bCs/>
                  <w:iCs/>
                  <w:sz w:val="28"/>
                  <w:szCs w:val="28"/>
                  <w:lang w:val="uk-UA"/>
                </w:rPr>
                <w:t>.</w:t>
              </w:r>
              <w:proofErr w:type="spellStart"/>
              <w:r w:rsidR="001E5440" w:rsidRPr="00D16E75">
                <w:rPr>
                  <w:rStyle w:val="a9"/>
                  <w:bCs/>
                  <w:iCs/>
                  <w:sz w:val="28"/>
                  <w:szCs w:val="28"/>
                </w:rPr>
                <w:t>ua</w:t>
              </w:r>
              <w:proofErr w:type="spellEnd"/>
              <w:r w:rsidR="001E5440" w:rsidRPr="00D16E75">
                <w:rPr>
                  <w:rStyle w:val="a9"/>
                  <w:bCs/>
                  <w:iCs/>
                  <w:sz w:val="28"/>
                  <w:szCs w:val="28"/>
                  <w:lang w:val="uk-UA"/>
                </w:rPr>
                <w:t>/</w:t>
              </w:r>
            </w:hyperlink>
            <w:r w:rsidR="006646B7" w:rsidRPr="00D16E75">
              <w:rPr>
                <w:sz w:val="28"/>
                <w:szCs w:val="28"/>
                <w:lang w:val="uk-UA"/>
              </w:rPr>
              <w:t xml:space="preserve"> </w:t>
            </w:r>
          </w:p>
        </w:tc>
      </w:tr>
    </w:tbl>
    <w:p w:rsidR="006646B7" w:rsidRDefault="006646B7" w:rsidP="006646B7">
      <w:pPr>
        <w:rPr>
          <w:lang w:val="uk-UA"/>
        </w:rPr>
      </w:pPr>
    </w:p>
    <w:p w:rsidR="006646B7" w:rsidRPr="0063620E" w:rsidRDefault="006646B7" w:rsidP="006646B7">
      <w:pPr>
        <w:rPr>
          <w:lang w:val="uk-UA"/>
        </w:rPr>
        <w:sectPr w:rsidR="006646B7" w:rsidRPr="0063620E">
          <w:pgSz w:w="11900" w:h="16820"/>
          <w:pgMar w:top="1020" w:right="480" w:bottom="280" w:left="1600" w:header="708" w:footer="708" w:gutter="0"/>
          <w:cols w:space="720"/>
        </w:sectPr>
      </w:pPr>
    </w:p>
    <w:p w:rsidR="006646B7" w:rsidRPr="0063620E" w:rsidRDefault="006646B7" w:rsidP="00B15E49">
      <w:pPr>
        <w:pStyle w:val="a5"/>
        <w:widowControl w:val="0"/>
        <w:numPr>
          <w:ilvl w:val="1"/>
          <w:numId w:val="2"/>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935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D16E75" w:rsidTr="00BF7BE4">
        <w:trPr>
          <w:trHeight w:val="484"/>
        </w:trPr>
        <w:tc>
          <w:tcPr>
            <w:tcW w:w="9350" w:type="dxa"/>
            <w:shd w:val="clear" w:color="auto" w:fill="auto"/>
          </w:tcPr>
          <w:p w:rsidR="006646B7" w:rsidRPr="00D16E75" w:rsidRDefault="006646B7" w:rsidP="000837FD">
            <w:pPr>
              <w:pStyle w:val="TableParagraph"/>
              <w:ind w:left="2050" w:right="2037"/>
              <w:jc w:val="center"/>
              <w:rPr>
                <w:b/>
                <w:sz w:val="28"/>
                <w:szCs w:val="28"/>
                <w:lang w:val="uk-UA"/>
              </w:rPr>
            </w:pPr>
            <w:r w:rsidRPr="00D16E75">
              <w:rPr>
                <w:b/>
                <w:sz w:val="28"/>
                <w:szCs w:val="28"/>
                <w:lang w:val="uk-UA"/>
              </w:rPr>
              <w:t>Мета</w:t>
            </w:r>
            <w:r w:rsidRPr="00D16E75">
              <w:rPr>
                <w:b/>
                <w:spacing w:val="-2"/>
                <w:sz w:val="28"/>
                <w:szCs w:val="28"/>
                <w:lang w:val="uk-UA"/>
              </w:rPr>
              <w:t xml:space="preserve"> </w:t>
            </w:r>
            <w:r w:rsidRPr="00D16E75">
              <w:rPr>
                <w:b/>
                <w:sz w:val="28"/>
                <w:szCs w:val="28"/>
                <w:lang w:val="uk-UA"/>
              </w:rPr>
              <w:t>та</w:t>
            </w:r>
            <w:r w:rsidRPr="00D16E75">
              <w:rPr>
                <w:b/>
                <w:spacing w:val="-1"/>
                <w:sz w:val="28"/>
                <w:szCs w:val="28"/>
                <w:lang w:val="uk-UA"/>
              </w:rPr>
              <w:t xml:space="preserve"> </w:t>
            </w:r>
            <w:r w:rsidRPr="00D16E75">
              <w:rPr>
                <w:b/>
                <w:sz w:val="28"/>
                <w:szCs w:val="28"/>
                <w:lang w:val="uk-UA"/>
              </w:rPr>
              <w:t>цілі</w:t>
            </w:r>
            <w:r w:rsidRPr="00D16E75">
              <w:rPr>
                <w:b/>
                <w:spacing w:val="-2"/>
                <w:sz w:val="28"/>
                <w:szCs w:val="28"/>
                <w:lang w:val="uk-UA"/>
              </w:rPr>
              <w:t xml:space="preserve"> </w:t>
            </w:r>
            <w:r w:rsidRPr="00D16E75">
              <w:rPr>
                <w:b/>
                <w:sz w:val="28"/>
                <w:szCs w:val="28"/>
                <w:lang w:val="uk-UA"/>
              </w:rPr>
              <w:t>дисципліни</w:t>
            </w:r>
          </w:p>
        </w:tc>
      </w:tr>
      <w:tr w:rsidR="006646B7" w:rsidRPr="00D16E75" w:rsidTr="00BF7BE4">
        <w:trPr>
          <w:trHeight w:val="4010"/>
        </w:trPr>
        <w:tc>
          <w:tcPr>
            <w:tcW w:w="9350" w:type="dxa"/>
            <w:shd w:val="clear" w:color="auto" w:fill="auto"/>
          </w:tcPr>
          <w:p w:rsidR="004369CA" w:rsidRDefault="00DC55A7" w:rsidP="004369CA">
            <w:pPr>
              <w:ind w:firstLine="720"/>
              <w:jc w:val="both"/>
              <w:rPr>
                <w:sz w:val="28"/>
                <w:szCs w:val="28"/>
              </w:rPr>
            </w:pPr>
            <w:proofErr w:type="spellStart"/>
            <w:r w:rsidRPr="00D16E75">
              <w:rPr>
                <w:sz w:val="28"/>
                <w:szCs w:val="28"/>
              </w:rPr>
              <w:t>Перекладацька</w:t>
            </w:r>
            <w:proofErr w:type="spellEnd"/>
            <w:r w:rsidRPr="00D16E75">
              <w:rPr>
                <w:sz w:val="28"/>
                <w:szCs w:val="28"/>
              </w:rPr>
              <w:t xml:space="preserve"> практика </w:t>
            </w:r>
            <w:proofErr w:type="spellStart"/>
            <w:r w:rsidRPr="00D16E75">
              <w:rPr>
                <w:sz w:val="28"/>
                <w:szCs w:val="28"/>
              </w:rPr>
              <w:t>дає</w:t>
            </w:r>
            <w:proofErr w:type="spellEnd"/>
            <w:r w:rsidRPr="00D16E75">
              <w:rPr>
                <w:sz w:val="28"/>
                <w:szCs w:val="28"/>
              </w:rPr>
              <w:t xml:space="preserve"> </w:t>
            </w:r>
            <w:proofErr w:type="spellStart"/>
            <w:r w:rsidRPr="00D16E75">
              <w:rPr>
                <w:sz w:val="28"/>
                <w:szCs w:val="28"/>
              </w:rPr>
              <w:t>можливість</w:t>
            </w:r>
            <w:proofErr w:type="spellEnd"/>
            <w:r w:rsidRPr="00D16E75">
              <w:rPr>
                <w:sz w:val="28"/>
                <w:szCs w:val="28"/>
              </w:rPr>
              <w:t xml:space="preserve"> студентам набути </w:t>
            </w:r>
            <w:proofErr w:type="spellStart"/>
            <w:r w:rsidRPr="00D16E75">
              <w:rPr>
                <w:sz w:val="28"/>
                <w:szCs w:val="28"/>
              </w:rPr>
              <w:t>практичних</w:t>
            </w:r>
            <w:proofErr w:type="spellEnd"/>
            <w:r w:rsidRPr="00D16E75">
              <w:rPr>
                <w:sz w:val="28"/>
                <w:szCs w:val="28"/>
              </w:rPr>
              <w:t xml:space="preserve"> </w:t>
            </w:r>
            <w:proofErr w:type="spellStart"/>
            <w:r w:rsidRPr="00D16E75">
              <w:rPr>
                <w:sz w:val="28"/>
                <w:szCs w:val="28"/>
              </w:rPr>
              <w:t>навичок</w:t>
            </w:r>
            <w:proofErr w:type="spellEnd"/>
            <w:r w:rsidRPr="00D16E75">
              <w:rPr>
                <w:sz w:val="28"/>
                <w:szCs w:val="28"/>
              </w:rPr>
              <w:t xml:space="preserve"> </w:t>
            </w:r>
            <w:r w:rsidRPr="00D16E75">
              <w:rPr>
                <w:sz w:val="28"/>
                <w:szCs w:val="28"/>
                <w:lang w:val="uk-UA"/>
              </w:rPr>
              <w:t>перекладу</w:t>
            </w:r>
            <w:r w:rsidRPr="00D16E75">
              <w:rPr>
                <w:sz w:val="28"/>
                <w:szCs w:val="28"/>
              </w:rPr>
              <w:t xml:space="preserve">, </w:t>
            </w:r>
            <w:proofErr w:type="spellStart"/>
            <w:r w:rsidRPr="00D16E75">
              <w:rPr>
                <w:sz w:val="28"/>
                <w:szCs w:val="28"/>
              </w:rPr>
              <w:t>необхідних</w:t>
            </w:r>
            <w:proofErr w:type="spellEnd"/>
            <w:r w:rsidRPr="00D16E75">
              <w:rPr>
                <w:sz w:val="28"/>
                <w:szCs w:val="28"/>
              </w:rPr>
              <w:t xml:space="preserve"> для </w:t>
            </w:r>
            <w:proofErr w:type="spellStart"/>
            <w:r w:rsidRPr="00D16E75">
              <w:rPr>
                <w:sz w:val="28"/>
                <w:szCs w:val="28"/>
              </w:rPr>
              <w:t>успішної</w:t>
            </w:r>
            <w:proofErr w:type="spellEnd"/>
            <w:r w:rsidRPr="00D16E75">
              <w:rPr>
                <w:sz w:val="28"/>
                <w:szCs w:val="28"/>
              </w:rPr>
              <w:t xml:space="preserve"> </w:t>
            </w:r>
            <w:proofErr w:type="spellStart"/>
            <w:r w:rsidRPr="00D16E75">
              <w:rPr>
                <w:sz w:val="28"/>
                <w:szCs w:val="28"/>
              </w:rPr>
              <w:t>майбутньої</w:t>
            </w:r>
            <w:proofErr w:type="spellEnd"/>
            <w:r w:rsidRPr="00D16E75">
              <w:rPr>
                <w:sz w:val="28"/>
                <w:szCs w:val="28"/>
              </w:rPr>
              <w:t xml:space="preserve"> </w:t>
            </w:r>
            <w:proofErr w:type="spellStart"/>
            <w:r w:rsidRPr="00D16E75">
              <w:rPr>
                <w:sz w:val="28"/>
                <w:szCs w:val="28"/>
              </w:rPr>
              <w:t>роботи</w:t>
            </w:r>
            <w:proofErr w:type="spellEnd"/>
            <w:r w:rsidRPr="00D16E75">
              <w:rPr>
                <w:sz w:val="28"/>
                <w:szCs w:val="28"/>
              </w:rPr>
              <w:t xml:space="preserve"> за </w:t>
            </w:r>
            <w:proofErr w:type="spellStart"/>
            <w:r w:rsidRPr="00D16E75">
              <w:rPr>
                <w:sz w:val="28"/>
                <w:szCs w:val="28"/>
              </w:rPr>
              <w:t>профілем</w:t>
            </w:r>
            <w:proofErr w:type="spellEnd"/>
            <w:r w:rsidRPr="00D16E75">
              <w:rPr>
                <w:sz w:val="28"/>
                <w:szCs w:val="28"/>
              </w:rPr>
              <w:t xml:space="preserve"> </w:t>
            </w:r>
            <w:proofErr w:type="spellStart"/>
            <w:r w:rsidRPr="00D16E75">
              <w:rPr>
                <w:sz w:val="28"/>
                <w:szCs w:val="28"/>
              </w:rPr>
              <w:t>набутої</w:t>
            </w:r>
            <w:proofErr w:type="spellEnd"/>
            <w:r w:rsidRPr="00D16E75">
              <w:rPr>
                <w:sz w:val="28"/>
                <w:szCs w:val="28"/>
              </w:rPr>
              <w:t xml:space="preserve"> </w:t>
            </w:r>
            <w:proofErr w:type="spellStart"/>
            <w:r w:rsidRPr="00D16E75">
              <w:rPr>
                <w:sz w:val="28"/>
                <w:szCs w:val="28"/>
              </w:rPr>
              <w:t>спеціальності</w:t>
            </w:r>
            <w:proofErr w:type="spellEnd"/>
            <w:r w:rsidRPr="00D16E75">
              <w:rPr>
                <w:sz w:val="28"/>
                <w:szCs w:val="28"/>
              </w:rPr>
              <w:t xml:space="preserve">. </w:t>
            </w:r>
            <w:proofErr w:type="spellStart"/>
            <w:r w:rsidRPr="00D16E75">
              <w:rPr>
                <w:sz w:val="28"/>
                <w:szCs w:val="28"/>
              </w:rPr>
              <w:t>Термін</w:t>
            </w:r>
            <w:proofErr w:type="spellEnd"/>
            <w:r w:rsidRPr="00D16E75">
              <w:rPr>
                <w:sz w:val="28"/>
                <w:szCs w:val="28"/>
              </w:rPr>
              <w:t xml:space="preserve"> </w:t>
            </w:r>
            <w:proofErr w:type="spellStart"/>
            <w:r w:rsidRPr="00D16E75">
              <w:rPr>
                <w:sz w:val="28"/>
                <w:szCs w:val="28"/>
              </w:rPr>
              <w:t>проходження</w:t>
            </w:r>
            <w:proofErr w:type="spellEnd"/>
            <w:r w:rsidRPr="00D16E75">
              <w:rPr>
                <w:sz w:val="28"/>
                <w:szCs w:val="28"/>
              </w:rPr>
              <w:t xml:space="preserve"> </w:t>
            </w:r>
            <w:proofErr w:type="spellStart"/>
            <w:r w:rsidRPr="00D16E75">
              <w:rPr>
                <w:sz w:val="28"/>
                <w:szCs w:val="28"/>
              </w:rPr>
              <w:t>виробничої</w:t>
            </w:r>
            <w:proofErr w:type="spellEnd"/>
            <w:r w:rsidRPr="00D16E75">
              <w:rPr>
                <w:sz w:val="28"/>
                <w:szCs w:val="28"/>
              </w:rPr>
              <w:t xml:space="preserve"> практики – </w:t>
            </w:r>
            <w:r w:rsidRPr="00D16E75">
              <w:rPr>
                <w:sz w:val="28"/>
                <w:szCs w:val="28"/>
                <w:lang w:val="uk-UA"/>
              </w:rPr>
              <w:t>4</w:t>
            </w:r>
            <w:r w:rsidRPr="00D16E75">
              <w:rPr>
                <w:sz w:val="28"/>
                <w:szCs w:val="28"/>
              </w:rPr>
              <w:t xml:space="preserve"> </w:t>
            </w:r>
            <w:proofErr w:type="spellStart"/>
            <w:r w:rsidRPr="00D16E75">
              <w:rPr>
                <w:sz w:val="28"/>
                <w:szCs w:val="28"/>
              </w:rPr>
              <w:t>тижні</w:t>
            </w:r>
            <w:proofErr w:type="spellEnd"/>
            <w:r w:rsidRPr="00D16E75">
              <w:rPr>
                <w:sz w:val="28"/>
                <w:szCs w:val="28"/>
              </w:rPr>
              <w:t xml:space="preserve">. </w:t>
            </w:r>
            <w:proofErr w:type="spellStart"/>
            <w:r w:rsidRPr="00D16E75">
              <w:rPr>
                <w:sz w:val="28"/>
                <w:szCs w:val="28"/>
              </w:rPr>
              <w:t>Перекладацька</w:t>
            </w:r>
            <w:proofErr w:type="spellEnd"/>
            <w:r w:rsidRPr="00D16E75">
              <w:rPr>
                <w:sz w:val="28"/>
                <w:szCs w:val="28"/>
              </w:rPr>
              <w:t xml:space="preserve"> практика на 1 </w:t>
            </w:r>
            <w:proofErr w:type="spellStart"/>
            <w:r w:rsidRPr="00D16E75">
              <w:rPr>
                <w:sz w:val="28"/>
                <w:szCs w:val="28"/>
              </w:rPr>
              <w:t>курсі</w:t>
            </w:r>
            <w:proofErr w:type="spellEnd"/>
            <w:r w:rsidRPr="00D16E75">
              <w:rPr>
                <w:sz w:val="28"/>
                <w:szCs w:val="28"/>
              </w:rPr>
              <w:t xml:space="preserve"> </w:t>
            </w:r>
            <w:proofErr w:type="spellStart"/>
            <w:r w:rsidRPr="00D16E75">
              <w:rPr>
                <w:sz w:val="28"/>
                <w:szCs w:val="28"/>
              </w:rPr>
              <w:t>магістратури</w:t>
            </w:r>
            <w:proofErr w:type="spellEnd"/>
            <w:r w:rsidRPr="00D16E75">
              <w:rPr>
                <w:sz w:val="28"/>
                <w:szCs w:val="28"/>
              </w:rPr>
              <w:t xml:space="preserve"> </w:t>
            </w:r>
            <w:proofErr w:type="spellStart"/>
            <w:r w:rsidRPr="00D16E75">
              <w:rPr>
                <w:sz w:val="28"/>
                <w:szCs w:val="28"/>
              </w:rPr>
              <w:t>спрямована</w:t>
            </w:r>
            <w:proofErr w:type="spellEnd"/>
            <w:r w:rsidRPr="00D16E75">
              <w:rPr>
                <w:sz w:val="28"/>
                <w:szCs w:val="28"/>
              </w:rPr>
              <w:t xml:space="preserve"> на </w:t>
            </w:r>
            <w:proofErr w:type="spellStart"/>
            <w:r w:rsidRPr="00D16E75">
              <w:rPr>
                <w:sz w:val="28"/>
                <w:szCs w:val="28"/>
              </w:rPr>
              <w:t>забезпечення</w:t>
            </w:r>
            <w:proofErr w:type="spellEnd"/>
            <w:r w:rsidRPr="00D16E75">
              <w:rPr>
                <w:sz w:val="28"/>
                <w:szCs w:val="28"/>
              </w:rPr>
              <w:t xml:space="preserve"> практичного </w:t>
            </w:r>
            <w:proofErr w:type="spellStart"/>
            <w:r w:rsidR="004369CA">
              <w:rPr>
                <w:sz w:val="28"/>
                <w:szCs w:val="28"/>
              </w:rPr>
              <w:t>закріплення</w:t>
            </w:r>
            <w:proofErr w:type="spellEnd"/>
            <w:r w:rsidR="004369CA">
              <w:rPr>
                <w:sz w:val="28"/>
                <w:szCs w:val="28"/>
              </w:rPr>
              <w:t xml:space="preserve"> </w:t>
            </w:r>
            <w:proofErr w:type="spellStart"/>
            <w:r w:rsidR="004369CA">
              <w:rPr>
                <w:sz w:val="28"/>
                <w:szCs w:val="28"/>
              </w:rPr>
              <w:t>знань</w:t>
            </w:r>
            <w:proofErr w:type="spellEnd"/>
            <w:r w:rsidR="004369CA">
              <w:rPr>
                <w:sz w:val="28"/>
                <w:szCs w:val="28"/>
              </w:rPr>
              <w:t xml:space="preserve">, </w:t>
            </w:r>
            <w:proofErr w:type="spellStart"/>
            <w:r w:rsidR="004369CA">
              <w:rPr>
                <w:sz w:val="28"/>
                <w:szCs w:val="28"/>
              </w:rPr>
              <w:t>отриманих</w:t>
            </w:r>
            <w:proofErr w:type="spellEnd"/>
            <w:r w:rsidR="004369CA">
              <w:rPr>
                <w:sz w:val="28"/>
                <w:szCs w:val="28"/>
              </w:rPr>
              <w:t xml:space="preserve"> у </w:t>
            </w:r>
            <w:r w:rsidR="004369CA" w:rsidRPr="004369CA">
              <w:rPr>
                <w:sz w:val="28"/>
                <w:szCs w:val="28"/>
              </w:rPr>
              <w:t>1</w:t>
            </w:r>
            <w:r w:rsidRPr="00D16E75">
              <w:rPr>
                <w:sz w:val="28"/>
                <w:szCs w:val="28"/>
              </w:rPr>
              <w:t xml:space="preserve">-му </w:t>
            </w:r>
            <w:proofErr w:type="spellStart"/>
            <w:r w:rsidRPr="00D16E75">
              <w:rPr>
                <w:sz w:val="28"/>
                <w:szCs w:val="28"/>
              </w:rPr>
              <w:t>семестрі</w:t>
            </w:r>
            <w:proofErr w:type="spellEnd"/>
            <w:r w:rsidR="004369CA" w:rsidRPr="004369CA">
              <w:rPr>
                <w:sz w:val="28"/>
                <w:szCs w:val="28"/>
              </w:rPr>
              <w:t xml:space="preserve"> </w:t>
            </w:r>
            <w:r w:rsidR="004369CA">
              <w:rPr>
                <w:sz w:val="28"/>
                <w:szCs w:val="28"/>
                <w:lang w:val="uk-UA"/>
              </w:rPr>
              <w:t>магістратури</w:t>
            </w:r>
            <w:r w:rsidR="006F4FD2">
              <w:rPr>
                <w:sz w:val="28"/>
                <w:szCs w:val="28"/>
              </w:rPr>
              <w:t xml:space="preserve"> та на </w:t>
            </w:r>
            <w:r w:rsidR="006F4FD2">
              <w:rPr>
                <w:sz w:val="28"/>
                <w:szCs w:val="28"/>
                <w:lang w:val="uk-UA"/>
              </w:rPr>
              <w:t>нормативних</w:t>
            </w:r>
            <w:r w:rsidR="006F4FD2">
              <w:rPr>
                <w:sz w:val="28"/>
                <w:szCs w:val="28"/>
              </w:rPr>
              <w:t xml:space="preserve"> курсах 7-го та 8-</w:t>
            </w:r>
            <w:r w:rsidRPr="00D16E75">
              <w:rPr>
                <w:sz w:val="28"/>
                <w:szCs w:val="28"/>
              </w:rPr>
              <w:t xml:space="preserve">го </w:t>
            </w:r>
            <w:proofErr w:type="spellStart"/>
            <w:r w:rsidRPr="00D16E75">
              <w:rPr>
                <w:sz w:val="28"/>
                <w:szCs w:val="28"/>
              </w:rPr>
              <w:t>семе</w:t>
            </w:r>
            <w:r w:rsidR="004369CA">
              <w:rPr>
                <w:sz w:val="28"/>
                <w:szCs w:val="28"/>
              </w:rPr>
              <w:t>стрів</w:t>
            </w:r>
            <w:proofErr w:type="spellEnd"/>
            <w:r w:rsidR="004369CA">
              <w:rPr>
                <w:sz w:val="28"/>
                <w:szCs w:val="28"/>
              </w:rPr>
              <w:t xml:space="preserve"> </w:t>
            </w:r>
            <w:proofErr w:type="spellStart"/>
            <w:r w:rsidR="004369CA">
              <w:rPr>
                <w:sz w:val="28"/>
                <w:szCs w:val="28"/>
              </w:rPr>
              <w:t>бакалаврату</w:t>
            </w:r>
            <w:proofErr w:type="spellEnd"/>
            <w:r w:rsidR="006F4FD2">
              <w:rPr>
                <w:sz w:val="28"/>
                <w:szCs w:val="28"/>
                <w:lang w:val="uk-UA"/>
              </w:rPr>
              <w:t>, а</w:t>
            </w:r>
            <w:r w:rsidRPr="00D16E75">
              <w:rPr>
                <w:sz w:val="28"/>
                <w:szCs w:val="28"/>
              </w:rPr>
              <w:t xml:space="preserve"> та</w:t>
            </w:r>
            <w:proofErr w:type="spellStart"/>
            <w:r w:rsidR="006F4FD2">
              <w:rPr>
                <w:sz w:val="28"/>
                <w:szCs w:val="28"/>
                <w:lang w:val="uk-UA"/>
              </w:rPr>
              <w:t>кож</w:t>
            </w:r>
            <w:proofErr w:type="spellEnd"/>
            <w:r w:rsidR="006F4FD2">
              <w:rPr>
                <w:sz w:val="28"/>
                <w:szCs w:val="28"/>
                <w:lang w:val="uk-UA"/>
              </w:rPr>
              <w:t xml:space="preserve"> на</w:t>
            </w:r>
            <w:r w:rsidRPr="00D16E75">
              <w:rPr>
                <w:sz w:val="28"/>
                <w:szCs w:val="28"/>
              </w:rPr>
              <w:t xml:space="preserve"> </w:t>
            </w:r>
            <w:proofErr w:type="spellStart"/>
            <w:r w:rsidRPr="00D16E75">
              <w:rPr>
                <w:sz w:val="28"/>
                <w:szCs w:val="28"/>
              </w:rPr>
              <w:t>розвиток</w:t>
            </w:r>
            <w:proofErr w:type="spellEnd"/>
            <w:r w:rsidRPr="00D16E75">
              <w:rPr>
                <w:sz w:val="28"/>
                <w:szCs w:val="28"/>
              </w:rPr>
              <w:t xml:space="preserve"> </w:t>
            </w:r>
            <w:proofErr w:type="spellStart"/>
            <w:r w:rsidRPr="00D16E75">
              <w:rPr>
                <w:sz w:val="28"/>
                <w:szCs w:val="28"/>
              </w:rPr>
              <w:t>навичок</w:t>
            </w:r>
            <w:proofErr w:type="spellEnd"/>
            <w:r w:rsidRPr="00D16E75">
              <w:rPr>
                <w:sz w:val="28"/>
                <w:szCs w:val="28"/>
              </w:rPr>
              <w:t xml:space="preserve"> та </w:t>
            </w:r>
            <w:proofErr w:type="spellStart"/>
            <w:r w:rsidRPr="00D16E75">
              <w:rPr>
                <w:sz w:val="28"/>
                <w:szCs w:val="28"/>
              </w:rPr>
              <w:t>вмінь</w:t>
            </w:r>
            <w:proofErr w:type="spellEnd"/>
            <w:r w:rsidRPr="00D16E75">
              <w:rPr>
                <w:sz w:val="28"/>
                <w:szCs w:val="28"/>
              </w:rPr>
              <w:t xml:space="preserve">, </w:t>
            </w:r>
            <w:proofErr w:type="spellStart"/>
            <w:r w:rsidRPr="00D16E75">
              <w:rPr>
                <w:sz w:val="28"/>
                <w:szCs w:val="28"/>
              </w:rPr>
              <w:t>необхідних</w:t>
            </w:r>
            <w:proofErr w:type="spellEnd"/>
            <w:r w:rsidRPr="00D16E75">
              <w:rPr>
                <w:sz w:val="28"/>
                <w:szCs w:val="28"/>
              </w:rPr>
              <w:t xml:space="preserve"> для </w:t>
            </w:r>
            <w:proofErr w:type="spellStart"/>
            <w:r w:rsidRPr="00D16E75">
              <w:rPr>
                <w:sz w:val="28"/>
                <w:szCs w:val="28"/>
              </w:rPr>
              <w:t>здійснення</w:t>
            </w:r>
            <w:proofErr w:type="spellEnd"/>
            <w:r w:rsidRPr="00D16E75">
              <w:rPr>
                <w:sz w:val="28"/>
                <w:szCs w:val="28"/>
              </w:rPr>
              <w:t xml:space="preserve"> </w:t>
            </w:r>
            <w:proofErr w:type="spellStart"/>
            <w:r w:rsidRPr="00D16E75">
              <w:rPr>
                <w:sz w:val="28"/>
                <w:szCs w:val="28"/>
              </w:rPr>
              <w:t>різних</w:t>
            </w:r>
            <w:proofErr w:type="spellEnd"/>
            <w:r w:rsidRPr="00D16E75">
              <w:rPr>
                <w:sz w:val="28"/>
                <w:szCs w:val="28"/>
              </w:rPr>
              <w:t xml:space="preserve"> </w:t>
            </w:r>
            <w:proofErr w:type="spellStart"/>
            <w:r w:rsidRPr="00D16E75">
              <w:rPr>
                <w:sz w:val="28"/>
                <w:szCs w:val="28"/>
              </w:rPr>
              <w:t>видів</w:t>
            </w:r>
            <w:proofErr w:type="spellEnd"/>
            <w:r w:rsidRPr="00D16E75">
              <w:rPr>
                <w:sz w:val="28"/>
                <w:szCs w:val="28"/>
              </w:rPr>
              <w:t xml:space="preserve"> </w:t>
            </w:r>
            <w:proofErr w:type="spellStart"/>
            <w:r w:rsidRPr="00D16E75">
              <w:rPr>
                <w:sz w:val="28"/>
                <w:szCs w:val="28"/>
              </w:rPr>
              <w:t>письмового</w:t>
            </w:r>
            <w:proofErr w:type="spellEnd"/>
            <w:r w:rsidR="006F4FD2">
              <w:rPr>
                <w:sz w:val="28"/>
                <w:szCs w:val="28"/>
                <w:lang w:val="uk-UA"/>
              </w:rPr>
              <w:t xml:space="preserve"> та усного</w:t>
            </w:r>
            <w:r w:rsidRPr="00D16E75">
              <w:rPr>
                <w:sz w:val="28"/>
                <w:szCs w:val="28"/>
              </w:rPr>
              <w:t xml:space="preserve"> перекладу. </w:t>
            </w:r>
          </w:p>
          <w:p w:rsidR="00DC55A7" w:rsidRPr="00D16E75" w:rsidRDefault="004369CA" w:rsidP="004369CA">
            <w:pPr>
              <w:jc w:val="both"/>
              <w:rPr>
                <w:sz w:val="28"/>
                <w:szCs w:val="28"/>
                <w:lang w:val="uk-UA"/>
              </w:rPr>
            </w:pPr>
            <w:r w:rsidRPr="006F4FD2">
              <w:rPr>
                <w:b/>
                <w:sz w:val="28"/>
                <w:szCs w:val="28"/>
                <w:lang w:val="uk-UA"/>
              </w:rPr>
              <w:t xml:space="preserve">     </w:t>
            </w:r>
            <w:r w:rsidR="00DC55A7" w:rsidRPr="006F4FD2">
              <w:rPr>
                <w:b/>
                <w:sz w:val="28"/>
                <w:szCs w:val="28"/>
              </w:rPr>
              <w:t>Метою</w:t>
            </w:r>
            <w:r w:rsidR="00DC55A7" w:rsidRPr="00D16E75">
              <w:rPr>
                <w:sz w:val="28"/>
                <w:szCs w:val="28"/>
              </w:rPr>
              <w:t xml:space="preserve"> </w:t>
            </w:r>
            <w:proofErr w:type="spellStart"/>
            <w:r w:rsidR="00DC55A7" w:rsidRPr="00D16E75">
              <w:rPr>
                <w:sz w:val="28"/>
                <w:szCs w:val="28"/>
              </w:rPr>
              <w:t>перекладацької</w:t>
            </w:r>
            <w:proofErr w:type="spellEnd"/>
            <w:r w:rsidR="00DC55A7" w:rsidRPr="00D16E75">
              <w:rPr>
                <w:sz w:val="28"/>
                <w:szCs w:val="28"/>
              </w:rPr>
              <w:t xml:space="preserve"> практики є</w:t>
            </w:r>
            <w:r w:rsidR="00DC55A7" w:rsidRPr="00D16E75">
              <w:rPr>
                <w:sz w:val="28"/>
                <w:szCs w:val="28"/>
                <w:lang w:val="uk-UA"/>
              </w:rPr>
              <w:t xml:space="preserve"> </w:t>
            </w:r>
          </w:p>
          <w:p w:rsidR="00DC55A7" w:rsidRPr="004369CA" w:rsidRDefault="004369CA" w:rsidP="004369CA">
            <w:pPr>
              <w:jc w:val="both"/>
              <w:rPr>
                <w:sz w:val="28"/>
                <w:szCs w:val="28"/>
              </w:rPr>
            </w:pPr>
            <w:r>
              <w:rPr>
                <w:sz w:val="28"/>
                <w:szCs w:val="28"/>
                <w:lang w:val="uk-UA"/>
              </w:rPr>
              <w:t xml:space="preserve"> - </w:t>
            </w:r>
            <w:proofErr w:type="spellStart"/>
            <w:r w:rsidR="00DC55A7" w:rsidRPr="004369CA">
              <w:rPr>
                <w:sz w:val="28"/>
                <w:szCs w:val="28"/>
              </w:rPr>
              <w:t>застосування</w:t>
            </w:r>
            <w:proofErr w:type="spellEnd"/>
            <w:r w:rsidR="00DC55A7" w:rsidRPr="004369CA">
              <w:rPr>
                <w:sz w:val="28"/>
                <w:szCs w:val="28"/>
              </w:rPr>
              <w:t xml:space="preserve"> у </w:t>
            </w:r>
            <w:proofErr w:type="spellStart"/>
            <w:r w:rsidR="00DC55A7" w:rsidRPr="004369CA">
              <w:rPr>
                <w:sz w:val="28"/>
                <w:szCs w:val="28"/>
              </w:rPr>
              <w:t>практичній</w:t>
            </w:r>
            <w:proofErr w:type="spellEnd"/>
            <w:r w:rsidR="00DC55A7" w:rsidRPr="004369CA">
              <w:rPr>
                <w:sz w:val="28"/>
                <w:szCs w:val="28"/>
              </w:rPr>
              <w:t xml:space="preserve"> </w:t>
            </w:r>
            <w:proofErr w:type="spellStart"/>
            <w:r w:rsidR="00DC55A7" w:rsidRPr="004369CA">
              <w:rPr>
                <w:sz w:val="28"/>
                <w:szCs w:val="28"/>
              </w:rPr>
              <w:t>діяльності</w:t>
            </w:r>
            <w:proofErr w:type="spellEnd"/>
            <w:r w:rsidR="00DC55A7" w:rsidRPr="004369CA">
              <w:rPr>
                <w:sz w:val="28"/>
                <w:szCs w:val="28"/>
              </w:rPr>
              <w:t xml:space="preserve"> </w:t>
            </w:r>
            <w:proofErr w:type="spellStart"/>
            <w:r w:rsidR="00DC55A7" w:rsidRPr="004369CA">
              <w:rPr>
                <w:sz w:val="28"/>
                <w:szCs w:val="28"/>
              </w:rPr>
              <w:t>знань</w:t>
            </w:r>
            <w:proofErr w:type="spellEnd"/>
            <w:r w:rsidR="00DC55A7" w:rsidRPr="004369CA">
              <w:rPr>
                <w:sz w:val="28"/>
                <w:szCs w:val="28"/>
              </w:rPr>
              <w:t xml:space="preserve"> з </w:t>
            </w:r>
            <w:proofErr w:type="spellStart"/>
            <w:r w:rsidR="00DC55A7" w:rsidRPr="004369CA">
              <w:rPr>
                <w:sz w:val="28"/>
                <w:szCs w:val="28"/>
              </w:rPr>
              <w:t>теорії</w:t>
            </w:r>
            <w:proofErr w:type="spellEnd"/>
            <w:r w:rsidR="00DC55A7" w:rsidRPr="004369CA">
              <w:rPr>
                <w:sz w:val="28"/>
                <w:szCs w:val="28"/>
              </w:rPr>
              <w:t xml:space="preserve"> та практики перекладу;</w:t>
            </w:r>
          </w:p>
          <w:p w:rsidR="00DC55A7" w:rsidRPr="00D16E75" w:rsidRDefault="004369CA" w:rsidP="004369CA">
            <w:pPr>
              <w:jc w:val="both"/>
              <w:rPr>
                <w:sz w:val="28"/>
                <w:szCs w:val="28"/>
              </w:rPr>
            </w:pPr>
            <w:r>
              <w:rPr>
                <w:sz w:val="28"/>
                <w:szCs w:val="28"/>
                <w:lang w:val="uk-UA"/>
              </w:rPr>
              <w:t xml:space="preserve"> </w:t>
            </w:r>
            <w:r w:rsidR="00DC55A7" w:rsidRPr="00D16E75">
              <w:rPr>
                <w:sz w:val="28"/>
                <w:szCs w:val="28"/>
                <w:lang w:val="uk-UA"/>
              </w:rPr>
              <w:t xml:space="preserve">- </w:t>
            </w:r>
            <w:r w:rsidR="00DC55A7" w:rsidRPr="00D16E75">
              <w:rPr>
                <w:sz w:val="28"/>
                <w:szCs w:val="28"/>
              </w:rPr>
              <w:t xml:space="preserve"> </w:t>
            </w:r>
            <w:proofErr w:type="spellStart"/>
            <w:r w:rsidR="00DC55A7" w:rsidRPr="00D16E75">
              <w:rPr>
                <w:sz w:val="28"/>
                <w:szCs w:val="28"/>
              </w:rPr>
              <w:t>оволодіння</w:t>
            </w:r>
            <w:proofErr w:type="spellEnd"/>
            <w:r w:rsidR="00DC55A7" w:rsidRPr="00D16E75">
              <w:rPr>
                <w:sz w:val="28"/>
                <w:szCs w:val="28"/>
              </w:rPr>
              <w:t xml:space="preserve"> </w:t>
            </w:r>
            <w:proofErr w:type="spellStart"/>
            <w:r w:rsidR="00DC55A7" w:rsidRPr="00D16E75">
              <w:rPr>
                <w:sz w:val="28"/>
                <w:szCs w:val="28"/>
              </w:rPr>
              <w:t>сучасними</w:t>
            </w:r>
            <w:proofErr w:type="spellEnd"/>
            <w:r w:rsidR="00DC55A7" w:rsidRPr="00D16E75">
              <w:rPr>
                <w:sz w:val="28"/>
                <w:szCs w:val="28"/>
              </w:rPr>
              <w:t xml:space="preserve"> формами, </w:t>
            </w:r>
            <w:proofErr w:type="spellStart"/>
            <w:r w:rsidR="00DC55A7" w:rsidRPr="00D16E75">
              <w:rPr>
                <w:sz w:val="28"/>
                <w:szCs w:val="28"/>
              </w:rPr>
              <w:t>засобами</w:t>
            </w:r>
            <w:proofErr w:type="spellEnd"/>
            <w:r w:rsidR="00DC55A7" w:rsidRPr="00D16E75">
              <w:rPr>
                <w:sz w:val="28"/>
                <w:szCs w:val="28"/>
              </w:rPr>
              <w:t xml:space="preserve">, </w:t>
            </w:r>
            <w:proofErr w:type="spellStart"/>
            <w:r w:rsidR="00DC55A7" w:rsidRPr="00D16E75">
              <w:rPr>
                <w:sz w:val="28"/>
                <w:szCs w:val="28"/>
              </w:rPr>
              <w:t>технологіями</w:t>
            </w:r>
            <w:proofErr w:type="spellEnd"/>
            <w:r w:rsidR="00DC55A7" w:rsidRPr="00D16E75">
              <w:rPr>
                <w:sz w:val="28"/>
                <w:szCs w:val="28"/>
              </w:rPr>
              <w:t xml:space="preserve"> </w:t>
            </w:r>
            <w:proofErr w:type="spellStart"/>
            <w:r w:rsidR="00DC55A7" w:rsidRPr="00D16E75">
              <w:rPr>
                <w:sz w:val="28"/>
                <w:szCs w:val="28"/>
              </w:rPr>
              <w:t>перекладацької</w:t>
            </w:r>
            <w:proofErr w:type="spellEnd"/>
            <w:r w:rsidR="00DC55A7" w:rsidRPr="00D16E75">
              <w:rPr>
                <w:sz w:val="28"/>
                <w:szCs w:val="28"/>
              </w:rPr>
              <w:t xml:space="preserve"> </w:t>
            </w:r>
            <w:proofErr w:type="spellStart"/>
            <w:r w:rsidR="00DC55A7" w:rsidRPr="00D16E75">
              <w:rPr>
                <w:sz w:val="28"/>
                <w:szCs w:val="28"/>
              </w:rPr>
              <w:t>діяльності</w:t>
            </w:r>
            <w:proofErr w:type="spellEnd"/>
            <w:r w:rsidR="00DC55A7" w:rsidRPr="00D16E75">
              <w:rPr>
                <w:sz w:val="28"/>
                <w:szCs w:val="28"/>
              </w:rPr>
              <w:t xml:space="preserve"> у </w:t>
            </w:r>
            <w:proofErr w:type="spellStart"/>
            <w:r w:rsidR="00DC55A7" w:rsidRPr="00D16E75">
              <w:rPr>
                <w:sz w:val="28"/>
                <w:szCs w:val="28"/>
              </w:rPr>
              <w:t>різних</w:t>
            </w:r>
            <w:proofErr w:type="spellEnd"/>
            <w:r w:rsidR="00DC55A7" w:rsidRPr="00D16E75">
              <w:rPr>
                <w:sz w:val="28"/>
                <w:szCs w:val="28"/>
              </w:rPr>
              <w:t xml:space="preserve"> типах </w:t>
            </w:r>
            <w:proofErr w:type="spellStart"/>
            <w:r w:rsidR="00DC55A7" w:rsidRPr="00D16E75">
              <w:rPr>
                <w:sz w:val="28"/>
                <w:szCs w:val="28"/>
              </w:rPr>
              <w:t>організацій</w:t>
            </w:r>
            <w:proofErr w:type="spellEnd"/>
            <w:r w:rsidR="00DC55A7" w:rsidRPr="00D16E75">
              <w:rPr>
                <w:sz w:val="28"/>
                <w:szCs w:val="28"/>
              </w:rPr>
              <w:t>;</w:t>
            </w:r>
          </w:p>
          <w:p w:rsidR="00DC55A7" w:rsidRPr="00D16E75" w:rsidRDefault="00DC55A7" w:rsidP="00DC55A7">
            <w:pPr>
              <w:jc w:val="both"/>
              <w:rPr>
                <w:sz w:val="28"/>
                <w:szCs w:val="28"/>
              </w:rPr>
            </w:pPr>
            <w:r w:rsidRPr="00D16E75">
              <w:rPr>
                <w:sz w:val="28"/>
                <w:szCs w:val="28"/>
              </w:rPr>
              <w:t xml:space="preserve"> - </w:t>
            </w:r>
            <w:proofErr w:type="spellStart"/>
            <w:r w:rsidRPr="00D16E75">
              <w:rPr>
                <w:sz w:val="28"/>
                <w:szCs w:val="28"/>
              </w:rPr>
              <w:t>знайомство</w:t>
            </w:r>
            <w:proofErr w:type="spellEnd"/>
            <w:r w:rsidRPr="00D16E75">
              <w:rPr>
                <w:sz w:val="28"/>
                <w:szCs w:val="28"/>
              </w:rPr>
              <w:t xml:space="preserve"> з </w:t>
            </w:r>
            <w:proofErr w:type="spellStart"/>
            <w:r w:rsidRPr="00D16E75">
              <w:rPr>
                <w:sz w:val="28"/>
                <w:szCs w:val="28"/>
              </w:rPr>
              <w:t>робочим</w:t>
            </w:r>
            <w:proofErr w:type="spellEnd"/>
            <w:r w:rsidRPr="00D16E75">
              <w:rPr>
                <w:sz w:val="28"/>
                <w:szCs w:val="28"/>
              </w:rPr>
              <w:t xml:space="preserve"> </w:t>
            </w:r>
            <w:proofErr w:type="spellStart"/>
            <w:r w:rsidRPr="00D16E75">
              <w:rPr>
                <w:sz w:val="28"/>
                <w:szCs w:val="28"/>
              </w:rPr>
              <w:t>місцем</w:t>
            </w:r>
            <w:proofErr w:type="spellEnd"/>
            <w:r w:rsidRPr="00D16E75">
              <w:rPr>
                <w:sz w:val="28"/>
                <w:szCs w:val="28"/>
              </w:rPr>
              <w:t xml:space="preserve"> </w:t>
            </w:r>
            <w:proofErr w:type="spellStart"/>
            <w:r w:rsidRPr="00D16E75">
              <w:rPr>
                <w:sz w:val="28"/>
                <w:szCs w:val="28"/>
              </w:rPr>
              <w:t>перекладача</w:t>
            </w:r>
            <w:proofErr w:type="spellEnd"/>
            <w:r w:rsidRPr="00D16E75">
              <w:rPr>
                <w:sz w:val="28"/>
                <w:szCs w:val="28"/>
              </w:rPr>
              <w:t xml:space="preserve"> та секретаря-референта, а </w:t>
            </w:r>
            <w:proofErr w:type="spellStart"/>
            <w:r w:rsidRPr="00D16E75">
              <w:rPr>
                <w:sz w:val="28"/>
                <w:szCs w:val="28"/>
              </w:rPr>
              <w:t>також</w:t>
            </w:r>
            <w:proofErr w:type="spellEnd"/>
            <w:r w:rsidRPr="00D16E75">
              <w:rPr>
                <w:sz w:val="28"/>
                <w:szCs w:val="28"/>
              </w:rPr>
              <w:t xml:space="preserve"> </w:t>
            </w:r>
            <w:proofErr w:type="spellStart"/>
            <w:r w:rsidRPr="00D16E75">
              <w:rPr>
                <w:sz w:val="28"/>
                <w:szCs w:val="28"/>
              </w:rPr>
              <w:t>сучасним</w:t>
            </w:r>
            <w:proofErr w:type="spellEnd"/>
            <w:r w:rsidRPr="00D16E75">
              <w:rPr>
                <w:sz w:val="28"/>
                <w:szCs w:val="28"/>
              </w:rPr>
              <w:t xml:space="preserve"> </w:t>
            </w:r>
            <w:r w:rsidRPr="00D16E75">
              <w:rPr>
                <w:sz w:val="28"/>
                <w:szCs w:val="28"/>
                <w:lang w:val="uk-UA"/>
              </w:rPr>
              <w:t xml:space="preserve">  </w:t>
            </w:r>
            <w:proofErr w:type="spellStart"/>
            <w:r w:rsidRPr="00D16E75">
              <w:rPr>
                <w:sz w:val="28"/>
                <w:szCs w:val="28"/>
              </w:rPr>
              <w:t>обладнанням</w:t>
            </w:r>
            <w:proofErr w:type="spellEnd"/>
            <w:r w:rsidRPr="00D16E75">
              <w:rPr>
                <w:sz w:val="28"/>
                <w:szCs w:val="28"/>
              </w:rPr>
              <w:t xml:space="preserve"> та </w:t>
            </w:r>
            <w:proofErr w:type="spellStart"/>
            <w:r w:rsidRPr="00D16E75">
              <w:rPr>
                <w:sz w:val="28"/>
                <w:szCs w:val="28"/>
              </w:rPr>
              <w:t>оргтехнікою</w:t>
            </w:r>
            <w:proofErr w:type="spellEnd"/>
            <w:r w:rsidRPr="00D16E75">
              <w:rPr>
                <w:sz w:val="28"/>
                <w:szCs w:val="28"/>
              </w:rPr>
              <w:t xml:space="preserve">; </w:t>
            </w:r>
          </w:p>
          <w:p w:rsidR="00DC55A7" w:rsidRPr="00D16E75" w:rsidRDefault="004369CA" w:rsidP="004369CA">
            <w:pPr>
              <w:jc w:val="both"/>
              <w:rPr>
                <w:sz w:val="28"/>
                <w:szCs w:val="28"/>
              </w:rPr>
            </w:pPr>
            <w:r>
              <w:rPr>
                <w:sz w:val="28"/>
                <w:szCs w:val="28"/>
                <w:lang w:val="uk-UA"/>
              </w:rPr>
              <w:t xml:space="preserve"> </w:t>
            </w:r>
            <w:r w:rsidR="00DC55A7" w:rsidRPr="00D16E75">
              <w:rPr>
                <w:sz w:val="28"/>
                <w:szCs w:val="28"/>
              </w:rPr>
              <w:t xml:space="preserve">- </w:t>
            </w:r>
            <w:proofErr w:type="spellStart"/>
            <w:r w:rsidR="00DC55A7" w:rsidRPr="00D16E75">
              <w:rPr>
                <w:sz w:val="28"/>
                <w:szCs w:val="28"/>
              </w:rPr>
              <w:t>виховання</w:t>
            </w:r>
            <w:proofErr w:type="spellEnd"/>
            <w:r w:rsidR="00DC55A7" w:rsidRPr="00D16E75">
              <w:rPr>
                <w:sz w:val="28"/>
                <w:szCs w:val="28"/>
              </w:rPr>
              <w:t xml:space="preserve"> потреби </w:t>
            </w:r>
            <w:proofErr w:type="spellStart"/>
            <w:r w:rsidR="00DC55A7" w:rsidRPr="00D16E75">
              <w:rPr>
                <w:sz w:val="28"/>
                <w:szCs w:val="28"/>
              </w:rPr>
              <w:t>постійного</w:t>
            </w:r>
            <w:proofErr w:type="spellEnd"/>
            <w:r w:rsidR="00DC55A7" w:rsidRPr="00D16E75">
              <w:rPr>
                <w:sz w:val="28"/>
                <w:szCs w:val="28"/>
              </w:rPr>
              <w:t xml:space="preserve"> </w:t>
            </w:r>
            <w:proofErr w:type="spellStart"/>
            <w:r w:rsidR="00DC55A7" w:rsidRPr="00D16E75">
              <w:rPr>
                <w:sz w:val="28"/>
                <w:szCs w:val="28"/>
              </w:rPr>
              <w:t>удосконалення</w:t>
            </w:r>
            <w:proofErr w:type="spellEnd"/>
            <w:r w:rsidR="00DC55A7" w:rsidRPr="00D16E75">
              <w:rPr>
                <w:sz w:val="28"/>
                <w:szCs w:val="28"/>
              </w:rPr>
              <w:t xml:space="preserve"> </w:t>
            </w:r>
            <w:proofErr w:type="spellStart"/>
            <w:r w:rsidR="00DC55A7" w:rsidRPr="00D16E75">
              <w:rPr>
                <w:sz w:val="28"/>
                <w:szCs w:val="28"/>
              </w:rPr>
              <w:t>професійних</w:t>
            </w:r>
            <w:proofErr w:type="spellEnd"/>
            <w:r w:rsidR="00DC55A7" w:rsidRPr="00D16E75">
              <w:rPr>
                <w:sz w:val="28"/>
                <w:szCs w:val="28"/>
              </w:rPr>
              <w:t xml:space="preserve"> </w:t>
            </w:r>
            <w:proofErr w:type="spellStart"/>
            <w:r w:rsidR="00DC55A7" w:rsidRPr="00D16E75">
              <w:rPr>
                <w:sz w:val="28"/>
                <w:szCs w:val="28"/>
              </w:rPr>
              <w:t>знань</w:t>
            </w:r>
            <w:proofErr w:type="spellEnd"/>
            <w:r w:rsidR="00DC55A7" w:rsidRPr="00D16E75">
              <w:rPr>
                <w:sz w:val="28"/>
                <w:szCs w:val="28"/>
              </w:rPr>
              <w:t xml:space="preserve">, </w:t>
            </w:r>
            <w:proofErr w:type="spellStart"/>
            <w:r w:rsidR="00DC55A7" w:rsidRPr="00D16E75">
              <w:rPr>
                <w:sz w:val="28"/>
                <w:szCs w:val="28"/>
              </w:rPr>
              <w:t>навичок</w:t>
            </w:r>
            <w:proofErr w:type="spellEnd"/>
            <w:r w:rsidR="00DC55A7" w:rsidRPr="00D16E75">
              <w:rPr>
                <w:sz w:val="28"/>
                <w:szCs w:val="28"/>
              </w:rPr>
              <w:t xml:space="preserve"> та </w:t>
            </w:r>
            <w:proofErr w:type="spellStart"/>
            <w:r w:rsidR="00DC55A7" w:rsidRPr="00D16E75">
              <w:rPr>
                <w:sz w:val="28"/>
                <w:szCs w:val="28"/>
              </w:rPr>
              <w:t>умінь</w:t>
            </w:r>
            <w:proofErr w:type="spellEnd"/>
            <w:r w:rsidR="00DC55A7" w:rsidRPr="00D16E75">
              <w:rPr>
                <w:sz w:val="28"/>
                <w:szCs w:val="28"/>
              </w:rPr>
              <w:t xml:space="preserve"> </w:t>
            </w:r>
            <w:proofErr w:type="spellStart"/>
            <w:r w:rsidR="00DC55A7" w:rsidRPr="00D16E75">
              <w:rPr>
                <w:sz w:val="28"/>
                <w:szCs w:val="28"/>
              </w:rPr>
              <w:t>перекладацької</w:t>
            </w:r>
            <w:proofErr w:type="spellEnd"/>
            <w:r w:rsidR="00DC55A7" w:rsidRPr="00D16E75">
              <w:rPr>
                <w:sz w:val="28"/>
                <w:szCs w:val="28"/>
              </w:rPr>
              <w:t xml:space="preserve"> </w:t>
            </w:r>
            <w:proofErr w:type="spellStart"/>
            <w:r w:rsidR="00DC55A7" w:rsidRPr="00D16E75">
              <w:rPr>
                <w:sz w:val="28"/>
                <w:szCs w:val="28"/>
              </w:rPr>
              <w:t>майстерності</w:t>
            </w:r>
            <w:proofErr w:type="spellEnd"/>
            <w:r w:rsidR="00DC55A7" w:rsidRPr="00D16E75">
              <w:rPr>
                <w:sz w:val="28"/>
                <w:szCs w:val="28"/>
              </w:rPr>
              <w:t xml:space="preserve">. </w:t>
            </w:r>
          </w:p>
          <w:p w:rsidR="00DC55A7" w:rsidRPr="00D16E75" w:rsidRDefault="00DC55A7" w:rsidP="00DC55A7">
            <w:pPr>
              <w:ind w:left="360"/>
              <w:jc w:val="both"/>
              <w:rPr>
                <w:sz w:val="28"/>
                <w:szCs w:val="28"/>
              </w:rPr>
            </w:pPr>
            <w:r w:rsidRPr="006F4FD2">
              <w:rPr>
                <w:b/>
                <w:sz w:val="28"/>
                <w:szCs w:val="28"/>
                <w:lang w:val="uk-UA"/>
              </w:rPr>
              <w:t>Цілі</w:t>
            </w:r>
            <w:r w:rsidRPr="006F4FD2">
              <w:rPr>
                <w:b/>
                <w:sz w:val="28"/>
                <w:szCs w:val="28"/>
              </w:rPr>
              <w:t xml:space="preserve"> </w:t>
            </w:r>
            <w:proofErr w:type="spellStart"/>
            <w:r w:rsidRPr="00D16E75">
              <w:rPr>
                <w:sz w:val="28"/>
                <w:szCs w:val="28"/>
              </w:rPr>
              <w:t>перекладацької</w:t>
            </w:r>
            <w:proofErr w:type="spellEnd"/>
            <w:r w:rsidRPr="00D16E75">
              <w:rPr>
                <w:sz w:val="28"/>
                <w:szCs w:val="28"/>
              </w:rPr>
              <w:t xml:space="preserve"> практики </w:t>
            </w:r>
            <w:proofErr w:type="spellStart"/>
            <w:r w:rsidRPr="00D16E75">
              <w:rPr>
                <w:sz w:val="28"/>
                <w:szCs w:val="28"/>
              </w:rPr>
              <w:t>зумовлені</w:t>
            </w:r>
            <w:proofErr w:type="spellEnd"/>
            <w:r w:rsidRPr="00D16E75">
              <w:rPr>
                <w:sz w:val="28"/>
                <w:szCs w:val="28"/>
              </w:rPr>
              <w:t xml:space="preserve"> </w:t>
            </w:r>
            <w:proofErr w:type="spellStart"/>
            <w:r w:rsidRPr="00D16E75">
              <w:rPr>
                <w:sz w:val="28"/>
                <w:szCs w:val="28"/>
              </w:rPr>
              <w:t>особливостями</w:t>
            </w:r>
            <w:proofErr w:type="spellEnd"/>
            <w:r w:rsidRPr="00D16E75">
              <w:rPr>
                <w:sz w:val="28"/>
                <w:szCs w:val="28"/>
              </w:rPr>
              <w:t xml:space="preserve"> </w:t>
            </w:r>
            <w:proofErr w:type="spellStart"/>
            <w:r w:rsidRPr="00D16E75">
              <w:rPr>
                <w:sz w:val="28"/>
                <w:szCs w:val="28"/>
              </w:rPr>
              <w:t>професійної</w:t>
            </w:r>
            <w:proofErr w:type="spellEnd"/>
            <w:r w:rsidRPr="00D16E75">
              <w:rPr>
                <w:sz w:val="28"/>
                <w:szCs w:val="28"/>
              </w:rPr>
              <w:t xml:space="preserve"> </w:t>
            </w:r>
            <w:proofErr w:type="spellStart"/>
            <w:r w:rsidRPr="00D16E75">
              <w:rPr>
                <w:sz w:val="28"/>
                <w:szCs w:val="28"/>
              </w:rPr>
              <w:t>філологічної</w:t>
            </w:r>
            <w:proofErr w:type="spellEnd"/>
            <w:r w:rsidRPr="00D16E75">
              <w:rPr>
                <w:sz w:val="28"/>
                <w:szCs w:val="28"/>
              </w:rPr>
              <w:t xml:space="preserve"> </w:t>
            </w:r>
            <w:proofErr w:type="spellStart"/>
            <w:r w:rsidRPr="00D16E75">
              <w:rPr>
                <w:sz w:val="28"/>
                <w:szCs w:val="28"/>
              </w:rPr>
              <w:t>підготовки</w:t>
            </w:r>
            <w:proofErr w:type="spellEnd"/>
            <w:r w:rsidRPr="00D16E75">
              <w:rPr>
                <w:sz w:val="28"/>
                <w:szCs w:val="28"/>
              </w:rPr>
              <w:t xml:space="preserve"> </w:t>
            </w:r>
            <w:proofErr w:type="spellStart"/>
            <w:r w:rsidRPr="00D16E75">
              <w:rPr>
                <w:sz w:val="28"/>
                <w:szCs w:val="28"/>
              </w:rPr>
              <w:t>майбутніх</w:t>
            </w:r>
            <w:proofErr w:type="spellEnd"/>
            <w:r w:rsidRPr="00D16E75">
              <w:rPr>
                <w:sz w:val="28"/>
                <w:szCs w:val="28"/>
              </w:rPr>
              <w:t xml:space="preserve"> </w:t>
            </w:r>
            <w:proofErr w:type="spellStart"/>
            <w:r w:rsidRPr="00D16E75">
              <w:rPr>
                <w:sz w:val="28"/>
                <w:szCs w:val="28"/>
              </w:rPr>
              <w:t>фахівців</w:t>
            </w:r>
            <w:proofErr w:type="spellEnd"/>
            <w:r w:rsidRPr="00D16E75">
              <w:rPr>
                <w:sz w:val="28"/>
                <w:szCs w:val="28"/>
              </w:rPr>
              <w:t xml:space="preserve">: </w:t>
            </w:r>
          </w:p>
          <w:p w:rsidR="00DC55A7" w:rsidRPr="00D16E75" w:rsidRDefault="00DC55A7" w:rsidP="00DC55A7">
            <w:pPr>
              <w:ind w:left="360"/>
              <w:jc w:val="both"/>
              <w:rPr>
                <w:sz w:val="28"/>
                <w:szCs w:val="28"/>
              </w:rPr>
            </w:pPr>
            <w:r w:rsidRPr="00D16E75">
              <w:rPr>
                <w:sz w:val="28"/>
                <w:szCs w:val="28"/>
              </w:rPr>
              <w:t xml:space="preserve">- </w:t>
            </w:r>
            <w:proofErr w:type="spellStart"/>
            <w:r w:rsidRPr="00D16E75">
              <w:rPr>
                <w:sz w:val="28"/>
                <w:szCs w:val="28"/>
              </w:rPr>
              <w:t>усвідомлення</w:t>
            </w:r>
            <w:proofErr w:type="spellEnd"/>
            <w:r w:rsidRPr="00D16E75">
              <w:rPr>
                <w:sz w:val="28"/>
                <w:szCs w:val="28"/>
              </w:rPr>
              <w:t xml:space="preserve"> </w:t>
            </w:r>
            <w:proofErr w:type="spellStart"/>
            <w:r w:rsidRPr="00D16E75">
              <w:rPr>
                <w:sz w:val="28"/>
                <w:szCs w:val="28"/>
              </w:rPr>
              <w:t>професійної</w:t>
            </w:r>
            <w:proofErr w:type="spellEnd"/>
            <w:r w:rsidRPr="00D16E75">
              <w:rPr>
                <w:sz w:val="28"/>
                <w:szCs w:val="28"/>
              </w:rPr>
              <w:t xml:space="preserve"> </w:t>
            </w:r>
            <w:proofErr w:type="spellStart"/>
            <w:r w:rsidRPr="00D16E75">
              <w:rPr>
                <w:sz w:val="28"/>
                <w:szCs w:val="28"/>
              </w:rPr>
              <w:t>значущості</w:t>
            </w:r>
            <w:proofErr w:type="spellEnd"/>
            <w:r w:rsidRPr="00D16E75">
              <w:rPr>
                <w:sz w:val="28"/>
                <w:szCs w:val="28"/>
              </w:rPr>
              <w:t xml:space="preserve"> </w:t>
            </w:r>
            <w:proofErr w:type="spellStart"/>
            <w:r w:rsidRPr="00D16E75">
              <w:rPr>
                <w:sz w:val="28"/>
                <w:szCs w:val="28"/>
              </w:rPr>
              <w:t>перекладацьких</w:t>
            </w:r>
            <w:proofErr w:type="spellEnd"/>
            <w:r w:rsidRPr="00D16E75">
              <w:rPr>
                <w:sz w:val="28"/>
                <w:szCs w:val="28"/>
              </w:rPr>
              <w:t xml:space="preserve"> </w:t>
            </w:r>
            <w:proofErr w:type="spellStart"/>
            <w:r w:rsidRPr="00D16E75">
              <w:rPr>
                <w:sz w:val="28"/>
                <w:szCs w:val="28"/>
              </w:rPr>
              <w:t>знань</w:t>
            </w:r>
            <w:proofErr w:type="spellEnd"/>
            <w:r w:rsidRPr="00D16E75">
              <w:rPr>
                <w:sz w:val="28"/>
                <w:szCs w:val="28"/>
              </w:rPr>
              <w:t xml:space="preserve">, </w:t>
            </w:r>
            <w:proofErr w:type="spellStart"/>
            <w:r w:rsidRPr="00D16E75">
              <w:rPr>
                <w:sz w:val="28"/>
                <w:szCs w:val="28"/>
              </w:rPr>
              <w:t>прагнення</w:t>
            </w:r>
            <w:proofErr w:type="spellEnd"/>
            <w:r w:rsidRPr="00D16E75">
              <w:rPr>
                <w:sz w:val="28"/>
                <w:szCs w:val="28"/>
              </w:rPr>
              <w:t xml:space="preserve"> </w:t>
            </w:r>
            <w:proofErr w:type="spellStart"/>
            <w:r w:rsidRPr="00D16E75">
              <w:rPr>
                <w:sz w:val="28"/>
                <w:szCs w:val="28"/>
              </w:rPr>
              <w:t>постійного</w:t>
            </w:r>
            <w:proofErr w:type="spellEnd"/>
            <w:r w:rsidRPr="00D16E75">
              <w:rPr>
                <w:sz w:val="28"/>
                <w:szCs w:val="28"/>
              </w:rPr>
              <w:t xml:space="preserve"> </w:t>
            </w:r>
            <w:proofErr w:type="spellStart"/>
            <w:r w:rsidRPr="00D16E75">
              <w:rPr>
                <w:sz w:val="28"/>
                <w:szCs w:val="28"/>
              </w:rPr>
              <w:t>професійного</w:t>
            </w:r>
            <w:proofErr w:type="spellEnd"/>
            <w:r w:rsidRPr="00D16E75">
              <w:rPr>
                <w:sz w:val="28"/>
                <w:szCs w:val="28"/>
              </w:rPr>
              <w:t xml:space="preserve"> </w:t>
            </w:r>
            <w:proofErr w:type="spellStart"/>
            <w:r w:rsidRPr="00D16E75">
              <w:rPr>
                <w:sz w:val="28"/>
                <w:szCs w:val="28"/>
              </w:rPr>
              <w:t>розвитку</w:t>
            </w:r>
            <w:proofErr w:type="spellEnd"/>
            <w:r w:rsidRPr="00D16E75">
              <w:rPr>
                <w:sz w:val="28"/>
                <w:szCs w:val="28"/>
              </w:rPr>
              <w:t xml:space="preserve">; </w:t>
            </w:r>
          </w:p>
          <w:p w:rsidR="00DC55A7" w:rsidRPr="00D16E75" w:rsidRDefault="00DC55A7" w:rsidP="00DC55A7">
            <w:pPr>
              <w:ind w:left="360"/>
              <w:jc w:val="both"/>
              <w:rPr>
                <w:sz w:val="28"/>
                <w:szCs w:val="28"/>
              </w:rPr>
            </w:pPr>
            <w:r w:rsidRPr="00D16E75">
              <w:rPr>
                <w:sz w:val="28"/>
                <w:szCs w:val="28"/>
              </w:rPr>
              <w:t xml:space="preserve">- </w:t>
            </w:r>
            <w:proofErr w:type="spellStart"/>
            <w:r w:rsidRPr="00D16E75">
              <w:rPr>
                <w:sz w:val="28"/>
                <w:szCs w:val="28"/>
              </w:rPr>
              <w:t>забезпечення</w:t>
            </w:r>
            <w:proofErr w:type="spellEnd"/>
            <w:r w:rsidRPr="00D16E75">
              <w:rPr>
                <w:sz w:val="28"/>
                <w:szCs w:val="28"/>
              </w:rPr>
              <w:t xml:space="preserve"> умов для </w:t>
            </w:r>
            <w:proofErr w:type="spellStart"/>
            <w:r w:rsidRPr="00D16E75">
              <w:rPr>
                <w:sz w:val="28"/>
                <w:szCs w:val="28"/>
              </w:rPr>
              <w:t>фахової</w:t>
            </w:r>
            <w:proofErr w:type="spellEnd"/>
            <w:r w:rsidRPr="00D16E75">
              <w:rPr>
                <w:sz w:val="28"/>
                <w:szCs w:val="28"/>
              </w:rPr>
              <w:t xml:space="preserve"> </w:t>
            </w:r>
            <w:proofErr w:type="spellStart"/>
            <w:r w:rsidRPr="00D16E75">
              <w:rPr>
                <w:sz w:val="28"/>
                <w:szCs w:val="28"/>
              </w:rPr>
              <w:t>адаптації</w:t>
            </w:r>
            <w:proofErr w:type="spellEnd"/>
            <w:r w:rsidRPr="00D16E75">
              <w:rPr>
                <w:sz w:val="28"/>
                <w:szCs w:val="28"/>
              </w:rPr>
              <w:t xml:space="preserve">, </w:t>
            </w:r>
            <w:proofErr w:type="spellStart"/>
            <w:r w:rsidRPr="00D16E75">
              <w:rPr>
                <w:sz w:val="28"/>
                <w:szCs w:val="28"/>
              </w:rPr>
              <w:t>залучення</w:t>
            </w:r>
            <w:proofErr w:type="spellEnd"/>
            <w:r w:rsidRPr="00D16E75">
              <w:rPr>
                <w:sz w:val="28"/>
                <w:szCs w:val="28"/>
              </w:rPr>
              <w:t xml:space="preserve"> до </w:t>
            </w:r>
            <w:proofErr w:type="spellStart"/>
            <w:r w:rsidRPr="00D16E75">
              <w:rPr>
                <w:sz w:val="28"/>
                <w:szCs w:val="28"/>
              </w:rPr>
              <w:t>активної</w:t>
            </w:r>
            <w:proofErr w:type="spellEnd"/>
            <w:r w:rsidRPr="00D16E75">
              <w:rPr>
                <w:sz w:val="28"/>
                <w:szCs w:val="28"/>
              </w:rPr>
              <w:t xml:space="preserve"> </w:t>
            </w:r>
            <w:proofErr w:type="spellStart"/>
            <w:r w:rsidRPr="00D16E75">
              <w:rPr>
                <w:sz w:val="28"/>
                <w:szCs w:val="28"/>
              </w:rPr>
              <w:t>діяльності</w:t>
            </w:r>
            <w:proofErr w:type="spellEnd"/>
            <w:r w:rsidRPr="00D16E75">
              <w:rPr>
                <w:sz w:val="28"/>
                <w:szCs w:val="28"/>
              </w:rPr>
              <w:t xml:space="preserve"> у </w:t>
            </w:r>
            <w:proofErr w:type="spellStart"/>
            <w:r w:rsidRPr="00D16E75">
              <w:rPr>
                <w:sz w:val="28"/>
                <w:szCs w:val="28"/>
              </w:rPr>
              <w:t>професійних</w:t>
            </w:r>
            <w:proofErr w:type="spellEnd"/>
            <w:r w:rsidRPr="00D16E75">
              <w:rPr>
                <w:sz w:val="28"/>
                <w:szCs w:val="28"/>
              </w:rPr>
              <w:t xml:space="preserve"> </w:t>
            </w:r>
            <w:proofErr w:type="spellStart"/>
            <w:r w:rsidRPr="00D16E75">
              <w:rPr>
                <w:sz w:val="28"/>
                <w:szCs w:val="28"/>
              </w:rPr>
              <w:t>колективах</w:t>
            </w:r>
            <w:proofErr w:type="spellEnd"/>
            <w:r w:rsidRPr="00D16E75">
              <w:rPr>
                <w:sz w:val="28"/>
                <w:szCs w:val="28"/>
              </w:rPr>
              <w:t xml:space="preserve">; </w:t>
            </w:r>
          </w:p>
          <w:p w:rsidR="00DC55A7" w:rsidRPr="00D16E75" w:rsidRDefault="00DC55A7" w:rsidP="00DC55A7">
            <w:pPr>
              <w:ind w:left="360"/>
              <w:jc w:val="both"/>
              <w:rPr>
                <w:sz w:val="28"/>
                <w:szCs w:val="28"/>
              </w:rPr>
            </w:pPr>
            <w:r w:rsidRPr="00D16E75">
              <w:rPr>
                <w:sz w:val="28"/>
                <w:szCs w:val="28"/>
              </w:rPr>
              <w:t xml:space="preserve">- </w:t>
            </w:r>
            <w:proofErr w:type="spellStart"/>
            <w:r w:rsidRPr="00D16E75">
              <w:rPr>
                <w:sz w:val="28"/>
                <w:szCs w:val="28"/>
              </w:rPr>
              <w:t>ознайомлення</w:t>
            </w:r>
            <w:proofErr w:type="spellEnd"/>
            <w:r w:rsidRPr="00D16E75">
              <w:rPr>
                <w:sz w:val="28"/>
                <w:szCs w:val="28"/>
              </w:rPr>
              <w:t xml:space="preserve"> </w:t>
            </w:r>
            <w:proofErr w:type="spellStart"/>
            <w:r w:rsidRPr="00D16E75">
              <w:rPr>
                <w:sz w:val="28"/>
                <w:szCs w:val="28"/>
              </w:rPr>
              <w:t>зі</w:t>
            </w:r>
            <w:proofErr w:type="spellEnd"/>
            <w:r w:rsidRPr="00D16E75">
              <w:rPr>
                <w:sz w:val="28"/>
                <w:szCs w:val="28"/>
              </w:rPr>
              <w:t xml:space="preserve"> </w:t>
            </w:r>
            <w:proofErr w:type="spellStart"/>
            <w:r w:rsidRPr="00D16E75">
              <w:rPr>
                <w:sz w:val="28"/>
                <w:szCs w:val="28"/>
              </w:rPr>
              <w:t>специфікою</w:t>
            </w:r>
            <w:proofErr w:type="spellEnd"/>
            <w:r w:rsidRPr="00D16E75">
              <w:rPr>
                <w:sz w:val="28"/>
                <w:szCs w:val="28"/>
              </w:rPr>
              <w:t xml:space="preserve"> </w:t>
            </w:r>
            <w:proofErr w:type="spellStart"/>
            <w:r w:rsidRPr="00D16E75">
              <w:rPr>
                <w:sz w:val="28"/>
                <w:szCs w:val="28"/>
              </w:rPr>
              <w:t>робочого</w:t>
            </w:r>
            <w:proofErr w:type="spellEnd"/>
            <w:r w:rsidRPr="00D16E75">
              <w:rPr>
                <w:sz w:val="28"/>
                <w:szCs w:val="28"/>
              </w:rPr>
              <w:t xml:space="preserve"> </w:t>
            </w:r>
            <w:proofErr w:type="spellStart"/>
            <w:r w:rsidRPr="00D16E75">
              <w:rPr>
                <w:sz w:val="28"/>
                <w:szCs w:val="28"/>
              </w:rPr>
              <w:t>місця</w:t>
            </w:r>
            <w:proofErr w:type="spellEnd"/>
            <w:r w:rsidRPr="00D16E75">
              <w:rPr>
                <w:sz w:val="28"/>
                <w:szCs w:val="28"/>
              </w:rPr>
              <w:t xml:space="preserve"> та </w:t>
            </w:r>
            <w:proofErr w:type="spellStart"/>
            <w:r w:rsidRPr="00D16E75">
              <w:rPr>
                <w:sz w:val="28"/>
                <w:szCs w:val="28"/>
              </w:rPr>
              <w:t>професійних</w:t>
            </w:r>
            <w:proofErr w:type="spellEnd"/>
            <w:r w:rsidRPr="00D16E75">
              <w:rPr>
                <w:sz w:val="28"/>
                <w:szCs w:val="28"/>
              </w:rPr>
              <w:t xml:space="preserve"> </w:t>
            </w:r>
            <w:proofErr w:type="spellStart"/>
            <w:r w:rsidRPr="00D16E75">
              <w:rPr>
                <w:sz w:val="28"/>
                <w:szCs w:val="28"/>
              </w:rPr>
              <w:t>обов’язків</w:t>
            </w:r>
            <w:proofErr w:type="spellEnd"/>
            <w:r w:rsidRPr="00D16E75">
              <w:rPr>
                <w:sz w:val="28"/>
                <w:szCs w:val="28"/>
              </w:rPr>
              <w:t xml:space="preserve"> </w:t>
            </w:r>
            <w:proofErr w:type="spellStart"/>
            <w:r w:rsidRPr="00D16E75">
              <w:rPr>
                <w:sz w:val="28"/>
                <w:szCs w:val="28"/>
              </w:rPr>
              <w:t>перекладача</w:t>
            </w:r>
            <w:proofErr w:type="spellEnd"/>
            <w:r w:rsidRPr="00D16E75">
              <w:rPr>
                <w:sz w:val="28"/>
                <w:szCs w:val="28"/>
              </w:rPr>
              <w:t xml:space="preserve"> та/</w:t>
            </w:r>
            <w:proofErr w:type="spellStart"/>
            <w:r w:rsidRPr="00D16E75">
              <w:rPr>
                <w:sz w:val="28"/>
                <w:szCs w:val="28"/>
              </w:rPr>
              <w:t>або</w:t>
            </w:r>
            <w:proofErr w:type="spellEnd"/>
            <w:r w:rsidRPr="00D16E75">
              <w:rPr>
                <w:sz w:val="28"/>
                <w:szCs w:val="28"/>
              </w:rPr>
              <w:t xml:space="preserve"> секретаря-референта; </w:t>
            </w:r>
          </w:p>
          <w:p w:rsidR="00DC55A7" w:rsidRPr="00D16E75" w:rsidRDefault="00DC55A7" w:rsidP="00DC55A7">
            <w:pPr>
              <w:ind w:left="360"/>
              <w:jc w:val="both"/>
              <w:rPr>
                <w:sz w:val="28"/>
                <w:szCs w:val="28"/>
              </w:rPr>
            </w:pPr>
            <w:r w:rsidRPr="00D16E75">
              <w:rPr>
                <w:sz w:val="28"/>
                <w:szCs w:val="28"/>
              </w:rPr>
              <w:t xml:space="preserve">- </w:t>
            </w:r>
            <w:proofErr w:type="spellStart"/>
            <w:r w:rsidRPr="00D16E75">
              <w:rPr>
                <w:sz w:val="28"/>
                <w:szCs w:val="28"/>
              </w:rPr>
              <w:t>формування</w:t>
            </w:r>
            <w:proofErr w:type="spellEnd"/>
            <w:r w:rsidRPr="00D16E75">
              <w:rPr>
                <w:sz w:val="28"/>
                <w:szCs w:val="28"/>
              </w:rPr>
              <w:t xml:space="preserve"> </w:t>
            </w:r>
            <w:proofErr w:type="spellStart"/>
            <w:r w:rsidRPr="00D16E75">
              <w:rPr>
                <w:sz w:val="28"/>
                <w:szCs w:val="28"/>
              </w:rPr>
              <w:t>вміння</w:t>
            </w:r>
            <w:proofErr w:type="spellEnd"/>
            <w:r w:rsidRPr="00D16E75">
              <w:rPr>
                <w:sz w:val="28"/>
                <w:szCs w:val="28"/>
              </w:rPr>
              <w:t xml:space="preserve"> </w:t>
            </w:r>
            <w:proofErr w:type="spellStart"/>
            <w:r w:rsidRPr="00D16E75">
              <w:rPr>
                <w:sz w:val="28"/>
                <w:szCs w:val="28"/>
              </w:rPr>
              <w:t>виконувати</w:t>
            </w:r>
            <w:proofErr w:type="spellEnd"/>
            <w:r w:rsidRPr="00D16E75">
              <w:rPr>
                <w:sz w:val="28"/>
                <w:szCs w:val="28"/>
              </w:rPr>
              <w:t xml:space="preserve"> </w:t>
            </w:r>
            <w:proofErr w:type="spellStart"/>
            <w:r w:rsidRPr="00D16E75">
              <w:rPr>
                <w:sz w:val="28"/>
                <w:szCs w:val="28"/>
              </w:rPr>
              <w:t>різні</w:t>
            </w:r>
            <w:proofErr w:type="spellEnd"/>
            <w:r w:rsidRPr="00D16E75">
              <w:rPr>
                <w:sz w:val="28"/>
                <w:szCs w:val="28"/>
              </w:rPr>
              <w:t xml:space="preserve"> </w:t>
            </w:r>
            <w:proofErr w:type="spellStart"/>
            <w:r w:rsidRPr="00D16E75">
              <w:rPr>
                <w:sz w:val="28"/>
                <w:szCs w:val="28"/>
              </w:rPr>
              <w:t>види</w:t>
            </w:r>
            <w:proofErr w:type="spellEnd"/>
            <w:r w:rsidRPr="00D16E75">
              <w:rPr>
                <w:sz w:val="28"/>
                <w:szCs w:val="28"/>
              </w:rPr>
              <w:t xml:space="preserve"> </w:t>
            </w:r>
            <w:proofErr w:type="spellStart"/>
            <w:r w:rsidRPr="00D16E75">
              <w:rPr>
                <w:sz w:val="28"/>
                <w:szCs w:val="28"/>
              </w:rPr>
              <w:t>перекладацької</w:t>
            </w:r>
            <w:proofErr w:type="spellEnd"/>
            <w:r w:rsidRPr="00D16E75">
              <w:rPr>
                <w:sz w:val="28"/>
                <w:szCs w:val="28"/>
              </w:rPr>
              <w:t xml:space="preserve"> </w:t>
            </w:r>
            <w:proofErr w:type="spellStart"/>
            <w:r w:rsidRPr="00D16E75">
              <w:rPr>
                <w:sz w:val="28"/>
                <w:szCs w:val="28"/>
              </w:rPr>
              <w:t>діяльності</w:t>
            </w:r>
            <w:proofErr w:type="spellEnd"/>
            <w:r w:rsidRPr="00D16E75">
              <w:rPr>
                <w:sz w:val="28"/>
                <w:szCs w:val="28"/>
              </w:rPr>
              <w:t xml:space="preserve"> з </w:t>
            </w:r>
            <w:proofErr w:type="spellStart"/>
            <w:r w:rsidRPr="00D16E75">
              <w:rPr>
                <w:sz w:val="28"/>
                <w:szCs w:val="28"/>
              </w:rPr>
              <w:t>використанням</w:t>
            </w:r>
            <w:proofErr w:type="spellEnd"/>
            <w:r w:rsidRPr="00D16E75">
              <w:rPr>
                <w:sz w:val="28"/>
                <w:szCs w:val="28"/>
              </w:rPr>
              <w:t xml:space="preserve"> </w:t>
            </w:r>
            <w:proofErr w:type="spellStart"/>
            <w:r w:rsidRPr="00D16E75">
              <w:rPr>
                <w:sz w:val="28"/>
                <w:szCs w:val="28"/>
              </w:rPr>
              <w:t>сучасних</w:t>
            </w:r>
            <w:proofErr w:type="spellEnd"/>
            <w:r w:rsidRPr="00D16E75">
              <w:rPr>
                <w:sz w:val="28"/>
                <w:szCs w:val="28"/>
              </w:rPr>
              <w:t xml:space="preserve"> </w:t>
            </w:r>
            <w:proofErr w:type="spellStart"/>
            <w:r w:rsidRPr="00D16E75">
              <w:rPr>
                <w:sz w:val="28"/>
                <w:szCs w:val="28"/>
              </w:rPr>
              <w:t>технічних</w:t>
            </w:r>
            <w:proofErr w:type="spellEnd"/>
            <w:r w:rsidRPr="00D16E75">
              <w:rPr>
                <w:sz w:val="28"/>
                <w:szCs w:val="28"/>
              </w:rPr>
              <w:t xml:space="preserve"> </w:t>
            </w:r>
            <w:proofErr w:type="spellStart"/>
            <w:r w:rsidRPr="00D16E75">
              <w:rPr>
                <w:sz w:val="28"/>
                <w:szCs w:val="28"/>
              </w:rPr>
              <w:t>засобів</w:t>
            </w:r>
            <w:proofErr w:type="spellEnd"/>
            <w:r w:rsidRPr="00D16E75">
              <w:rPr>
                <w:sz w:val="28"/>
                <w:szCs w:val="28"/>
              </w:rPr>
              <w:t xml:space="preserve">; </w:t>
            </w:r>
          </w:p>
          <w:p w:rsidR="006646B7" w:rsidRPr="00D16E75" w:rsidRDefault="00DC55A7" w:rsidP="00DC55A7">
            <w:pPr>
              <w:ind w:left="360"/>
              <w:jc w:val="both"/>
              <w:rPr>
                <w:sz w:val="28"/>
                <w:szCs w:val="28"/>
              </w:rPr>
            </w:pPr>
            <w:r w:rsidRPr="00D16E75">
              <w:rPr>
                <w:sz w:val="28"/>
                <w:szCs w:val="28"/>
              </w:rPr>
              <w:t xml:space="preserve">- </w:t>
            </w:r>
            <w:proofErr w:type="spellStart"/>
            <w:r w:rsidRPr="00D16E75">
              <w:rPr>
                <w:sz w:val="28"/>
                <w:szCs w:val="28"/>
              </w:rPr>
              <w:t>формування</w:t>
            </w:r>
            <w:proofErr w:type="spellEnd"/>
            <w:r w:rsidRPr="00D16E75">
              <w:rPr>
                <w:sz w:val="28"/>
                <w:szCs w:val="28"/>
              </w:rPr>
              <w:t xml:space="preserve"> </w:t>
            </w:r>
            <w:proofErr w:type="spellStart"/>
            <w:r w:rsidRPr="00D16E75">
              <w:rPr>
                <w:sz w:val="28"/>
                <w:szCs w:val="28"/>
              </w:rPr>
              <w:t>творчого</w:t>
            </w:r>
            <w:proofErr w:type="spellEnd"/>
            <w:r w:rsidRPr="00D16E75">
              <w:rPr>
                <w:sz w:val="28"/>
                <w:szCs w:val="28"/>
              </w:rPr>
              <w:t xml:space="preserve">, </w:t>
            </w:r>
            <w:proofErr w:type="spellStart"/>
            <w:r w:rsidRPr="00D16E75">
              <w:rPr>
                <w:sz w:val="28"/>
                <w:szCs w:val="28"/>
              </w:rPr>
              <w:t>дослідницького</w:t>
            </w:r>
            <w:proofErr w:type="spellEnd"/>
            <w:r w:rsidRPr="00D16E75">
              <w:rPr>
                <w:sz w:val="28"/>
                <w:szCs w:val="28"/>
              </w:rPr>
              <w:t xml:space="preserve"> </w:t>
            </w:r>
            <w:proofErr w:type="spellStart"/>
            <w:r w:rsidRPr="00D16E75">
              <w:rPr>
                <w:sz w:val="28"/>
                <w:szCs w:val="28"/>
              </w:rPr>
              <w:t>підходу</w:t>
            </w:r>
            <w:proofErr w:type="spellEnd"/>
            <w:r w:rsidRPr="00D16E75">
              <w:rPr>
                <w:sz w:val="28"/>
                <w:szCs w:val="28"/>
              </w:rPr>
              <w:t xml:space="preserve"> до </w:t>
            </w:r>
            <w:proofErr w:type="spellStart"/>
            <w:r w:rsidRPr="00D16E75">
              <w:rPr>
                <w:sz w:val="28"/>
                <w:szCs w:val="28"/>
              </w:rPr>
              <w:t>організації</w:t>
            </w:r>
            <w:proofErr w:type="spellEnd"/>
            <w:r w:rsidRPr="00D16E75">
              <w:rPr>
                <w:sz w:val="28"/>
                <w:szCs w:val="28"/>
              </w:rPr>
              <w:t xml:space="preserve"> </w:t>
            </w:r>
            <w:proofErr w:type="spellStart"/>
            <w:r w:rsidRPr="00D16E75">
              <w:rPr>
                <w:sz w:val="28"/>
                <w:szCs w:val="28"/>
              </w:rPr>
              <w:t>перекладацької</w:t>
            </w:r>
            <w:proofErr w:type="spellEnd"/>
            <w:r w:rsidRPr="00D16E75">
              <w:rPr>
                <w:sz w:val="28"/>
                <w:szCs w:val="28"/>
              </w:rPr>
              <w:t xml:space="preserve"> </w:t>
            </w:r>
            <w:proofErr w:type="spellStart"/>
            <w:r w:rsidRPr="00D16E75">
              <w:rPr>
                <w:sz w:val="28"/>
                <w:szCs w:val="28"/>
              </w:rPr>
              <w:t>діяльності</w:t>
            </w:r>
            <w:proofErr w:type="spellEnd"/>
            <w:r w:rsidRPr="00D16E75">
              <w:rPr>
                <w:sz w:val="28"/>
                <w:szCs w:val="28"/>
              </w:rPr>
              <w:t xml:space="preserve">, </w:t>
            </w:r>
            <w:proofErr w:type="spellStart"/>
            <w:r w:rsidRPr="00D16E75">
              <w:rPr>
                <w:sz w:val="28"/>
                <w:szCs w:val="28"/>
              </w:rPr>
              <w:t>уміння</w:t>
            </w:r>
            <w:proofErr w:type="spellEnd"/>
            <w:r w:rsidRPr="00D16E75">
              <w:rPr>
                <w:sz w:val="28"/>
                <w:szCs w:val="28"/>
              </w:rPr>
              <w:t xml:space="preserve"> </w:t>
            </w:r>
            <w:proofErr w:type="spellStart"/>
            <w:r w:rsidRPr="00D16E75">
              <w:rPr>
                <w:sz w:val="28"/>
                <w:szCs w:val="28"/>
              </w:rPr>
              <w:t>здійснювати</w:t>
            </w:r>
            <w:proofErr w:type="spellEnd"/>
            <w:r w:rsidRPr="00D16E75">
              <w:rPr>
                <w:sz w:val="28"/>
                <w:szCs w:val="28"/>
              </w:rPr>
              <w:t xml:space="preserve"> самоконтроль, </w:t>
            </w:r>
            <w:proofErr w:type="spellStart"/>
            <w:r w:rsidRPr="00D16E75">
              <w:rPr>
                <w:sz w:val="28"/>
                <w:szCs w:val="28"/>
              </w:rPr>
              <w:t>самоаналіз</w:t>
            </w:r>
            <w:proofErr w:type="spellEnd"/>
            <w:r w:rsidRPr="00D16E75">
              <w:rPr>
                <w:sz w:val="28"/>
                <w:szCs w:val="28"/>
              </w:rPr>
              <w:t xml:space="preserve"> та </w:t>
            </w:r>
            <w:proofErr w:type="spellStart"/>
            <w:r w:rsidRPr="00D16E75">
              <w:rPr>
                <w:sz w:val="28"/>
                <w:szCs w:val="28"/>
              </w:rPr>
              <w:t>об’єктивну</w:t>
            </w:r>
            <w:proofErr w:type="spellEnd"/>
            <w:r w:rsidRPr="00D16E75">
              <w:rPr>
                <w:sz w:val="28"/>
                <w:szCs w:val="28"/>
              </w:rPr>
              <w:t xml:space="preserve"> </w:t>
            </w:r>
            <w:proofErr w:type="spellStart"/>
            <w:r w:rsidRPr="00D16E75">
              <w:rPr>
                <w:sz w:val="28"/>
                <w:szCs w:val="28"/>
              </w:rPr>
              <w:t>самооцінку</w:t>
            </w:r>
            <w:proofErr w:type="spellEnd"/>
            <w:r w:rsidRPr="00D16E75">
              <w:rPr>
                <w:sz w:val="28"/>
                <w:szCs w:val="28"/>
              </w:rPr>
              <w:t xml:space="preserve"> </w:t>
            </w:r>
            <w:proofErr w:type="spellStart"/>
            <w:r w:rsidRPr="00D16E75">
              <w:rPr>
                <w:sz w:val="28"/>
                <w:szCs w:val="28"/>
              </w:rPr>
              <w:t>власної</w:t>
            </w:r>
            <w:proofErr w:type="spellEnd"/>
            <w:r w:rsidRPr="00D16E75">
              <w:rPr>
                <w:sz w:val="28"/>
                <w:szCs w:val="28"/>
              </w:rPr>
              <w:t xml:space="preserve"> </w:t>
            </w:r>
            <w:proofErr w:type="spellStart"/>
            <w:r w:rsidRPr="00D16E75">
              <w:rPr>
                <w:sz w:val="28"/>
                <w:szCs w:val="28"/>
              </w:rPr>
              <w:t>перекладацької</w:t>
            </w:r>
            <w:proofErr w:type="spellEnd"/>
            <w:r w:rsidRPr="00D16E75">
              <w:rPr>
                <w:sz w:val="28"/>
                <w:szCs w:val="28"/>
              </w:rPr>
              <w:t xml:space="preserve"> </w:t>
            </w:r>
            <w:proofErr w:type="spellStart"/>
            <w:r w:rsidRPr="00D16E75">
              <w:rPr>
                <w:sz w:val="28"/>
                <w:szCs w:val="28"/>
              </w:rPr>
              <w:t>діяльності</w:t>
            </w:r>
            <w:proofErr w:type="spellEnd"/>
            <w:r w:rsidRPr="00D16E75">
              <w:rPr>
                <w:sz w:val="28"/>
                <w:szCs w:val="28"/>
              </w:rPr>
              <w:t xml:space="preserve">, а </w:t>
            </w:r>
            <w:proofErr w:type="spellStart"/>
            <w:r w:rsidRPr="00D16E75">
              <w:rPr>
                <w:sz w:val="28"/>
                <w:szCs w:val="28"/>
              </w:rPr>
              <w:t>також</w:t>
            </w:r>
            <w:proofErr w:type="spellEnd"/>
            <w:r w:rsidRPr="00D16E75">
              <w:rPr>
                <w:sz w:val="28"/>
                <w:szCs w:val="28"/>
              </w:rPr>
              <w:t xml:space="preserve"> </w:t>
            </w:r>
            <w:proofErr w:type="spellStart"/>
            <w:r w:rsidRPr="00D16E75">
              <w:rPr>
                <w:sz w:val="28"/>
                <w:szCs w:val="28"/>
              </w:rPr>
              <w:t>діяльності</w:t>
            </w:r>
            <w:proofErr w:type="spellEnd"/>
            <w:r w:rsidRPr="00D16E75">
              <w:rPr>
                <w:sz w:val="28"/>
                <w:szCs w:val="28"/>
              </w:rPr>
              <w:t xml:space="preserve"> </w:t>
            </w:r>
            <w:proofErr w:type="spellStart"/>
            <w:r w:rsidRPr="00D16E75">
              <w:rPr>
                <w:sz w:val="28"/>
                <w:szCs w:val="28"/>
              </w:rPr>
              <w:t>професійних</w:t>
            </w:r>
            <w:proofErr w:type="spellEnd"/>
            <w:r w:rsidRPr="00D16E75">
              <w:rPr>
                <w:sz w:val="28"/>
                <w:szCs w:val="28"/>
              </w:rPr>
              <w:t xml:space="preserve"> </w:t>
            </w:r>
            <w:proofErr w:type="spellStart"/>
            <w:r w:rsidRPr="00D16E75">
              <w:rPr>
                <w:sz w:val="28"/>
                <w:szCs w:val="28"/>
              </w:rPr>
              <w:t>перекладачів</w:t>
            </w:r>
            <w:proofErr w:type="spellEnd"/>
            <w:r w:rsidRPr="00D16E75">
              <w:rPr>
                <w:sz w:val="28"/>
                <w:szCs w:val="28"/>
              </w:rPr>
              <w:t xml:space="preserve"> та </w:t>
            </w:r>
            <w:proofErr w:type="spellStart"/>
            <w:r w:rsidRPr="00D16E75">
              <w:rPr>
                <w:sz w:val="28"/>
                <w:szCs w:val="28"/>
              </w:rPr>
              <w:t>колег</w:t>
            </w:r>
            <w:proofErr w:type="spellEnd"/>
            <w:r w:rsidRPr="00D16E75">
              <w:rPr>
                <w:sz w:val="28"/>
                <w:szCs w:val="28"/>
                <w:lang w:val="uk-UA"/>
              </w:rPr>
              <w:t xml:space="preserve"> </w:t>
            </w:r>
            <w:proofErr w:type="spellStart"/>
            <w:r w:rsidRPr="00D16E75">
              <w:rPr>
                <w:sz w:val="28"/>
                <w:szCs w:val="28"/>
              </w:rPr>
              <w:t>практикантів</w:t>
            </w:r>
            <w:proofErr w:type="spellEnd"/>
            <w:r w:rsidRPr="00D16E75">
              <w:rPr>
                <w:sz w:val="28"/>
                <w:szCs w:val="28"/>
              </w:rPr>
              <w:t xml:space="preserve">. </w:t>
            </w:r>
          </w:p>
        </w:tc>
      </w:tr>
      <w:tr w:rsidR="006646B7" w:rsidRPr="00D16E75" w:rsidTr="00BF7BE4">
        <w:trPr>
          <w:trHeight w:val="483"/>
        </w:trPr>
        <w:tc>
          <w:tcPr>
            <w:tcW w:w="9350" w:type="dxa"/>
            <w:shd w:val="clear" w:color="auto" w:fill="auto"/>
          </w:tcPr>
          <w:p w:rsidR="006646B7" w:rsidRPr="00D16E75" w:rsidRDefault="006646B7" w:rsidP="000837FD">
            <w:pPr>
              <w:pStyle w:val="TableParagraph"/>
              <w:ind w:left="2050" w:right="2037"/>
              <w:jc w:val="center"/>
              <w:rPr>
                <w:b/>
                <w:sz w:val="28"/>
                <w:szCs w:val="28"/>
                <w:lang w:val="uk-UA"/>
              </w:rPr>
            </w:pPr>
            <w:r w:rsidRPr="00D16E75">
              <w:rPr>
                <w:b/>
                <w:sz w:val="28"/>
                <w:szCs w:val="28"/>
                <w:lang w:val="uk-UA"/>
              </w:rPr>
              <w:t>Компетентності</w:t>
            </w:r>
          </w:p>
        </w:tc>
      </w:tr>
      <w:tr w:rsidR="006646B7" w:rsidRPr="002C6761" w:rsidTr="00BF7BE4">
        <w:trPr>
          <w:trHeight w:val="2530"/>
        </w:trPr>
        <w:tc>
          <w:tcPr>
            <w:tcW w:w="9350" w:type="dxa"/>
            <w:shd w:val="clear" w:color="auto" w:fill="auto"/>
          </w:tcPr>
          <w:p w:rsidR="00A60B47" w:rsidRPr="00D16E75" w:rsidRDefault="00A60B47" w:rsidP="00A60B47">
            <w:pPr>
              <w:ind w:firstLine="720"/>
              <w:jc w:val="both"/>
              <w:rPr>
                <w:sz w:val="28"/>
                <w:szCs w:val="28"/>
                <w:lang w:val="uk-UA"/>
              </w:rPr>
            </w:pPr>
            <w:r w:rsidRPr="00D16E75">
              <w:rPr>
                <w:sz w:val="28"/>
                <w:szCs w:val="28"/>
                <w:lang w:val="uk-UA"/>
              </w:rPr>
              <w:t>ІК. Здатність розв’</w:t>
            </w:r>
            <w:r w:rsidR="00585C0F" w:rsidRPr="00D16E75">
              <w:rPr>
                <w:sz w:val="28"/>
                <w:szCs w:val="28"/>
                <w:lang w:val="uk-UA"/>
              </w:rPr>
              <w:t>язувати складні</w:t>
            </w:r>
            <w:r w:rsidRPr="00D16E75">
              <w:rPr>
                <w:sz w:val="28"/>
                <w:szCs w:val="28"/>
                <w:lang w:val="uk-UA"/>
              </w:rPr>
              <w:t xml:space="preserve"> задачі</w:t>
            </w:r>
            <w:r w:rsidR="00585C0F" w:rsidRPr="00D16E75">
              <w:rPr>
                <w:sz w:val="28"/>
                <w:szCs w:val="28"/>
                <w:lang w:val="uk-UA"/>
              </w:rPr>
              <w:t xml:space="preserve"> та </w:t>
            </w:r>
            <w:r w:rsidRPr="00D16E75">
              <w:rPr>
                <w:sz w:val="28"/>
                <w:szCs w:val="28"/>
                <w:lang w:val="uk-UA"/>
              </w:rPr>
              <w:t xml:space="preserve">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p>
          <w:p w:rsidR="00A60B47" w:rsidRPr="00D16E75" w:rsidRDefault="00A60B47" w:rsidP="00A60B47">
            <w:pPr>
              <w:ind w:firstLine="720"/>
              <w:jc w:val="both"/>
              <w:rPr>
                <w:sz w:val="28"/>
                <w:szCs w:val="28"/>
                <w:lang w:val="uk-UA"/>
              </w:rPr>
            </w:pPr>
            <w:r w:rsidRPr="00D16E75">
              <w:rPr>
                <w:sz w:val="28"/>
                <w:szCs w:val="28"/>
                <w:lang w:val="uk-UA"/>
              </w:rPr>
              <w:t xml:space="preserve">ЗК1. Здатність </w:t>
            </w:r>
            <w:r w:rsidR="00585C0F" w:rsidRPr="00D16E75">
              <w:rPr>
                <w:sz w:val="28"/>
                <w:szCs w:val="28"/>
                <w:lang w:val="uk-UA"/>
              </w:rPr>
              <w:t>проведення досліджень на відповідному рівні.</w:t>
            </w:r>
          </w:p>
          <w:p w:rsidR="00A60B47" w:rsidRPr="00D16E75" w:rsidRDefault="00A60B47" w:rsidP="00A60B47">
            <w:pPr>
              <w:ind w:firstLine="720"/>
              <w:jc w:val="both"/>
              <w:rPr>
                <w:sz w:val="28"/>
                <w:szCs w:val="28"/>
                <w:lang w:val="uk-UA"/>
              </w:rPr>
            </w:pPr>
            <w:r w:rsidRPr="00D16E75">
              <w:rPr>
                <w:sz w:val="28"/>
                <w:szCs w:val="28"/>
                <w:lang w:val="uk-UA"/>
              </w:rPr>
              <w:t xml:space="preserve">ЗК2. Здатність зберігати та примножувати моральні, культурні, наукові цінності і досягнення суспільства на основі розуміння історії та </w:t>
            </w:r>
            <w:r w:rsidRPr="00D16E75">
              <w:rPr>
                <w:sz w:val="28"/>
                <w:szCs w:val="28"/>
                <w:lang w:val="uk-UA"/>
              </w:rPr>
              <w:lastRenderedPageBreak/>
              <w:t>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p>
          <w:p w:rsidR="00A60B47" w:rsidRPr="00D16E75" w:rsidRDefault="00A60B47" w:rsidP="00A60B47">
            <w:pPr>
              <w:ind w:firstLine="720"/>
              <w:jc w:val="both"/>
              <w:rPr>
                <w:sz w:val="28"/>
                <w:szCs w:val="28"/>
                <w:lang w:val="uk-UA"/>
              </w:rPr>
            </w:pPr>
            <w:r w:rsidRPr="00D16E75">
              <w:rPr>
                <w:sz w:val="28"/>
                <w:szCs w:val="28"/>
                <w:lang w:val="uk-UA"/>
              </w:rPr>
              <w:t>ЗК3</w:t>
            </w:r>
            <w:r w:rsidR="00585C0F" w:rsidRPr="00D16E75">
              <w:rPr>
                <w:sz w:val="28"/>
                <w:szCs w:val="28"/>
                <w:lang w:val="uk-UA"/>
              </w:rPr>
              <w:t>. Здатність виявляти, ставити та вирішувати проблеми</w:t>
            </w:r>
            <w:r w:rsidRPr="00D16E75">
              <w:rPr>
                <w:sz w:val="28"/>
                <w:szCs w:val="28"/>
                <w:lang w:val="uk-UA"/>
              </w:rPr>
              <w:t>.</w:t>
            </w:r>
          </w:p>
          <w:p w:rsidR="00A60B47" w:rsidRPr="00D16E75" w:rsidRDefault="00585C0F" w:rsidP="00A60B47">
            <w:pPr>
              <w:ind w:firstLine="720"/>
              <w:jc w:val="both"/>
              <w:rPr>
                <w:sz w:val="28"/>
                <w:szCs w:val="28"/>
                <w:lang w:val="uk-UA"/>
              </w:rPr>
            </w:pPr>
            <w:r w:rsidRPr="00D16E75">
              <w:rPr>
                <w:sz w:val="28"/>
                <w:szCs w:val="28"/>
                <w:lang w:val="uk-UA"/>
              </w:rPr>
              <w:t>ЗК4. Здатність спілкуватися іноземною мовою</w:t>
            </w:r>
            <w:r w:rsidR="00A60B47" w:rsidRPr="00D16E75">
              <w:rPr>
                <w:sz w:val="28"/>
                <w:szCs w:val="28"/>
                <w:lang w:val="uk-UA"/>
              </w:rPr>
              <w:t>.</w:t>
            </w:r>
          </w:p>
          <w:p w:rsidR="00A60B47" w:rsidRPr="00D16E75" w:rsidRDefault="00A60B47" w:rsidP="00A60B47">
            <w:pPr>
              <w:ind w:firstLine="720"/>
              <w:jc w:val="both"/>
              <w:rPr>
                <w:sz w:val="28"/>
                <w:szCs w:val="28"/>
                <w:lang w:val="uk-UA"/>
              </w:rPr>
            </w:pPr>
            <w:r w:rsidRPr="00D16E75">
              <w:rPr>
                <w:sz w:val="28"/>
                <w:szCs w:val="28"/>
                <w:lang w:val="uk-UA"/>
              </w:rPr>
              <w:t>ЗК5. З</w:t>
            </w:r>
            <w:r w:rsidR="00585C0F" w:rsidRPr="00D16E75">
              <w:rPr>
                <w:sz w:val="28"/>
                <w:szCs w:val="28"/>
                <w:lang w:val="uk-UA"/>
              </w:rPr>
              <w:t>датність працювати в команді.</w:t>
            </w:r>
          </w:p>
          <w:p w:rsidR="00A60B47" w:rsidRPr="00D16E75" w:rsidRDefault="00A60B47" w:rsidP="00A60B47">
            <w:pPr>
              <w:ind w:firstLine="720"/>
              <w:jc w:val="both"/>
              <w:rPr>
                <w:sz w:val="28"/>
                <w:szCs w:val="28"/>
                <w:lang w:val="uk-UA"/>
              </w:rPr>
            </w:pPr>
            <w:r w:rsidRPr="00D16E75">
              <w:rPr>
                <w:sz w:val="28"/>
                <w:szCs w:val="28"/>
                <w:lang w:val="uk-UA"/>
              </w:rPr>
              <w:t>ЗК6. Здатність генерувати нові ідеї (креативність).</w:t>
            </w:r>
          </w:p>
          <w:p w:rsidR="00A60B47" w:rsidRPr="00D16E75" w:rsidRDefault="00585C0F" w:rsidP="00A60B47">
            <w:pPr>
              <w:ind w:firstLine="720"/>
              <w:jc w:val="both"/>
              <w:rPr>
                <w:sz w:val="28"/>
                <w:szCs w:val="28"/>
                <w:lang w:val="uk-UA"/>
              </w:rPr>
            </w:pPr>
            <w:r w:rsidRPr="00D16E75">
              <w:rPr>
                <w:sz w:val="28"/>
                <w:szCs w:val="28"/>
                <w:lang w:val="uk-UA"/>
              </w:rPr>
              <w:t>ЗК7. Здатність працювати в міжнародному контексті.</w:t>
            </w:r>
          </w:p>
          <w:p w:rsidR="00A60B47" w:rsidRPr="00D16E75" w:rsidRDefault="00585C0F" w:rsidP="00A60B47">
            <w:pPr>
              <w:ind w:firstLine="720"/>
              <w:jc w:val="both"/>
              <w:rPr>
                <w:sz w:val="28"/>
                <w:szCs w:val="28"/>
                <w:lang w:val="uk-UA"/>
              </w:rPr>
            </w:pPr>
            <w:r w:rsidRPr="00D16E75">
              <w:rPr>
                <w:sz w:val="28"/>
                <w:szCs w:val="28"/>
                <w:lang w:val="uk-UA"/>
              </w:rPr>
              <w:t>ЗК8. Здатність виявляти ініціативу і підприємливість</w:t>
            </w:r>
            <w:r w:rsidR="00A60B47" w:rsidRPr="00D16E75">
              <w:rPr>
                <w:sz w:val="28"/>
                <w:szCs w:val="28"/>
                <w:lang w:val="uk-UA"/>
              </w:rPr>
              <w:t>.</w:t>
            </w:r>
          </w:p>
          <w:p w:rsidR="00A60B47" w:rsidRPr="00D16E75" w:rsidRDefault="00A60B47" w:rsidP="00585C0F">
            <w:pPr>
              <w:ind w:firstLine="720"/>
              <w:jc w:val="both"/>
              <w:rPr>
                <w:sz w:val="28"/>
                <w:szCs w:val="28"/>
                <w:lang w:val="uk-UA"/>
              </w:rPr>
            </w:pPr>
            <w:r w:rsidRPr="00D16E75">
              <w:rPr>
                <w:sz w:val="28"/>
                <w:szCs w:val="28"/>
                <w:lang w:val="uk-UA"/>
              </w:rPr>
              <w:t xml:space="preserve">ЗК9. Здатність </w:t>
            </w:r>
            <w:r w:rsidR="00585C0F" w:rsidRPr="00D16E75">
              <w:rPr>
                <w:sz w:val="28"/>
                <w:szCs w:val="28"/>
                <w:lang w:val="uk-UA"/>
              </w:rPr>
              <w:t>оцінювати та забезпечувати якість виконуваних робіт.</w:t>
            </w:r>
          </w:p>
          <w:p w:rsidR="00585C0F" w:rsidRPr="00D16E75" w:rsidRDefault="00A60B47" w:rsidP="00A60B47">
            <w:pPr>
              <w:ind w:firstLine="720"/>
              <w:jc w:val="both"/>
              <w:rPr>
                <w:sz w:val="28"/>
                <w:szCs w:val="28"/>
                <w:lang w:val="uk-UA"/>
              </w:rPr>
            </w:pPr>
            <w:r w:rsidRPr="00D16E75">
              <w:rPr>
                <w:sz w:val="28"/>
                <w:szCs w:val="28"/>
                <w:lang w:val="uk-UA"/>
              </w:rPr>
              <w:t>Ф</w:t>
            </w:r>
            <w:r w:rsidR="00585C0F" w:rsidRPr="00D16E75">
              <w:rPr>
                <w:sz w:val="28"/>
                <w:szCs w:val="28"/>
                <w:lang w:val="uk-UA"/>
              </w:rPr>
              <w:t>К2</w:t>
            </w:r>
            <w:r w:rsidR="004369CA">
              <w:rPr>
                <w:sz w:val="28"/>
                <w:szCs w:val="28"/>
                <w:lang w:val="uk-UA"/>
              </w:rPr>
              <w:t>. Здатність</w:t>
            </w:r>
            <w:r w:rsidR="00585C0F" w:rsidRPr="00D16E75">
              <w:rPr>
                <w:sz w:val="28"/>
                <w:szCs w:val="28"/>
                <w:lang w:val="uk-UA"/>
              </w:rPr>
              <w:t xml:space="preserve"> приймати </w:t>
            </w:r>
            <w:proofErr w:type="spellStart"/>
            <w:r w:rsidR="00585C0F" w:rsidRPr="00D16E75">
              <w:rPr>
                <w:sz w:val="28"/>
                <w:szCs w:val="28"/>
                <w:lang w:val="uk-UA"/>
              </w:rPr>
              <w:t>обгрунтовані</w:t>
            </w:r>
            <w:proofErr w:type="spellEnd"/>
            <w:r w:rsidR="00585C0F" w:rsidRPr="00D16E75">
              <w:rPr>
                <w:sz w:val="28"/>
                <w:szCs w:val="28"/>
                <w:lang w:val="uk-UA"/>
              </w:rPr>
              <w:t xml:space="preserve"> рішення щодо здійснення міжнародної та зовнішньополітичної діяльності.</w:t>
            </w:r>
          </w:p>
          <w:p w:rsidR="00585C0F" w:rsidRPr="00D16E75" w:rsidRDefault="00A60B47" w:rsidP="00A60B47">
            <w:pPr>
              <w:ind w:firstLine="720"/>
              <w:jc w:val="both"/>
              <w:rPr>
                <w:sz w:val="28"/>
                <w:szCs w:val="28"/>
                <w:lang w:val="uk-UA"/>
              </w:rPr>
            </w:pPr>
            <w:r w:rsidRPr="00D16E75">
              <w:rPr>
                <w:sz w:val="28"/>
                <w:szCs w:val="28"/>
                <w:lang w:val="uk-UA"/>
              </w:rPr>
              <w:t xml:space="preserve">ФК4. Здатність </w:t>
            </w:r>
            <w:r w:rsidR="00585C0F" w:rsidRPr="00D16E75">
              <w:rPr>
                <w:sz w:val="28"/>
                <w:szCs w:val="28"/>
                <w:lang w:val="uk-UA"/>
              </w:rPr>
              <w:t>аналізувати глобальні процеси та їх вплив на міжнародні та суспільні відносини, політичні та суспільні системи.</w:t>
            </w:r>
          </w:p>
          <w:p w:rsidR="00585C0F" w:rsidRPr="00D16E75" w:rsidRDefault="00585C0F" w:rsidP="00A60B47">
            <w:pPr>
              <w:ind w:firstLine="720"/>
              <w:jc w:val="both"/>
              <w:rPr>
                <w:sz w:val="28"/>
                <w:szCs w:val="28"/>
                <w:lang w:val="uk-UA"/>
              </w:rPr>
            </w:pPr>
            <w:r w:rsidRPr="00D16E75">
              <w:rPr>
                <w:sz w:val="28"/>
                <w:szCs w:val="28"/>
                <w:lang w:val="uk-UA"/>
              </w:rPr>
              <w:t>ФК8</w:t>
            </w:r>
            <w:r w:rsidR="00A60B47" w:rsidRPr="00D16E75">
              <w:rPr>
                <w:sz w:val="28"/>
                <w:szCs w:val="28"/>
                <w:lang w:val="uk-UA"/>
              </w:rPr>
              <w:t xml:space="preserve">. Здатність </w:t>
            </w:r>
            <w:r w:rsidRPr="00D16E75">
              <w:rPr>
                <w:sz w:val="28"/>
                <w:szCs w:val="28"/>
                <w:lang w:val="uk-UA"/>
              </w:rPr>
              <w:t>організовувати та проводити міжнародні зустрічі та переговори, розробляти, аналізувати і оцінювати дипломатичні та міжнародні документи.</w:t>
            </w:r>
          </w:p>
          <w:p w:rsidR="00585C0F" w:rsidRPr="00D16E75" w:rsidRDefault="00A60B47" w:rsidP="00585C0F">
            <w:pPr>
              <w:ind w:firstLine="720"/>
              <w:jc w:val="both"/>
              <w:rPr>
                <w:sz w:val="28"/>
                <w:szCs w:val="28"/>
                <w:lang w:val="uk-UA"/>
              </w:rPr>
            </w:pPr>
            <w:r w:rsidRPr="00D16E75">
              <w:rPr>
                <w:sz w:val="28"/>
                <w:szCs w:val="28"/>
                <w:lang w:val="uk-UA"/>
              </w:rPr>
              <w:t xml:space="preserve">ФК10. Здатність </w:t>
            </w:r>
            <w:r w:rsidR="00585C0F" w:rsidRPr="00D16E75">
              <w:rPr>
                <w:sz w:val="28"/>
                <w:szCs w:val="28"/>
                <w:lang w:val="uk-UA"/>
              </w:rPr>
              <w:t>до самонавчання, підтримки належного рівня знань, готовність до опанування знань нового рівня, підвищення своєї фаховості та рівня кваліфікації.</w:t>
            </w:r>
          </w:p>
          <w:p w:rsidR="006646B7" w:rsidRPr="00D16E75" w:rsidRDefault="006646B7" w:rsidP="00A60B47">
            <w:pPr>
              <w:ind w:firstLine="720"/>
              <w:jc w:val="both"/>
              <w:rPr>
                <w:sz w:val="28"/>
                <w:szCs w:val="28"/>
                <w:lang w:val="uk-UA"/>
              </w:rPr>
            </w:pPr>
          </w:p>
        </w:tc>
      </w:tr>
      <w:tr w:rsidR="006646B7" w:rsidRPr="00D16E75" w:rsidTr="00BF7BE4">
        <w:trPr>
          <w:trHeight w:val="486"/>
        </w:trPr>
        <w:tc>
          <w:tcPr>
            <w:tcW w:w="9350" w:type="dxa"/>
            <w:shd w:val="clear" w:color="auto" w:fill="auto"/>
          </w:tcPr>
          <w:p w:rsidR="006646B7" w:rsidRPr="00D16E75" w:rsidRDefault="006646B7" w:rsidP="000837FD">
            <w:pPr>
              <w:pStyle w:val="TableParagraph"/>
              <w:ind w:left="2050" w:right="2034"/>
              <w:jc w:val="center"/>
              <w:rPr>
                <w:b/>
                <w:sz w:val="28"/>
                <w:szCs w:val="28"/>
                <w:lang w:val="uk-UA"/>
              </w:rPr>
            </w:pPr>
            <w:r w:rsidRPr="00D16E75">
              <w:rPr>
                <w:b/>
                <w:sz w:val="28"/>
                <w:szCs w:val="28"/>
                <w:lang w:val="uk-UA"/>
              </w:rPr>
              <w:lastRenderedPageBreak/>
              <w:t>Програмні</w:t>
            </w:r>
            <w:r w:rsidRPr="00D16E75">
              <w:rPr>
                <w:b/>
                <w:spacing w:val="-3"/>
                <w:sz w:val="28"/>
                <w:szCs w:val="28"/>
                <w:lang w:val="uk-UA"/>
              </w:rPr>
              <w:t xml:space="preserve"> </w:t>
            </w:r>
            <w:r w:rsidRPr="00D16E75">
              <w:rPr>
                <w:b/>
                <w:sz w:val="28"/>
                <w:szCs w:val="28"/>
                <w:lang w:val="uk-UA"/>
              </w:rPr>
              <w:t>результати</w:t>
            </w:r>
            <w:r w:rsidRPr="00D16E75">
              <w:rPr>
                <w:b/>
                <w:spacing w:val="-3"/>
                <w:sz w:val="28"/>
                <w:szCs w:val="28"/>
                <w:lang w:val="uk-UA"/>
              </w:rPr>
              <w:t xml:space="preserve"> </w:t>
            </w:r>
            <w:r w:rsidRPr="00D16E75">
              <w:rPr>
                <w:b/>
                <w:sz w:val="28"/>
                <w:szCs w:val="28"/>
                <w:lang w:val="uk-UA"/>
              </w:rPr>
              <w:t>навчання</w:t>
            </w:r>
          </w:p>
        </w:tc>
      </w:tr>
      <w:tr w:rsidR="00BF7BE4" w:rsidRPr="00D16E75" w:rsidTr="00BF7BE4">
        <w:trPr>
          <w:trHeight w:val="762"/>
        </w:trPr>
        <w:tc>
          <w:tcPr>
            <w:tcW w:w="9350" w:type="dxa"/>
            <w:shd w:val="clear" w:color="auto" w:fill="auto"/>
          </w:tcPr>
          <w:p w:rsidR="00585C0F" w:rsidRPr="00D16E75" w:rsidRDefault="00585C0F" w:rsidP="00585C0F">
            <w:pPr>
              <w:pStyle w:val="3"/>
              <w:widowControl w:val="0"/>
              <w:autoSpaceDE w:val="0"/>
              <w:autoSpaceDN w:val="0"/>
              <w:adjustRightInd w:val="0"/>
              <w:spacing w:after="0"/>
              <w:jc w:val="both"/>
              <w:rPr>
                <w:sz w:val="28"/>
                <w:szCs w:val="28"/>
                <w:lang w:val="uk-UA"/>
              </w:rPr>
            </w:pPr>
            <w:r w:rsidRPr="00D16E75">
              <w:rPr>
                <w:sz w:val="28"/>
                <w:szCs w:val="28"/>
                <w:lang w:val="uk-UA"/>
              </w:rPr>
              <w:t>РН08. Вільно спілкуватися державною та іноземними мовами усно і письмово, з професійних і наукових питань.</w:t>
            </w:r>
          </w:p>
          <w:p w:rsidR="00585C0F" w:rsidRPr="00D16E75" w:rsidRDefault="00585C0F" w:rsidP="00585C0F">
            <w:pPr>
              <w:pStyle w:val="3"/>
              <w:widowControl w:val="0"/>
              <w:autoSpaceDE w:val="0"/>
              <w:autoSpaceDN w:val="0"/>
              <w:adjustRightInd w:val="0"/>
              <w:spacing w:after="0"/>
              <w:jc w:val="both"/>
              <w:rPr>
                <w:sz w:val="28"/>
                <w:szCs w:val="28"/>
                <w:lang w:val="uk-UA"/>
              </w:rPr>
            </w:pPr>
            <w:r w:rsidRPr="00D16E75">
              <w:rPr>
                <w:sz w:val="28"/>
                <w:szCs w:val="28"/>
                <w:lang w:val="uk-UA"/>
              </w:rPr>
              <w:t>РН09. Готувати аналітичні довідки, звіти та інші документи про стан міжнародних відносин, зовнішньої політики, суспільних комунікацій та регіональних студій.</w:t>
            </w:r>
          </w:p>
          <w:p w:rsidR="00585C0F" w:rsidRPr="00D16E75" w:rsidRDefault="00585C0F" w:rsidP="00585C0F">
            <w:pPr>
              <w:pStyle w:val="3"/>
              <w:widowControl w:val="0"/>
              <w:autoSpaceDE w:val="0"/>
              <w:autoSpaceDN w:val="0"/>
              <w:adjustRightInd w:val="0"/>
              <w:spacing w:after="0"/>
              <w:jc w:val="both"/>
              <w:rPr>
                <w:sz w:val="28"/>
                <w:szCs w:val="28"/>
                <w:lang w:val="uk-UA"/>
              </w:rPr>
            </w:pPr>
            <w:r w:rsidRPr="00D16E75">
              <w:rPr>
                <w:sz w:val="28"/>
                <w:szCs w:val="28"/>
                <w:lang w:val="uk-UA"/>
              </w:rPr>
              <w:t>РН11. Здійснювати професійний усний та письмовий переклад з/на іноземну мову, зокрема, з фахової тематики міжнародного співробітництва, зовнішньої та світової політики.</w:t>
            </w:r>
          </w:p>
          <w:p w:rsidR="00585C0F" w:rsidRPr="00D16E75" w:rsidRDefault="00FE685C" w:rsidP="00585C0F">
            <w:pPr>
              <w:pStyle w:val="3"/>
              <w:widowControl w:val="0"/>
              <w:autoSpaceDE w:val="0"/>
              <w:autoSpaceDN w:val="0"/>
              <w:adjustRightInd w:val="0"/>
              <w:spacing w:after="0"/>
              <w:jc w:val="both"/>
              <w:rPr>
                <w:sz w:val="28"/>
                <w:szCs w:val="28"/>
                <w:lang w:val="uk-UA"/>
              </w:rPr>
            </w:pPr>
            <w:r w:rsidRPr="00D16E75">
              <w:rPr>
                <w:sz w:val="28"/>
                <w:szCs w:val="28"/>
                <w:lang w:val="uk-UA"/>
              </w:rPr>
              <w:t>РН</w:t>
            </w:r>
            <w:r w:rsidR="00585C0F" w:rsidRPr="00D16E75">
              <w:rPr>
                <w:sz w:val="28"/>
                <w:szCs w:val="28"/>
                <w:lang w:val="uk-UA"/>
              </w:rPr>
              <w:t>14. Оцінювати результати власної роботи і відповідати за особистий професійний розвиток.</w:t>
            </w:r>
          </w:p>
        </w:tc>
      </w:tr>
    </w:tbl>
    <w:p w:rsidR="006646B7" w:rsidRPr="00D16E75" w:rsidRDefault="006646B7" w:rsidP="006646B7">
      <w:pPr>
        <w:spacing w:line="230" w:lineRule="auto"/>
        <w:rPr>
          <w:sz w:val="28"/>
          <w:szCs w:val="28"/>
          <w:lang w:val="uk-UA"/>
        </w:rPr>
      </w:pPr>
    </w:p>
    <w:p w:rsidR="00A60B47" w:rsidRPr="00D16E75" w:rsidRDefault="00A60B47">
      <w:pPr>
        <w:spacing w:after="200" w:line="276" w:lineRule="auto"/>
        <w:rPr>
          <w:sz w:val="28"/>
          <w:szCs w:val="28"/>
          <w:lang w:val="uk-UA"/>
        </w:rPr>
      </w:pPr>
      <w:r w:rsidRPr="00D16E75">
        <w:rPr>
          <w:sz w:val="28"/>
          <w:szCs w:val="28"/>
          <w:lang w:val="uk-UA"/>
        </w:rPr>
        <w:br w:type="page"/>
      </w:r>
    </w:p>
    <w:p w:rsidR="00B2699D" w:rsidRDefault="00A60B47" w:rsidP="00B15E49">
      <w:pPr>
        <w:pStyle w:val="1"/>
        <w:numPr>
          <w:ilvl w:val="1"/>
          <w:numId w:val="2"/>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p w:rsidR="00B15E49" w:rsidRPr="00B15E49" w:rsidRDefault="00B15E49" w:rsidP="00B15E49">
      <w:pPr>
        <w:rPr>
          <w:lang w:val="uk-UA"/>
        </w:rPr>
      </w:pPr>
    </w:p>
    <w:p w:rsidR="00B15E49" w:rsidRPr="00C70DD7" w:rsidRDefault="004369CA" w:rsidP="00B15E49">
      <w:pPr>
        <w:spacing w:line="360" w:lineRule="auto"/>
        <w:ind w:firstLine="360"/>
        <w:jc w:val="both"/>
        <w:rPr>
          <w:sz w:val="28"/>
          <w:szCs w:val="28"/>
        </w:rPr>
      </w:pPr>
      <w:r>
        <w:rPr>
          <w:sz w:val="28"/>
          <w:szCs w:val="28"/>
          <w:lang w:val="uk-UA"/>
        </w:rPr>
        <w:t xml:space="preserve">    </w:t>
      </w:r>
      <w:r w:rsidR="00B15E49" w:rsidRPr="006F4FD2">
        <w:rPr>
          <w:sz w:val="28"/>
          <w:szCs w:val="28"/>
          <w:lang w:val="uk-UA"/>
        </w:rPr>
        <w:t>Виробнича(перекладацька)</w:t>
      </w:r>
      <w:r w:rsidR="00B15E49" w:rsidRPr="00CC1656">
        <w:rPr>
          <w:sz w:val="28"/>
          <w:szCs w:val="28"/>
          <w:lang w:val="uk-UA"/>
        </w:rPr>
        <w:t xml:space="preserve"> практика</w:t>
      </w:r>
      <w:r w:rsidR="00B15E49">
        <w:rPr>
          <w:szCs w:val="28"/>
          <w:lang w:val="uk-UA"/>
        </w:rPr>
        <w:t xml:space="preserve"> </w:t>
      </w:r>
      <w:r w:rsidR="00B15E49" w:rsidRPr="006F4FD2">
        <w:rPr>
          <w:sz w:val="28"/>
          <w:szCs w:val="28"/>
          <w:lang w:val="uk-UA"/>
        </w:rPr>
        <w:t>на</w:t>
      </w:r>
      <w:r w:rsidR="006F4FD2">
        <w:rPr>
          <w:szCs w:val="28"/>
          <w:lang w:val="uk-UA"/>
        </w:rPr>
        <w:t xml:space="preserve"> 1</w:t>
      </w:r>
      <w:r w:rsidR="00B15E49" w:rsidRPr="00CC1656">
        <w:rPr>
          <w:sz w:val="28"/>
          <w:szCs w:val="28"/>
          <w:lang w:val="uk-UA"/>
        </w:rPr>
        <w:t xml:space="preserve"> курсі </w:t>
      </w:r>
      <w:r w:rsidR="006F4FD2">
        <w:rPr>
          <w:sz w:val="28"/>
          <w:szCs w:val="28"/>
          <w:lang w:val="uk-UA"/>
        </w:rPr>
        <w:t xml:space="preserve">магістратури </w:t>
      </w:r>
      <w:r w:rsidR="00B15E49" w:rsidRPr="00CC1656">
        <w:rPr>
          <w:sz w:val="28"/>
          <w:szCs w:val="28"/>
          <w:lang w:val="uk-UA"/>
        </w:rPr>
        <w:t xml:space="preserve">проходить з відривом від навчального процесу на базах практики, якими можуть бути підприємства та організації Івано-Франківська та Івано-Франківської області. </w:t>
      </w:r>
      <w:r w:rsidR="00B15E49" w:rsidRPr="00C70DD7">
        <w:rPr>
          <w:sz w:val="28"/>
          <w:szCs w:val="28"/>
        </w:rPr>
        <w:t xml:space="preserve">Базою практики </w:t>
      </w:r>
      <w:proofErr w:type="spellStart"/>
      <w:r w:rsidR="00B15E49" w:rsidRPr="00C70DD7">
        <w:rPr>
          <w:sz w:val="28"/>
          <w:szCs w:val="28"/>
        </w:rPr>
        <w:t>також</w:t>
      </w:r>
      <w:proofErr w:type="spellEnd"/>
      <w:r w:rsidR="00B15E49" w:rsidRPr="00C70DD7">
        <w:rPr>
          <w:sz w:val="28"/>
          <w:szCs w:val="28"/>
        </w:rPr>
        <w:t xml:space="preserve"> </w:t>
      </w:r>
      <w:proofErr w:type="spellStart"/>
      <w:r w:rsidR="00B15E49">
        <w:rPr>
          <w:sz w:val="28"/>
          <w:szCs w:val="28"/>
        </w:rPr>
        <w:t>можуть</w:t>
      </w:r>
      <w:proofErr w:type="spellEnd"/>
      <w:r w:rsidR="00B15E49">
        <w:rPr>
          <w:sz w:val="28"/>
          <w:szCs w:val="28"/>
        </w:rPr>
        <w:t xml:space="preserve"> </w:t>
      </w:r>
      <w:r w:rsidR="00B15E49" w:rsidRPr="00C70DD7">
        <w:rPr>
          <w:sz w:val="28"/>
          <w:szCs w:val="28"/>
        </w:rPr>
        <w:t xml:space="preserve">бути </w:t>
      </w:r>
      <w:proofErr w:type="spellStart"/>
      <w:r w:rsidR="00B15E49" w:rsidRPr="00C70DD7">
        <w:rPr>
          <w:sz w:val="28"/>
          <w:szCs w:val="28"/>
        </w:rPr>
        <w:t>підрозділи</w:t>
      </w:r>
      <w:proofErr w:type="spellEnd"/>
      <w:r w:rsidR="00B15E49" w:rsidRPr="00C70DD7">
        <w:rPr>
          <w:sz w:val="28"/>
          <w:szCs w:val="28"/>
        </w:rPr>
        <w:t xml:space="preserve"> </w:t>
      </w:r>
      <w:r w:rsidR="00B15E49">
        <w:rPr>
          <w:sz w:val="28"/>
          <w:szCs w:val="28"/>
        </w:rPr>
        <w:t>ПНУ</w:t>
      </w:r>
      <w:r w:rsidR="00B15E49" w:rsidRPr="00C70DD7">
        <w:rPr>
          <w:sz w:val="28"/>
          <w:szCs w:val="28"/>
        </w:rPr>
        <w:t xml:space="preserve"> </w:t>
      </w:r>
      <w:proofErr w:type="spellStart"/>
      <w:r w:rsidR="00B15E49" w:rsidRPr="00C70DD7">
        <w:rPr>
          <w:sz w:val="28"/>
          <w:szCs w:val="28"/>
        </w:rPr>
        <w:t>імені</w:t>
      </w:r>
      <w:proofErr w:type="spellEnd"/>
      <w:r w:rsidR="00B15E49" w:rsidRPr="00C70DD7">
        <w:rPr>
          <w:sz w:val="28"/>
          <w:szCs w:val="28"/>
        </w:rPr>
        <w:t xml:space="preserve"> </w:t>
      </w:r>
      <w:r w:rsidR="00B15E49">
        <w:rPr>
          <w:sz w:val="28"/>
          <w:szCs w:val="28"/>
        </w:rPr>
        <w:t xml:space="preserve">В. </w:t>
      </w:r>
      <w:proofErr w:type="spellStart"/>
      <w:r w:rsidR="00B15E49">
        <w:rPr>
          <w:sz w:val="28"/>
          <w:szCs w:val="28"/>
        </w:rPr>
        <w:t>Стефаника</w:t>
      </w:r>
      <w:proofErr w:type="spellEnd"/>
      <w:r w:rsidR="00B15E49" w:rsidRPr="00C70DD7">
        <w:rPr>
          <w:sz w:val="28"/>
          <w:szCs w:val="28"/>
        </w:rPr>
        <w:t xml:space="preserve">. </w:t>
      </w:r>
      <w:proofErr w:type="spellStart"/>
      <w:r w:rsidR="00B15E49" w:rsidRPr="00C70DD7">
        <w:rPr>
          <w:sz w:val="28"/>
          <w:szCs w:val="28"/>
        </w:rPr>
        <w:t>Тривалість</w:t>
      </w:r>
      <w:proofErr w:type="spellEnd"/>
      <w:r w:rsidR="00B15E49" w:rsidRPr="00C70DD7">
        <w:rPr>
          <w:sz w:val="28"/>
          <w:szCs w:val="28"/>
        </w:rPr>
        <w:t xml:space="preserve"> практики –</w:t>
      </w:r>
      <w:r w:rsidR="00B15E49">
        <w:rPr>
          <w:szCs w:val="28"/>
        </w:rPr>
        <w:t xml:space="preserve"> </w:t>
      </w:r>
      <w:r w:rsidR="00B15E49">
        <w:rPr>
          <w:szCs w:val="28"/>
          <w:lang w:val="uk-UA"/>
        </w:rPr>
        <w:t>4</w:t>
      </w:r>
      <w:r w:rsidR="00B15E49">
        <w:rPr>
          <w:sz w:val="28"/>
          <w:szCs w:val="28"/>
        </w:rPr>
        <w:t xml:space="preserve"> </w:t>
      </w:r>
      <w:proofErr w:type="spellStart"/>
      <w:r w:rsidR="00B15E49">
        <w:rPr>
          <w:sz w:val="28"/>
          <w:szCs w:val="28"/>
        </w:rPr>
        <w:t>тижні</w:t>
      </w:r>
      <w:proofErr w:type="spellEnd"/>
      <w:r w:rsidR="00B15E49">
        <w:rPr>
          <w:sz w:val="28"/>
          <w:szCs w:val="28"/>
        </w:rPr>
        <w:t xml:space="preserve"> </w:t>
      </w:r>
      <w:r w:rsidR="00B15E49" w:rsidRPr="00C70DD7">
        <w:rPr>
          <w:sz w:val="28"/>
          <w:szCs w:val="28"/>
        </w:rPr>
        <w:t>(</w:t>
      </w:r>
      <w:r w:rsidR="00B15E49">
        <w:rPr>
          <w:sz w:val="28"/>
          <w:szCs w:val="28"/>
        </w:rPr>
        <w:t>180</w:t>
      </w:r>
      <w:r w:rsidR="00B15E49" w:rsidRPr="00C70DD7">
        <w:rPr>
          <w:sz w:val="28"/>
          <w:szCs w:val="28"/>
        </w:rPr>
        <w:t xml:space="preserve"> годин</w:t>
      </w:r>
      <w:r w:rsidR="00B15E49" w:rsidRPr="006F4FD2">
        <w:rPr>
          <w:sz w:val="28"/>
          <w:szCs w:val="28"/>
        </w:rPr>
        <w:t xml:space="preserve"> </w:t>
      </w:r>
      <w:r w:rsidR="00B15E49" w:rsidRPr="006F4FD2">
        <w:rPr>
          <w:sz w:val="28"/>
          <w:szCs w:val="28"/>
          <w:lang w:val="uk-UA"/>
        </w:rPr>
        <w:t xml:space="preserve">у </w:t>
      </w:r>
      <w:proofErr w:type="gramStart"/>
      <w:r w:rsidR="00B15E49" w:rsidRPr="006F4FD2">
        <w:rPr>
          <w:sz w:val="28"/>
          <w:szCs w:val="28"/>
          <w:lang w:val="uk-UA"/>
        </w:rPr>
        <w:t>2</w:t>
      </w:r>
      <w:r w:rsidR="00B15E49">
        <w:rPr>
          <w:szCs w:val="28"/>
          <w:lang w:val="uk-UA"/>
        </w:rPr>
        <w:t xml:space="preserve"> </w:t>
      </w:r>
      <w:r w:rsidR="00B15E49">
        <w:rPr>
          <w:sz w:val="28"/>
          <w:szCs w:val="28"/>
        </w:rPr>
        <w:t xml:space="preserve"> </w:t>
      </w:r>
      <w:proofErr w:type="spellStart"/>
      <w:r w:rsidR="00B15E49">
        <w:rPr>
          <w:sz w:val="28"/>
          <w:szCs w:val="28"/>
        </w:rPr>
        <w:t>семестрі</w:t>
      </w:r>
      <w:proofErr w:type="spellEnd"/>
      <w:proofErr w:type="gramEnd"/>
      <w:r w:rsidR="00B15E49" w:rsidRPr="00C70DD7">
        <w:rPr>
          <w:sz w:val="28"/>
          <w:szCs w:val="28"/>
        </w:rPr>
        <w:t xml:space="preserve">). До </w:t>
      </w:r>
      <w:proofErr w:type="spellStart"/>
      <w:r w:rsidR="00B15E49" w:rsidRPr="00C70DD7">
        <w:rPr>
          <w:sz w:val="28"/>
          <w:szCs w:val="28"/>
        </w:rPr>
        <w:t>змісту</w:t>
      </w:r>
      <w:proofErr w:type="spellEnd"/>
      <w:r w:rsidR="00B15E49" w:rsidRPr="00C70DD7">
        <w:rPr>
          <w:sz w:val="28"/>
          <w:szCs w:val="28"/>
        </w:rPr>
        <w:t xml:space="preserve"> практики входить:</w:t>
      </w:r>
    </w:p>
    <w:p w:rsidR="00B15E49" w:rsidRPr="00C70DD7" w:rsidRDefault="00B15E49" w:rsidP="00B15E49">
      <w:pPr>
        <w:numPr>
          <w:ilvl w:val="0"/>
          <w:numId w:val="5"/>
        </w:numPr>
        <w:tabs>
          <w:tab w:val="left" w:pos="360"/>
        </w:tabs>
        <w:spacing w:line="360" w:lineRule="auto"/>
        <w:ind w:left="360" w:hanging="359"/>
        <w:jc w:val="both"/>
        <w:rPr>
          <w:sz w:val="28"/>
          <w:szCs w:val="28"/>
        </w:rPr>
      </w:pPr>
      <w:proofErr w:type="spellStart"/>
      <w:r w:rsidRPr="00C70DD7">
        <w:rPr>
          <w:sz w:val="28"/>
          <w:szCs w:val="28"/>
        </w:rPr>
        <w:t>виконання</w:t>
      </w:r>
      <w:proofErr w:type="spellEnd"/>
      <w:r w:rsidRPr="00C70DD7">
        <w:rPr>
          <w:sz w:val="28"/>
          <w:szCs w:val="28"/>
        </w:rPr>
        <w:t xml:space="preserve"> </w:t>
      </w:r>
      <w:proofErr w:type="spellStart"/>
      <w:r w:rsidRPr="00C70DD7">
        <w:rPr>
          <w:sz w:val="28"/>
          <w:szCs w:val="28"/>
        </w:rPr>
        <w:t>письмового</w:t>
      </w:r>
      <w:proofErr w:type="spellEnd"/>
      <w:r w:rsidRPr="00C70DD7">
        <w:rPr>
          <w:sz w:val="28"/>
          <w:szCs w:val="28"/>
        </w:rPr>
        <w:t xml:space="preserve"> перекладу в </w:t>
      </w:r>
      <w:proofErr w:type="spellStart"/>
      <w:r w:rsidRPr="00C70DD7">
        <w:rPr>
          <w:sz w:val="28"/>
          <w:szCs w:val="28"/>
        </w:rPr>
        <w:t>обсягах</w:t>
      </w:r>
      <w:proofErr w:type="spellEnd"/>
      <w:r w:rsidRPr="00C70DD7">
        <w:rPr>
          <w:sz w:val="28"/>
          <w:szCs w:val="28"/>
        </w:rPr>
        <w:t xml:space="preserve">, </w:t>
      </w:r>
      <w:proofErr w:type="spellStart"/>
      <w:r w:rsidRPr="00C70DD7">
        <w:rPr>
          <w:sz w:val="28"/>
          <w:szCs w:val="28"/>
        </w:rPr>
        <w:t>необхідних</w:t>
      </w:r>
      <w:proofErr w:type="spellEnd"/>
      <w:r w:rsidRPr="00C70DD7">
        <w:rPr>
          <w:sz w:val="28"/>
          <w:szCs w:val="28"/>
        </w:rPr>
        <w:t xml:space="preserve"> для </w:t>
      </w:r>
      <w:proofErr w:type="spellStart"/>
      <w:r w:rsidRPr="00C70DD7">
        <w:rPr>
          <w:sz w:val="28"/>
          <w:szCs w:val="28"/>
        </w:rPr>
        <w:t>забезпечення</w:t>
      </w:r>
      <w:proofErr w:type="spellEnd"/>
      <w:r w:rsidRPr="00C70DD7">
        <w:rPr>
          <w:sz w:val="28"/>
          <w:szCs w:val="28"/>
        </w:rPr>
        <w:t xml:space="preserve"> нормального </w:t>
      </w:r>
      <w:proofErr w:type="spellStart"/>
      <w:r w:rsidRPr="00C70DD7">
        <w:rPr>
          <w:sz w:val="28"/>
          <w:szCs w:val="28"/>
        </w:rPr>
        <w:t>функціонування</w:t>
      </w:r>
      <w:proofErr w:type="spellEnd"/>
      <w:r w:rsidRPr="00C70DD7">
        <w:rPr>
          <w:sz w:val="28"/>
          <w:szCs w:val="28"/>
        </w:rPr>
        <w:t xml:space="preserve"> закладу (але не </w:t>
      </w:r>
      <w:proofErr w:type="spellStart"/>
      <w:r w:rsidRPr="00C70DD7">
        <w:rPr>
          <w:sz w:val="28"/>
          <w:szCs w:val="28"/>
        </w:rPr>
        <w:t>менше</w:t>
      </w:r>
      <w:proofErr w:type="spellEnd"/>
      <w:r w:rsidRPr="00C70DD7">
        <w:rPr>
          <w:sz w:val="28"/>
          <w:szCs w:val="28"/>
        </w:rPr>
        <w:t xml:space="preserve"> </w:t>
      </w:r>
      <w:r w:rsidRPr="001D49AA">
        <w:rPr>
          <w:sz w:val="28"/>
          <w:szCs w:val="28"/>
        </w:rPr>
        <w:t xml:space="preserve">20 000 </w:t>
      </w:r>
      <w:proofErr w:type="spellStart"/>
      <w:r w:rsidRPr="001D49AA">
        <w:rPr>
          <w:sz w:val="28"/>
          <w:szCs w:val="28"/>
        </w:rPr>
        <w:t>знаків</w:t>
      </w:r>
      <w:proofErr w:type="spellEnd"/>
      <w:r w:rsidRPr="00C70DD7">
        <w:rPr>
          <w:sz w:val="28"/>
          <w:szCs w:val="28"/>
        </w:rPr>
        <w:t>);</w:t>
      </w:r>
    </w:p>
    <w:p w:rsidR="00B15E49" w:rsidRPr="00C70DD7" w:rsidRDefault="00B15E49" w:rsidP="00B15E49">
      <w:pPr>
        <w:numPr>
          <w:ilvl w:val="0"/>
          <w:numId w:val="5"/>
        </w:numPr>
        <w:tabs>
          <w:tab w:val="left" w:pos="360"/>
        </w:tabs>
        <w:spacing w:line="360" w:lineRule="auto"/>
        <w:ind w:left="360" w:hanging="359"/>
        <w:rPr>
          <w:sz w:val="28"/>
          <w:szCs w:val="28"/>
        </w:rPr>
      </w:pPr>
      <w:proofErr w:type="spellStart"/>
      <w:r w:rsidRPr="00C70DD7">
        <w:rPr>
          <w:sz w:val="28"/>
          <w:szCs w:val="28"/>
        </w:rPr>
        <w:t>виконання</w:t>
      </w:r>
      <w:proofErr w:type="spellEnd"/>
      <w:r w:rsidRPr="00C70DD7">
        <w:rPr>
          <w:sz w:val="28"/>
          <w:szCs w:val="28"/>
        </w:rPr>
        <w:t xml:space="preserve"> </w:t>
      </w:r>
      <w:proofErr w:type="spellStart"/>
      <w:r w:rsidRPr="00C70DD7">
        <w:rPr>
          <w:sz w:val="28"/>
          <w:szCs w:val="28"/>
        </w:rPr>
        <w:t>усного</w:t>
      </w:r>
      <w:proofErr w:type="spellEnd"/>
      <w:r w:rsidRPr="00C70DD7">
        <w:rPr>
          <w:sz w:val="28"/>
          <w:szCs w:val="28"/>
        </w:rPr>
        <w:t xml:space="preserve"> </w:t>
      </w:r>
      <w:proofErr w:type="spellStart"/>
      <w:r w:rsidRPr="00C70DD7">
        <w:rPr>
          <w:sz w:val="28"/>
          <w:szCs w:val="28"/>
        </w:rPr>
        <w:t>послідовного</w:t>
      </w:r>
      <w:proofErr w:type="spellEnd"/>
      <w:r w:rsidRPr="00C70DD7">
        <w:rPr>
          <w:sz w:val="28"/>
          <w:szCs w:val="28"/>
        </w:rPr>
        <w:t xml:space="preserve"> перекладу у </w:t>
      </w:r>
      <w:proofErr w:type="spellStart"/>
      <w:r w:rsidRPr="00C70DD7">
        <w:rPr>
          <w:sz w:val="28"/>
          <w:szCs w:val="28"/>
        </w:rPr>
        <w:t>випадках</w:t>
      </w:r>
      <w:proofErr w:type="spellEnd"/>
      <w:r w:rsidRPr="00C70DD7">
        <w:rPr>
          <w:sz w:val="28"/>
          <w:szCs w:val="28"/>
        </w:rPr>
        <w:t xml:space="preserve">, коли </w:t>
      </w:r>
      <w:proofErr w:type="spellStart"/>
      <w:r w:rsidRPr="00C70DD7">
        <w:rPr>
          <w:sz w:val="28"/>
          <w:szCs w:val="28"/>
        </w:rPr>
        <w:t>виникає</w:t>
      </w:r>
      <w:proofErr w:type="spellEnd"/>
      <w:r w:rsidRPr="00C70DD7">
        <w:rPr>
          <w:sz w:val="28"/>
          <w:szCs w:val="28"/>
        </w:rPr>
        <w:t xml:space="preserve"> потреба;</w:t>
      </w:r>
    </w:p>
    <w:p w:rsidR="00B15E49" w:rsidRPr="00C70DD7" w:rsidRDefault="00B15E49" w:rsidP="00B15E49">
      <w:pPr>
        <w:numPr>
          <w:ilvl w:val="0"/>
          <w:numId w:val="5"/>
        </w:numPr>
        <w:tabs>
          <w:tab w:val="left" w:pos="360"/>
        </w:tabs>
        <w:spacing w:line="360" w:lineRule="auto"/>
        <w:ind w:left="360" w:hanging="359"/>
        <w:rPr>
          <w:sz w:val="28"/>
          <w:szCs w:val="28"/>
        </w:rPr>
      </w:pPr>
      <w:proofErr w:type="spellStart"/>
      <w:r w:rsidRPr="00C70DD7">
        <w:rPr>
          <w:sz w:val="28"/>
          <w:szCs w:val="28"/>
        </w:rPr>
        <w:t>проведення</w:t>
      </w:r>
      <w:proofErr w:type="spellEnd"/>
      <w:r w:rsidRPr="00C70DD7">
        <w:rPr>
          <w:sz w:val="28"/>
          <w:szCs w:val="28"/>
        </w:rPr>
        <w:t xml:space="preserve"> </w:t>
      </w:r>
      <w:proofErr w:type="spellStart"/>
      <w:r w:rsidRPr="00C70DD7">
        <w:rPr>
          <w:sz w:val="28"/>
          <w:szCs w:val="28"/>
        </w:rPr>
        <w:t>телефонних</w:t>
      </w:r>
      <w:proofErr w:type="spellEnd"/>
      <w:r w:rsidRPr="00C70DD7">
        <w:rPr>
          <w:sz w:val="28"/>
          <w:szCs w:val="28"/>
        </w:rPr>
        <w:t xml:space="preserve"> </w:t>
      </w:r>
      <w:proofErr w:type="spellStart"/>
      <w:r w:rsidRPr="00C70DD7">
        <w:rPr>
          <w:sz w:val="28"/>
          <w:szCs w:val="28"/>
        </w:rPr>
        <w:t>переговорів</w:t>
      </w:r>
      <w:proofErr w:type="spellEnd"/>
      <w:r w:rsidRPr="00C70DD7">
        <w:rPr>
          <w:sz w:val="28"/>
          <w:szCs w:val="28"/>
        </w:rPr>
        <w:t xml:space="preserve">, </w:t>
      </w:r>
      <w:proofErr w:type="spellStart"/>
      <w:r>
        <w:rPr>
          <w:sz w:val="28"/>
          <w:szCs w:val="28"/>
        </w:rPr>
        <w:t>семінарів</w:t>
      </w:r>
      <w:proofErr w:type="spellEnd"/>
      <w:r>
        <w:rPr>
          <w:sz w:val="28"/>
          <w:szCs w:val="28"/>
        </w:rPr>
        <w:t xml:space="preserve">, </w:t>
      </w:r>
      <w:proofErr w:type="spellStart"/>
      <w:r w:rsidRPr="00C70DD7">
        <w:rPr>
          <w:sz w:val="28"/>
          <w:szCs w:val="28"/>
        </w:rPr>
        <w:t>супроводження</w:t>
      </w:r>
      <w:proofErr w:type="spellEnd"/>
      <w:r w:rsidRPr="00C70DD7">
        <w:rPr>
          <w:sz w:val="28"/>
          <w:szCs w:val="28"/>
        </w:rPr>
        <w:t xml:space="preserve">, </w:t>
      </w:r>
      <w:proofErr w:type="spellStart"/>
      <w:r w:rsidRPr="00C70DD7">
        <w:rPr>
          <w:sz w:val="28"/>
          <w:szCs w:val="28"/>
        </w:rPr>
        <w:t>екскурсійної</w:t>
      </w:r>
      <w:proofErr w:type="spellEnd"/>
      <w:r w:rsidRPr="00C70DD7">
        <w:rPr>
          <w:sz w:val="28"/>
          <w:szCs w:val="28"/>
        </w:rPr>
        <w:t xml:space="preserve"> </w:t>
      </w:r>
      <w:proofErr w:type="spellStart"/>
      <w:r w:rsidRPr="00C70DD7">
        <w:rPr>
          <w:sz w:val="28"/>
          <w:szCs w:val="28"/>
        </w:rPr>
        <w:t>діяльності</w:t>
      </w:r>
      <w:proofErr w:type="spellEnd"/>
      <w:r w:rsidRPr="00C70DD7">
        <w:rPr>
          <w:sz w:val="28"/>
          <w:szCs w:val="28"/>
        </w:rPr>
        <w:t xml:space="preserve"> </w:t>
      </w:r>
      <w:proofErr w:type="spellStart"/>
      <w:r w:rsidRPr="00C70DD7">
        <w:rPr>
          <w:sz w:val="28"/>
          <w:szCs w:val="28"/>
        </w:rPr>
        <w:t>тощо</w:t>
      </w:r>
      <w:proofErr w:type="spellEnd"/>
      <w:r w:rsidRPr="00C70DD7">
        <w:rPr>
          <w:sz w:val="28"/>
          <w:szCs w:val="28"/>
        </w:rPr>
        <w:t xml:space="preserve"> у </w:t>
      </w:r>
      <w:proofErr w:type="spellStart"/>
      <w:r w:rsidRPr="00C70DD7">
        <w:rPr>
          <w:sz w:val="28"/>
          <w:szCs w:val="28"/>
        </w:rPr>
        <w:t>випадках</w:t>
      </w:r>
      <w:proofErr w:type="spellEnd"/>
      <w:r w:rsidRPr="00C70DD7">
        <w:rPr>
          <w:sz w:val="28"/>
          <w:szCs w:val="28"/>
        </w:rPr>
        <w:t xml:space="preserve">, коли </w:t>
      </w:r>
      <w:proofErr w:type="spellStart"/>
      <w:r w:rsidRPr="00C70DD7">
        <w:rPr>
          <w:sz w:val="28"/>
          <w:szCs w:val="28"/>
        </w:rPr>
        <w:t>виникає</w:t>
      </w:r>
      <w:proofErr w:type="spellEnd"/>
      <w:r w:rsidRPr="00C70DD7">
        <w:rPr>
          <w:sz w:val="28"/>
          <w:szCs w:val="28"/>
        </w:rPr>
        <w:t xml:space="preserve"> потреба;</w:t>
      </w:r>
    </w:p>
    <w:p w:rsidR="00B15E49" w:rsidRPr="00B15E49" w:rsidRDefault="00B15E49" w:rsidP="00B15E49">
      <w:pPr>
        <w:numPr>
          <w:ilvl w:val="0"/>
          <w:numId w:val="5"/>
        </w:numPr>
        <w:tabs>
          <w:tab w:val="left" w:pos="360"/>
        </w:tabs>
        <w:spacing w:line="360" w:lineRule="auto"/>
        <w:ind w:left="360" w:hanging="359"/>
        <w:rPr>
          <w:sz w:val="28"/>
          <w:szCs w:val="28"/>
        </w:rPr>
      </w:pPr>
      <w:proofErr w:type="spellStart"/>
      <w:r w:rsidRPr="00C70DD7">
        <w:rPr>
          <w:sz w:val="28"/>
          <w:szCs w:val="28"/>
        </w:rPr>
        <w:t>вивчення</w:t>
      </w:r>
      <w:proofErr w:type="spellEnd"/>
      <w:r w:rsidRPr="00C70DD7">
        <w:rPr>
          <w:sz w:val="28"/>
          <w:szCs w:val="28"/>
        </w:rPr>
        <w:t xml:space="preserve"> </w:t>
      </w:r>
      <w:proofErr w:type="spellStart"/>
      <w:r w:rsidRPr="00C70DD7">
        <w:rPr>
          <w:sz w:val="28"/>
          <w:szCs w:val="28"/>
        </w:rPr>
        <w:t>професійної</w:t>
      </w:r>
      <w:proofErr w:type="spellEnd"/>
      <w:r w:rsidRPr="00C70DD7">
        <w:rPr>
          <w:sz w:val="28"/>
          <w:szCs w:val="28"/>
        </w:rPr>
        <w:t xml:space="preserve"> </w:t>
      </w:r>
      <w:proofErr w:type="spellStart"/>
      <w:r w:rsidRPr="00C70DD7">
        <w:rPr>
          <w:sz w:val="28"/>
          <w:szCs w:val="28"/>
        </w:rPr>
        <w:t>термінології</w:t>
      </w:r>
      <w:proofErr w:type="spellEnd"/>
      <w:r w:rsidRPr="00C70DD7">
        <w:rPr>
          <w:sz w:val="28"/>
          <w:szCs w:val="28"/>
        </w:rPr>
        <w:t xml:space="preserve">, </w:t>
      </w:r>
      <w:proofErr w:type="spellStart"/>
      <w:r w:rsidRPr="00C70DD7">
        <w:rPr>
          <w:sz w:val="28"/>
          <w:szCs w:val="28"/>
        </w:rPr>
        <w:t>пов’язаної</w:t>
      </w:r>
      <w:proofErr w:type="spellEnd"/>
      <w:r w:rsidRPr="00C70DD7">
        <w:rPr>
          <w:sz w:val="28"/>
          <w:szCs w:val="28"/>
        </w:rPr>
        <w:t xml:space="preserve"> з </w:t>
      </w:r>
      <w:proofErr w:type="spellStart"/>
      <w:r w:rsidRPr="00C70DD7">
        <w:rPr>
          <w:sz w:val="28"/>
          <w:szCs w:val="28"/>
        </w:rPr>
        <w:t>особливостями</w:t>
      </w:r>
      <w:proofErr w:type="spellEnd"/>
      <w:r w:rsidRPr="00C70DD7">
        <w:rPr>
          <w:sz w:val="28"/>
          <w:szCs w:val="28"/>
        </w:rPr>
        <w:t xml:space="preserve"> </w:t>
      </w:r>
      <w:proofErr w:type="spellStart"/>
      <w:r w:rsidRPr="00BD6ED0">
        <w:rPr>
          <w:sz w:val="28"/>
          <w:szCs w:val="28"/>
        </w:rPr>
        <w:t>функціонування</w:t>
      </w:r>
      <w:proofErr w:type="spellEnd"/>
      <w:r w:rsidRPr="00BD6ED0">
        <w:rPr>
          <w:sz w:val="28"/>
          <w:szCs w:val="28"/>
        </w:rPr>
        <w:t xml:space="preserve"> закла</w:t>
      </w:r>
      <w:r w:rsidR="002C6761">
        <w:rPr>
          <w:sz w:val="28"/>
          <w:szCs w:val="28"/>
        </w:rPr>
        <w:t>ду</w:t>
      </w:r>
      <w:bookmarkStart w:id="0" w:name="_GoBack"/>
      <w:bookmarkEnd w:id="0"/>
      <w:r w:rsidRPr="00B15E49">
        <w:rPr>
          <w:sz w:val="28"/>
          <w:szCs w:val="28"/>
        </w:rPr>
        <w:t>.</w:t>
      </w:r>
    </w:p>
    <w:p w:rsidR="00B15E49" w:rsidRDefault="006F4FD2" w:rsidP="00B15E49">
      <w:pPr>
        <w:spacing w:line="360" w:lineRule="auto"/>
        <w:ind w:firstLine="360"/>
        <w:jc w:val="both"/>
        <w:rPr>
          <w:sz w:val="28"/>
          <w:szCs w:val="28"/>
        </w:rPr>
      </w:pPr>
      <w:r>
        <w:rPr>
          <w:sz w:val="28"/>
          <w:szCs w:val="28"/>
          <w:lang w:val="uk-UA"/>
        </w:rPr>
        <w:t>У</w:t>
      </w:r>
      <w:r w:rsidR="00B15E49" w:rsidRPr="00635D23">
        <w:rPr>
          <w:sz w:val="28"/>
          <w:szCs w:val="28"/>
        </w:rPr>
        <w:t xml:space="preserve"> </w:t>
      </w:r>
      <w:proofErr w:type="spellStart"/>
      <w:r w:rsidR="00B15E49" w:rsidRPr="00635D23">
        <w:rPr>
          <w:sz w:val="28"/>
          <w:szCs w:val="28"/>
        </w:rPr>
        <w:t>період</w:t>
      </w:r>
      <w:proofErr w:type="spellEnd"/>
      <w:r w:rsidR="00B15E49" w:rsidRPr="00635D23">
        <w:rPr>
          <w:sz w:val="28"/>
          <w:szCs w:val="28"/>
        </w:rPr>
        <w:t xml:space="preserve"> практики студент </w:t>
      </w:r>
      <w:proofErr w:type="spellStart"/>
      <w:r w:rsidR="00B15E49" w:rsidRPr="00635D23">
        <w:rPr>
          <w:sz w:val="28"/>
          <w:szCs w:val="28"/>
        </w:rPr>
        <w:t>має</w:t>
      </w:r>
      <w:proofErr w:type="spellEnd"/>
      <w:r w:rsidR="00B15E49" w:rsidRPr="00635D23">
        <w:rPr>
          <w:sz w:val="28"/>
          <w:szCs w:val="28"/>
        </w:rPr>
        <w:t xml:space="preserve"> </w:t>
      </w:r>
      <w:proofErr w:type="spellStart"/>
      <w:r w:rsidR="00B15E49" w:rsidRPr="00635D23">
        <w:rPr>
          <w:sz w:val="28"/>
          <w:szCs w:val="28"/>
        </w:rPr>
        <w:t>відвідувати</w:t>
      </w:r>
      <w:proofErr w:type="spellEnd"/>
      <w:r w:rsidR="00B15E49" w:rsidRPr="00635D23">
        <w:rPr>
          <w:sz w:val="28"/>
          <w:szCs w:val="28"/>
        </w:rPr>
        <w:t xml:space="preserve"> </w:t>
      </w:r>
      <w:proofErr w:type="spellStart"/>
      <w:r w:rsidR="00B15E49" w:rsidRPr="00635D23">
        <w:rPr>
          <w:sz w:val="28"/>
          <w:szCs w:val="28"/>
        </w:rPr>
        <w:t>консультації</w:t>
      </w:r>
      <w:proofErr w:type="spellEnd"/>
      <w:r w:rsidR="00B15E49" w:rsidRPr="00635D23">
        <w:rPr>
          <w:sz w:val="28"/>
          <w:szCs w:val="28"/>
        </w:rPr>
        <w:t xml:space="preserve"> </w:t>
      </w:r>
      <w:proofErr w:type="spellStart"/>
      <w:r w:rsidR="00B15E49" w:rsidRPr="00635D23">
        <w:rPr>
          <w:sz w:val="28"/>
          <w:szCs w:val="28"/>
        </w:rPr>
        <w:t>керівника</w:t>
      </w:r>
      <w:proofErr w:type="spellEnd"/>
      <w:r w:rsidR="00B15E49" w:rsidRPr="00635D23">
        <w:rPr>
          <w:sz w:val="28"/>
          <w:szCs w:val="28"/>
        </w:rPr>
        <w:t xml:space="preserve"> з практики </w:t>
      </w:r>
      <w:proofErr w:type="spellStart"/>
      <w:r w:rsidR="00B15E49" w:rsidRPr="00635D23">
        <w:rPr>
          <w:sz w:val="28"/>
          <w:szCs w:val="28"/>
        </w:rPr>
        <w:t>відповідно</w:t>
      </w:r>
      <w:proofErr w:type="spellEnd"/>
      <w:r w:rsidR="00B15E49" w:rsidRPr="00635D23">
        <w:rPr>
          <w:sz w:val="28"/>
          <w:szCs w:val="28"/>
        </w:rPr>
        <w:t xml:space="preserve"> до </w:t>
      </w:r>
      <w:proofErr w:type="spellStart"/>
      <w:r w:rsidR="00B15E49" w:rsidRPr="00635D23">
        <w:rPr>
          <w:sz w:val="28"/>
          <w:szCs w:val="28"/>
        </w:rPr>
        <w:t>встановленого</w:t>
      </w:r>
      <w:proofErr w:type="spellEnd"/>
      <w:r w:rsidR="00B15E49" w:rsidRPr="00635D23">
        <w:rPr>
          <w:sz w:val="28"/>
          <w:szCs w:val="28"/>
        </w:rPr>
        <w:t xml:space="preserve"> </w:t>
      </w:r>
      <w:proofErr w:type="spellStart"/>
      <w:r w:rsidR="00B15E49" w:rsidRPr="00635D23">
        <w:rPr>
          <w:sz w:val="28"/>
          <w:szCs w:val="28"/>
        </w:rPr>
        <w:t>графіку</w:t>
      </w:r>
      <w:proofErr w:type="spellEnd"/>
      <w:r w:rsidR="00B15E49" w:rsidRPr="00635D23">
        <w:rPr>
          <w:sz w:val="28"/>
          <w:szCs w:val="28"/>
        </w:rPr>
        <w:t xml:space="preserve">. </w:t>
      </w:r>
    </w:p>
    <w:p w:rsidR="00B15E49" w:rsidRPr="00635D23" w:rsidRDefault="00B15E49" w:rsidP="00B15E49">
      <w:pPr>
        <w:spacing w:line="360" w:lineRule="auto"/>
        <w:ind w:firstLine="360"/>
        <w:jc w:val="both"/>
        <w:rPr>
          <w:sz w:val="28"/>
          <w:szCs w:val="28"/>
        </w:rPr>
      </w:pPr>
      <w:proofErr w:type="spellStart"/>
      <w:r w:rsidRPr="00635D23">
        <w:rPr>
          <w:sz w:val="28"/>
          <w:szCs w:val="28"/>
        </w:rPr>
        <w:t>П</w:t>
      </w:r>
      <w:r>
        <w:rPr>
          <w:sz w:val="28"/>
          <w:szCs w:val="28"/>
        </w:rPr>
        <w:t>ісля</w:t>
      </w:r>
      <w:proofErr w:type="spellEnd"/>
      <w:r>
        <w:rPr>
          <w:sz w:val="28"/>
          <w:szCs w:val="28"/>
        </w:rPr>
        <w:t xml:space="preserve"> </w:t>
      </w:r>
      <w:proofErr w:type="spellStart"/>
      <w:r>
        <w:rPr>
          <w:sz w:val="28"/>
          <w:szCs w:val="28"/>
        </w:rPr>
        <w:t>закінчення</w:t>
      </w:r>
      <w:proofErr w:type="spellEnd"/>
      <w:r w:rsidRPr="00635D23">
        <w:rPr>
          <w:sz w:val="28"/>
          <w:szCs w:val="28"/>
        </w:rPr>
        <w:t xml:space="preserve"> практики студент </w:t>
      </w:r>
      <w:proofErr w:type="spellStart"/>
      <w:r w:rsidRPr="00635D23">
        <w:rPr>
          <w:sz w:val="28"/>
          <w:szCs w:val="28"/>
        </w:rPr>
        <w:t>зобов’яз</w:t>
      </w:r>
      <w:r w:rsidR="006F4FD2">
        <w:rPr>
          <w:sz w:val="28"/>
          <w:szCs w:val="28"/>
        </w:rPr>
        <w:t>аний</w:t>
      </w:r>
      <w:proofErr w:type="spellEnd"/>
      <w:r w:rsidR="006F4FD2">
        <w:rPr>
          <w:sz w:val="28"/>
          <w:szCs w:val="28"/>
        </w:rPr>
        <w:t xml:space="preserve"> подати у </w:t>
      </w:r>
      <w:proofErr w:type="spellStart"/>
      <w:r w:rsidR="006F4FD2">
        <w:rPr>
          <w:sz w:val="28"/>
          <w:szCs w:val="28"/>
        </w:rPr>
        <w:t>визначений</w:t>
      </w:r>
      <w:proofErr w:type="spellEnd"/>
      <w:r w:rsidR="006F4FD2">
        <w:rPr>
          <w:sz w:val="28"/>
          <w:szCs w:val="28"/>
        </w:rPr>
        <w:t xml:space="preserve"> </w:t>
      </w:r>
      <w:proofErr w:type="spellStart"/>
      <w:r w:rsidR="006F4FD2">
        <w:rPr>
          <w:sz w:val="28"/>
          <w:szCs w:val="28"/>
        </w:rPr>
        <w:t>термін</w:t>
      </w:r>
      <w:proofErr w:type="spellEnd"/>
      <w:r w:rsidRPr="00635D23">
        <w:rPr>
          <w:sz w:val="28"/>
          <w:szCs w:val="28"/>
        </w:rPr>
        <w:t xml:space="preserve"> характеристику з </w:t>
      </w:r>
      <w:proofErr w:type="spellStart"/>
      <w:r w:rsidRPr="00635D23">
        <w:rPr>
          <w:sz w:val="28"/>
          <w:szCs w:val="28"/>
        </w:rPr>
        <w:t>місця</w:t>
      </w:r>
      <w:proofErr w:type="spellEnd"/>
      <w:r w:rsidRPr="00635D23">
        <w:rPr>
          <w:sz w:val="28"/>
          <w:szCs w:val="28"/>
        </w:rPr>
        <w:t xml:space="preserve"> </w:t>
      </w:r>
      <w:proofErr w:type="spellStart"/>
      <w:r w:rsidRPr="00635D23">
        <w:rPr>
          <w:sz w:val="28"/>
          <w:szCs w:val="28"/>
        </w:rPr>
        <w:t>проходження</w:t>
      </w:r>
      <w:proofErr w:type="spellEnd"/>
      <w:r w:rsidRPr="00635D23">
        <w:rPr>
          <w:sz w:val="28"/>
          <w:szCs w:val="28"/>
        </w:rPr>
        <w:t xml:space="preserve"> практики, </w:t>
      </w:r>
      <w:proofErr w:type="spellStart"/>
      <w:r w:rsidRPr="00635D23">
        <w:rPr>
          <w:sz w:val="28"/>
          <w:szCs w:val="28"/>
        </w:rPr>
        <w:t>власний</w:t>
      </w:r>
      <w:proofErr w:type="spellEnd"/>
      <w:r w:rsidRPr="00635D23">
        <w:rPr>
          <w:sz w:val="28"/>
          <w:szCs w:val="28"/>
        </w:rPr>
        <w:t xml:space="preserve"> </w:t>
      </w:r>
      <w:proofErr w:type="spellStart"/>
      <w:r w:rsidRPr="00635D23">
        <w:rPr>
          <w:sz w:val="28"/>
          <w:szCs w:val="28"/>
        </w:rPr>
        <w:t>звіт</w:t>
      </w:r>
      <w:proofErr w:type="spellEnd"/>
      <w:r w:rsidRPr="00635D23">
        <w:rPr>
          <w:sz w:val="28"/>
          <w:szCs w:val="28"/>
        </w:rPr>
        <w:t xml:space="preserve"> про </w:t>
      </w:r>
      <w:proofErr w:type="spellStart"/>
      <w:r w:rsidRPr="00635D23">
        <w:rPr>
          <w:sz w:val="28"/>
          <w:szCs w:val="28"/>
        </w:rPr>
        <w:t>проходження</w:t>
      </w:r>
      <w:proofErr w:type="spellEnd"/>
      <w:r w:rsidRPr="00635D23">
        <w:rPr>
          <w:sz w:val="28"/>
          <w:szCs w:val="28"/>
        </w:rPr>
        <w:t xml:space="preserve"> практики, та </w:t>
      </w:r>
      <w:proofErr w:type="spellStart"/>
      <w:r w:rsidRPr="00635D23">
        <w:rPr>
          <w:sz w:val="28"/>
          <w:szCs w:val="28"/>
        </w:rPr>
        <w:t>виконане</w:t>
      </w:r>
      <w:proofErr w:type="spellEnd"/>
      <w:r w:rsidRPr="00635D23">
        <w:rPr>
          <w:sz w:val="28"/>
          <w:szCs w:val="28"/>
        </w:rPr>
        <w:t xml:space="preserve"> </w:t>
      </w:r>
      <w:proofErr w:type="spellStart"/>
      <w:r w:rsidRPr="00635D23">
        <w:rPr>
          <w:sz w:val="28"/>
          <w:szCs w:val="28"/>
        </w:rPr>
        <w:t>індивідуальне</w:t>
      </w:r>
      <w:proofErr w:type="spellEnd"/>
      <w:r w:rsidRPr="00635D23">
        <w:rPr>
          <w:sz w:val="28"/>
          <w:szCs w:val="28"/>
        </w:rPr>
        <w:t xml:space="preserve"> </w:t>
      </w:r>
      <w:proofErr w:type="spellStart"/>
      <w:r w:rsidRPr="00635D23">
        <w:rPr>
          <w:sz w:val="28"/>
          <w:szCs w:val="28"/>
        </w:rPr>
        <w:t>завдання</w:t>
      </w:r>
      <w:proofErr w:type="spellEnd"/>
      <w:r w:rsidRPr="00635D23">
        <w:rPr>
          <w:sz w:val="28"/>
          <w:szCs w:val="28"/>
        </w:rPr>
        <w:t xml:space="preserve">, </w:t>
      </w:r>
      <w:proofErr w:type="spellStart"/>
      <w:r w:rsidRPr="00635D23">
        <w:rPr>
          <w:sz w:val="28"/>
          <w:szCs w:val="28"/>
        </w:rPr>
        <w:t>що</w:t>
      </w:r>
      <w:proofErr w:type="spellEnd"/>
      <w:r w:rsidRPr="00635D23">
        <w:rPr>
          <w:sz w:val="28"/>
          <w:szCs w:val="28"/>
        </w:rPr>
        <w:t xml:space="preserve"> </w:t>
      </w:r>
      <w:proofErr w:type="spellStart"/>
      <w:r w:rsidRPr="00635D23">
        <w:rPr>
          <w:sz w:val="28"/>
          <w:szCs w:val="28"/>
        </w:rPr>
        <w:t>надається</w:t>
      </w:r>
      <w:proofErr w:type="spellEnd"/>
      <w:r w:rsidRPr="00635D23">
        <w:rPr>
          <w:sz w:val="28"/>
          <w:szCs w:val="28"/>
        </w:rPr>
        <w:t xml:space="preserve"> </w:t>
      </w:r>
      <w:proofErr w:type="spellStart"/>
      <w:r w:rsidRPr="00635D23">
        <w:rPr>
          <w:sz w:val="28"/>
          <w:szCs w:val="28"/>
        </w:rPr>
        <w:t>керівником</w:t>
      </w:r>
      <w:proofErr w:type="spellEnd"/>
      <w:r w:rsidRPr="00635D23">
        <w:rPr>
          <w:sz w:val="28"/>
          <w:szCs w:val="28"/>
        </w:rPr>
        <w:t xml:space="preserve"> практики.</w:t>
      </w:r>
    </w:p>
    <w:p w:rsidR="00B15E49" w:rsidRPr="00C70DD7" w:rsidRDefault="00B15E49" w:rsidP="00B15E49">
      <w:pPr>
        <w:spacing w:line="360" w:lineRule="auto"/>
        <w:ind w:firstLine="568"/>
        <w:jc w:val="both"/>
        <w:rPr>
          <w:sz w:val="28"/>
          <w:szCs w:val="28"/>
        </w:rPr>
      </w:pPr>
      <w:r w:rsidRPr="00C70DD7">
        <w:rPr>
          <w:sz w:val="28"/>
          <w:szCs w:val="28"/>
        </w:rPr>
        <w:t xml:space="preserve">Характеристика з </w:t>
      </w:r>
      <w:proofErr w:type="spellStart"/>
      <w:r w:rsidRPr="00C70DD7">
        <w:rPr>
          <w:sz w:val="28"/>
          <w:szCs w:val="28"/>
        </w:rPr>
        <w:t>місця</w:t>
      </w:r>
      <w:proofErr w:type="spellEnd"/>
      <w:r w:rsidRPr="00C70DD7">
        <w:rPr>
          <w:sz w:val="28"/>
          <w:szCs w:val="28"/>
        </w:rPr>
        <w:t xml:space="preserve"> </w:t>
      </w:r>
      <w:proofErr w:type="spellStart"/>
      <w:r w:rsidRPr="00C70DD7">
        <w:rPr>
          <w:sz w:val="28"/>
          <w:szCs w:val="28"/>
        </w:rPr>
        <w:t>проходження</w:t>
      </w:r>
      <w:proofErr w:type="spellEnd"/>
      <w:r w:rsidRPr="00C70DD7">
        <w:rPr>
          <w:sz w:val="28"/>
          <w:szCs w:val="28"/>
        </w:rPr>
        <w:t xml:space="preserve"> практики </w:t>
      </w:r>
      <w:proofErr w:type="spellStart"/>
      <w:r w:rsidRPr="00C70DD7">
        <w:rPr>
          <w:sz w:val="28"/>
          <w:szCs w:val="28"/>
        </w:rPr>
        <w:t>підписується</w:t>
      </w:r>
      <w:proofErr w:type="spellEnd"/>
      <w:r w:rsidRPr="00C70DD7">
        <w:rPr>
          <w:sz w:val="28"/>
          <w:szCs w:val="28"/>
        </w:rPr>
        <w:t xml:space="preserve"> </w:t>
      </w:r>
      <w:proofErr w:type="spellStart"/>
      <w:r w:rsidRPr="00C70DD7">
        <w:rPr>
          <w:sz w:val="28"/>
          <w:szCs w:val="28"/>
        </w:rPr>
        <w:t>керівником</w:t>
      </w:r>
      <w:proofErr w:type="spellEnd"/>
      <w:r w:rsidRPr="00C70DD7">
        <w:rPr>
          <w:sz w:val="28"/>
          <w:szCs w:val="28"/>
        </w:rPr>
        <w:t xml:space="preserve"> </w:t>
      </w:r>
      <w:proofErr w:type="spellStart"/>
      <w:r w:rsidRPr="00C70DD7">
        <w:rPr>
          <w:sz w:val="28"/>
          <w:szCs w:val="28"/>
        </w:rPr>
        <w:t>підприємства</w:t>
      </w:r>
      <w:proofErr w:type="spellEnd"/>
      <w:r w:rsidRPr="00C70DD7">
        <w:rPr>
          <w:sz w:val="28"/>
          <w:szCs w:val="28"/>
        </w:rPr>
        <w:t xml:space="preserve"> (</w:t>
      </w:r>
      <w:proofErr w:type="spellStart"/>
      <w:r w:rsidRPr="00C70DD7">
        <w:rPr>
          <w:sz w:val="28"/>
          <w:szCs w:val="28"/>
        </w:rPr>
        <w:t>організації</w:t>
      </w:r>
      <w:proofErr w:type="spellEnd"/>
      <w:r w:rsidRPr="00C70DD7">
        <w:rPr>
          <w:sz w:val="28"/>
          <w:szCs w:val="28"/>
        </w:rPr>
        <w:t xml:space="preserve">) </w:t>
      </w:r>
      <w:proofErr w:type="spellStart"/>
      <w:r w:rsidRPr="00C70DD7">
        <w:rPr>
          <w:sz w:val="28"/>
          <w:szCs w:val="28"/>
        </w:rPr>
        <w:t>або</w:t>
      </w:r>
      <w:proofErr w:type="spellEnd"/>
      <w:r w:rsidRPr="00C70DD7">
        <w:rPr>
          <w:sz w:val="28"/>
          <w:szCs w:val="28"/>
        </w:rPr>
        <w:t xml:space="preserve"> </w:t>
      </w:r>
      <w:proofErr w:type="spellStart"/>
      <w:r w:rsidRPr="00C70DD7">
        <w:rPr>
          <w:sz w:val="28"/>
          <w:szCs w:val="28"/>
        </w:rPr>
        <w:t>його</w:t>
      </w:r>
      <w:proofErr w:type="spellEnd"/>
      <w:r w:rsidRPr="00C70DD7">
        <w:rPr>
          <w:sz w:val="28"/>
          <w:szCs w:val="28"/>
        </w:rPr>
        <w:t xml:space="preserve"> заступником і </w:t>
      </w:r>
      <w:proofErr w:type="spellStart"/>
      <w:r w:rsidRPr="00C70DD7">
        <w:rPr>
          <w:sz w:val="28"/>
          <w:szCs w:val="28"/>
        </w:rPr>
        <w:t>скріплюється</w:t>
      </w:r>
      <w:proofErr w:type="spellEnd"/>
      <w:r w:rsidRPr="00C70DD7">
        <w:rPr>
          <w:sz w:val="28"/>
          <w:szCs w:val="28"/>
        </w:rPr>
        <w:t xml:space="preserve"> </w:t>
      </w:r>
      <w:proofErr w:type="spellStart"/>
      <w:r w:rsidRPr="00C70DD7">
        <w:rPr>
          <w:sz w:val="28"/>
          <w:szCs w:val="28"/>
        </w:rPr>
        <w:t>печаткою</w:t>
      </w:r>
      <w:proofErr w:type="spellEnd"/>
      <w:r w:rsidRPr="00C70DD7">
        <w:rPr>
          <w:sz w:val="28"/>
          <w:szCs w:val="28"/>
        </w:rPr>
        <w:t xml:space="preserve"> </w:t>
      </w:r>
      <w:proofErr w:type="spellStart"/>
      <w:r w:rsidRPr="00C70DD7">
        <w:rPr>
          <w:sz w:val="28"/>
          <w:szCs w:val="28"/>
        </w:rPr>
        <w:t>підприємства</w:t>
      </w:r>
      <w:proofErr w:type="spellEnd"/>
      <w:r w:rsidRPr="00C70DD7">
        <w:rPr>
          <w:sz w:val="28"/>
          <w:szCs w:val="28"/>
        </w:rPr>
        <w:t xml:space="preserve"> (</w:t>
      </w:r>
      <w:proofErr w:type="spellStart"/>
      <w:r w:rsidRPr="00C70DD7">
        <w:rPr>
          <w:sz w:val="28"/>
          <w:szCs w:val="28"/>
        </w:rPr>
        <w:t>організації</w:t>
      </w:r>
      <w:proofErr w:type="spellEnd"/>
      <w:r w:rsidRPr="00C70DD7">
        <w:rPr>
          <w:sz w:val="28"/>
          <w:szCs w:val="28"/>
        </w:rPr>
        <w:t xml:space="preserve">). Характеристика </w:t>
      </w:r>
      <w:proofErr w:type="spellStart"/>
      <w:r w:rsidRPr="00C70DD7">
        <w:rPr>
          <w:sz w:val="28"/>
          <w:szCs w:val="28"/>
        </w:rPr>
        <w:t>має</w:t>
      </w:r>
      <w:proofErr w:type="spellEnd"/>
      <w:r w:rsidRPr="00C70DD7">
        <w:rPr>
          <w:sz w:val="28"/>
          <w:szCs w:val="28"/>
        </w:rPr>
        <w:t xml:space="preserve"> </w:t>
      </w:r>
      <w:proofErr w:type="spellStart"/>
      <w:r w:rsidRPr="00C70DD7">
        <w:rPr>
          <w:sz w:val="28"/>
          <w:szCs w:val="28"/>
        </w:rPr>
        <w:t>містити</w:t>
      </w:r>
      <w:proofErr w:type="spellEnd"/>
      <w:r w:rsidRPr="00C70DD7">
        <w:rPr>
          <w:sz w:val="28"/>
          <w:szCs w:val="28"/>
        </w:rPr>
        <w:t xml:space="preserve"> </w:t>
      </w:r>
      <w:proofErr w:type="spellStart"/>
      <w:r w:rsidRPr="00C70DD7">
        <w:rPr>
          <w:sz w:val="28"/>
          <w:szCs w:val="28"/>
        </w:rPr>
        <w:t>такі</w:t>
      </w:r>
      <w:proofErr w:type="spellEnd"/>
      <w:r w:rsidRPr="00C70DD7">
        <w:rPr>
          <w:sz w:val="28"/>
          <w:szCs w:val="28"/>
        </w:rPr>
        <w:t xml:space="preserve"> </w:t>
      </w:r>
      <w:proofErr w:type="spellStart"/>
      <w:r w:rsidRPr="00C70DD7">
        <w:rPr>
          <w:sz w:val="28"/>
          <w:szCs w:val="28"/>
        </w:rPr>
        <w:t>обов’язкові</w:t>
      </w:r>
      <w:proofErr w:type="spellEnd"/>
      <w:r w:rsidRPr="00C70DD7">
        <w:rPr>
          <w:sz w:val="28"/>
          <w:szCs w:val="28"/>
        </w:rPr>
        <w:t xml:space="preserve"> </w:t>
      </w:r>
      <w:proofErr w:type="spellStart"/>
      <w:r w:rsidRPr="00C70DD7">
        <w:rPr>
          <w:sz w:val="28"/>
          <w:szCs w:val="28"/>
        </w:rPr>
        <w:t>компоненти</w:t>
      </w:r>
      <w:proofErr w:type="spellEnd"/>
      <w:r w:rsidRPr="00C70DD7">
        <w:rPr>
          <w:sz w:val="28"/>
          <w:szCs w:val="28"/>
        </w:rPr>
        <w:t xml:space="preserve">: </w:t>
      </w:r>
      <w:proofErr w:type="spellStart"/>
      <w:r w:rsidRPr="00C70DD7">
        <w:rPr>
          <w:sz w:val="28"/>
          <w:szCs w:val="28"/>
        </w:rPr>
        <w:t>інформацію</w:t>
      </w:r>
      <w:proofErr w:type="spellEnd"/>
      <w:r w:rsidRPr="00C70DD7">
        <w:rPr>
          <w:sz w:val="28"/>
          <w:szCs w:val="28"/>
        </w:rPr>
        <w:t xml:space="preserve"> про </w:t>
      </w:r>
      <w:proofErr w:type="spellStart"/>
      <w:r w:rsidRPr="00C70DD7">
        <w:rPr>
          <w:sz w:val="28"/>
          <w:szCs w:val="28"/>
        </w:rPr>
        <w:t>місце</w:t>
      </w:r>
      <w:proofErr w:type="spellEnd"/>
      <w:r w:rsidRPr="00C70DD7">
        <w:rPr>
          <w:sz w:val="28"/>
          <w:szCs w:val="28"/>
        </w:rPr>
        <w:t xml:space="preserve"> і час </w:t>
      </w:r>
      <w:proofErr w:type="spellStart"/>
      <w:r w:rsidRPr="00C70DD7">
        <w:rPr>
          <w:sz w:val="28"/>
          <w:szCs w:val="28"/>
        </w:rPr>
        <w:t>проходження</w:t>
      </w:r>
      <w:proofErr w:type="spellEnd"/>
      <w:r w:rsidRPr="00C70DD7">
        <w:rPr>
          <w:sz w:val="28"/>
          <w:szCs w:val="28"/>
        </w:rPr>
        <w:t xml:space="preserve"> практики, </w:t>
      </w:r>
      <w:proofErr w:type="spellStart"/>
      <w:r w:rsidRPr="00C70DD7">
        <w:rPr>
          <w:sz w:val="28"/>
          <w:szCs w:val="28"/>
        </w:rPr>
        <w:t>робоче</w:t>
      </w:r>
      <w:proofErr w:type="spellEnd"/>
      <w:r w:rsidRPr="00C70DD7">
        <w:rPr>
          <w:sz w:val="28"/>
          <w:szCs w:val="28"/>
        </w:rPr>
        <w:t xml:space="preserve"> </w:t>
      </w:r>
      <w:proofErr w:type="spellStart"/>
      <w:r w:rsidRPr="00C70DD7">
        <w:rPr>
          <w:sz w:val="28"/>
          <w:szCs w:val="28"/>
        </w:rPr>
        <w:t>місце</w:t>
      </w:r>
      <w:proofErr w:type="spellEnd"/>
      <w:r w:rsidRPr="00C70DD7">
        <w:rPr>
          <w:sz w:val="28"/>
          <w:szCs w:val="28"/>
        </w:rPr>
        <w:t xml:space="preserve"> і </w:t>
      </w:r>
      <w:proofErr w:type="spellStart"/>
      <w:r w:rsidRPr="00C70DD7">
        <w:rPr>
          <w:sz w:val="28"/>
          <w:szCs w:val="28"/>
        </w:rPr>
        <w:t>функціональні</w:t>
      </w:r>
      <w:proofErr w:type="spellEnd"/>
      <w:r w:rsidRPr="00C70DD7">
        <w:rPr>
          <w:sz w:val="28"/>
          <w:szCs w:val="28"/>
        </w:rPr>
        <w:t xml:space="preserve"> </w:t>
      </w:r>
      <w:proofErr w:type="spellStart"/>
      <w:r w:rsidRPr="00C70DD7">
        <w:rPr>
          <w:sz w:val="28"/>
          <w:szCs w:val="28"/>
        </w:rPr>
        <w:t>обов’язки</w:t>
      </w:r>
      <w:proofErr w:type="spellEnd"/>
      <w:r w:rsidRPr="00C70DD7">
        <w:rPr>
          <w:sz w:val="28"/>
          <w:szCs w:val="28"/>
        </w:rPr>
        <w:t xml:space="preserve"> практиканта; </w:t>
      </w:r>
      <w:proofErr w:type="spellStart"/>
      <w:r w:rsidRPr="00C70DD7">
        <w:rPr>
          <w:sz w:val="28"/>
          <w:szCs w:val="28"/>
        </w:rPr>
        <w:t>обсяг</w:t>
      </w:r>
      <w:proofErr w:type="spellEnd"/>
      <w:r w:rsidRPr="00C70DD7">
        <w:rPr>
          <w:sz w:val="28"/>
          <w:szCs w:val="28"/>
        </w:rPr>
        <w:t xml:space="preserve"> </w:t>
      </w:r>
      <w:proofErr w:type="spellStart"/>
      <w:r w:rsidRPr="00C70DD7">
        <w:rPr>
          <w:sz w:val="28"/>
          <w:szCs w:val="28"/>
        </w:rPr>
        <w:t>виконаної</w:t>
      </w:r>
      <w:proofErr w:type="spellEnd"/>
      <w:r w:rsidRPr="00C70DD7">
        <w:rPr>
          <w:sz w:val="28"/>
          <w:szCs w:val="28"/>
        </w:rPr>
        <w:t xml:space="preserve"> </w:t>
      </w:r>
      <w:proofErr w:type="spellStart"/>
      <w:r w:rsidRPr="00C70DD7">
        <w:rPr>
          <w:sz w:val="28"/>
          <w:szCs w:val="28"/>
        </w:rPr>
        <w:t>роботи</w:t>
      </w:r>
      <w:proofErr w:type="spellEnd"/>
      <w:r w:rsidRPr="00C70DD7">
        <w:rPr>
          <w:sz w:val="28"/>
          <w:szCs w:val="28"/>
        </w:rPr>
        <w:t xml:space="preserve"> у </w:t>
      </w:r>
      <w:proofErr w:type="spellStart"/>
      <w:r w:rsidRPr="00C70DD7">
        <w:rPr>
          <w:sz w:val="28"/>
          <w:szCs w:val="28"/>
        </w:rPr>
        <w:t>кількості</w:t>
      </w:r>
      <w:proofErr w:type="spellEnd"/>
      <w:r w:rsidRPr="00C70DD7">
        <w:rPr>
          <w:sz w:val="28"/>
          <w:szCs w:val="28"/>
        </w:rPr>
        <w:t xml:space="preserve"> </w:t>
      </w:r>
      <w:proofErr w:type="spellStart"/>
      <w:r w:rsidRPr="00BD6ED0">
        <w:rPr>
          <w:sz w:val="28"/>
          <w:szCs w:val="28"/>
        </w:rPr>
        <w:t>друкованих</w:t>
      </w:r>
      <w:proofErr w:type="spellEnd"/>
      <w:r w:rsidRPr="00BD6ED0">
        <w:rPr>
          <w:sz w:val="28"/>
          <w:szCs w:val="28"/>
        </w:rPr>
        <w:t xml:space="preserve"> </w:t>
      </w:r>
      <w:proofErr w:type="spellStart"/>
      <w:r w:rsidRPr="00BD6ED0">
        <w:rPr>
          <w:sz w:val="28"/>
          <w:szCs w:val="28"/>
        </w:rPr>
        <w:t>знаків</w:t>
      </w:r>
      <w:proofErr w:type="spellEnd"/>
      <w:r w:rsidRPr="00BD6ED0">
        <w:rPr>
          <w:sz w:val="28"/>
          <w:szCs w:val="28"/>
        </w:rPr>
        <w:t xml:space="preserve"> (</w:t>
      </w:r>
      <w:proofErr w:type="spellStart"/>
      <w:r w:rsidRPr="00BD6ED0">
        <w:rPr>
          <w:sz w:val="28"/>
          <w:szCs w:val="28"/>
        </w:rPr>
        <w:t>стосовно</w:t>
      </w:r>
      <w:proofErr w:type="spellEnd"/>
      <w:r w:rsidRPr="00BD6ED0">
        <w:rPr>
          <w:sz w:val="28"/>
          <w:szCs w:val="28"/>
        </w:rPr>
        <w:t xml:space="preserve"> </w:t>
      </w:r>
      <w:proofErr w:type="spellStart"/>
      <w:r w:rsidRPr="00BD6ED0">
        <w:rPr>
          <w:sz w:val="28"/>
          <w:szCs w:val="28"/>
        </w:rPr>
        <w:t>письмового</w:t>
      </w:r>
      <w:proofErr w:type="spellEnd"/>
      <w:r w:rsidRPr="00BD6ED0">
        <w:rPr>
          <w:sz w:val="28"/>
          <w:szCs w:val="28"/>
        </w:rPr>
        <w:t xml:space="preserve"> перекладу) </w:t>
      </w:r>
      <w:proofErr w:type="spellStart"/>
      <w:r w:rsidRPr="00BD6ED0">
        <w:rPr>
          <w:sz w:val="28"/>
          <w:szCs w:val="28"/>
        </w:rPr>
        <w:t>або</w:t>
      </w:r>
      <w:proofErr w:type="spellEnd"/>
      <w:r w:rsidRPr="00BD6ED0">
        <w:rPr>
          <w:sz w:val="28"/>
          <w:szCs w:val="28"/>
        </w:rPr>
        <w:t xml:space="preserve"> годинах (</w:t>
      </w:r>
      <w:proofErr w:type="spellStart"/>
      <w:r w:rsidRPr="00BD6ED0">
        <w:rPr>
          <w:sz w:val="28"/>
          <w:szCs w:val="28"/>
        </w:rPr>
        <w:t>стосовно</w:t>
      </w:r>
      <w:proofErr w:type="spellEnd"/>
      <w:r w:rsidRPr="00C70DD7">
        <w:rPr>
          <w:sz w:val="28"/>
          <w:szCs w:val="28"/>
        </w:rPr>
        <w:t xml:space="preserve"> </w:t>
      </w:r>
      <w:proofErr w:type="spellStart"/>
      <w:r w:rsidRPr="00C70DD7">
        <w:rPr>
          <w:sz w:val="28"/>
          <w:szCs w:val="28"/>
        </w:rPr>
        <w:t>усного</w:t>
      </w:r>
      <w:proofErr w:type="spellEnd"/>
      <w:r w:rsidRPr="00C70DD7">
        <w:rPr>
          <w:sz w:val="28"/>
          <w:szCs w:val="28"/>
        </w:rPr>
        <w:t xml:space="preserve"> перекл</w:t>
      </w:r>
      <w:r w:rsidR="006F4FD2">
        <w:rPr>
          <w:sz w:val="28"/>
          <w:szCs w:val="28"/>
        </w:rPr>
        <w:t xml:space="preserve">аду), характеристику </w:t>
      </w:r>
      <w:proofErr w:type="spellStart"/>
      <w:r w:rsidR="006F4FD2">
        <w:rPr>
          <w:sz w:val="28"/>
          <w:szCs w:val="28"/>
        </w:rPr>
        <w:t>галузі</w:t>
      </w:r>
      <w:proofErr w:type="spellEnd"/>
      <w:r w:rsidR="006F4FD2">
        <w:rPr>
          <w:sz w:val="28"/>
          <w:szCs w:val="28"/>
        </w:rPr>
        <w:t xml:space="preserve">, </w:t>
      </w:r>
      <w:proofErr w:type="spellStart"/>
      <w:r w:rsidR="006F4FD2">
        <w:rPr>
          <w:sz w:val="28"/>
          <w:szCs w:val="28"/>
        </w:rPr>
        <w:t>якої</w:t>
      </w:r>
      <w:proofErr w:type="spellEnd"/>
      <w:r w:rsidR="006F4FD2">
        <w:rPr>
          <w:sz w:val="28"/>
          <w:szCs w:val="28"/>
        </w:rPr>
        <w:t xml:space="preserve"> </w:t>
      </w:r>
      <w:proofErr w:type="spellStart"/>
      <w:r w:rsidR="006F4FD2">
        <w:rPr>
          <w:sz w:val="28"/>
          <w:szCs w:val="28"/>
          <w:lang w:val="uk-UA"/>
        </w:rPr>
        <w:t>стосува</w:t>
      </w:r>
      <w:proofErr w:type="spellEnd"/>
      <w:r w:rsidRPr="00C70DD7">
        <w:rPr>
          <w:sz w:val="28"/>
          <w:szCs w:val="28"/>
        </w:rPr>
        <w:t xml:space="preserve">лися </w:t>
      </w:r>
      <w:proofErr w:type="spellStart"/>
      <w:r w:rsidRPr="00C70DD7">
        <w:rPr>
          <w:sz w:val="28"/>
          <w:szCs w:val="28"/>
        </w:rPr>
        <w:t>тексти</w:t>
      </w:r>
      <w:proofErr w:type="spellEnd"/>
      <w:r w:rsidRPr="00C70DD7">
        <w:rPr>
          <w:sz w:val="28"/>
          <w:szCs w:val="28"/>
        </w:rPr>
        <w:t xml:space="preserve">, з </w:t>
      </w:r>
      <w:proofErr w:type="spellStart"/>
      <w:r w:rsidRPr="00C70DD7">
        <w:rPr>
          <w:sz w:val="28"/>
          <w:szCs w:val="28"/>
        </w:rPr>
        <w:t>якими</w:t>
      </w:r>
      <w:proofErr w:type="spellEnd"/>
      <w:r w:rsidRPr="00C70DD7">
        <w:rPr>
          <w:sz w:val="28"/>
          <w:szCs w:val="28"/>
        </w:rPr>
        <w:t xml:space="preserve"> </w:t>
      </w:r>
      <w:proofErr w:type="spellStart"/>
      <w:r w:rsidRPr="00C70DD7">
        <w:rPr>
          <w:sz w:val="28"/>
          <w:szCs w:val="28"/>
        </w:rPr>
        <w:t>працював</w:t>
      </w:r>
      <w:proofErr w:type="spellEnd"/>
      <w:r w:rsidRPr="00C70DD7">
        <w:rPr>
          <w:sz w:val="28"/>
          <w:szCs w:val="28"/>
        </w:rPr>
        <w:t xml:space="preserve"> практикант; </w:t>
      </w:r>
      <w:proofErr w:type="spellStart"/>
      <w:r w:rsidRPr="00C70DD7">
        <w:rPr>
          <w:sz w:val="28"/>
          <w:szCs w:val="28"/>
        </w:rPr>
        <w:t>оцінку</w:t>
      </w:r>
      <w:proofErr w:type="spellEnd"/>
      <w:r w:rsidRPr="00C70DD7">
        <w:rPr>
          <w:sz w:val="28"/>
          <w:szCs w:val="28"/>
        </w:rPr>
        <w:t xml:space="preserve"> </w:t>
      </w:r>
      <w:proofErr w:type="spellStart"/>
      <w:r w:rsidRPr="00C70DD7">
        <w:rPr>
          <w:sz w:val="28"/>
          <w:szCs w:val="28"/>
        </w:rPr>
        <w:t>якості</w:t>
      </w:r>
      <w:proofErr w:type="spellEnd"/>
      <w:r w:rsidRPr="00C70DD7">
        <w:rPr>
          <w:sz w:val="28"/>
          <w:szCs w:val="28"/>
        </w:rPr>
        <w:t xml:space="preserve"> </w:t>
      </w:r>
      <w:proofErr w:type="spellStart"/>
      <w:r w:rsidRPr="00C70DD7">
        <w:rPr>
          <w:sz w:val="28"/>
          <w:szCs w:val="28"/>
        </w:rPr>
        <w:t>роботи</w:t>
      </w:r>
      <w:proofErr w:type="spellEnd"/>
      <w:r w:rsidRPr="00C70DD7">
        <w:rPr>
          <w:sz w:val="28"/>
          <w:szCs w:val="28"/>
        </w:rPr>
        <w:t xml:space="preserve"> практиканта за </w:t>
      </w:r>
      <w:proofErr w:type="spellStart"/>
      <w:r w:rsidRPr="00C70DD7">
        <w:rPr>
          <w:sz w:val="28"/>
          <w:szCs w:val="28"/>
        </w:rPr>
        <w:t>чотирибальною</w:t>
      </w:r>
      <w:proofErr w:type="spellEnd"/>
      <w:r w:rsidRPr="00C70DD7">
        <w:rPr>
          <w:sz w:val="28"/>
          <w:szCs w:val="28"/>
        </w:rPr>
        <w:t xml:space="preserve"> шкалою (“</w:t>
      </w:r>
      <w:proofErr w:type="spellStart"/>
      <w:r w:rsidRPr="00C70DD7">
        <w:rPr>
          <w:sz w:val="28"/>
          <w:szCs w:val="28"/>
        </w:rPr>
        <w:t>відмінно</w:t>
      </w:r>
      <w:proofErr w:type="spellEnd"/>
      <w:r w:rsidRPr="00C70DD7">
        <w:rPr>
          <w:sz w:val="28"/>
          <w:szCs w:val="28"/>
        </w:rPr>
        <w:t>”, “добре”, “</w:t>
      </w:r>
      <w:proofErr w:type="spellStart"/>
      <w:r w:rsidRPr="00C70DD7">
        <w:rPr>
          <w:sz w:val="28"/>
          <w:szCs w:val="28"/>
        </w:rPr>
        <w:t>задовільно</w:t>
      </w:r>
      <w:proofErr w:type="spellEnd"/>
      <w:r w:rsidRPr="00C70DD7">
        <w:rPr>
          <w:sz w:val="28"/>
          <w:szCs w:val="28"/>
        </w:rPr>
        <w:t>”, “</w:t>
      </w:r>
      <w:proofErr w:type="spellStart"/>
      <w:r w:rsidRPr="00C70DD7">
        <w:rPr>
          <w:sz w:val="28"/>
          <w:szCs w:val="28"/>
        </w:rPr>
        <w:t>незадовільно</w:t>
      </w:r>
      <w:proofErr w:type="spellEnd"/>
      <w:r w:rsidRPr="00C70DD7">
        <w:rPr>
          <w:sz w:val="28"/>
          <w:szCs w:val="28"/>
        </w:rPr>
        <w:t>”).</w:t>
      </w:r>
    </w:p>
    <w:p w:rsidR="00B15E49" w:rsidRPr="00C70DD7" w:rsidRDefault="00B15E49" w:rsidP="00B15E49">
      <w:pPr>
        <w:spacing w:line="360" w:lineRule="auto"/>
        <w:ind w:firstLine="568"/>
        <w:jc w:val="both"/>
        <w:rPr>
          <w:sz w:val="28"/>
          <w:szCs w:val="28"/>
        </w:rPr>
      </w:pPr>
      <w:proofErr w:type="spellStart"/>
      <w:r w:rsidRPr="00C70DD7">
        <w:rPr>
          <w:sz w:val="28"/>
          <w:szCs w:val="28"/>
        </w:rPr>
        <w:lastRenderedPageBreak/>
        <w:t>Звіт</w:t>
      </w:r>
      <w:proofErr w:type="spellEnd"/>
      <w:r w:rsidRPr="00C70DD7">
        <w:rPr>
          <w:sz w:val="28"/>
          <w:szCs w:val="28"/>
        </w:rPr>
        <w:t xml:space="preserve"> практиканта </w:t>
      </w:r>
      <w:proofErr w:type="spellStart"/>
      <w:r w:rsidRPr="00C70DD7">
        <w:rPr>
          <w:sz w:val="28"/>
          <w:szCs w:val="28"/>
        </w:rPr>
        <w:t>має</w:t>
      </w:r>
      <w:proofErr w:type="spellEnd"/>
      <w:r w:rsidRPr="00C70DD7">
        <w:rPr>
          <w:sz w:val="28"/>
          <w:szCs w:val="28"/>
        </w:rPr>
        <w:t xml:space="preserve"> </w:t>
      </w:r>
      <w:proofErr w:type="spellStart"/>
      <w:r w:rsidRPr="00C70DD7">
        <w:rPr>
          <w:sz w:val="28"/>
          <w:szCs w:val="28"/>
        </w:rPr>
        <w:t>містити</w:t>
      </w:r>
      <w:proofErr w:type="spellEnd"/>
      <w:r w:rsidRPr="00C70DD7">
        <w:rPr>
          <w:sz w:val="28"/>
          <w:szCs w:val="28"/>
        </w:rPr>
        <w:t xml:space="preserve">: </w:t>
      </w:r>
      <w:proofErr w:type="spellStart"/>
      <w:r w:rsidRPr="00C70DD7">
        <w:rPr>
          <w:sz w:val="28"/>
          <w:szCs w:val="28"/>
        </w:rPr>
        <w:t>інформацію</w:t>
      </w:r>
      <w:proofErr w:type="spellEnd"/>
      <w:r w:rsidRPr="00C70DD7">
        <w:rPr>
          <w:sz w:val="28"/>
          <w:szCs w:val="28"/>
        </w:rPr>
        <w:t xml:space="preserve"> про </w:t>
      </w:r>
      <w:proofErr w:type="spellStart"/>
      <w:r w:rsidRPr="00C70DD7">
        <w:rPr>
          <w:sz w:val="28"/>
          <w:szCs w:val="28"/>
        </w:rPr>
        <w:t>місце</w:t>
      </w:r>
      <w:proofErr w:type="spellEnd"/>
      <w:r w:rsidRPr="00C70DD7">
        <w:rPr>
          <w:sz w:val="28"/>
          <w:szCs w:val="28"/>
        </w:rPr>
        <w:t xml:space="preserve"> (базу практики) і час </w:t>
      </w:r>
      <w:proofErr w:type="spellStart"/>
      <w:r w:rsidRPr="00C70DD7">
        <w:rPr>
          <w:sz w:val="28"/>
          <w:szCs w:val="28"/>
        </w:rPr>
        <w:t>проходження</w:t>
      </w:r>
      <w:proofErr w:type="spellEnd"/>
      <w:r w:rsidRPr="00C70DD7">
        <w:rPr>
          <w:sz w:val="28"/>
          <w:szCs w:val="28"/>
        </w:rPr>
        <w:t xml:space="preserve"> практики, про </w:t>
      </w:r>
      <w:proofErr w:type="spellStart"/>
      <w:r w:rsidRPr="00C70DD7">
        <w:rPr>
          <w:sz w:val="28"/>
          <w:szCs w:val="28"/>
        </w:rPr>
        <w:t>робоче</w:t>
      </w:r>
      <w:proofErr w:type="spellEnd"/>
      <w:r w:rsidRPr="00C70DD7">
        <w:rPr>
          <w:sz w:val="28"/>
          <w:szCs w:val="28"/>
        </w:rPr>
        <w:t xml:space="preserve"> </w:t>
      </w:r>
      <w:proofErr w:type="spellStart"/>
      <w:r w:rsidRPr="00C70DD7">
        <w:rPr>
          <w:sz w:val="28"/>
          <w:szCs w:val="28"/>
        </w:rPr>
        <w:t>місце</w:t>
      </w:r>
      <w:proofErr w:type="spellEnd"/>
      <w:r w:rsidRPr="00C70DD7">
        <w:rPr>
          <w:sz w:val="28"/>
          <w:szCs w:val="28"/>
        </w:rPr>
        <w:t xml:space="preserve"> і </w:t>
      </w:r>
      <w:proofErr w:type="spellStart"/>
      <w:r w:rsidRPr="00C70DD7">
        <w:rPr>
          <w:sz w:val="28"/>
          <w:szCs w:val="28"/>
        </w:rPr>
        <w:t>функціональні</w:t>
      </w:r>
      <w:proofErr w:type="spellEnd"/>
      <w:r w:rsidRPr="00C70DD7">
        <w:rPr>
          <w:sz w:val="28"/>
          <w:szCs w:val="28"/>
        </w:rPr>
        <w:t xml:space="preserve"> </w:t>
      </w:r>
      <w:proofErr w:type="spellStart"/>
      <w:r w:rsidRPr="00C70DD7">
        <w:rPr>
          <w:sz w:val="28"/>
          <w:szCs w:val="28"/>
        </w:rPr>
        <w:t>обов’язки</w:t>
      </w:r>
      <w:proofErr w:type="spellEnd"/>
      <w:r w:rsidRPr="00C70DD7">
        <w:rPr>
          <w:sz w:val="28"/>
          <w:szCs w:val="28"/>
        </w:rPr>
        <w:t xml:space="preserve"> практиканта; </w:t>
      </w:r>
      <w:proofErr w:type="spellStart"/>
      <w:r w:rsidRPr="00C70DD7">
        <w:rPr>
          <w:sz w:val="28"/>
          <w:szCs w:val="28"/>
        </w:rPr>
        <w:t>зразки</w:t>
      </w:r>
      <w:proofErr w:type="spellEnd"/>
      <w:r w:rsidRPr="00C70DD7">
        <w:rPr>
          <w:sz w:val="28"/>
          <w:szCs w:val="28"/>
        </w:rPr>
        <w:t xml:space="preserve"> </w:t>
      </w:r>
      <w:proofErr w:type="spellStart"/>
      <w:r w:rsidRPr="00C70DD7">
        <w:rPr>
          <w:sz w:val="28"/>
          <w:szCs w:val="28"/>
        </w:rPr>
        <w:t>перекладених</w:t>
      </w:r>
      <w:proofErr w:type="spellEnd"/>
      <w:r w:rsidRPr="00C70DD7">
        <w:rPr>
          <w:sz w:val="28"/>
          <w:szCs w:val="28"/>
        </w:rPr>
        <w:t xml:space="preserve"> </w:t>
      </w:r>
      <w:proofErr w:type="spellStart"/>
      <w:r w:rsidRPr="00C70DD7">
        <w:rPr>
          <w:sz w:val="28"/>
          <w:szCs w:val="28"/>
        </w:rPr>
        <w:t>матеріалів</w:t>
      </w:r>
      <w:proofErr w:type="spellEnd"/>
      <w:r w:rsidRPr="00C70DD7">
        <w:rPr>
          <w:sz w:val="28"/>
          <w:szCs w:val="28"/>
        </w:rPr>
        <w:t xml:space="preserve"> </w:t>
      </w:r>
      <w:proofErr w:type="spellStart"/>
      <w:r w:rsidRPr="00C70DD7">
        <w:rPr>
          <w:sz w:val="28"/>
          <w:szCs w:val="28"/>
        </w:rPr>
        <w:t>із</w:t>
      </w:r>
      <w:proofErr w:type="spellEnd"/>
      <w:r w:rsidRPr="00C70DD7">
        <w:rPr>
          <w:sz w:val="28"/>
          <w:szCs w:val="28"/>
        </w:rPr>
        <w:t xml:space="preserve"> </w:t>
      </w:r>
      <w:proofErr w:type="spellStart"/>
      <w:r w:rsidRPr="00C70DD7">
        <w:rPr>
          <w:sz w:val="28"/>
          <w:szCs w:val="28"/>
        </w:rPr>
        <w:t>зазнач</w:t>
      </w:r>
      <w:r w:rsidR="002C6761">
        <w:rPr>
          <w:sz w:val="28"/>
          <w:szCs w:val="28"/>
        </w:rPr>
        <w:t>енням</w:t>
      </w:r>
      <w:proofErr w:type="spellEnd"/>
      <w:r w:rsidR="002C6761">
        <w:rPr>
          <w:sz w:val="28"/>
          <w:szCs w:val="28"/>
        </w:rPr>
        <w:t xml:space="preserve"> </w:t>
      </w:r>
      <w:proofErr w:type="spellStart"/>
      <w:r w:rsidR="002C6761">
        <w:rPr>
          <w:sz w:val="28"/>
          <w:szCs w:val="28"/>
        </w:rPr>
        <w:t>їхніх</w:t>
      </w:r>
      <w:proofErr w:type="spellEnd"/>
      <w:r w:rsidR="002C6761">
        <w:rPr>
          <w:sz w:val="28"/>
          <w:szCs w:val="28"/>
        </w:rPr>
        <w:t xml:space="preserve"> </w:t>
      </w:r>
      <w:proofErr w:type="spellStart"/>
      <w:r w:rsidR="002C6761">
        <w:rPr>
          <w:sz w:val="28"/>
          <w:szCs w:val="28"/>
        </w:rPr>
        <w:t>обсягів</w:t>
      </w:r>
      <w:proofErr w:type="spellEnd"/>
      <w:r w:rsidRPr="00C70DD7">
        <w:rPr>
          <w:sz w:val="28"/>
          <w:szCs w:val="28"/>
        </w:rPr>
        <w:t xml:space="preserve">; </w:t>
      </w:r>
      <w:proofErr w:type="spellStart"/>
      <w:r w:rsidRPr="00C70DD7">
        <w:rPr>
          <w:sz w:val="28"/>
          <w:szCs w:val="28"/>
        </w:rPr>
        <w:t>інформацію</w:t>
      </w:r>
      <w:proofErr w:type="spellEnd"/>
      <w:r w:rsidRPr="00C70DD7">
        <w:rPr>
          <w:sz w:val="28"/>
          <w:szCs w:val="28"/>
        </w:rPr>
        <w:t xml:space="preserve"> про </w:t>
      </w:r>
      <w:proofErr w:type="spellStart"/>
      <w:r w:rsidRPr="00C70DD7">
        <w:rPr>
          <w:sz w:val="28"/>
          <w:szCs w:val="28"/>
        </w:rPr>
        <w:t>перекладацькі</w:t>
      </w:r>
      <w:proofErr w:type="spellEnd"/>
      <w:r w:rsidRPr="00C70DD7">
        <w:rPr>
          <w:sz w:val="28"/>
          <w:szCs w:val="28"/>
        </w:rPr>
        <w:t xml:space="preserve"> </w:t>
      </w:r>
      <w:proofErr w:type="spellStart"/>
      <w:r w:rsidRPr="00C70DD7">
        <w:rPr>
          <w:sz w:val="28"/>
          <w:szCs w:val="28"/>
        </w:rPr>
        <w:t>труднощі</w:t>
      </w:r>
      <w:proofErr w:type="spellEnd"/>
      <w:r w:rsidRPr="00C70DD7">
        <w:rPr>
          <w:sz w:val="28"/>
          <w:szCs w:val="28"/>
        </w:rPr>
        <w:t xml:space="preserve"> та </w:t>
      </w:r>
      <w:proofErr w:type="spellStart"/>
      <w:r w:rsidRPr="00C70DD7">
        <w:rPr>
          <w:sz w:val="28"/>
          <w:szCs w:val="28"/>
        </w:rPr>
        <w:t>проблеми</w:t>
      </w:r>
      <w:proofErr w:type="spellEnd"/>
      <w:r w:rsidRPr="00C70DD7">
        <w:rPr>
          <w:sz w:val="28"/>
          <w:szCs w:val="28"/>
        </w:rPr>
        <w:t xml:space="preserve">, </w:t>
      </w:r>
      <w:proofErr w:type="spellStart"/>
      <w:r w:rsidRPr="00C70DD7">
        <w:rPr>
          <w:sz w:val="28"/>
          <w:szCs w:val="28"/>
        </w:rPr>
        <w:t>що</w:t>
      </w:r>
      <w:proofErr w:type="spellEnd"/>
      <w:r w:rsidRPr="00C70DD7">
        <w:rPr>
          <w:sz w:val="28"/>
          <w:szCs w:val="28"/>
        </w:rPr>
        <w:t xml:space="preserve"> </w:t>
      </w:r>
      <w:proofErr w:type="spellStart"/>
      <w:r w:rsidRPr="00C70DD7">
        <w:rPr>
          <w:sz w:val="28"/>
          <w:szCs w:val="28"/>
        </w:rPr>
        <w:t>виникли</w:t>
      </w:r>
      <w:proofErr w:type="spellEnd"/>
      <w:r w:rsidRPr="00C70DD7">
        <w:rPr>
          <w:sz w:val="28"/>
          <w:szCs w:val="28"/>
        </w:rPr>
        <w:t xml:space="preserve"> </w:t>
      </w:r>
      <w:proofErr w:type="spellStart"/>
      <w:r w:rsidRPr="00C70DD7">
        <w:rPr>
          <w:sz w:val="28"/>
          <w:szCs w:val="28"/>
        </w:rPr>
        <w:t>під</w:t>
      </w:r>
      <w:proofErr w:type="spellEnd"/>
      <w:r w:rsidRPr="00C70DD7">
        <w:rPr>
          <w:sz w:val="28"/>
          <w:szCs w:val="28"/>
        </w:rPr>
        <w:t xml:space="preserve"> час </w:t>
      </w:r>
      <w:proofErr w:type="spellStart"/>
      <w:r w:rsidRPr="00C70DD7">
        <w:rPr>
          <w:sz w:val="28"/>
          <w:szCs w:val="28"/>
        </w:rPr>
        <w:t>роботи</w:t>
      </w:r>
      <w:proofErr w:type="spellEnd"/>
      <w:r w:rsidRPr="00C70DD7">
        <w:rPr>
          <w:sz w:val="28"/>
          <w:szCs w:val="28"/>
        </w:rPr>
        <w:t xml:space="preserve">, і шляхи </w:t>
      </w:r>
      <w:proofErr w:type="spellStart"/>
      <w:r w:rsidRPr="00C70DD7">
        <w:rPr>
          <w:sz w:val="28"/>
          <w:szCs w:val="28"/>
        </w:rPr>
        <w:t>їх</w:t>
      </w:r>
      <w:proofErr w:type="spellEnd"/>
      <w:r w:rsidRPr="00C70DD7">
        <w:rPr>
          <w:sz w:val="28"/>
          <w:szCs w:val="28"/>
        </w:rPr>
        <w:t xml:space="preserve"> </w:t>
      </w:r>
      <w:proofErr w:type="spellStart"/>
      <w:r w:rsidRPr="00C70DD7">
        <w:rPr>
          <w:sz w:val="28"/>
          <w:szCs w:val="28"/>
        </w:rPr>
        <w:t>подолання</w:t>
      </w:r>
      <w:proofErr w:type="spellEnd"/>
      <w:r w:rsidRPr="00C70DD7">
        <w:rPr>
          <w:sz w:val="28"/>
          <w:szCs w:val="28"/>
        </w:rPr>
        <w:t xml:space="preserve">; </w:t>
      </w:r>
      <w:proofErr w:type="spellStart"/>
      <w:r w:rsidRPr="00C70DD7">
        <w:rPr>
          <w:sz w:val="28"/>
          <w:szCs w:val="28"/>
        </w:rPr>
        <w:t>побажання</w:t>
      </w:r>
      <w:proofErr w:type="spellEnd"/>
      <w:r w:rsidRPr="00C70DD7">
        <w:rPr>
          <w:sz w:val="28"/>
          <w:szCs w:val="28"/>
        </w:rPr>
        <w:t xml:space="preserve"> і </w:t>
      </w:r>
      <w:proofErr w:type="spellStart"/>
      <w:r w:rsidRPr="00C70DD7">
        <w:rPr>
          <w:sz w:val="28"/>
          <w:szCs w:val="28"/>
        </w:rPr>
        <w:t>рекомендації</w:t>
      </w:r>
      <w:proofErr w:type="spellEnd"/>
      <w:r w:rsidRPr="00C70DD7">
        <w:rPr>
          <w:sz w:val="28"/>
          <w:szCs w:val="28"/>
        </w:rPr>
        <w:t xml:space="preserve"> </w:t>
      </w:r>
      <w:proofErr w:type="spellStart"/>
      <w:r w:rsidRPr="00C70DD7">
        <w:rPr>
          <w:sz w:val="28"/>
          <w:szCs w:val="28"/>
        </w:rPr>
        <w:t>щодо</w:t>
      </w:r>
      <w:proofErr w:type="spellEnd"/>
      <w:r w:rsidRPr="00C70DD7">
        <w:rPr>
          <w:sz w:val="28"/>
          <w:szCs w:val="28"/>
        </w:rPr>
        <w:t xml:space="preserve"> </w:t>
      </w:r>
      <w:proofErr w:type="spellStart"/>
      <w:r w:rsidRPr="00C70DD7">
        <w:rPr>
          <w:sz w:val="28"/>
          <w:szCs w:val="28"/>
        </w:rPr>
        <w:t>бази</w:t>
      </w:r>
      <w:proofErr w:type="spellEnd"/>
      <w:r w:rsidRPr="00C70DD7">
        <w:rPr>
          <w:sz w:val="28"/>
          <w:szCs w:val="28"/>
        </w:rPr>
        <w:t xml:space="preserve"> практики, а </w:t>
      </w:r>
      <w:proofErr w:type="spellStart"/>
      <w:r w:rsidRPr="00C70DD7">
        <w:rPr>
          <w:sz w:val="28"/>
          <w:szCs w:val="28"/>
        </w:rPr>
        <w:t>також</w:t>
      </w:r>
      <w:proofErr w:type="spellEnd"/>
      <w:r w:rsidRPr="00C70DD7">
        <w:rPr>
          <w:sz w:val="28"/>
          <w:szCs w:val="28"/>
        </w:rPr>
        <w:t xml:space="preserve"> </w:t>
      </w:r>
      <w:proofErr w:type="spellStart"/>
      <w:r w:rsidRPr="00C70DD7">
        <w:rPr>
          <w:sz w:val="28"/>
          <w:szCs w:val="28"/>
        </w:rPr>
        <w:t>щодо</w:t>
      </w:r>
      <w:proofErr w:type="spellEnd"/>
      <w:r w:rsidRPr="00C70DD7">
        <w:rPr>
          <w:sz w:val="28"/>
          <w:szCs w:val="28"/>
        </w:rPr>
        <w:t xml:space="preserve"> </w:t>
      </w:r>
      <w:proofErr w:type="spellStart"/>
      <w:r w:rsidRPr="00C70DD7">
        <w:rPr>
          <w:sz w:val="28"/>
          <w:szCs w:val="28"/>
        </w:rPr>
        <w:t>інформації</w:t>
      </w:r>
      <w:proofErr w:type="spellEnd"/>
      <w:r w:rsidRPr="00C70DD7">
        <w:rPr>
          <w:sz w:val="28"/>
          <w:szCs w:val="28"/>
        </w:rPr>
        <w:t xml:space="preserve">, яку </w:t>
      </w:r>
      <w:proofErr w:type="spellStart"/>
      <w:r w:rsidRPr="00C70DD7">
        <w:rPr>
          <w:sz w:val="28"/>
          <w:szCs w:val="28"/>
        </w:rPr>
        <w:t>було</w:t>
      </w:r>
      <w:proofErr w:type="spellEnd"/>
      <w:r w:rsidRPr="00C70DD7">
        <w:rPr>
          <w:sz w:val="28"/>
          <w:szCs w:val="28"/>
        </w:rPr>
        <w:t xml:space="preserve"> б </w:t>
      </w:r>
      <w:proofErr w:type="spellStart"/>
      <w:r w:rsidRPr="00C70DD7">
        <w:rPr>
          <w:sz w:val="28"/>
          <w:szCs w:val="28"/>
        </w:rPr>
        <w:t>доцільно</w:t>
      </w:r>
      <w:proofErr w:type="spellEnd"/>
      <w:r w:rsidRPr="00C70DD7">
        <w:rPr>
          <w:sz w:val="28"/>
          <w:szCs w:val="28"/>
        </w:rPr>
        <w:t xml:space="preserve"> </w:t>
      </w:r>
      <w:proofErr w:type="spellStart"/>
      <w:r w:rsidRPr="00C70DD7">
        <w:rPr>
          <w:sz w:val="28"/>
          <w:szCs w:val="28"/>
        </w:rPr>
        <w:t>включити</w:t>
      </w:r>
      <w:proofErr w:type="spellEnd"/>
      <w:r w:rsidRPr="00C70DD7">
        <w:rPr>
          <w:sz w:val="28"/>
          <w:szCs w:val="28"/>
        </w:rPr>
        <w:t xml:space="preserve"> до </w:t>
      </w:r>
      <w:proofErr w:type="spellStart"/>
      <w:r w:rsidRPr="00C70DD7">
        <w:rPr>
          <w:sz w:val="28"/>
          <w:szCs w:val="28"/>
        </w:rPr>
        <w:t>змісту</w:t>
      </w:r>
      <w:proofErr w:type="spellEnd"/>
      <w:r w:rsidRPr="00C70DD7">
        <w:rPr>
          <w:sz w:val="28"/>
          <w:szCs w:val="28"/>
        </w:rPr>
        <w:t xml:space="preserve"> </w:t>
      </w:r>
      <w:proofErr w:type="spellStart"/>
      <w:r w:rsidRPr="00C70DD7">
        <w:rPr>
          <w:sz w:val="28"/>
          <w:szCs w:val="28"/>
        </w:rPr>
        <w:t>навчання</w:t>
      </w:r>
      <w:proofErr w:type="spellEnd"/>
      <w:r w:rsidRPr="00C70DD7">
        <w:rPr>
          <w:sz w:val="28"/>
          <w:szCs w:val="28"/>
        </w:rPr>
        <w:t xml:space="preserve"> з </w:t>
      </w:r>
      <w:proofErr w:type="spellStart"/>
      <w:r w:rsidRPr="00C70DD7">
        <w:rPr>
          <w:sz w:val="28"/>
          <w:szCs w:val="28"/>
        </w:rPr>
        <w:t>теорії</w:t>
      </w:r>
      <w:proofErr w:type="spellEnd"/>
      <w:r w:rsidRPr="00C70DD7">
        <w:rPr>
          <w:sz w:val="28"/>
          <w:szCs w:val="28"/>
        </w:rPr>
        <w:t xml:space="preserve"> та практики перекладу; до </w:t>
      </w:r>
      <w:proofErr w:type="spellStart"/>
      <w:r w:rsidRPr="00C70DD7">
        <w:rPr>
          <w:sz w:val="28"/>
          <w:szCs w:val="28"/>
        </w:rPr>
        <w:t>звіту</w:t>
      </w:r>
      <w:proofErr w:type="spellEnd"/>
      <w:r w:rsidRPr="00C70DD7">
        <w:rPr>
          <w:sz w:val="28"/>
          <w:szCs w:val="28"/>
        </w:rPr>
        <w:t xml:space="preserve"> </w:t>
      </w:r>
      <w:proofErr w:type="spellStart"/>
      <w:r w:rsidRPr="00C70DD7">
        <w:rPr>
          <w:sz w:val="28"/>
          <w:szCs w:val="28"/>
        </w:rPr>
        <w:t>можна</w:t>
      </w:r>
      <w:proofErr w:type="spellEnd"/>
      <w:r w:rsidRPr="00C70DD7">
        <w:rPr>
          <w:sz w:val="28"/>
          <w:szCs w:val="28"/>
        </w:rPr>
        <w:t xml:space="preserve"> </w:t>
      </w:r>
      <w:proofErr w:type="spellStart"/>
      <w:r w:rsidRPr="00C70DD7">
        <w:rPr>
          <w:sz w:val="28"/>
          <w:szCs w:val="28"/>
        </w:rPr>
        <w:t>включати</w:t>
      </w:r>
      <w:proofErr w:type="spellEnd"/>
      <w:r w:rsidRPr="00C70DD7">
        <w:rPr>
          <w:sz w:val="28"/>
          <w:szCs w:val="28"/>
        </w:rPr>
        <w:t xml:space="preserve"> </w:t>
      </w:r>
      <w:proofErr w:type="spellStart"/>
      <w:r w:rsidRPr="00C70DD7">
        <w:rPr>
          <w:sz w:val="28"/>
          <w:szCs w:val="28"/>
        </w:rPr>
        <w:t>інформацію</w:t>
      </w:r>
      <w:proofErr w:type="spellEnd"/>
      <w:r w:rsidRPr="00C70DD7">
        <w:rPr>
          <w:sz w:val="28"/>
          <w:szCs w:val="28"/>
        </w:rPr>
        <w:t xml:space="preserve"> про </w:t>
      </w:r>
      <w:proofErr w:type="spellStart"/>
      <w:r w:rsidRPr="00C70DD7">
        <w:rPr>
          <w:sz w:val="28"/>
          <w:szCs w:val="28"/>
        </w:rPr>
        <w:t>інші</w:t>
      </w:r>
      <w:proofErr w:type="spellEnd"/>
      <w:r w:rsidRPr="00C70DD7">
        <w:rPr>
          <w:sz w:val="28"/>
          <w:szCs w:val="28"/>
        </w:rPr>
        <w:t xml:space="preserve"> </w:t>
      </w:r>
      <w:proofErr w:type="spellStart"/>
      <w:r w:rsidRPr="00C70DD7">
        <w:rPr>
          <w:sz w:val="28"/>
          <w:szCs w:val="28"/>
        </w:rPr>
        <w:t>види</w:t>
      </w:r>
      <w:proofErr w:type="spellEnd"/>
      <w:r w:rsidRPr="00C70DD7">
        <w:rPr>
          <w:sz w:val="28"/>
          <w:szCs w:val="28"/>
        </w:rPr>
        <w:t xml:space="preserve"> </w:t>
      </w:r>
      <w:proofErr w:type="spellStart"/>
      <w:r w:rsidRPr="00C70DD7">
        <w:rPr>
          <w:sz w:val="28"/>
          <w:szCs w:val="28"/>
        </w:rPr>
        <w:t>діяльності</w:t>
      </w:r>
      <w:proofErr w:type="spellEnd"/>
      <w:r w:rsidRPr="00C70DD7">
        <w:rPr>
          <w:sz w:val="28"/>
          <w:szCs w:val="28"/>
        </w:rPr>
        <w:t xml:space="preserve"> </w:t>
      </w:r>
      <w:proofErr w:type="spellStart"/>
      <w:r w:rsidRPr="00C70DD7">
        <w:rPr>
          <w:sz w:val="28"/>
          <w:szCs w:val="28"/>
        </w:rPr>
        <w:t>під</w:t>
      </w:r>
      <w:proofErr w:type="spellEnd"/>
      <w:r w:rsidRPr="00C70DD7">
        <w:rPr>
          <w:sz w:val="28"/>
          <w:szCs w:val="28"/>
        </w:rPr>
        <w:t xml:space="preserve"> час практики – </w:t>
      </w:r>
      <w:proofErr w:type="spellStart"/>
      <w:r w:rsidRPr="00C70DD7">
        <w:rPr>
          <w:sz w:val="28"/>
          <w:szCs w:val="28"/>
        </w:rPr>
        <w:t>проведення</w:t>
      </w:r>
      <w:proofErr w:type="spellEnd"/>
      <w:r w:rsidRPr="00C70DD7">
        <w:rPr>
          <w:sz w:val="28"/>
          <w:szCs w:val="28"/>
        </w:rPr>
        <w:t xml:space="preserve"> </w:t>
      </w:r>
      <w:proofErr w:type="spellStart"/>
      <w:r w:rsidRPr="00C70DD7">
        <w:rPr>
          <w:sz w:val="28"/>
          <w:szCs w:val="28"/>
        </w:rPr>
        <w:t>телефонних</w:t>
      </w:r>
      <w:proofErr w:type="spellEnd"/>
      <w:r w:rsidRPr="00C70DD7">
        <w:rPr>
          <w:sz w:val="28"/>
          <w:szCs w:val="28"/>
        </w:rPr>
        <w:t xml:space="preserve"> </w:t>
      </w:r>
      <w:proofErr w:type="spellStart"/>
      <w:r w:rsidRPr="00C70DD7">
        <w:rPr>
          <w:sz w:val="28"/>
          <w:szCs w:val="28"/>
        </w:rPr>
        <w:t>переговорів</w:t>
      </w:r>
      <w:proofErr w:type="spellEnd"/>
      <w:r w:rsidRPr="00C70DD7">
        <w:rPr>
          <w:sz w:val="28"/>
          <w:szCs w:val="28"/>
        </w:rPr>
        <w:t xml:space="preserve">, </w:t>
      </w:r>
      <w:proofErr w:type="spellStart"/>
      <w:r>
        <w:rPr>
          <w:sz w:val="28"/>
          <w:szCs w:val="28"/>
        </w:rPr>
        <w:t>семінарів</w:t>
      </w:r>
      <w:proofErr w:type="spellEnd"/>
      <w:r>
        <w:rPr>
          <w:sz w:val="28"/>
          <w:szCs w:val="28"/>
        </w:rPr>
        <w:t xml:space="preserve">, </w:t>
      </w:r>
      <w:proofErr w:type="spellStart"/>
      <w:r w:rsidRPr="00C70DD7">
        <w:rPr>
          <w:sz w:val="28"/>
          <w:szCs w:val="28"/>
        </w:rPr>
        <w:t>супроводження</w:t>
      </w:r>
      <w:proofErr w:type="spellEnd"/>
      <w:r w:rsidRPr="00C70DD7">
        <w:rPr>
          <w:sz w:val="28"/>
          <w:szCs w:val="28"/>
        </w:rPr>
        <w:t xml:space="preserve">, </w:t>
      </w:r>
      <w:proofErr w:type="spellStart"/>
      <w:r w:rsidRPr="00C70DD7">
        <w:rPr>
          <w:sz w:val="28"/>
          <w:szCs w:val="28"/>
        </w:rPr>
        <w:t>екскурсійної</w:t>
      </w:r>
      <w:proofErr w:type="spellEnd"/>
      <w:r w:rsidRPr="00C70DD7">
        <w:rPr>
          <w:sz w:val="28"/>
          <w:szCs w:val="28"/>
        </w:rPr>
        <w:t xml:space="preserve"> </w:t>
      </w:r>
      <w:proofErr w:type="spellStart"/>
      <w:r w:rsidRPr="00C70DD7">
        <w:rPr>
          <w:sz w:val="28"/>
          <w:szCs w:val="28"/>
        </w:rPr>
        <w:t>діяльності</w:t>
      </w:r>
      <w:proofErr w:type="spellEnd"/>
      <w:r w:rsidRPr="00C70DD7">
        <w:rPr>
          <w:sz w:val="28"/>
          <w:szCs w:val="28"/>
        </w:rPr>
        <w:t xml:space="preserve"> </w:t>
      </w:r>
      <w:proofErr w:type="spellStart"/>
      <w:r w:rsidRPr="00C70DD7">
        <w:rPr>
          <w:sz w:val="28"/>
          <w:szCs w:val="28"/>
        </w:rPr>
        <w:t>тощо</w:t>
      </w:r>
      <w:proofErr w:type="spellEnd"/>
      <w:r w:rsidRPr="00C70DD7">
        <w:rPr>
          <w:sz w:val="28"/>
          <w:szCs w:val="28"/>
        </w:rPr>
        <w:t>.</w:t>
      </w:r>
    </w:p>
    <w:p w:rsidR="00DC55A7" w:rsidRPr="00D16E75" w:rsidRDefault="00DC55A7" w:rsidP="00DC55A7">
      <w:pPr>
        <w:jc w:val="both"/>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1"/>
        <w:gridCol w:w="739"/>
        <w:gridCol w:w="701"/>
        <w:gridCol w:w="801"/>
        <w:gridCol w:w="459"/>
        <w:gridCol w:w="320"/>
        <w:gridCol w:w="1362"/>
        <w:gridCol w:w="478"/>
        <w:gridCol w:w="725"/>
        <w:gridCol w:w="182"/>
        <w:gridCol w:w="1253"/>
      </w:tblGrid>
      <w:tr w:rsidR="00B15E49" w:rsidRPr="00985ECC" w:rsidTr="005D7530">
        <w:tc>
          <w:tcPr>
            <w:tcW w:w="10008" w:type="dxa"/>
            <w:gridSpan w:val="12"/>
          </w:tcPr>
          <w:p w:rsidR="00B15E49" w:rsidRPr="00246B25" w:rsidRDefault="00B15E49" w:rsidP="005D7530">
            <w:pPr>
              <w:jc w:val="center"/>
              <w:rPr>
                <w:sz w:val="28"/>
                <w:szCs w:val="28"/>
                <w:lang w:val="uk-UA"/>
              </w:rPr>
            </w:pPr>
            <w:r w:rsidRPr="00246B25">
              <w:rPr>
                <w:b/>
                <w:sz w:val="28"/>
                <w:szCs w:val="28"/>
                <w:lang w:val="uk-UA"/>
              </w:rPr>
              <w:t xml:space="preserve"> Організація навчання курсу</w:t>
            </w:r>
          </w:p>
        </w:tc>
      </w:tr>
      <w:tr w:rsidR="00B15E49" w:rsidRPr="00985ECC" w:rsidTr="005D7530">
        <w:tc>
          <w:tcPr>
            <w:tcW w:w="10008" w:type="dxa"/>
            <w:gridSpan w:val="12"/>
          </w:tcPr>
          <w:p w:rsidR="00B15E49" w:rsidRPr="00246B25" w:rsidRDefault="00B15E49" w:rsidP="005D7530">
            <w:pPr>
              <w:jc w:val="center"/>
              <w:rPr>
                <w:sz w:val="28"/>
                <w:szCs w:val="28"/>
                <w:lang w:val="uk-UA"/>
              </w:rPr>
            </w:pPr>
            <w:r w:rsidRPr="00246B25">
              <w:rPr>
                <w:sz w:val="28"/>
                <w:szCs w:val="28"/>
                <w:lang w:val="uk-UA"/>
              </w:rPr>
              <w:t>Обсяг курсу</w:t>
            </w:r>
          </w:p>
        </w:tc>
      </w:tr>
      <w:tr w:rsidR="00B15E49" w:rsidRPr="00985ECC" w:rsidTr="005D7530">
        <w:tc>
          <w:tcPr>
            <w:tcW w:w="6008" w:type="dxa"/>
            <w:gridSpan w:val="7"/>
          </w:tcPr>
          <w:p w:rsidR="00B15E49" w:rsidRPr="00246B25" w:rsidRDefault="00B15E49" w:rsidP="005D7530">
            <w:pPr>
              <w:jc w:val="center"/>
              <w:rPr>
                <w:sz w:val="28"/>
                <w:szCs w:val="28"/>
                <w:lang w:val="uk-UA"/>
              </w:rPr>
            </w:pPr>
            <w:r w:rsidRPr="00246B25">
              <w:rPr>
                <w:sz w:val="28"/>
                <w:szCs w:val="28"/>
                <w:lang w:val="uk-UA"/>
              </w:rPr>
              <w:t>Вид заняття</w:t>
            </w:r>
          </w:p>
        </w:tc>
        <w:tc>
          <w:tcPr>
            <w:tcW w:w="4000" w:type="dxa"/>
            <w:gridSpan w:val="5"/>
          </w:tcPr>
          <w:p w:rsidR="00B15E49" w:rsidRPr="00246B25" w:rsidRDefault="00B15E49" w:rsidP="005D7530">
            <w:pPr>
              <w:jc w:val="center"/>
              <w:rPr>
                <w:sz w:val="28"/>
                <w:szCs w:val="28"/>
                <w:lang w:val="uk-UA"/>
              </w:rPr>
            </w:pPr>
            <w:r w:rsidRPr="00246B25">
              <w:rPr>
                <w:sz w:val="28"/>
                <w:szCs w:val="28"/>
                <w:lang w:val="uk-UA"/>
              </w:rPr>
              <w:t xml:space="preserve">Загальна кількість годин </w:t>
            </w:r>
            <w:r w:rsidR="002C6761">
              <w:rPr>
                <w:sz w:val="28"/>
                <w:szCs w:val="28"/>
                <w:lang w:val="uk-UA"/>
              </w:rPr>
              <w:t xml:space="preserve">- </w:t>
            </w:r>
            <w:r w:rsidRPr="00246B25">
              <w:rPr>
                <w:sz w:val="28"/>
                <w:szCs w:val="28"/>
                <w:lang w:val="uk-UA"/>
              </w:rPr>
              <w:t>180</w:t>
            </w:r>
          </w:p>
        </w:tc>
      </w:tr>
      <w:tr w:rsidR="00B15E49" w:rsidRPr="00985ECC" w:rsidTr="005D7530">
        <w:tc>
          <w:tcPr>
            <w:tcW w:w="6008" w:type="dxa"/>
            <w:gridSpan w:val="7"/>
          </w:tcPr>
          <w:p w:rsidR="00B15E49" w:rsidRPr="00246B25" w:rsidRDefault="00B15E49" w:rsidP="002C6761">
            <w:pPr>
              <w:tabs>
                <w:tab w:val="left" w:pos="360"/>
              </w:tabs>
              <w:jc w:val="both"/>
              <w:rPr>
                <w:sz w:val="28"/>
                <w:szCs w:val="28"/>
              </w:rPr>
            </w:pPr>
            <w:proofErr w:type="spellStart"/>
            <w:r w:rsidRPr="00246B25">
              <w:rPr>
                <w:sz w:val="28"/>
                <w:szCs w:val="28"/>
              </w:rPr>
              <w:t>виконання</w:t>
            </w:r>
            <w:proofErr w:type="spellEnd"/>
            <w:r w:rsidRPr="00246B25">
              <w:rPr>
                <w:sz w:val="28"/>
                <w:szCs w:val="28"/>
              </w:rPr>
              <w:t xml:space="preserve"> </w:t>
            </w:r>
            <w:proofErr w:type="spellStart"/>
            <w:r w:rsidRPr="00246B25">
              <w:rPr>
                <w:sz w:val="28"/>
                <w:szCs w:val="28"/>
              </w:rPr>
              <w:t>письмового</w:t>
            </w:r>
            <w:proofErr w:type="spellEnd"/>
            <w:r w:rsidRPr="00246B25">
              <w:rPr>
                <w:sz w:val="28"/>
                <w:szCs w:val="28"/>
              </w:rPr>
              <w:t xml:space="preserve"> перекладу в </w:t>
            </w:r>
            <w:proofErr w:type="spellStart"/>
            <w:r w:rsidRPr="00246B25">
              <w:rPr>
                <w:sz w:val="28"/>
                <w:szCs w:val="28"/>
              </w:rPr>
              <w:t>обсягах</w:t>
            </w:r>
            <w:proofErr w:type="spellEnd"/>
            <w:r w:rsidRPr="00246B25">
              <w:rPr>
                <w:sz w:val="28"/>
                <w:szCs w:val="28"/>
              </w:rPr>
              <w:t xml:space="preserve">, </w:t>
            </w:r>
            <w:proofErr w:type="spellStart"/>
            <w:r w:rsidRPr="00246B25">
              <w:rPr>
                <w:sz w:val="28"/>
                <w:szCs w:val="28"/>
              </w:rPr>
              <w:t>необхідних</w:t>
            </w:r>
            <w:proofErr w:type="spellEnd"/>
            <w:r w:rsidRPr="00246B25">
              <w:rPr>
                <w:sz w:val="28"/>
                <w:szCs w:val="28"/>
              </w:rPr>
              <w:t xml:space="preserve"> для </w:t>
            </w:r>
            <w:proofErr w:type="spellStart"/>
            <w:r w:rsidRPr="00246B25">
              <w:rPr>
                <w:sz w:val="28"/>
                <w:szCs w:val="28"/>
              </w:rPr>
              <w:t>забезпечення</w:t>
            </w:r>
            <w:proofErr w:type="spellEnd"/>
            <w:r w:rsidRPr="00246B25">
              <w:rPr>
                <w:sz w:val="28"/>
                <w:szCs w:val="28"/>
              </w:rPr>
              <w:t xml:space="preserve"> нормального </w:t>
            </w:r>
            <w:proofErr w:type="spellStart"/>
            <w:r w:rsidRPr="00246B25">
              <w:rPr>
                <w:sz w:val="28"/>
                <w:szCs w:val="28"/>
              </w:rPr>
              <w:t>функціонування</w:t>
            </w:r>
            <w:proofErr w:type="spellEnd"/>
            <w:r w:rsidRPr="00246B25">
              <w:rPr>
                <w:sz w:val="28"/>
                <w:szCs w:val="28"/>
              </w:rPr>
              <w:t xml:space="preserve"> закладу (але не </w:t>
            </w:r>
            <w:proofErr w:type="spellStart"/>
            <w:r w:rsidRPr="00246B25">
              <w:rPr>
                <w:sz w:val="28"/>
                <w:szCs w:val="28"/>
              </w:rPr>
              <w:t>менше</w:t>
            </w:r>
            <w:proofErr w:type="spellEnd"/>
            <w:r w:rsidRPr="00246B25">
              <w:rPr>
                <w:sz w:val="28"/>
                <w:szCs w:val="28"/>
              </w:rPr>
              <w:t xml:space="preserve"> 20 000 </w:t>
            </w:r>
            <w:proofErr w:type="spellStart"/>
            <w:r w:rsidRPr="00246B25">
              <w:rPr>
                <w:sz w:val="28"/>
                <w:szCs w:val="28"/>
              </w:rPr>
              <w:t>знаків</w:t>
            </w:r>
            <w:proofErr w:type="spellEnd"/>
            <w:r w:rsidRPr="00246B25">
              <w:rPr>
                <w:sz w:val="28"/>
                <w:szCs w:val="28"/>
              </w:rPr>
              <w:t>)</w:t>
            </w:r>
            <w:r w:rsidRPr="00246B25">
              <w:rPr>
                <w:sz w:val="28"/>
                <w:szCs w:val="28"/>
                <w:lang w:val="uk-UA"/>
              </w:rPr>
              <w:t>, інші завдання;</w:t>
            </w:r>
          </w:p>
        </w:tc>
        <w:tc>
          <w:tcPr>
            <w:tcW w:w="4000" w:type="dxa"/>
            <w:gridSpan w:val="5"/>
          </w:tcPr>
          <w:p w:rsidR="00B15E49" w:rsidRPr="00246B25" w:rsidRDefault="00B15E49" w:rsidP="005D7530">
            <w:pPr>
              <w:jc w:val="both"/>
              <w:rPr>
                <w:sz w:val="28"/>
                <w:szCs w:val="28"/>
                <w:lang w:val="uk-UA"/>
              </w:rPr>
            </w:pPr>
            <w:r w:rsidRPr="00246B25">
              <w:rPr>
                <w:sz w:val="28"/>
                <w:szCs w:val="28"/>
                <w:lang w:val="uk-UA"/>
              </w:rPr>
              <w:t>40 год.</w:t>
            </w:r>
          </w:p>
        </w:tc>
      </w:tr>
      <w:tr w:rsidR="00B15E49" w:rsidRPr="00985ECC" w:rsidTr="005D7530">
        <w:tc>
          <w:tcPr>
            <w:tcW w:w="6008" w:type="dxa"/>
            <w:gridSpan w:val="7"/>
          </w:tcPr>
          <w:p w:rsidR="00B15E49" w:rsidRPr="00246B25" w:rsidRDefault="00B15E49" w:rsidP="002C6761">
            <w:pPr>
              <w:tabs>
                <w:tab w:val="left" w:pos="360"/>
              </w:tabs>
              <w:rPr>
                <w:sz w:val="28"/>
                <w:szCs w:val="28"/>
                <w:lang w:val="uk-UA"/>
              </w:rPr>
            </w:pPr>
            <w:r w:rsidRPr="00246B25">
              <w:rPr>
                <w:sz w:val="28"/>
                <w:szCs w:val="28"/>
                <w:lang w:val="uk-UA"/>
              </w:rPr>
              <w:t xml:space="preserve">переклад </w:t>
            </w:r>
            <w:proofErr w:type="spellStart"/>
            <w:r w:rsidRPr="00246B25">
              <w:rPr>
                <w:sz w:val="28"/>
                <w:szCs w:val="28"/>
              </w:rPr>
              <w:t>екскурсій</w:t>
            </w:r>
            <w:proofErr w:type="spellEnd"/>
            <w:r w:rsidRPr="00246B25">
              <w:rPr>
                <w:sz w:val="28"/>
                <w:szCs w:val="28"/>
                <w:lang w:val="uk-UA"/>
              </w:rPr>
              <w:t>,</w:t>
            </w:r>
            <w:r w:rsidRPr="00246B25">
              <w:rPr>
                <w:sz w:val="28"/>
                <w:szCs w:val="28"/>
              </w:rPr>
              <w:t xml:space="preserve"> </w:t>
            </w:r>
            <w:proofErr w:type="spellStart"/>
            <w:r w:rsidRPr="00246B25">
              <w:rPr>
                <w:sz w:val="28"/>
                <w:szCs w:val="28"/>
              </w:rPr>
              <w:t>виконання</w:t>
            </w:r>
            <w:proofErr w:type="spellEnd"/>
            <w:r w:rsidRPr="00246B25">
              <w:rPr>
                <w:sz w:val="28"/>
                <w:szCs w:val="28"/>
              </w:rPr>
              <w:t xml:space="preserve"> </w:t>
            </w:r>
            <w:proofErr w:type="spellStart"/>
            <w:r w:rsidRPr="00246B25">
              <w:rPr>
                <w:sz w:val="28"/>
                <w:szCs w:val="28"/>
              </w:rPr>
              <w:t>усного</w:t>
            </w:r>
            <w:proofErr w:type="spellEnd"/>
            <w:r w:rsidRPr="00246B25">
              <w:rPr>
                <w:sz w:val="28"/>
                <w:szCs w:val="28"/>
              </w:rPr>
              <w:t xml:space="preserve"> </w:t>
            </w:r>
            <w:proofErr w:type="spellStart"/>
            <w:r w:rsidRPr="00246B25">
              <w:rPr>
                <w:sz w:val="28"/>
                <w:szCs w:val="28"/>
              </w:rPr>
              <w:t>послідовного</w:t>
            </w:r>
            <w:proofErr w:type="spellEnd"/>
            <w:r w:rsidRPr="00246B25">
              <w:rPr>
                <w:sz w:val="28"/>
                <w:szCs w:val="28"/>
              </w:rPr>
              <w:t xml:space="preserve"> перекладу;</w:t>
            </w:r>
            <w:r w:rsidRPr="00246B25">
              <w:rPr>
                <w:sz w:val="28"/>
                <w:szCs w:val="28"/>
                <w:lang w:val="uk-UA"/>
              </w:rPr>
              <w:t xml:space="preserve"> інші завдання;</w:t>
            </w:r>
          </w:p>
          <w:p w:rsidR="00B15E49" w:rsidRPr="00246B25" w:rsidRDefault="00B15E49" w:rsidP="002C6761">
            <w:pPr>
              <w:tabs>
                <w:tab w:val="left" w:pos="360"/>
              </w:tabs>
              <w:rPr>
                <w:sz w:val="28"/>
                <w:szCs w:val="28"/>
              </w:rPr>
            </w:pPr>
            <w:proofErr w:type="spellStart"/>
            <w:r w:rsidRPr="00246B25">
              <w:rPr>
                <w:sz w:val="28"/>
                <w:szCs w:val="28"/>
              </w:rPr>
              <w:t>проведення</w:t>
            </w:r>
            <w:proofErr w:type="spellEnd"/>
            <w:r w:rsidRPr="00246B25">
              <w:rPr>
                <w:sz w:val="28"/>
                <w:szCs w:val="28"/>
              </w:rPr>
              <w:t xml:space="preserve"> </w:t>
            </w:r>
            <w:proofErr w:type="spellStart"/>
            <w:r w:rsidRPr="00246B25">
              <w:rPr>
                <w:sz w:val="28"/>
                <w:szCs w:val="28"/>
              </w:rPr>
              <w:t>телефонних</w:t>
            </w:r>
            <w:proofErr w:type="spellEnd"/>
            <w:r w:rsidRPr="00246B25">
              <w:rPr>
                <w:sz w:val="28"/>
                <w:szCs w:val="28"/>
              </w:rPr>
              <w:t xml:space="preserve"> </w:t>
            </w:r>
            <w:proofErr w:type="spellStart"/>
            <w:r w:rsidRPr="00246B25">
              <w:rPr>
                <w:sz w:val="28"/>
                <w:szCs w:val="28"/>
              </w:rPr>
              <w:t>переговорів</w:t>
            </w:r>
            <w:proofErr w:type="spellEnd"/>
            <w:r w:rsidRPr="00246B25">
              <w:rPr>
                <w:sz w:val="28"/>
                <w:szCs w:val="28"/>
              </w:rPr>
              <w:t xml:space="preserve">, </w:t>
            </w:r>
            <w:proofErr w:type="spellStart"/>
            <w:r w:rsidRPr="00246B25">
              <w:rPr>
                <w:sz w:val="28"/>
                <w:szCs w:val="28"/>
              </w:rPr>
              <w:t>семінарів</w:t>
            </w:r>
            <w:proofErr w:type="spellEnd"/>
            <w:r w:rsidRPr="00246B25">
              <w:rPr>
                <w:sz w:val="28"/>
                <w:szCs w:val="28"/>
                <w:lang w:val="uk-UA"/>
              </w:rPr>
              <w:t xml:space="preserve"> тощо.</w:t>
            </w:r>
          </w:p>
        </w:tc>
        <w:tc>
          <w:tcPr>
            <w:tcW w:w="4000" w:type="dxa"/>
            <w:gridSpan w:val="5"/>
          </w:tcPr>
          <w:p w:rsidR="00B15E49" w:rsidRPr="00246B25" w:rsidRDefault="00B15E49" w:rsidP="005D7530">
            <w:pPr>
              <w:jc w:val="both"/>
              <w:rPr>
                <w:sz w:val="28"/>
                <w:szCs w:val="28"/>
                <w:lang w:val="uk-UA"/>
              </w:rPr>
            </w:pPr>
            <w:r w:rsidRPr="00246B25">
              <w:rPr>
                <w:sz w:val="28"/>
                <w:szCs w:val="28"/>
                <w:lang w:val="uk-UA"/>
              </w:rPr>
              <w:t>20</w:t>
            </w:r>
            <w:r w:rsidR="002C6761">
              <w:rPr>
                <w:sz w:val="28"/>
                <w:szCs w:val="28"/>
                <w:lang w:val="uk-UA"/>
              </w:rPr>
              <w:t xml:space="preserve"> год.</w:t>
            </w:r>
          </w:p>
        </w:tc>
      </w:tr>
      <w:tr w:rsidR="00B15E49" w:rsidRPr="00985ECC" w:rsidTr="005D7530">
        <w:tc>
          <w:tcPr>
            <w:tcW w:w="6008" w:type="dxa"/>
            <w:gridSpan w:val="7"/>
          </w:tcPr>
          <w:p w:rsidR="00B15E49" w:rsidRPr="00246B25" w:rsidRDefault="00B15E49" w:rsidP="005D7530">
            <w:pPr>
              <w:pStyle w:val="12"/>
              <w:spacing w:line="240" w:lineRule="auto"/>
              <w:rPr>
                <w:rFonts w:ascii="Times New Roman" w:hAnsi="Times New Roman" w:cs="Times New Roman"/>
                <w:sz w:val="28"/>
                <w:szCs w:val="28"/>
              </w:rPr>
            </w:pPr>
            <w:r w:rsidRPr="00246B25">
              <w:rPr>
                <w:rFonts w:ascii="Times New Roman" w:hAnsi="Times New Roman" w:cs="Times New Roman"/>
                <w:sz w:val="28"/>
                <w:szCs w:val="28"/>
              </w:rPr>
              <w:t xml:space="preserve">      самостійна робота: </w:t>
            </w:r>
            <w:r w:rsidRPr="00246B25">
              <w:rPr>
                <w:rFonts w:ascii="Times New Roman" w:hAnsi="Times New Roman"/>
                <w:sz w:val="28"/>
                <w:szCs w:val="28"/>
              </w:rPr>
              <w:t>опрацювання та вивчення професійної термінології, пов’язаної з особливостями функціонування закл</w:t>
            </w:r>
            <w:r w:rsidR="002C6761">
              <w:rPr>
                <w:rFonts w:ascii="Times New Roman" w:hAnsi="Times New Roman"/>
                <w:sz w:val="28"/>
                <w:szCs w:val="28"/>
              </w:rPr>
              <w:t>аду</w:t>
            </w:r>
            <w:r w:rsidRPr="00246B25">
              <w:rPr>
                <w:rFonts w:ascii="Times New Roman" w:hAnsi="Times New Roman"/>
                <w:sz w:val="28"/>
                <w:szCs w:val="28"/>
              </w:rPr>
              <w:t xml:space="preserve"> та ін.</w:t>
            </w:r>
          </w:p>
        </w:tc>
        <w:tc>
          <w:tcPr>
            <w:tcW w:w="4000" w:type="dxa"/>
            <w:gridSpan w:val="5"/>
          </w:tcPr>
          <w:p w:rsidR="00B15E49" w:rsidRPr="00246B25" w:rsidRDefault="00B15E49" w:rsidP="005D7530">
            <w:pPr>
              <w:jc w:val="both"/>
              <w:rPr>
                <w:sz w:val="28"/>
                <w:szCs w:val="28"/>
                <w:lang w:val="uk-UA"/>
              </w:rPr>
            </w:pPr>
            <w:r w:rsidRPr="00246B25">
              <w:rPr>
                <w:sz w:val="28"/>
                <w:szCs w:val="28"/>
                <w:lang w:val="uk-UA"/>
              </w:rPr>
              <w:t>120</w:t>
            </w:r>
            <w:r w:rsidR="002C6761">
              <w:rPr>
                <w:sz w:val="28"/>
                <w:szCs w:val="28"/>
                <w:lang w:val="uk-UA"/>
              </w:rPr>
              <w:t xml:space="preserve"> год.</w:t>
            </w:r>
          </w:p>
        </w:tc>
      </w:tr>
      <w:tr w:rsidR="00B15E49" w:rsidRPr="00985ECC" w:rsidTr="005D7530">
        <w:tc>
          <w:tcPr>
            <w:tcW w:w="10008" w:type="dxa"/>
            <w:gridSpan w:val="12"/>
          </w:tcPr>
          <w:p w:rsidR="00B15E49" w:rsidRPr="00246B25" w:rsidRDefault="00B15E49" w:rsidP="005D7530">
            <w:pPr>
              <w:jc w:val="center"/>
              <w:rPr>
                <w:sz w:val="28"/>
                <w:szCs w:val="28"/>
                <w:lang w:val="uk-UA"/>
              </w:rPr>
            </w:pPr>
            <w:r w:rsidRPr="00246B25">
              <w:rPr>
                <w:sz w:val="28"/>
                <w:szCs w:val="28"/>
                <w:lang w:val="uk-UA"/>
              </w:rPr>
              <w:t>Ознаки курсу</w:t>
            </w:r>
          </w:p>
        </w:tc>
      </w:tr>
      <w:tr w:rsidR="00B15E49" w:rsidRPr="00985ECC" w:rsidTr="005D7530">
        <w:tc>
          <w:tcPr>
            <w:tcW w:w="2977" w:type="dxa"/>
            <w:vAlign w:val="center"/>
          </w:tcPr>
          <w:p w:rsidR="00B15E49" w:rsidRPr="00246B25" w:rsidRDefault="00B15E49" w:rsidP="005D7530">
            <w:pPr>
              <w:pStyle w:val="12"/>
              <w:spacing w:line="240" w:lineRule="auto"/>
              <w:ind w:left="164"/>
              <w:jc w:val="center"/>
              <w:rPr>
                <w:rFonts w:ascii="Times New Roman" w:hAnsi="Times New Roman" w:cs="Times New Roman"/>
                <w:sz w:val="28"/>
                <w:szCs w:val="28"/>
              </w:rPr>
            </w:pPr>
            <w:r w:rsidRPr="00246B25">
              <w:rPr>
                <w:rFonts w:ascii="Times New Roman" w:hAnsi="Times New Roman" w:cs="Times New Roman"/>
                <w:sz w:val="28"/>
                <w:szCs w:val="28"/>
              </w:rPr>
              <w:t>Семестр</w:t>
            </w:r>
          </w:p>
        </w:tc>
        <w:tc>
          <w:tcPr>
            <w:tcW w:w="2252" w:type="dxa"/>
            <w:gridSpan w:val="4"/>
            <w:vAlign w:val="center"/>
          </w:tcPr>
          <w:p w:rsidR="00B15E49" w:rsidRPr="00246B25" w:rsidRDefault="00B15E49" w:rsidP="005D7530">
            <w:pPr>
              <w:pStyle w:val="12"/>
              <w:spacing w:line="240" w:lineRule="auto"/>
              <w:ind w:left="164"/>
              <w:jc w:val="center"/>
              <w:rPr>
                <w:rFonts w:ascii="Times New Roman" w:hAnsi="Times New Roman" w:cs="Times New Roman"/>
                <w:sz w:val="28"/>
                <w:szCs w:val="28"/>
              </w:rPr>
            </w:pPr>
            <w:r w:rsidRPr="00246B25">
              <w:rPr>
                <w:rFonts w:ascii="Times New Roman" w:hAnsi="Times New Roman" w:cs="Times New Roman"/>
                <w:sz w:val="28"/>
                <w:szCs w:val="28"/>
              </w:rPr>
              <w:t>Спеціальність</w:t>
            </w:r>
          </w:p>
        </w:tc>
        <w:tc>
          <w:tcPr>
            <w:tcW w:w="2141" w:type="dxa"/>
            <w:gridSpan w:val="3"/>
          </w:tcPr>
          <w:p w:rsidR="00B15E49" w:rsidRPr="00246B25" w:rsidRDefault="00B15E49" w:rsidP="005D7530">
            <w:pPr>
              <w:pStyle w:val="12"/>
              <w:spacing w:line="240" w:lineRule="auto"/>
              <w:ind w:left="164"/>
              <w:jc w:val="center"/>
              <w:rPr>
                <w:rFonts w:ascii="Times New Roman" w:hAnsi="Times New Roman" w:cs="Times New Roman"/>
                <w:sz w:val="28"/>
                <w:szCs w:val="28"/>
              </w:rPr>
            </w:pPr>
            <w:r w:rsidRPr="00246B25">
              <w:rPr>
                <w:rFonts w:ascii="Times New Roman" w:hAnsi="Times New Roman" w:cs="Times New Roman"/>
                <w:sz w:val="28"/>
                <w:szCs w:val="28"/>
              </w:rPr>
              <w:t>Курс</w:t>
            </w:r>
          </w:p>
          <w:p w:rsidR="00B15E49" w:rsidRPr="00246B25" w:rsidRDefault="00B15E49" w:rsidP="005D7530">
            <w:pPr>
              <w:pStyle w:val="12"/>
              <w:spacing w:line="240" w:lineRule="auto"/>
              <w:ind w:left="164"/>
              <w:jc w:val="center"/>
              <w:rPr>
                <w:rFonts w:ascii="Times New Roman" w:hAnsi="Times New Roman" w:cs="Times New Roman"/>
                <w:sz w:val="28"/>
                <w:szCs w:val="28"/>
              </w:rPr>
            </w:pPr>
            <w:r w:rsidRPr="00246B25">
              <w:rPr>
                <w:rFonts w:ascii="Times New Roman" w:hAnsi="Times New Roman" w:cs="Times New Roman"/>
                <w:sz w:val="28"/>
                <w:szCs w:val="28"/>
              </w:rPr>
              <w:t>(рік навчання)</w:t>
            </w:r>
          </w:p>
        </w:tc>
        <w:tc>
          <w:tcPr>
            <w:tcW w:w="2638" w:type="dxa"/>
            <w:gridSpan w:val="4"/>
          </w:tcPr>
          <w:p w:rsidR="00B15E49" w:rsidRPr="00246B25" w:rsidRDefault="00B15E49" w:rsidP="005D7530">
            <w:pPr>
              <w:pStyle w:val="12"/>
              <w:spacing w:line="240" w:lineRule="auto"/>
              <w:ind w:left="164"/>
              <w:jc w:val="center"/>
              <w:rPr>
                <w:rFonts w:ascii="Times New Roman" w:hAnsi="Times New Roman" w:cs="Times New Roman"/>
                <w:sz w:val="28"/>
                <w:szCs w:val="28"/>
              </w:rPr>
            </w:pPr>
            <w:r w:rsidRPr="00246B25">
              <w:rPr>
                <w:rFonts w:ascii="Times New Roman" w:hAnsi="Times New Roman" w:cs="Times New Roman"/>
                <w:sz w:val="28"/>
                <w:szCs w:val="28"/>
              </w:rPr>
              <w:t>Нормативний /</w:t>
            </w:r>
          </w:p>
          <w:p w:rsidR="00B15E49" w:rsidRPr="00246B25" w:rsidRDefault="00B15E49" w:rsidP="005D7530">
            <w:pPr>
              <w:pStyle w:val="12"/>
              <w:spacing w:line="240" w:lineRule="auto"/>
              <w:ind w:left="164"/>
              <w:jc w:val="center"/>
              <w:rPr>
                <w:rFonts w:ascii="Times New Roman" w:hAnsi="Times New Roman" w:cs="Times New Roman"/>
                <w:sz w:val="28"/>
                <w:szCs w:val="28"/>
              </w:rPr>
            </w:pPr>
            <w:r w:rsidRPr="00246B25">
              <w:rPr>
                <w:rFonts w:ascii="Times New Roman" w:hAnsi="Times New Roman" w:cs="Times New Roman"/>
                <w:sz w:val="28"/>
                <w:szCs w:val="28"/>
              </w:rPr>
              <w:t>вибірковий</w:t>
            </w:r>
          </w:p>
        </w:tc>
      </w:tr>
      <w:tr w:rsidR="00B15E49" w:rsidRPr="00985ECC" w:rsidTr="005D7530">
        <w:trPr>
          <w:trHeight w:val="930"/>
        </w:trPr>
        <w:tc>
          <w:tcPr>
            <w:tcW w:w="2977" w:type="dxa"/>
            <w:vMerge w:val="restart"/>
          </w:tcPr>
          <w:p w:rsidR="00B15E49" w:rsidRPr="00246B25" w:rsidRDefault="00B15E49" w:rsidP="005D7530">
            <w:pPr>
              <w:jc w:val="center"/>
              <w:rPr>
                <w:sz w:val="28"/>
                <w:szCs w:val="28"/>
                <w:lang w:val="uk-UA"/>
              </w:rPr>
            </w:pPr>
            <w:r w:rsidRPr="00246B25">
              <w:rPr>
                <w:sz w:val="28"/>
                <w:szCs w:val="28"/>
                <w:lang w:val="uk-UA"/>
              </w:rPr>
              <w:t>2</w:t>
            </w:r>
          </w:p>
        </w:tc>
        <w:tc>
          <w:tcPr>
            <w:tcW w:w="2252" w:type="dxa"/>
            <w:gridSpan w:val="4"/>
            <w:vMerge w:val="restart"/>
          </w:tcPr>
          <w:p w:rsidR="00B15E49" w:rsidRPr="00246B25" w:rsidRDefault="00B15E49" w:rsidP="005D7530">
            <w:pPr>
              <w:spacing w:line="360" w:lineRule="auto"/>
              <w:jc w:val="both"/>
              <w:rPr>
                <w:sz w:val="28"/>
                <w:szCs w:val="28"/>
                <w:lang w:val="uk-UA"/>
              </w:rPr>
            </w:pPr>
            <w:r w:rsidRPr="00246B25">
              <w:rPr>
                <w:sz w:val="28"/>
                <w:szCs w:val="28"/>
                <w:lang w:val="uk-UA"/>
              </w:rPr>
              <w:t>291 «Міжнародні відносини, суспільні комунікації та регіональні студії»</w:t>
            </w:r>
          </w:p>
          <w:p w:rsidR="00B15E49" w:rsidRPr="00246B25" w:rsidRDefault="00B15E49" w:rsidP="005D7530">
            <w:pPr>
              <w:jc w:val="center"/>
              <w:rPr>
                <w:sz w:val="28"/>
                <w:szCs w:val="28"/>
                <w:lang w:val="uk-UA"/>
              </w:rPr>
            </w:pPr>
          </w:p>
        </w:tc>
        <w:tc>
          <w:tcPr>
            <w:tcW w:w="2141" w:type="dxa"/>
            <w:gridSpan w:val="3"/>
            <w:vMerge w:val="restart"/>
          </w:tcPr>
          <w:p w:rsidR="00B15E49" w:rsidRPr="00246B25" w:rsidRDefault="00B15E49" w:rsidP="005D7530">
            <w:pPr>
              <w:jc w:val="center"/>
              <w:rPr>
                <w:sz w:val="28"/>
                <w:szCs w:val="28"/>
                <w:lang w:val="uk-UA"/>
              </w:rPr>
            </w:pPr>
            <w:r w:rsidRPr="00246B25">
              <w:rPr>
                <w:sz w:val="28"/>
                <w:szCs w:val="28"/>
                <w:lang w:val="uk-UA"/>
              </w:rPr>
              <w:t>1</w:t>
            </w:r>
          </w:p>
        </w:tc>
        <w:tc>
          <w:tcPr>
            <w:tcW w:w="2638" w:type="dxa"/>
            <w:gridSpan w:val="4"/>
          </w:tcPr>
          <w:p w:rsidR="00B15E49" w:rsidRPr="00246B25" w:rsidRDefault="00B15E49" w:rsidP="005D7530">
            <w:pPr>
              <w:jc w:val="center"/>
              <w:rPr>
                <w:sz w:val="28"/>
                <w:szCs w:val="28"/>
                <w:lang w:val="uk-UA"/>
              </w:rPr>
            </w:pPr>
            <w:r w:rsidRPr="00246B25">
              <w:rPr>
                <w:sz w:val="28"/>
                <w:szCs w:val="28"/>
                <w:lang w:val="uk-UA"/>
              </w:rPr>
              <w:t>Н</w:t>
            </w: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tc>
      </w:tr>
      <w:tr w:rsidR="00B15E49" w:rsidRPr="00985ECC" w:rsidTr="005D7530">
        <w:trPr>
          <w:trHeight w:val="2370"/>
        </w:trPr>
        <w:tc>
          <w:tcPr>
            <w:tcW w:w="2977" w:type="dxa"/>
            <w:vMerge/>
          </w:tcPr>
          <w:p w:rsidR="00B15E49" w:rsidRPr="00246B25" w:rsidRDefault="00B15E49" w:rsidP="005D7530">
            <w:pPr>
              <w:jc w:val="center"/>
              <w:rPr>
                <w:sz w:val="28"/>
                <w:szCs w:val="28"/>
                <w:lang w:val="uk-UA"/>
              </w:rPr>
            </w:pPr>
          </w:p>
        </w:tc>
        <w:tc>
          <w:tcPr>
            <w:tcW w:w="2252" w:type="dxa"/>
            <w:gridSpan w:val="4"/>
            <w:vMerge/>
          </w:tcPr>
          <w:p w:rsidR="00B15E49" w:rsidRPr="00246B25" w:rsidRDefault="00B15E49" w:rsidP="005D7530">
            <w:pPr>
              <w:rPr>
                <w:sz w:val="28"/>
                <w:szCs w:val="28"/>
                <w:lang w:val="uk-UA"/>
              </w:rPr>
            </w:pPr>
          </w:p>
        </w:tc>
        <w:tc>
          <w:tcPr>
            <w:tcW w:w="2141" w:type="dxa"/>
            <w:gridSpan w:val="3"/>
            <w:vMerge/>
          </w:tcPr>
          <w:p w:rsidR="00B15E49" w:rsidRPr="00246B25" w:rsidRDefault="00B15E49" w:rsidP="005D7530">
            <w:pPr>
              <w:jc w:val="center"/>
              <w:rPr>
                <w:sz w:val="28"/>
                <w:szCs w:val="28"/>
                <w:lang w:val="uk-UA"/>
              </w:rPr>
            </w:pPr>
          </w:p>
        </w:tc>
        <w:tc>
          <w:tcPr>
            <w:tcW w:w="2638" w:type="dxa"/>
            <w:gridSpan w:val="4"/>
          </w:tcPr>
          <w:p w:rsidR="00B15E49" w:rsidRPr="00246B25" w:rsidRDefault="00B15E49" w:rsidP="005D7530">
            <w:pPr>
              <w:jc w:val="center"/>
              <w:rPr>
                <w:sz w:val="28"/>
                <w:szCs w:val="28"/>
                <w:lang w:val="uk-UA"/>
              </w:rPr>
            </w:pPr>
            <w:r w:rsidRPr="00246B25">
              <w:rPr>
                <w:sz w:val="28"/>
                <w:szCs w:val="28"/>
                <w:lang w:val="uk-UA"/>
              </w:rPr>
              <w:t>Практичні</w:t>
            </w:r>
          </w:p>
          <w:p w:rsidR="00B15E49" w:rsidRPr="00246B25" w:rsidRDefault="00B15E49" w:rsidP="005D7530">
            <w:pPr>
              <w:jc w:val="center"/>
              <w:rPr>
                <w:sz w:val="28"/>
                <w:szCs w:val="28"/>
                <w:lang w:val="uk-UA"/>
              </w:rPr>
            </w:pPr>
            <w:r w:rsidRPr="00246B25">
              <w:rPr>
                <w:sz w:val="28"/>
                <w:szCs w:val="28"/>
                <w:lang w:val="uk-UA"/>
              </w:rPr>
              <w:t>0</w:t>
            </w:r>
          </w:p>
          <w:p w:rsidR="00B15E49" w:rsidRPr="00246B25" w:rsidRDefault="00B15E49" w:rsidP="005D7530">
            <w:pPr>
              <w:jc w:val="center"/>
              <w:rPr>
                <w:sz w:val="28"/>
                <w:szCs w:val="28"/>
                <w:lang w:val="uk-UA"/>
              </w:rPr>
            </w:pPr>
            <w:r w:rsidRPr="00246B25">
              <w:rPr>
                <w:sz w:val="28"/>
                <w:szCs w:val="28"/>
                <w:lang w:val="uk-UA"/>
              </w:rPr>
              <w:t>Самостійна робота</w:t>
            </w:r>
          </w:p>
          <w:p w:rsidR="00B15E49" w:rsidRPr="00246B25" w:rsidRDefault="00B15E49" w:rsidP="005D7530">
            <w:pPr>
              <w:jc w:val="center"/>
              <w:rPr>
                <w:sz w:val="28"/>
                <w:szCs w:val="28"/>
                <w:lang w:val="uk-UA"/>
              </w:rPr>
            </w:pPr>
            <w:r w:rsidRPr="00246B25">
              <w:rPr>
                <w:sz w:val="28"/>
                <w:szCs w:val="28"/>
                <w:lang w:val="uk-UA"/>
              </w:rPr>
              <w:t>120</w:t>
            </w:r>
          </w:p>
          <w:p w:rsidR="00B15E49" w:rsidRPr="00246B25" w:rsidRDefault="00B15E49" w:rsidP="005D7530">
            <w:pPr>
              <w:jc w:val="center"/>
              <w:rPr>
                <w:sz w:val="28"/>
                <w:szCs w:val="28"/>
                <w:lang w:val="uk-UA"/>
              </w:rPr>
            </w:pPr>
            <w:r w:rsidRPr="00246B25">
              <w:rPr>
                <w:sz w:val="28"/>
                <w:szCs w:val="28"/>
                <w:lang w:val="uk-UA"/>
              </w:rPr>
              <w:t>Індивідуальна робота</w:t>
            </w:r>
          </w:p>
          <w:p w:rsidR="00B15E49" w:rsidRPr="00246B25" w:rsidRDefault="00B15E49" w:rsidP="005D7530">
            <w:pPr>
              <w:jc w:val="center"/>
              <w:rPr>
                <w:sz w:val="28"/>
                <w:szCs w:val="28"/>
                <w:lang w:val="uk-UA"/>
              </w:rPr>
            </w:pPr>
            <w:r w:rsidRPr="00246B25">
              <w:rPr>
                <w:sz w:val="28"/>
                <w:szCs w:val="28"/>
                <w:lang w:val="uk-UA"/>
              </w:rPr>
              <w:t>60</w:t>
            </w: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tc>
      </w:tr>
      <w:tr w:rsidR="00B15E49" w:rsidRPr="00985ECC" w:rsidTr="005D7530">
        <w:tc>
          <w:tcPr>
            <w:tcW w:w="10008" w:type="dxa"/>
            <w:gridSpan w:val="12"/>
          </w:tcPr>
          <w:p w:rsidR="00B15E49" w:rsidRPr="00246B25" w:rsidRDefault="00B15E49" w:rsidP="005D7530">
            <w:pPr>
              <w:jc w:val="center"/>
              <w:rPr>
                <w:sz w:val="28"/>
                <w:szCs w:val="28"/>
                <w:lang w:val="uk-UA"/>
              </w:rPr>
            </w:pPr>
            <w:r w:rsidRPr="00246B25">
              <w:rPr>
                <w:sz w:val="28"/>
                <w:szCs w:val="28"/>
                <w:lang w:val="uk-UA"/>
              </w:rPr>
              <w:lastRenderedPageBreak/>
              <w:t>Тематика курсу</w:t>
            </w:r>
          </w:p>
        </w:tc>
      </w:tr>
      <w:tr w:rsidR="00B15E49" w:rsidRPr="00246B25" w:rsidTr="005D7530">
        <w:tc>
          <w:tcPr>
            <w:tcW w:w="2988" w:type="dxa"/>
            <w:gridSpan w:val="2"/>
          </w:tcPr>
          <w:p w:rsidR="00B15E49" w:rsidRPr="00246B25" w:rsidRDefault="00B15E49" w:rsidP="005D7530">
            <w:pPr>
              <w:jc w:val="center"/>
              <w:rPr>
                <w:sz w:val="28"/>
                <w:szCs w:val="28"/>
                <w:lang w:val="uk-UA"/>
              </w:rPr>
            </w:pPr>
            <w:r w:rsidRPr="00246B25">
              <w:rPr>
                <w:color w:val="000000"/>
                <w:sz w:val="28"/>
                <w:szCs w:val="28"/>
                <w:lang w:val="uk-UA"/>
              </w:rPr>
              <w:t>Тема, план</w:t>
            </w:r>
          </w:p>
        </w:tc>
        <w:tc>
          <w:tcPr>
            <w:tcW w:w="1440" w:type="dxa"/>
            <w:gridSpan w:val="2"/>
          </w:tcPr>
          <w:p w:rsidR="00B15E49" w:rsidRPr="00246B25" w:rsidRDefault="00B15E49" w:rsidP="005D7530">
            <w:pPr>
              <w:jc w:val="center"/>
              <w:rPr>
                <w:rStyle w:val="13"/>
                <w:i w:val="0"/>
                <w:sz w:val="28"/>
                <w:szCs w:val="28"/>
                <w:lang w:val="uk-UA"/>
              </w:rPr>
            </w:pPr>
            <w:r w:rsidRPr="00246B25">
              <w:rPr>
                <w:rStyle w:val="13"/>
                <w:sz w:val="28"/>
                <w:szCs w:val="28"/>
                <w:lang w:val="uk-UA"/>
              </w:rPr>
              <w:t>Форма заняття</w:t>
            </w:r>
          </w:p>
        </w:tc>
        <w:tc>
          <w:tcPr>
            <w:tcW w:w="1260" w:type="dxa"/>
            <w:gridSpan w:val="2"/>
          </w:tcPr>
          <w:p w:rsidR="00B15E49" w:rsidRPr="00246B25" w:rsidRDefault="00B15E49" w:rsidP="005D7530">
            <w:pPr>
              <w:jc w:val="center"/>
              <w:rPr>
                <w:sz w:val="28"/>
                <w:szCs w:val="28"/>
                <w:lang w:val="uk-UA"/>
              </w:rPr>
            </w:pPr>
            <w:r w:rsidRPr="00246B25">
              <w:rPr>
                <w:sz w:val="28"/>
                <w:szCs w:val="28"/>
                <w:lang w:val="uk-UA"/>
              </w:rPr>
              <w:t>Семестр</w:t>
            </w:r>
          </w:p>
        </w:tc>
        <w:tc>
          <w:tcPr>
            <w:tcW w:w="2160" w:type="dxa"/>
            <w:gridSpan w:val="3"/>
          </w:tcPr>
          <w:p w:rsidR="00B15E49" w:rsidRPr="00246B25" w:rsidRDefault="00B15E49" w:rsidP="005D7530">
            <w:pPr>
              <w:jc w:val="center"/>
              <w:rPr>
                <w:sz w:val="28"/>
                <w:szCs w:val="28"/>
                <w:lang w:val="uk-UA"/>
              </w:rPr>
            </w:pPr>
            <w:r w:rsidRPr="00246B25">
              <w:rPr>
                <w:sz w:val="28"/>
                <w:szCs w:val="28"/>
                <w:lang w:val="uk-UA"/>
              </w:rPr>
              <w:t>Завдання, год</w:t>
            </w:r>
          </w:p>
        </w:tc>
        <w:tc>
          <w:tcPr>
            <w:tcW w:w="725" w:type="dxa"/>
          </w:tcPr>
          <w:p w:rsidR="00B15E49" w:rsidRPr="00246B25" w:rsidRDefault="00B15E49" w:rsidP="005D7530">
            <w:pPr>
              <w:jc w:val="center"/>
              <w:rPr>
                <w:sz w:val="28"/>
                <w:szCs w:val="28"/>
                <w:lang w:val="uk-UA"/>
              </w:rPr>
            </w:pPr>
            <w:r w:rsidRPr="00246B25">
              <w:rPr>
                <w:sz w:val="28"/>
                <w:szCs w:val="28"/>
                <w:lang w:val="uk-UA"/>
              </w:rPr>
              <w:t>Вага оцінки</w:t>
            </w:r>
          </w:p>
        </w:tc>
        <w:tc>
          <w:tcPr>
            <w:tcW w:w="1435" w:type="dxa"/>
            <w:gridSpan w:val="2"/>
          </w:tcPr>
          <w:p w:rsidR="00B15E49" w:rsidRPr="00246B25" w:rsidRDefault="00B15E49" w:rsidP="005D7530">
            <w:pPr>
              <w:jc w:val="center"/>
              <w:rPr>
                <w:sz w:val="28"/>
                <w:szCs w:val="28"/>
                <w:lang w:val="uk-UA"/>
              </w:rPr>
            </w:pPr>
            <w:r w:rsidRPr="00246B25">
              <w:rPr>
                <w:sz w:val="28"/>
                <w:szCs w:val="28"/>
                <w:lang w:val="uk-UA"/>
              </w:rPr>
              <w:t>Термін виконання</w:t>
            </w:r>
          </w:p>
        </w:tc>
      </w:tr>
      <w:tr w:rsidR="00B15E49" w:rsidRPr="00246B25" w:rsidTr="005D7530">
        <w:tc>
          <w:tcPr>
            <w:tcW w:w="2988" w:type="dxa"/>
            <w:gridSpan w:val="2"/>
          </w:tcPr>
          <w:p w:rsidR="00B15E49" w:rsidRPr="00246B25" w:rsidRDefault="00B15E49" w:rsidP="005D7530">
            <w:pPr>
              <w:tabs>
                <w:tab w:val="left" w:pos="360"/>
              </w:tabs>
              <w:jc w:val="both"/>
              <w:rPr>
                <w:sz w:val="28"/>
                <w:szCs w:val="28"/>
                <w:lang w:val="uk-UA"/>
              </w:rPr>
            </w:pPr>
            <w:proofErr w:type="spellStart"/>
            <w:r w:rsidRPr="00246B25">
              <w:rPr>
                <w:sz w:val="28"/>
                <w:szCs w:val="28"/>
              </w:rPr>
              <w:t>виконання</w:t>
            </w:r>
            <w:proofErr w:type="spellEnd"/>
            <w:r w:rsidRPr="00246B25">
              <w:rPr>
                <w:sz w:val="28"/>
                <w:szCs w:val="28"/>
              </w:rPr>
              <w:t xml:space="preserve"> </w:t>
            </w:r>
            <w:proofErr w:type="spellStart"/>
            <w:r w:rsidRPr="00246B25">
              <w:rPr>
                <w:sz w:val="28"/>
                <w:szCs w:val="28"/>
              </w:rPr>
              <w:t>письмового</w:t>
            </w:r>
            <w:proofErr w:type="spellEnd"/>
            <w:r w:rsidRPr="00246B25">
              <w:rPr>
                <w:sz w:val="28"/>
                <w:szCs w:val="28"/>
              </w:rPr>
              <w:t xml:space="preserve"> перекладу в </w:t>
            </w:r>
            <w:proofErr w:type="spellStart"/>
            <w:r w:rsidRPr="00246B25">
              <w:rPr>
                <w:sz w:val="28"/>
                <w:szCs w:val="28"/>
              </w:rPr>
              <w:t>обсягах</w:t>
            </w:r>
            <w:proofErr w:type="spellEnd"/>
            <w:r w:rsidRPr="00246B25">
              <w:rPr>
                <w:sz w:val="28"/>
                <w:szCs w:val="28"/>
              </w:rPr>
              <w:t xml:space="preserve">, </w:t>
            </w:r>
            <w:proofErr w:type="spellStart"/>
            <w:r w:rsidRPr="00246B25">
              <w:rPr>
                <w:sz w:val="28"/>
                <w:szCs w:val="28"/>
              </w:rPr>
              <w:t>необхідних</w:t>
            </w:r>
            <w:proofErr w:type="spellEnd"/>
            <w:r w:rsidRPr="00246B25">
              <w:rPr>
                <w:sz w:val="28"/>
                <w:szCs w:val="28"/>
              </w:rPr>
              <w:t xml:space="preserve"> для </w:t>
            </w:r>
            <w:proofErr w:type="spellStart"/>
            <w:r w:rsidRPr="00246B25">
              <w:rPr>
                <w:sz w:val="28"/>
                <w:szCs w:val="28"/>
              </w:rPr>
              <w:t>забезпечення</w:t>
            </w:r>
            <w:proofErr w:type="spellEnd"/>
            <w:r w:rsidRPr="00246B25">
              <w:rPr>
                <w:sz w:val="28"/>
                <w:szCs w:val="28"/>
              </w:rPr>
              <w:t xml:space="preserve"> нормального </w:t>
            </w:r>
            <w:proofErr w:type="spellStart"/>
            <w:r w:rsidRPr="00246B25">
              <w:rPr>
                <w:sz w:val="28"/>
                <w:szCs w:val="28"/>
              </w:rPr>
              <w:t>функціонування</w:t>
            </w:r>
            <w:proofErr w:type="spellEnd"/>
            <w:r w:rsidRPr="00246B25">
              <w:rPr>
                <w:sz w:val="28"/>
                <w:szCs w:val="28"/>
              </w:rPr>
              <w:t xml:space="preserve"> закладу (але не </w:t>
            </w:r>
            <w:proofErr w:type="spellStart"/>
            <w:r w:rsidRPr="00246B25">
              <w:rPr>
                <w:sz w:val="28"/>
                <w:szCs w:val="28"/>
              </w:rPr>
              <w:t>менше</w:t>
            </w:r>
            <w:proofErr w:type="spellEnd"/>
            <w:r w:rsidRPr="00246B25">
              <w:rPr>
                <w:sz w:val="28"/>
                <w:szCs w:val="28"/>
              </w:rPr>
              <w:t xml:space="preserve"> 20 000 </w:t>
            </w:r>
            <w:proofErr w:type="spellStart"/>
            <w:r w:rsidRPr="00246B25">
              <w:rPr>
                <w:sz w:val="28"/>
                <w:szCs w:val="28"/>
              </w:rPr>
              <w:t>знаків</w:t>
            </w:r>
            <w:proofErr w:type="spellEnd"/>
            <w:r w:rsidRPr="00246B25">
              <w:rPr>
                <w:sz w:val="28"/>
                <w:szCs w:val="28"/>
              </w:rPr>
              <w:t>)</w:t>
            </w:r>
            <w:r w:rsidRPr="00246B25">
              <w:rPr>
                <w:sz w:val="28"/>
                <w:szCs w:val="28"/>
                <w:lang w:val="uk-UA"/>
              </w:rPr>
              <w:t>, інші завдання;</w:t>
            </w:r>
          </w:p>
          <w:p w:rsidR="00B15E49" w:rsidRPr="00246B25" w:rsidRDefault="00B15E49" w:rsidP="005D7530">
            <w:pPr>
              <w:rPr>
                <w:sz w:val="28"/>
                <w:szCs w:val="28"/>
                <w:lang w:val="uk-UA"/>
              </w:rPr>
            </w:pPr>
          </w:p>
        </w:tc>
        <w:tc>
          <w:tcPr>
            <w:tcW w:w="1440" w:type="dxa"/>
            <w:gridSpan w:val="2"/>
          </w:tcPr>
          <w:p w:rsidR="00B15E49" w:rsidRPr="00246B25" w:rsidRDefault="002C6761" w:rsidP="005D7530">
            <w:pPr>
              <w:jc w:val="both"/>
              <w:rPr>
                <w:sz w:val="28"/>
                <w:szCs w:val="28"/>
                <w:lang w:val="uk-UA"/>
              </w:rPr>
            </w:pPr>
            <w:r>
              <w:rPr>
                <w:sz w:val="28"/>
                <w:szCs w:val="28"/>
                <w:lang w:val="uk-UA"/>
              </w:rPr>
              <w:t>індивідуальне завдання</w:t>
            </w:r>
          </w:p>
        </w:tc>
        <w:tc>
          <w:tcPr>
            <w:tcW w:w="1260" w:type="dxa"/>
            <w:gridSpan w:val="2"/>
          </w:tcPr>
          <w:p w:rsidR="00B15E49" w:rsidRPr="00246B25" w:rsidRDefault="00B15E49" w:rsidP="005D7530">
            <w:pPr>
              <w:jc w:val="both"/>
              <w:rPr>
                <w:sz w:val="28"/>
                <w:szCs w:val="28"/>
                <w:lang w:val="uk-UA"/>
              </w:rPr>
            </w:pPr>
          </w:p>
          <w:p w:rsidR="00B15E49" w:rsidRPr="00246B25" w:rsidRDefault="00B15E49" w:rsidP="005D7530">
            <w:pPr>
              <w:jc w:val="both"/>
              <w:rPr>
                <w:sz w:val="28"/>
                <w:szCs w:val="28"/>
                <w:lang w:val="uk-UA"/>
              </w:rPr>
            </w:pPr>
            <w:r w:rsidRPr="00246B25">
              <w:rPr>
                <w:sz w:val="28"/>
                <w:szCs w:val="28"/>
                <w:lang w:val="uk-UA"/>
              </w:rPr>
              <w:t>2 семестр</w:t>
            </w:r>
          </w:p>
        </w:tc>
        <w:tc>
          <w:tcPr>
            <w:tcW w:w="2160" w:type="dxa"/>
            <w:gridSpan w:val="3"/>
          </w:tcPr>
          <w:p w:rsidR="00B15E49" w:rsidRPr="00246B25" w:rsidRDefault="00B15E49" w:rsidP="005D7530">
            <w:pPr>
              <w:rPr>
                <w:sz w:val="28"/>
                <w:szCs w:val="28"/>
                <w:lang w:val="uk-UA"/>
              </w:rPr>
            </w:pPr>
            <w:r w:rsidRPr="00246B25">
              <w:rPr>
                <w:sz w:val="28"/>
                <w:szCs w:val="28"/>
                <w:lang w:val="uk-UA"/>
              </w:rPr>
              <w:t xml:space="preserve">Опрацювання письмового матеріалу, робота зі словниками, </w:t>
            </w:r>
          </w:p>
          <w:p w:rsidR="002C6761" w:rsidRDefault="00B15E49" w:rsidP="005D7530">
            <w:pPr>
              <w:rPr>
                <w:sz w:val="28"/>
                <w:szCs w:val="28"/>
                <w:lang w:val="uk-UA"/>
              </w:rPr>
            </w:pPr>
            <w:r w:rsidRPr="00246B25">
              <w:rPr>
                <w:sz w:val="28"/>
                <w:szCs w:val="28"/>
                <w:lang w:val="uk-UA"/>
              </w:rPr>
              <w:t xml:space="preserve">Здійснення перекладу </w:t>
            </w:r>
          </w:p>
          <w:p w:rsidR="00B15E49" w:rsidRPr="00246B25" w:rsidRDefault="00B15E49" w:rsidP="005D7530">
            <w:pPr>
              <w:rPr>
                <w:sz w:val="28"/>
                <w:szCs w:val="28"/>
                <w:lang w:val="uk-UA"/>
              </w:rPr>
            </w:pPr>
            <w:r w:rsidRPr="00246B25">
              <w:rPr>
                <w:sz w:val="28"/>
                <w:szCs w:val="28"/>
                <w:lang w:val="uk-UA"/>
              </w:rPr>
              <w:t>20 год</w:t>
            </w: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tc>
        <w:tc>
          <w:tcPr>
            <w:tcW w:w="907" w:type="dxa"/>
            <w:gridSpan w:val="2"/>
          </w:tcPr>
          <w:p w:rsidR="00B15E49" w:rsidRPr="00246B25" w:rsidRDefault="00B15E49" w:rsidP="005D7530">
            <w:pPr>
              <w:jc w:val="center"/>
              <w:rPr>
                <w:sz w:val="28"/>
                <w:szCs w:val="28"/>
                <w:lang w:val="uk-UA"/>
              </w:rPr>
            </w:pPr>
            <w:r w:rsidRPr="00246B25">
              <w:rPr>
                <w:sz w:val="28"/>
                <w:szCs w:val="28"/>
                <w:lang w:val="uk-UA"/>
              </w:rPr>
              <w:t>40 балів</w:t>
            </w: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p w:rsidR="00B15E49" w:rsidRPr="00246B25" w:rsidRDefault="00B15E49" w:rsidP="005D7530">
            <w:pPr>
              <w:jc w:val="center"/>
              <w:rPr>
                <w:sz w:val="28"/>
                <w:szCs w:val="28"/>
                <w:lang w:val="uk-UA"/>
              </w:rPr>
            </w:pPr>
          </w:p>
          <w:p w:rsidR="00B15E49" w:rsidRPr="00246B25" w:rsidRDefault="00B15E49" w:rsidP="005D7530">
            <w:pPr>
              <w:rPr>
                <w:sz w:val="28"/>
                <w:szCs w:val="28"/>
                <w:lang w:val="uk-UA"/>
              </w:rPr>
            </w:pPr>
          </w:p>
        </w:tc>
        <w:tc>
          <w:tcPr>
            <w:tcW w:w="1253" w:type="dxa"/>
          </w:tcPr>
          <w:p w:rsidR="00B15E49" w:rsidRPr="00246B25" w:rsidRDefault="00B15E49" w:rsidP="005D7530">
            <w:pPr>
              <w:rPr>
                <w:sz w:val="28"/>
                <w:szCs w:val="28"/>
                <w:lang w:val="uk-UA"/>
              </w:rPr>
            </w:pPr>
            <w:r w:rsidRPr="00246B25">
              <w:rPr>
                <w:sz w:val="28"/>
                <w:szCs w:val="28"/>
                <w:lang w:val="uk-UA"/>
              </w:rPr>
              <w:t>лютий</w:t>
            </w:r>
          </w:p>
        </w:tc>
      </w:tr>
      <w:tr w:rsidR="00B15E49" w:rsidRPr="00246B25" w:rsidTr="005D7530">
        <w:tc>
          <w:tcPr>
            <w:tcW w:w="2988" w:type="dxa"/>
            <w:gridSpan w:val="2"/>
          </w:tcPr>
          <w:p w:rsidR="00B15E49" w:rsidRPr="00246B25" w:rsidRDefault="00B15E49" w:rsidP="005D7530">
            <w:pPr>
              <w:tabs>
                <w:tab w:val="left" w:pos="360"/>
              </w:tabs>
              <w:rPr>
                <w:sz w:val="28"/>
                <w:szCs w:val="28"/>
              </w:rPr>
            </w:pPr>
            <w:proofErr w:type="spellStart"/>
            <w:r w:rsidRPr="00246B25">
              <w:rPr>
                <w:sz w:val="28"/>
                <w:szCs w:val="28"/>
              </w:rPr>
              <w:t>виконання</w:t>
            </w:r>
            <w:proofErr w:type="spellEnd"/>
            <w:r w:rsidRPr="00246B25">
              <w:rPr>
                <w:sz w:val="28"/>
                <w:szCs w:val="28"/>
              </w:rPr>
              <w:t xml:space="preserve"> </w:t>
            </w:r>
            <w:proofErr w:type="spellStart"/>
            <w:r w:rsidRPr="00246B25">
              <w:rPr>
                <w:sz w:val="28"/>
                <w:szCs w:val="28"/>
              </w:rPr>
              <w:t>усного</w:t>
            </w:r>
            <w:proofErr w:type="spellEnd"/>
            <w:r w:rsidRPr="00246B25">
              <w:rPr>
                <w:sz w:val="28"/>
                <w:szCs w:val="28"/>
              </w:rPr>
              <w:t xml:space="preserve"> </w:t>
            </w:r>
            <w:proofErr w:type="spellStart"/>
            <w:r w:rsidRPr="00246B25">
              <w:rPr>
                <w:sz w:val="28"/>
                <w:szCs w:val="28"/>
              </w:rPr>
              <w:t>послідовного</w:t>
            </w:r>
            <w:proofErr w:type="spellEnd"/>
            <w:r w:rsidRPr="00246B25">
              <w:rPr>
                <w:sz w:val="28"/>
                <w:szCs w:val="28"/>
              </w:rPr>
              <w:t xml:space="preserve"> перекладу</w:t>
            </w:r>
            <w:r w:rsidRPr="00246B25">
              <w:rPr>
                <w:sz w:val="28"/>
                <w:szCs w:val="28"/>
                <w:lang w:val="uk-UA"/>
              </w:rPr>
              <w:t>;</w:t>
            </w:r>
          </w:p>
          <w:p w:rsidR="00B15E49" w:rsidRPr="00246B25" w:rsidRDefault="00B15E49" w:rsidP="005D7530">
            <w:pPr>
              <w:tabs>
                <w:tab w:val="left" w:pos="360"/>
              </w:tabs>
              <w:ind w:left="1"/>
              <w:rPr>
                <w:sz w:val="28"/>
                <w:szCs w:val="28"/>
                <w:lang w:val="uk-UA"/>
              </w:rPr>
            </w:pPr>
            <w:r w:rsidRPr="00246B25">
              <w:rPr>
                <w:sz w:val="28"/>
                <w:szCs w:val="28"/>
                <w:lang w:val="uk-UA"/>
              </w:rPr>
              <w:t xml:space="preserve">ведення </w:t>
            </w:r>
            <w:proofErr w:type="spellStart"/>
            <w:r w:rsidRPr="00246B25">
              <w:rPr>
                <w:sz w:val="28"/>
                <w:szCs w:val="28"/>
              </w:rPr>
              <w:t>екскурсій</w:t>
            </w:r>
            <w:proofErr w:type="spellEnd"/>
            <w:r w:rsidRPr="00246B25">
              <w:rPr>
                <w:sz w:val="28"/>
                <w:szCs w:val="28"/>
                <w:lang w:val="uk-UA"/>
              </w:rPr>
              <w:t xml:space="preserve">  англійською мовою, </w:t>
            </w:r>
          </w:p>
          <w:p w:rsidR="00B15E49" w:rsidRPr="00246B25" w:rsidRDefault="00B15E49" w:rsidP="005D7530">
            <w:pPr>
              <w:tabs>
                <w:tab w:val="left" w:pos="360"/>
              </w:tabs>
              <w:rPr>
                <w:sz w:val="28"/>
                <w:szCs w:val="28"/>
                <w:lang w:val="uk-UA"/>
              </w:rPr>
            </w:pPr>
            <w:r w:rsidRPr="00246B25">
              <w:rPr>
                <w:sz w:val="28"/>
                <w:szCs w:val="28"/>
                <w:lang w:val="uk-UA"/>
              </w:rPr>
              <w:t>переклад</w:t>
            </w:r>
            <w:r w:rsidRPr="00246B25">
              <w:rPr>
                <w:sz w:val="28"/>
                <w:szCs w:val="28"/>
              </w:rPr>
              <w:t xml:space="preserve"> </w:t>
            </w:r>
            <w:proofErr w:type="spellStart"/>
            <w:r w:rsidRPr="00246B25">
              <w:rPr>
                <w:sz w:val="28"/>
                <w:szCs w:val="28"/>
              </w:rPr>
              <w:t>телефонних</w:t>
            </w:r>
            <w:proofErr w:type="spellEnd"/>
            <w:r w:rsidRPr="00246B25">
              <w:rPr>
                <w:sz w:val="28"/>
                <w:szCs w:val="28"/>
              </w:rPr>
              <w:t xml:space="preserve"> </w:t>
            </w:r>
            <w:proofErr w:type="spellStart"/>
            <w:r w:rsidRPr="00246B25">
              <w:rPr>
                <w:sz w:val="28"/>
                <w:szCs w:val="28"/>
              </w:rPr>
              <w:t>переговорів</w:t>
            </w:r>
            <w:proofErr w:type="spellEnd"/>
            <w:r w:rsidRPr="00246B25">
              <w:rPr>
                <w:sz w:val="28"/>
                <w:szCs w:val="28"/>
              </w:rPr>
              <w:t xml:space="preserve">, </w:t>
            </w:r>
            <w:proofErr w:type="spellStart"/>
            <w:r w:rsidRPr="00246B25">
              <w:rPr>
                <w:sz w:val="28"/>
                <w:szCs w:val="28"/>
              </w:rPr>
              <w:t>семінарів</w:t>
            </w:r>
            <w:proofErr w:type="spellEnd"/>
            <w:r w:rsidRPr="00246B25">
              <w:rPr>
                <w:sz w:val="28"/>
                <w:szCs w:val="28"/>
              </w:rPr>
              <w:t xml:space="preserve">, </w:t>
            </w:r>
            <w:proofErr w:type="spellStart"/>
            <w:r w:rsidRPr="00246B25">
              <w:rPr>
                <w:sz w:val="28"/>
                <w:szCs w:val="28"/>
              </w:rPr>
              <w:t>тощо</w:t>
            </w:r>
            <w:proofErr w:type="spellEnd"/>
            <w:r w:rsidRPr="00246B25">
              <w:rPr>
                <w:sz w:val="28"/>
                <w:szCs w:val="28"/>
                <w:lang w:val="uk-UA"/>
              </w:rPr>
              <w:t>.</w:t>
            </w:r>
          </w:p>
        </w:tc>
        <w:tc>
          <w:tcPr>
            <w:tcW w:w="1440" w:type="dxa"/>
            <w:gridSpan w:val="2"/>
          </w:tcPr>
          <w:p w:rsidR="00B15E49" w:rsidRPr="00246B25" w:rsidRDefault="002C6761" w:rsidP="005D7530">
            <w:pPr>
              <w:jc w:val="both"/>
              <w:rPr>
                <w:sz w:val="28"/>
                <w:szCs w:val="28"/>
                <w:lang w:val="uk-UA"/>
              </w:rPr>
            </w:pPr>
            <w:r>
              <w:rPr>
                <w:sz w:val="28"/>
                <w:szCs w:val="28"/>
                <w:lang w:val="uk-UA"/>
              </w:rPr>
              <w:t>індивідуальне завдання</w:t>
            </w:r>
          </w:p>
        </w:tc>
        <w:tc>
          <w:tcPr>
            <w:tcW w:w="1260" w:type="dxa"/>
            <w:gridSpan w:val="2"/>
          </w:tcPr>
          <w:p w:rsidR="00B15E49" w:rsidRPr="00246B25" w:rsidRDefault="00B15E49" w:rsidP="005D7530">
            <w:pPr>
              <w:jc w:val="both"/>
              <w:rPr>
                <w:sz w:val="28"/>
                <w:szCs w:val="28"/>
                <w:lang w:val="uk-UA"/>
              </w:rPr>
            </w:pPr>
            <w:r w:rsidRPr="00246B25">
              <w:rPr>
                <w:sz w:val="28"/>
                <w:szCs w:val="28"/>
                <w:lang w:val="uk-UA"/>
              </w:rPr>
              <w:t>2 семестр</w:t>
            </w:r>
          </w:p>
        </w:tc>
        <w:tc>
          <w:tcPr>
            <w:tcW w:w="2160" w:type="dxa"/>
            <w:gridSpan w:val="3"/>
          </w:tcPr>
          <w:p w:rsidR="00B15E49" w:rsidRPr="00246B25" w:rsidRDefault="00B15E49" w:rsidP="005D7530">
            <w:pPr>
              <w:rPr>
                <w:sz w:val="28"/>
                <w:szCs w:val="28"/>
                <w:lang w:val="uk-UA"/>
              </w:rPr>
            </w:pPr>
            <w:r w:rsidRPr="00246B25">
              <w:rPr>
                <w:sz w:val="28"/>
                <w:szCs w:val="28"/>
                <w:lang w:val="uk-UA"/>
              </w:rPr>
              <w:t xml:space="preserve">Опрацювання екскурсійного матеріалу, </w:t>
            </w:r>
          </w:p>
          <w:p w:rsidR="002C6761" w:rsidRDefault="002C6761" w:rsidP="005D7530">
            <w:pPr>
              <w:rPr>
                <w:sz w:val="28"/>
                <w:szCs w:val="28"/>
                <w:lang w:val="uk-UA"/>
              </w:rPr>
            </w:pPr>
            <w:r>
              <w:rPr>
                <w:sz w:val="28"/>
                <w:szCs w:val="28"/>
                <w:lang w:val="uk-UA"/>
              </w:rPr>
              <w:t>Інших м</w:t>
            </w:r>
            <w:r w:rsidR="00B15E49" w:rsidRPr="00246B25">
              <w:rPr>
                <w:sz w:val="28"/>
                <w:szCs w:val="28"/>
                <w:lang w:val="uk-UA"/>
              </w:rPr>
              <w:t>атеріалів</w:t>
            </w:r>
          </w:p>
          <w:p w:rsidR="00B15E49" w:rsidRPr="00246B25" w:rsidRDefault="00B15E49" w:rsidP="005D7530">
            <w:pPr>
              <w:rPr>
                <w:sz w:val="28"/>
                <w:szCs w:val="28"/>
                <w:lang w:val="uk-UA"/>
              </w:rPr>
            </w:pPr>
            <w:r w:rsidRPr="00246B25">
              <w:rPr>
                <w:sz w:val="28"/>
                <w:szCs w:val="28"/>
                <w:lang w:val="uk-UA"/>
              </w:rPr>
              <w:t xml:space="preserve"> 40 год</w:t>
            </w:r>
          </w:p>
          <w:p w:rsidR="00B15E49" w:rsidRPr="00246B25" w:rsidRDefault="00B15E49" w:rsidP="005D7530">
            <w:pPr>
              <w:rPr>
                <w:sz w:val="28"/>
                <w:szCs w:val="28"/>
                <w:lang w:val="uk-UA"/>
              </w:rPr>
            </w:pPr>
          </w:p>
        </w:tc>
        <w:tc>
          <w:tcPr>
            <w:tcW w:w="907" w:type="dxa"/>
            <w:gridSpan w:val="2"/>
          </w:tcPr>
          <w:p w:rsidR="00B15E49" w:rsidRPr="00246B25" w:rsidRDefault="00B15E49" w:rsidP="005D7530">
            <w:pPr>
              <w:jc w:val="center"/>
              <w:rPr>
                <w:sz w:val="28"/>
                <w:szCs w:val="28"/>
                <w:lang w:val="uk-UA"/>
              </w:rPr>
            </w:pPr>
            <w:r w:rsidRPr="00246B25">
              <w:rPr>
                <w:sz w:val="28"/>
                <w:szCs w:val="28"/>
                <w:lang w:val="uk-UA"/>
              </w:rPr>
              <w:t>20 балів</w:t>
            </w:r>
          </w:p>
        </w:tc>
        <w:tc>
          <w:tcPr>
            <w:tcW w:w="1253" w:type="dxa"/>
          </w:tcPr>
          <w:p w:rsidR="00B15E49" w:rsidRPr="00246B25" w:rsidRDefault="00B15E49" w:rsidP="005D7530">
            <w:pPr>
              <w:jc w:val="center"/>
              <w:rPr>
                <w:sz w:val="28"/>
                <w:szCs w:val="28"/>
                <w:lang w:val="uk-UA"/>
              </w:rPr>
            </w:pPr>
            <w:r w:rsidRPr="00246B25">
              <w:rPr>
                <w:sz w:val="28"/>
                <w:szCs w:val="28"/>
                <w:lang w:val="uk-UA"/>
              </w:rPr>
              <w:t xml:space="preserve">лютий </w:t>
            </w:r>
          </w:p>
        </w:tc>
      </w:tr>
      <w:tr w:rsidR="00B15E49" w:rsidRPr="00246B25" w:rsidTr="005D7530">
        <w:tc>
          <w:tcPr>
            <w:tcW w:w="2988" w:type="dxa"/>
            <w:gridSpan w:val="2"/>
          </w:tcPr>
          <w:p w:rsidR="00B15E49" w:rsidRPr="00246B25" w:rsidRDefault="00B15E49" w:rsidP="002C6761">
            <w:pPr>
              <w:tabs>
                <w:tab w:val="left" w:pos="360"/>
              </w:tabs>
              <w:rPr>
                <w:sz w:val="28"/>
                <w:szCs w:val="28"/>
                <w:lang w:val="uk-UA"/>
              </w:rPr>
            </w:pPr>
            <w:r w:rsidRPr="00246B25">
              <w:rPr>
                <w:sz w:val="28"/>
                <w:szCs w:val="28"/>
                <w:lang w:val="uk-UA"/>
              </w:rPr>
              <w:t xml:space="preserve">Опрацювання та вивчення професійної термінології, пов’язаної особливостями функціонування закладу, в якому здійснюється </w:t>
            </w:r>
            <w:r w:rsidR="002C6761">
              <w:rPr>
                <w:sz w:val="28"/>
                <w:szCs w:val="28"/>
                <w:lang w:val="uk-UA"/>
              </w:rPr>
              <w:t>практика.</w:t>
            </w:r>
            <w:r w:rsidRPr="00246B25">
              <w:rPr>
                <w:sz w:val="28"/>
                <w:szCs w:val="28"/>
                <w:lang w:val="uk-UA"/>
              </w:rPr>
              <w:t xml:space="preserve"> </w:t>
            </w:r>
          </w:p>
        </w:tc>
        <w:tc>
          <w:tcPr>
            <w:tcW w:w="1440" w:type="dxa"/>
            <w:gridSpan w:val="2"/>
          </w:tcPr>
          <w:p w:rsidR="00B15E49" w:rsidRPr="00246B25" w:rsidRDefault="00B15E49" w:rsidP="005D7530">
            <w:pPr>
              <w:jc w:val="both"/>
              <w:rPr>
                <w:sz w:val="28"/>
                <w:szCs w:val="28"/>
                <w:lang w:val="uk-UA"/>
              </w:rPr>
            </w:pPr>
            <w:r w:rsidRPr="00246B25">
              <w:rPr>
                <w:sz w:val="28"/>
                <w:szCs w:val="28"/>
                <w:lang w:val="uk-UA"/>
              </w:rPr>
              <w:t>Самостійна робота</w:t>
            </w:r>
          </w:p>
        </w:tc>
        <w:tc>
          <w:tcPr>
            <w:tcW w:w="1260" w:type="dxa"/>
            <w:gridSpan w:val="2"/>
          </w:tcPr>
          <w:p w:rsidR="00B15E49" w:rsidRPr="00246B25" w:rsidRDefault="00B15E49" w:rsidP="005D7530">
            <w:pPr>
              <w:jc w:val="both"/>
              <w:rPr>
                <w:sz w:val="28"/>
                <w:szCs w:val="28"/>
                <w:lang w:val="uk-UA"/>
              </w:rPr>
            </w:pPr>
            <w:r w:rsidRPr="00246B25">
              <w:rPr>
                <w:sz w:val="28"/>
                <w:szCs w:val="28"/>
                <w:lang w:val="uk-UA"/>
              </w:rPr>
              <w:t>2 семестр</w:t>
            </w:r>
          </w:p>
        </w:tc>
        <w:tc>
          <w:tcPr>
            <w:tcW w:w="2160" w:type="dxa"/>
            <w:gridSpan w:val="3"/>
          </w:tcPr>
          <w:p w:rsidR="002C6761" w:rsidRDefault="00B15E49" w:rsidP="005D7530">
            <w:pPr>
              <w:rPr>
                <w:sz w:val="28"/>
                <w:szCs w:val="28"/>
                <w:lang w:val="uk-UA"/>
              </w:rPr>
            </w:pPr>
            <w:r w:rsidRPr="00246B25">
              <w:rPr>
                <w:sz w:val="28"/>
                <w:szCs w:val="28"/>
                <w:lang w:val="uk-UA"/>
              </w:rPr>
              <w:t>Опр</w:t>
            </w:r>
            <w:r w:rsidR="002C6761">
              <w:rPr>
                <w:sz w:val="28"/>
                <w:szCs w:val="28"/>
                <w:lang w:val="uk-UA"/>
              </w:rPr>
              <w:t>ацювання професійного матеріалу</w:t>
            </w:r>
          </w:p>
          <w:p w:rsidR="00B15E49" w:rsidRPr="00246B25" w:rsidRDefault="00B15E49" w:rsidP="005D7530">
            <w:pPr>
              <w:rPr>
                <w:sz w:val="28"/>
                <w:szCs w:val="28"/>
                <w:lang w:val="uk-UA"/>
              </w:rPr>
            </w:pPr>
            <w:r w:rsidRPr="00246B25">
              <w:rPr>
                <w:sz w:val="28"/>
                <w:szCs w:val="28"/>
                <w:lang w:val="uk-UA"/>
              </w:rPr>
              <w:t xml:space="preserve"> 120 год</w:t>
            </w:r>
          </w:p>
          <w:p w:rsidR="00B15E49" w:rsidRPr="00246B25" w:rsidRDefault="00B15E49" w:rsidP="005D7530">
            <w:pPr>
              <w:rPr>
                <w:sz w:val="28"/>
                <w:szCs w:val="28"/>
                <w:lang w:val="uk-UA"/>
              </w:rPr>
            </w:pPr>
          </w:p>
        </w:tc>
        <w:tc>
          <w:tcPr>
            <w:tcW w:w="907" w:type="dxa"/>
            <w:gridSpan w:val="2"/>
          </w:tcPr>
          <w:p w:rsidR="00B15E49" w:rsidRPr="00246B25" w:rsidRDefault="00B15E49" w:rsidP="005D7530">
            <w:pPr>
              <w:jc w:val="center"/>
              <w:rPr>
                <w:sz w:val="28"/>
                <w:szCs w:val="28"/>
                <w:lang w:val="uk-UA"/>
              </w:rPr>
            </w:pPr>
            <w:r w:rsidRPr="00246B25">
              <w:rPr>
                <w:sz w:val="28"/>
                <w:szCs w:val="28"/>
                <w:lang w:val="uk-UA"/>
              </w:rPr>
              <w:t>20 балів</w:t>
            </w:r>
          </w:p>
        </w:tc>
        <w:tc>
          <w:tcPr>
            <w:tcW w:w="1253" w:type="dxa"/>
          </w:tcPr>
          <w:p w:rsidR="00B15E49" w:rsidRPr="00246B25" w:rsidRDefault="00B15E49" w:rsidP="005D7530">
            <w:pPr>
              <w:jc w:val="center"/>
              <w:rPr>
                <w:sz w:val="28"/>
                <w:szCs w:val="28"/>
                <w:lang w:val="uk-UA"/>
              </w:rPr>
            </w:pPr>
            <w:r w:rsidRPr="00246B25">
              <w:rPr>
                <w:sz w:val="28"/>
                <w:szCs w:val="28"/>
                <w:lang w:val="uk-UA"/>
              </w:rPr>
              <w:t>лютий</w:t>
            </w:r>
          </w:p>
        </w:tc>
      </w:tr>
      <w:tr w:rsidR="00B15E49" w:rsidRPr="00246B25" w:rsidTr="005D7530">
        <w:tc>
          <w:tcPr>
            <w:tcW w:w="10008" w:type="dxa"/>
            <w:gridSpan w:val="12"/>
          </w:tcPr>
          <w:p w:rsidR="00B15E49" w:rsidRPr="00246B25" w:rsidRDefault="00B15E49" w:rsidP="005D7530">
            <w:pPr>
              <w:jc w:val="center"/>
              <w:rPr>
                <w:b/>
                <w:sz w:val="28"/>
                <w:szCs w:val="28"/>
                <w:lang w:val="uk-UA"/>
              </w:rPr>
            </w:pPr>
          </w:p>
          <w:p w:rsidR="00B15E49" w:rsidRPr="00246B25" w:rsidRDefault="00B15E49" w:rsidP="005D7530">
            <w:pPr>
              <w:jc w:val="center"/>
              <w:rPr>
                <w:b/>
                <w:sz w:val="28"/>
                <w:szCs w:val="28"/>
                <w:lang w:val="uk-UA"/>
              </w:rPr>
            </w:pPr>
          </w:p>
          <w:p w:rsidR="00B15E49" w:rsidRPr="00246B25" w:rsidRDefault="00246B25" w:rsidP="005D7530">
            <w:pPr>
              <w:jc w:val="center"/>
              <w:rPr>
                <w:sz w:val="28"/>
                <w:szCs w:val="28"/>
                <w:lang w:val="uk-UA"/>
              </w:rPr>
            </w:pPr>
            <w:r w:rsidRPr="00246B25">
              <w:rPr>
                <w:b/>
                <w:sz w:val="28"/>
                <w:szCs w:val="28"/>
                <w:lang w:val="uk-UA"/>
              </w:rPr>
              <w:t>4</w:t>
            </w:r>
            <w:r w:rsidR="00B15E49" w:rsidRPr="00246B25">
              <w:rPr>
                <w:b/>
                <w:sz w:val="28"/>
                <w:szCs w:val="28"/>
                <w:lang w:val="uk-UA"/>
              </w:rPr>
              <w:t>. Система оцінювання курсу</w:t>
            </w:r>
          </w:p>
        </w:tc>
      </w:tr>
      <w:tr w:rsidR="00B15E49" w:rsidRPr="00246B25" w:rsidTr="005D7530">
        <w:tc>
          <w:tcPr>
            <w:tcW w:w="3727" w:type="dxa"/>
            <w:gridSpan w:val="3"/>
          </w:tcPr>
          <w:p w:rsidR="00B15E49" w:rsidRPr="00246B25" w:rsidRDefault="00B15E49" w:rsidP="005D7530">
            <w:pPr>
              <w:pStyle w:val="12"/>
              <w:widowControl w:val="0"/>
              <w:spacing w:line="240" w:lineRule="auto"/>
              <w:jc w:val="center"/>
              <w:rPr>
                <w:rFonts w:ascii="Times New Roman" w:hAnsi="Times New Roman" w:cs="Times New Roman"/>
                <w:sz w:val="28"/>
                <w:szCs w:val="28"/>
              </w:rPr>
            </w:pPr>
            <w:r w:rsidRPr="00246B25">
              <w:rPr>
                <w:rFonts w:ascii="Times New Roman" w:hAnsi="Times New Roman" w:cs="Times New Roman"/>
                <w:sz w:val="28"/>
                <w:szCs w:val="28"/>
              </w:rPr>
              <w:t>Загальна система оцінювання курсу</w:t>
            </w:r>
          </w:p>
        </w:tc>
        <w:tc>
          <w:tcPr>
            <w:tcW w:w="6281" w:type="dxa"/>
            <w:gridSpan w:val="9"/>
          </w:tcPr>
          <w:p w:rsidR="00B15E49" w:rsidRPr="00246B25" w:rsidRDefault="00B15E49" w:rsidP="005D7530">
            <w:pPr>
              <w:jc w:val="both"/>
              <w:rPr>
                <w:sz w:val="28"/>
                <w:szCs w:val="28"/>
                <w:lang w:val="uk-UA"/>
              </w:rPr>
            </w:pPr>
            <w:r w:rsidRPr="00246B25">
              <w:rPr>
                <w:sz w:val="28"/>
                <w:szCs w:val="28"/>
                <w:lang w:val="uk-UA"/>
              </w:rPr>
              <w:t xml:space="preserve">Система оцінювання курсу відбувається згідно з критеріями оцінювання навчальних досягнень </w:t>
            </w:r>
            <w:r w:rsidRPr="00246B25">
              <w:rPr>
                <w:sz w:val="28"/>
                <w:szCs w:val="28"/>
                <w:lang w:val="uk-UA"/>
              </w:rPr>
              <w:lastRenderedPageBreak/>
              <w:t>студентів, що регламентовані в університеті. Допуск до захисту практики становить максимум мінімум 40 балів і максиму</w:t>
            </w:r>
            <w:r w:rsidR="002C6761">
              <w:rPr>
                <w:sz w:val="28"/>
                <w:szCs w:val="28"/>
                <w:lang w:val="uk-UA"/>
              </w:rPr>
              <w:t>м 80 балів. Максимальний бал зах</w:t>
            </w:r>
            <w:r w:rsidRPr="00246B25">
              <w:rPr>
                <w:sz w:val="28"/>
                <w:szCs w:val="28"/>
                <w:lang w:val="uk-UA"/>
              </w:rPr>
              <w:t>исту (підсумковий контроль) становить максимум 20 балів, мін. 10 балів.</w:t>
            </w:r>
          </w:p>
        </w:tc>
      </w:tr>
      <w:tr w:rsidR="00B15E49" w:rsidRPr="00246B25" w:rsidTr="005D7530">
        <w:tc>
          <w:tcPr>
            <w:tcW w:w="3727" w:type="dxa"/>
            <w:gridSpan w:val="3"/>
          </w:tcPr>
          <w:p w:rsidR="00B15E49" w:rsidRPr="00246B25" w:rsidRDefault="00B15E49" w:rsidP="005D7530">
            <w:pPr>
              <w:pStyle w:val="12"/>
              <w:widowControl w:val="0"/>
              <w:spacing w:line="240" w:lineRule="auto"/>
              <w:jc w:val="center"/>
              <w:rPr>
                <w:rFonts w:ascii="Times New Roman" w:hAnsi="Times New Roman" w:cs="Times New Roman"/>
                <w:sz w:val="28"/>
                <w:szCs w:val="28"/>
              </w:rPr>
            </w:pPr>
            <w:r w:rsidRPr="00246B25">
              <w:rPr>
                <w:rFonts w:ascii="Times New Roman" w:hAnsi="Times New Roman" w:cs="Times New Roman"/>
                <w:sz w:val="28"/>
                <w:szCs w:val="28"/>
              </w:rPr>
              <w:lastRenderedPageBreak/>
              <w:t>Вимоги до письмової роботи</w:t>
            </w:r>
          </w:p>
        </w:tc>
        <w:tc>
          <w:tcPr>
            <w:tcW w:w="6281" w:type="dxa"/>
            <w:gridSpan w:val="9"/>
          </w:tcPr>
          <w:p w:rsidR="00B15E49" w:rsidRPr="00246B25" w:rsidRDefault="00B15E49" w:rsidP="005D7530">
            <w:pPr>
              <w:jc w:val="both"/>
              <w:rPr>
                <w:sz w:val="28"/>
                <w:szCs w:val="28"/>
                <w:lang w:val="uk-UA"/>
              </w:rPr>
            </w:pPr>
            <w:r w:rsidRPr="00246B25">
              <w:rPr>
                <w:sz w:val="28"/>
                <w:szCs w:val="28"/>
                <w:lang w:val="uk-UA"/>
              </w:rPr>
              <w:t>Передбачено письмовий переклад розміром мін. 20 000 знаків (максимум 40 балів).</w:t>
            </w:r>
          </w:p>
        </w:tc>
      </w:tr>
      <w:tr w:rsidR="00B15E49" w:rsidRPr="002C6761" w:rsidTr="005D7530">
        <w:tc>
          <w:tcPr>
            <w:tcW w:w="3727" w:type="dxa"/>
            <w:gridSpan w:val="3"/>
          </w:tcPr>
          <w:p w:rsidR="00B15E49" w:rsidRPr="00246B25" w:rsidRDefault="00B15E49" w:rsidP="005D7530">
            <w:pPr>
              <w:pStyle w:val="12"/>
              <w:widowControl w:val="0"/>
              <w:spacing w:line="240" w:lineRule="auto"/>
              <w:jc w:val="center"/>
              <w:rPr>
                <w:rFonts w:ascii="Times New Roman" w:hAnsi="Times New Roman" w:cs="Times New Roman"/>
                <w:sz w:val="28"/>
                <w:szCs w:val="28"/>
              </w:rPr>
            </w:pPr>
            <w:r w:rsidRPr="00246B25">
              <w:rPr>
                <w:rFonts w:ascii="Times New Roman" w:hAnsi="Times New Roman" w:cs="Times New Roman"/>
                <w:sz w:val="28"/>
                <w:szCs w:val="28"/>
              </w:rPr>
              <w:t>Вимоги до усної роботи</w:t>
            </w:r>
          </w:p>
        </w:tc>
        <w:tc>
          <w:tcPr>
            <w:tcW w:w="6281" w:type="dxa"/>
            <w:gridSpan w:val="9"/>
          </w:tcPr>
          <w:p w:rsidR="00B15E49" w:rsidRPr="00246B25" w:rsidRDefault="00B15E49" w:rsidP="005D7530">
            <w:pPr>
              <w:jc w:val="both"/>
              <w:rPr>
                <w:sz w:val="28"/>
                <w:szCs w:val="28"/>
                <w:lang w:val="uk-UA"/>
              </w:rPr>
            </w:pPr>
            <w:r w:rsidRPr="00246B25">
              <w:rPr>
                <w:sz w:val="28"/>
                <w:szCs w:val="28"/>
                <w:lang w:val="uk-UA"/>
              </w:rPr>
              <w:t>Оцінюється відвідуваність усіх занять упродовж семестру за 100-бальною шкалою. Максимальна кількість 20 балів розраховується як середнє арифметичне усіх виконаних завдань  ваговим коефіцієнтом 1.</w:t>
            </w:r>
          </w:p>
        </w:tc>
      </w:tr>
      <w:tr w:rsidR="00B15E49" w:rsidRPr="00246B25" w:rsidTr="005D7530">
        <w:tc>
          <w:tcPr>
            <w:tcW w:w="3727" w:type="dxa"/>
            <w:gridSpan w:val="3"/>
          </w:tcPr>
          <w:p w:rsidR="00B15E49" w:rsidRPr="00246B25" w:rsidRDefault="00B15E49" w:rsidP="005D7530">
            <w:pPr>
              <w:pStyle w:val="12"/>
              <w:widowControl w:val="0"/>
              <w:spacing w:line="240" w:lineRule="auto"/>
              <w:jc w:val="center"/>
              <w:rPr>
                <w:rFonts w:ascii="Times New Roman" w:hAnsi="Times New Roman" w:cs="Times New Roman"/>
                <w:sz w:val="28"/>
                <w:szCs w:val="28"/>
              </w:rPr>
            </w:pPr>
            <w:r w:rsidRPr="00246B25">
              <w:rPr>
                <w:rFonts w:ascii="Times New Roman" w:hAnsi="Times New Roman" w:cs="Times New Roman"/>
                <w:sz w:val="28"/>
                <w:szCs w:val="28"/>
              </w:rPr>
              <w:t>Умови допуску до підсумкового контролю</w:t>
            </w:r>
          </w:p>
        </w:tc>
        <w:tc>
          <w:tcPr>
            <w:tcW w:w="6281" w:type="dxa"/>
            <w:gridSpan w:val="9"/>
          </w:tcPr>
          <w:p w:rsidR="00B15E49" w:rsidRPr="00246B25" w:rsidRDefault="00B15E49" w:rsidP="005D7530">
            <w:pPr>
              <w:jc w:val="both"/>
              <w:rPr>
                <w:sz w:val="28"/>
                <w:szCs w:val="28"/>
                <w:lang w:val="uk-UA"/>
              </w:rPr>
            </w:pPr>
            <w:r w:rsidRPr="00246B25">
              <w:rPr>
                <w:color w:val="000000"/>
                <w:sz w:val="28"/>
                <w:szCs w:val="28"/>
                <w:shd w:val="clear" w:color="auto" w:fill="FFFFFF"/>
                <w:lang w:val="uk-UA"/>
              </w:rPr>
              <w:t xml:space="preserve">При виставленні допуску до захисту практики (максимум 80 балів) враховуються </w:t>
            </w:r>
            <w:r w:rsidRPr="00246B25">
              <w:rPr>
                <w:sz w:val="28"/>
                <w:szCs w:val="28"/>
                <w:lang w:val="uk-UA"/>
              </w:rPr>
              <w:t>навчальні досягнення студентів (бали),</w:t>
            </w:r>
            <w:r w:rsidRPr="00246B25">
              <w:rPr>
                <w:color w:val="000000"/>
                <w:sz w:val="28"/>
                <w:szCs w:val="28"/>
                <w:shd w:val="clear" w:color="auto" w:fill="FFFFFF"/>
                <w:lang w:val="uk-UA"/>
              </w:rPr>
              <w:t xml:space="preserve"> набрані за час проходження практики при виконанні письмових та усних завдань та самостійної роботи.</w:t>
            </w:r>
          </w:p>
        </w:tc>
      </w:tr>
    </w:tbl>
    <w:p w:rsidR="00DC55A7" w:rsidRPr="00246B25" w:rsidRDefault="00DC55A7" w:rsidP="00DC55A7">
      <w:pPr>
        <w:jc w:val="both"/>
        <w:rPr>
          <w:sz w:val="28"/>
          <w:szCs w:val="28"/>
        </w:rPr>
      </w:pPr>
    </w:p>
    <w:p w:rsidR="005E0C3E" w:rsidRPr="00246B25" w:rsidRDefault="00DC55A7" w:rsidP="00B15E49">
      <w:pPr>
        <w:jc w:val="both"/>
        <w:rPr>
          <w:sz w:val="28"/>
          <w:szCs w:val="28"/>
        </w:rPr>
      </w:pPr>
      <w:r w:rsidRPr="00246B25">
        <w:rPr>
          <w:sz w:val="28"/>
          <w:szCs w:val="28"/>
          <w:lang w:val="uk-UA"/>
        </w:rPr>
        <w:t xml:space="preserve">                             </w:t>
      </w:r>
    </w:p>
    <w:p w:rsidR="00C93DA5" w:rsidRPr="00246B25" w:rsidRDefault="00246B25" w:rsidP="00C93DA5">
      <w:pPr>
        <w:ind w:firstLine="720"/>
        <w:jc w:val="both"/>
        <w:rPr>
          <w:b/>
          <w:sz w:val="28"/>
          <w:szCs w:val="28"/>
          <w:lang w:val="uk-UA"/>
        </w:rPr>
      </w:pPr>
      <w:r w:rsidRPr="00246B25">
        <w:rPr>
          <w:b/>
          <w:sz w:val="28"/>
          <w:szCs w:val="28"/>
        </w:rPr>
        <w:t>5</w:t>
      </w:r>
      <w:r w:rsidR="00DC55A7" w:rsidRPr="00246B25">
        <w:rPr>
          <w:b/>
          <w:sz w:val="28"/>
          <w:szCs w:val="28"/>
        </w:rPr>
        <w:t xml:space="preserve">. </w:t>
      </w:r>
      <w:proofErr w:type="gramStart"/>
      <w:r w:rsidR="00B15E49" w:rsidRPr="00246B25">
        <w:rPr>
          <w:b/>
          <w:sz w:val="28"/>
          <w:szCs w:val="28"/>
          <w:lang w:val="uk-UA"/>
        </w:rPr>
        <w:t xml:space="preserve">Критерії </w:t>
      </w:r>
      <w:r w:rsidR="00C93DA5" w:rsidRPr="00246B25">
        <w:rPr>
          <w:b/>
          <w:sz w:val="28"/>
          <w:szCs w:val="28"/>
          <w:lang w:val="uk-UA"/>
        </w:rPr>
        <w:t xml:space="preserve"> оцінювання</w:t>
      </w:r>
      <w:proofErr w:type="gramEnd"/>
      <w:r w:rsidR="00C93DA5" w:rsidRPr="00246B25">
        <w:rPr>
          <w:b/>
          <w:sz w:val="28"/>
          <w:szCs w:val="28"/>
          <w:lang w:val="uk-UA"/>
        </w:rPr>
        <w:t>:</w:t>
      </w:r>
    </w:p>
    <w:p w:rsidR="00C93DA5" w:rsidRPr="00246B25" w:rsidRDefault="00C93DA5" w:rsidP="00C93DA5">
      <w:pPr>
        <w:ind w:firstLine="708"/>
        <w:jc w:val="both"/>
        <w:rPr>
          <w:bCs/>
          <w:iCs/>
          <w:sz w:val="28"/>
          <w:szCs w:val="28"/>
          <w:lang w:val="uk-UA"/>
        </w:rPr>
      </w:pPr>
      <w:r w:rsidRPr="00246B25">
        <w:rPr>
          <w:bCs/>
          <w:iCs/>
          <w:sz w:val="28"/>
          <w:szCs w:val="28"/>
          <w:lang w:val="uk-UA"/>
        </w:rPr>
        <w:t xml:space="preserve">Відповідно до </w:t>
      </w:r>
      <w:hyperlink r:id="rId8" w:history="1">
        <w:r w:rsidRPr="00246B25">
          <w:rPr>
            <w:rStyle w:val="a9"/>
            <w:bCs/>
            <w:i/>
            <w:iCs/>
            <w:sz w:val="28"/>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246B25">
          <w:rPr>
            <w:rStyle w:val="a9"/>
            <w:bCs/>
            <w:iCs/>
            <w:sz w:val="28"/>
            <w:szCs w:val="28"/>
            <w:lang w:val="uk-UA"/>
          </w:rPr>
          <w:t xml:space="preserve"> (введено в дію наказом ректора № 799 від 26.11.2019 р.; із внесеними змінами наказом № 212 від 06.04.2021 р.)</w:t>
        </w:r>
      </w:hyperlink>
      <w:r w:rsidRPr="00246B25">
        <w:rPr>
          <w:bCs/>
          <w:iCs/>
          <w:sz w:val="28"/>
          <w:szCs w:val="28"/>
          <w:lang w:val="uk-UA"/>
        </w:rPr>
        <w:t xml:space="preserve"> та </w:t>
      </w:r>
      <w:hyperlink r:id="rId9" w:history="1">
        <w:r w:rsidRPr="00246B25">
          <w:rPr>
            <w:rStyle w:val="a9"/>
            <w:bCs/>
            <w:i/>
            <w:iCs/>
            <w:sz w:val="28"/>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246B25">
          <w:rPr>
            <w:rStyle w:val="a9"/>
            <w:bCs/>
            <w:iCs/>
            <w:sz w:val="28"/>
            <w:szCs w:val="28"/>
            <w:lang w:val="uk-UA"/>
          </w:rPr>
          <w:t xml:space="preserve"> (Нова редакція) (введено в дію наказом ректора № 361 від 31.07.2020 р.)</w:t>
        </w:r>
      </w:hyperlink>
      <w:r w:rsidRPr="00246B25">
        <w:rPr>
          <w:bCs/>
          <w:iCs/>
          <w:sz w:val="28"/>
          <w:szCs w:val="28"/>
          <w:lang w:val="uk-UA"/>
        </w:rPr>
        <w:t xml:space="preserve"> знання оцінюються як з теоретичної, так і з практичної підготовки відповідно до національної шкали за такими критеріями:</w:t>
      </w:r>
    </w:p>
    <w:p w:rsidR="00B15E49" w:rsidRPr="00246B25" w:rsidRDefault="00B15E49" w:rsidP="00C93DA5">
      <w:pPr>
        <w:ind w:firstLine="708"/>
        <w:jc w:val="both"/>
        <w:rPr>
          <w:bCs/>
          <w:iCs/>
          <w:sz w:val="28"/>
          <w:szCs w:val="28"/>
          <w:lang w:val="uk-UA"/>
        </w:rPr>
      </w:pPr>
    </w:p>
    <w:p w:rsidR="000837FD" w:rsidRPr="00246B25" w:rsidRDefault="00B15E49" w:rsidP="00C93DA5">
      <w:pPr>
        <w:ind w:firstLine="720"/>
        <w:jc w:val="both"/>
        <w:rPr>
          <w:sz w:val="28"/>
          <w:szCs w:val="28"/>
          <w:lang w:val="uk-UA"/>
        </w:rPr>
      </w:pPr>
      <w:r w:rsidRPr="00246B25">
        <w:rPr>
          <w:sz w:val="28"/>
          <w:szCs w:val="28"/>
          <w:lang w:val="uk-UA"/>
        </w:rPr>
        <w:t>Загальна максимальна сума балів, яка присвоюється студентові за курс, становить 100 балів, яка</w:t>
      </w:r>
      <w:r w:rsidRPr="00246B25">
        <w:rPr>
          <w:color w:val="000000"/>
          <w:sz w:val="28"/>
          <w:szCs w:val="28"/>
          <w:lang w:val="uk-UA"/>
        </w:rPr>
        <w:t xml:space="preserve"> є сумою балів за виконання усних та письмових завдань, самостійної роботи та бали, отримані під час захисту практики. </w:t>
      </w:r>
      <w:r w:rsidRPr="00246B25">
        <w:rPr>
          <w:color w:val="000000"/>
          <w:sz w:val="28"/>
          <w:szCs w:val="28"/>
          <w:shd w:val="clear" w:color="auto" w:fill="FFFFFF"/>
          <w:lang w:val="uk-UA"/>
        </w:rPr>
        <w:t>Допуск до захисту передбачає отримання рейтингової підсумкової оцінки (максимум 80 балів, мінімум 50 балів). При виставленні рейтингового підсумкового балу обов’язково враховується присутність студента на практиці, його активність; недопустимість пропусків практики. Студент, який не набрав 50 балів, до захисту за відомістю №1 не допускається. У такому випадку до початку екзаменаційної сесії студент користується повторним правом отримати допуск на складання практики за відомістю №2 на консультаціях викладача (перескладання невиконаних завдань, виконання індивідуальних завдань).</w:t>
      </w:r>
    </w:p>
    <w:p w:rsidR="000837FD" w:rsidRPr="00246B25" w:rsidRDefault="000837FD" w:rsidP="000837FD">
      <w:pPr>
        <w:ind w:firstLine="720"/>
        <w:jc w:val="both"/>
        <w:rPr>
          <w:sz w:val="28"/>
          <w:szCs w:val="28"/>
          <w:lang w:val="uk-UA"/>
        </w:rPr>
      </w:pPr>
    </w:p>
    <w:p w:rsidR="000837FD" w:rsidRPr="00246B25" w:rsidRDefault="00246B25" w:rsidP="00C93DA5">
      <w:pPr>
        <w:pStyle w:val="1"/>
        <w:tabs>
          <w:tab w:val="left" w:pos="3496"/>
        </w:tabs>
        <w:adjustRightInd/>
        <w:ind w:left="3503"/>
        <w:jc w:val="left"/>
        <w:rPr>
          <w:rFonts w:ascii="Times New Roman" w:hAnsi="Times New Roman" w:cs="Times New Roman"/>
          <w:sz w:val="28"/>
          <w:szCs w:val="28"/>
          <w:lang w:val="uk-UA"/>
        </w:rPr>
      </w:pPr>
      <w:r w:rsidRPr="00246B25">
        <w:rPr>
          <w:rFonts w:ascii="Times New Roman" w:hAnsi="Times New Roman" w:cs="Times New Roman"/>
          <w:sz w:val="28"/>
          <w:szCs w:val="28"/>
          <w:lang w:val="uk-UA"/>
        </w:rPr>
        <w:lastRenderedPageBreak/>
        <w:t xml:space="preserve">6. </w:t>
      </w:r>
      <w:r w:rsidR="000837FD" w:rsidRPr="00246B25">
        <w:rPr>
          <w:rFonts w:ascii="Times New Roman" w:hAnsi="Times New Roman" w:cs="Times New Roman"/>
          <w:sz w:val="28"/>
          <w:szCs w:val="28"/>
          <w:lang w:val="uk-UA"/>
        </w:rPr>
        <w:t>Ресурсне</w:t>
      </w:r>
      <w:r w:rsidR="000837FD" w:rsidRPr="00246B25">
        <w:rPr>
          <w:rFonts w:ascii="Times New Roman" w:hAnsi="Times New Roman" w:cs="Times New Roman"/>
          <w:spacing w:val="-2"/>
          <w:sz w:val="28"/>
          <w:szCs w:val="28"/>
          <w:lang w:val="uk-UA"/>
        </w:rPr>
        <w:t xml:space="preserve"> </w:t>
      </w:r>
      <w:r w:rsidR="000837FD" w:rsidRPr="00246B25">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9571"/>
      </w:tblGrid>
      <w:tr w:rsidR="000837FD" w:rsidRPr="002C6761" w:rsidTr="00B15E49">
        <w:tc>
          <w:tcPr>
            <w:tcW w:w="9571" w:type="dxa"/>
          </w:tcPr>
          <w:p w:rsidR="00044736" w:rsidRPr="00246B25" w:rsidRDefault="00044736" w:rsidP="00161248">
            <w:pPr>
              <w:pStyle w:val="TableParagraph"/>
              <w:tabs>
                <w:tab w:val="left" w:pos="9355"/>
              </w:tabs>
              <w:ind w:left="0" w:right="-1"/>
              <w:jc w:val="center"/>
              <w:rPr>
                <w:b/>
                <w:sz w:val="28"/>
                <w:szCs w:val="28"/>
                <w:lang w:val="uk-UA"/>
              </w:rPr>
            </w:pPr>
            <w:r w:rsidRPr="00246B25">
              <w:rPr>
                <w:b/>
                <w:sz w:val="28"/>
                <w:szCs w:val="28"/>
                <w:lang w:val="uk-UA"/>
              </w:rPr>
              <w:t>Література:</w:t>
            </w:r>
          </w:p>
          <w:p w:rsidR="00044736" w:rsidRPr="00246B25" w:rsidRDefault="00044736" w:rsidP="00044736">
            <w:pPr>
              <w:pStyle w:val="TableParagraph"/>
              <w:spacing w:before="0"/>
              <w:ind w:left="4058" w:right="4038"/>
              <w:jc w:val="center"/>
              <w:rPr>
                <w:b/>
                <w:sz w:val="28"/>
                <w:szCs w:val="28"/>
                <w:lang w:val="uk-UA"/>
              </w:rPr>
            </w:pPr>
            <w:r w:rsidRPr="00246B25">
              <w:rPr>
                <w:b/>
                <w:sz w:val="28"/>
                <w:szCs w:val="28"/>
                <w:lang w:val="uk-UA"/>
              </w:rPr>
              <w:t>Основна</w:t>
            </w:r>
          </w:p>
          <w:p w:rsidR="002C6761" w:rsidRDefault="002C6761" w:rsidP="002C6761">
            <w:pPr>
              <w:numPr>
                <w:ilvl w:val="0"/>
                <w:numId w:val="3"/>
              </w:numPr>
              <w:jc w:val="both"/>
              <w:rPr>
                <w:sz w:val="28"/>
                <w:szCs w:val="28"/>
                <w:lang w:val="uk-UA"/>
              </w:rPr>
            </w:pPr>
            <w:proofErr w:type="spellStart"/>
            <w:r w:rsidRPr="002C6761">
              <w:rPr>
                <w:sz w:val="28"/>
                <w:szCs w:val="28"/>
                <w:lang w:val="uk-UA"/>
              </w:rPr>
              <w:t>Ткачівська</w:t>
            </w:r>
            <w:proofErr w:type="spellEnd"/>
            <w:r w:rsidRPr="002C6761">
              <w:rPr>
                <w:sz w:val="28"/>
                <w:szCs w:val="28"/>
                <w:lang w:val="uk-UA"/>
              </w:rPr>
              <w:t xml:space="preserve"> М.Р., </w:t>
            </w:r>
            <w:proofErr w:type="spellStart"/>
            <w:r w:rsidRPr="002C6761">
              <w:rPr>
                <w:sz w:val="28"/>
                <w:szCs w:val="28"/>
                <w:lang w:val="uk-UA"/>
              </w:rPr>
              <w:t>Ткачівський</w:t>
            </w:r>
            <w:proofErr w:type="spellEnd"/>
            <w:r w:rsidRPr="002C6761">
              <w:rPr>
                <w:sz w:val="28"/>
                <w:szCs w:val="28"/>
                <w:lang w:val="uk-UA"/>
              </w:rPr>
              <w:t xml:space="preserve"> В.В., </w:t>
            </w:r>
            <w:proofErr w:type="spellStart"/>
            <w:r w:rsidRPr="002C6761">
              <w:rPr>
                <w:sz w:val="28"/>
                <w:szCs w:val="28"/>
                <w:lang w:val="uk-UA"/>
              </w:rPr>
              <w:t>Ницполь</w:t>
            </w:r>
            <w:proofErr w:type="spellEnd"/>
            <w:r w:rsidRPr="002C6761">
              <w:rPr>
                <w:sz w:val="28"/>
                <w:szCs w:val="28"/>
                <w:lang w:val="uk-UA"/>
              </w:rPr>
              <w:t xml:space="preserve"> В.І., </w:t>
            </w:r>
            <w:proofErr w:type="spellStart"/>
            <w:r w:rsidRPr="002C6761">
              <w:rPr>
                <w:sz w:val="28"/>
                <w:szCs w:val="28"/>
                <w:lang w:val="uk-UA"/>
              </w:rPr>
              <w:t>Кобута</w:t>
            </w:r>
            <w:proofErr w:type="spellEnd"/>
            <w:r w:rsidRPr="002C6761">
              <w:rPr>
                <w:sz w:val="28"/>
                <w:szCs w:val="28"/>
                <w:lang w:val="uk-UA"/>
              </w:rPr>
              <w:t xml:space="preserve"> С.С. Перекладацька практика. Особливості перекладу документів :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Івано-Франківськ, 2021. 56 с.</w:t>
            </w:r>
            <w:r w:rsidR="00F97E3A" w:rsidRPr="00246B25">
              <w:rPr>
                <w:sz w:val="28"/>
                <w:szCs w:val="28"/>
                <w:lang w:val="uk-UA"/>
              </w:rPr>
              <w:t xml:space="preserve"> </w:t>
            </w:r>
          </w:p>
          <w:p w:rsidR="00F97E3A" w:rsidRPr="00246B25" w:rsidRDefault="00F97E3A" w:rsidP="00B15E49">
            <w:pPr>
              <w:numPr>
                <w:ilvl w:val="0"/>
                <w:numId w:val="3"/>
              </w:numPr>
              <w:jc w:val="both"/>
              <w:rPr>
                <w:sz w:val="28"/>
                <w:szCs w:val="28"/>
                <w:lang w:val="uk-UA"/>
              </w:rPr>
            </w:pPr>
            <w:proofErr w:type="spellStart"/>
            <w:r w:rsidRPr="00246B25">
              <w:rPr>
                <w:sz w:val="28"/>
                <w:szCs w:val="28"/>
                <w:lang w:val="uk-UA"/>
              </w:rPr>
              <w:t>Карабан</w:t>
            </w:r>
            <w:proofErr w:type="spellEnd"/>
            <w:r w:rsidRPr="00246B25">
              <w:rPr>
                <w:sz w:val="28"/>
                <w:szCs w:val="28"/>
                <w:lang w:val="uk-UA"/>
              </w:rPr>
              <w:t xml:space="preserve"> В.І., Джеймс </w:t>
            </w:r>
            <w:proofErr w:type="spellStart"/>
            <w:r w:rsidRPr="00246B25">
              <w:rPr>
                <w:sz w:val="28"/>
                <w:szCs w:val="28"/>
                <w:lang w:val="uk-UA"/>
              </w:rPr>
              <w:t>Мейс</w:t>
            </w:r>
            <w:proofErr w:type="spellEnd"/>
            <w:r w:rsidRPr="00246B25">
              <w:rPr>
                <w:sz w:val="28"/>
                <w:szCs w:val="28"/>
                <w:lang w:val="uk-UA"/>
              </w:rPr>
              <w:t xml:space="preserve"> Теорія і практика перекладу з української мови на англійську. Вінниця. Нова Книга, 2003. – 608 с.</w:t>
            </w:r>
          </w:p>
          <w:p w:rsidR="00F97E3A" w:rsidRPr="00246B25" w:rsidRDefault="00F97E3A" w:rsidP="00B15E49">
            <w:pPr>
              <w:numPr>
                <w:ilvl w:val="0"/>
                <w:numId w:val="3"/>
              </w:numPr>
              <w:jc w:val="both"/>
              <w:rPr>
                <w:sz w:val="28"/>
                <w:szCs w:val="28"/>
                <w:lang w:val="uk-UA"/>
              </w:rPr>
            </w:pPr>
            <w:proofErr w:type="spellStart"/>
            <w:r w:rsidRPr="00246B25">
              <w:rPr>
                <w:sz w:val="28"/>
                <w:szCs w:val="28"/>
                <w:lang w:val="uk-UA"/>
              </w:rPr>
              <w:t>Черноватий</w:t>
            </w:r>
            <w:proofErr w:type="spellEnd"/>
            <w:r w:rsidRPr="00246B25">
              <w:rPr>
                <w:sz w:val="28"/>
                <w:szCs w:val="28"/>
                <w:lang w:val="uk-UA"/>
              </w:rPr>
              <w:t xml:space="preserve"> Л.М., </w:t>
            </w:r>
            <w:proofErr w:type="spellStart"/>
            <w:r w:rsidRPr="00246B25">
              <w:rPr>
                <w:sz w:val="28"/>
                <w:szCs w:val="28"/>
                <w:lang w:val="uk-UA"/>
              </w:rPr>
              <w:t>Ганічева</w:t>
            </w:r>
            <w:proofErr w:type="spellEnd"/>
            <w:r w:rsidRPr="00246B25">
              <w:rPr>
                <w:sz w:val="28"/>
                <w:szCs w:val="28"/>
                <w:lang w:val="uk-UA"/>
              </w:rPr>
              <w:t xml:space="preserve"> Т.В., </w:t>
            </w:r>
            <w:proofErr w:type="spellStart"/>
            <w:r w:rsidRPr="00246B25">
              <w:rPr>
                <w:sz w:val="28"/>
                <w:szCs w:val="28"/>
                <w:lang w:val="uk-UA"/>
              </w:rPr>
              <w:t>Зінукова</w:t>
            </w:r>
            <w:proofErr w:type="spellEnd"/>
            <w:r w:rsidRPr="00246B25">
              <w:rPr>
                <w:sz w:val="28"/>
                <w:szCs w:val="28"/>
                <w:lang w:val="uk-UA"/>
              </w:rPr>
              <w:t xml:space="preserve"> Н.В., Демченко Д.І., </w:t>
            </w:r>
            <w:proofErr w:type="spellStart"/>
            <w:r w:rsidRPr="00246B25">
              <w:rPr>
                <w:sz w:val="28"/>
                <w:szCs w:val="28"/>
                <w:lang w:val="uk-UA"/>
              </w:rPr>
              <w:t>Малеєва</w:t>
            </w:r>
            <w:proofErr w:type="spellEnd"/>
            <w:r w:rsidRPr="00246B25">
              <w:rPr>
                <w:sz w:val="28"/>
                <w:szCs w:val="28"/>
                <w:lang w:val="uk-UA"/>
              </w:rPr>
              <w:t xml:space="preserve"> Т.Є Переклад текстів міжнародних англомовних угод українською мовою: Три базові угоди у галузі прав людини. Вінниця : Нова книга, 2017. 272 с.</w:t>
            </w:r>
          </w:p>
          <w:p w:rsidR="00F97E3A" w:rsidRPr="00246B25" w:rsidRDefault="00F97E3A" w:rsidP="00B15E49">
            <w:pPr>
              <w:pStyle w:val="a5"/>
              <w:numPr>
                <w:ilvl w:val="0"/>
                <w:numId w:val="3"/>
              </w:numPr>
              <w:shd w:val="clear" w:color="auto" w:fill="FFFFFF"/>
              <w:spacing w:line="293" w:lineRule="atLeast"/>
              <w:rPr>
                <w:color w:val="000000"/>
                <w:sz w:val="28"/>
                <w:szCs w:val="28"/>
                <w:lang w:eastAsia="uk-UA"/>
              </w:rPr>
            </w:pPr>
            <w:proofErr w:type="spellStart"/>
            <w:r w:rsidRPr="00246B25">
              <w:rPr>
                <w:color w:val="000000"/>
                <w:sz w:val="28"/>
                <w:szCs w:val="28"/>
                <w:lang w:eastAsia="uk-UA"/>
              </w:rPr>
              <w:t>Бідасюк</w:t>
            </w:r>
            <w:proofErr w:type="spellEnd"/>
            <w:r w:rsidRPr="00246B25">
              <w:rPr>
                <w:color w:val="000000"/>
                <w:sz w:val="28"/>
                <w:szCs w:val="28"/>
                <w:lang w:eastAsia="uk-UA"/>
              </w:rPr>
              <w:t xml:space="preserve"> Н.В., </w:t>
            </w:r>
            <w:proofErr w:type="spellStart"/>
            <w:r w:rsidRPr="00246B25">
              <w:rPr>
                <w:color w:val="000000"/>
                <w:sz w:val="28"/>
                <w:szCs w:val="28"/>
                <w:lang w:eastAsia="uk-UA"/>
              </w:rPr>
              <w:t>Боднар</w:t>
            </w:r>
            <w:proofErr w:type="spellEnd"/>
            <w:r w:rsidRPr="00246B25">
              <w:rPr>
                <w:color w:val="000000"/>
                <w:sz w:val="28"/>
                <w:szCs w:val="28"/>
                <w:lang w:eastAsia="uk-UA"/>
              </w:rPr>
              <w:t xml:space="preserve"> Р.В., </w:t>
            </w:r>
            <w:proofErr w:type="spellStart"/>
            <w:r w:rsidRPr="00246B25">
              <w:rPr>
                <w:color w:val="000000"/>
                <w:sz w:val="28"/>
                <w:szCs w:val="28"/>
                <w:lang w:eastAsia="uk-UA"/>
              </w:rPr>
              <w:t>Якимчук</w:t>
            </w:r>
            <w:proofErr w:type="spellEnd"/>
            <w:r w:rsidRPr="00246B25">
              <w:rPr>
                <w:color w:val="000000"/>
                <w:sz w:val="28"/>
                <w:szCs w:val="28"/>
                <w:lang w:eastAsia="uk-UA"/>
              </w:rPr>
              <w:t xml:space="preserve"> Ю.В. Практикум перекладу. </w:t>
            </w:r>
            <w:proofErr w:type="spellStart"/>
            <w:r w:rsidRPr="00246B25">
              <w:rPr>
                <w:color w:val="000000"/>
                <w:sz w:val="28"/>
                <w:szCs w:val="28"/>
                <w:lang w:eastAsia="uk-UA"/>
              </w:rPr>
              <w:t>Англійська</w:t>
            </w:r>
            <w:proofErr w:type="spellEnd"/>
            <w:r w:rsidRPr="00246B25">
              <w:rPr>
                <w:color w:val="000000"/>
                <w:sz w:val="28"/>
                <w:szCs w:val="28"/>
                <w:lang w:eastAsia="uk-UA"/>
              </w:rPr>
              <w:t xml:space="preserve"> — </w:t>
            </w:r>
            <w:proofErr w:type="spellStart"/>
            <w:r w:rsidRPr="00246B25">
              <w:rPr>
                <w:color w:val="000000"/>
                <w:sz w:val="28"/>
                <w:szCs w:val="28"/>
                <w:lang w:eastAsia="uk-UA"/>
              </w:rPr>
              <w:t>українська</w:t>
            </w:r>
            <w:proofErr w:type="spellEnd"/>
            <w:r w:rsidRPr="00246B25">
              <w:rPr>
                <w:color w:val="000000"/>
                <w:sz w:val="28"/>
                <w:szCs w:val="28"/>
                <w:lang w:eastAsia="uk-UA"/>
              </w:rPr>
              <w:t xml:space="preserve">. К.: </w:t>
            </w:r>
            <w:proofErr w:type="spellStart"/>
            <w:r w:rsidRPr="00246B25">
              <w:rPr>
                <w:color w:val="000000"/>
                <w:sz w:val="28"/>
                <w:szCs w:val="28"/>
                <w:lang w:eastAsia="uk-UA"/>
              </w:rPr>
              <w:t>Знання</w:t>
            </w:r>
            <w:proofErr w:type="spellEnd"/>
            <w:r w:rsidRPr="00246B25">
              <w:rPr>
                <w:color w:val="000000"/>
                <w:sz w:val="28"/>
                <w:szCs w:val="28"/>
                <w:lang w:eastAsia="uk-UA"/>
              </w:rPr>
              <w:t>, 2011. 431 с.</w:t>
            </w:r>
          </w:p>
          <w:p w:rsidR="00F97E3A" w:rsidRPr="00246B25" w:rsidRDefault="00F97E3A" w:rsidP="00B15E49">
            <w:pPr>
              <w:numPr>
                <w:ilvl w:val="0"/>
                <w:numId w:val="3"/>
              </w:numPr>
              <w:shd w:val="clear" w:color="auto" w:fill="FFFFFF"/>
              <w:spacing w:line="293" w:lineRule="atLeast"/>
              <w:rPr>
                <w:color w:val="000000"/>
                <w:sz w:val="28"/>
                <w:szCs w:val="28"/>
                <w:lang w:eastAsia="uk-UA"/>
              </w:rPr>
            </w:pPr>
            <w:r w:rsidRPr="00246B25">
              <w:rPr>
                <w:color w:val="000000"/>
                <w:sz w:val="28"/>
                <w:szCs w:val="28"/>
                <w:lang w:eastAsia="uk-UA"/>
              </w:rPr>
              <w:t xml:space="preserve">Борисенко І. І., </w:t>
            </w:r>
            <w:proofErr w:type="spellStart"/>
            <w:r w:rsidRPr="00246B25">
              <w:rPr>
                <w:color w:val="000000"/>
                <w:sz w:val="28"/>
                <w:szCs w:val="28"/>
                <w:lang w:eastAsia="uk-UA"/>
              </w:rPr>
              <w:t>Євтушенко</w:t>
            </w:r>
            <w:proofErr w:type="spellEnd"/>
            <w:r w:rsidRPr="00246B25">
              <w:rPr>
                <w:color w:val="000000"/>
                <w:sz w:val="28"/>
                <w:szCs w:val="28"/>
                <w:lang w:eastAsia="uk-UA"/>
              </w:rPr>
              <w:t xml:space="preserve"> Л. І., Дейнека В. В. </w:t>
            </w:r>
            <w:proofErr w:type="spellStart"/>
            <w:r w:rsidRPr="00246B25">
              <w:rPr>
                <w:color w:val="000000"/>
                <w:sz w:val="28"/>
                <w:szCs w:val="28"/>
                <w:lang w:eastAsia="uk-UA"/>
              </w:rPr>
              <w:t>Англійська</w:t>
            </w:r>
            <w:proofErr w:type="spellEnd"/>
            <w:r w:rsidRPr="00246B25">
              <w:rPr>
                <w:color w:val="000000"/>
                <w:sz w:val="28"/>
                <w:szCs w:val="28"/>
                <w:lang w:eastAsia="uk-UA"/>
              </w:rPr>
              <w:t xml:space="preserve"> </w:t>
            </w:r>
            <w:proofErr w:type="spellStart"/>
            <w:r w:rsidRPr="00246B25">
              <w:rPr>
                <w:color w:val="000000"/>
                <w:sz w:val="28"/>
                <w:szCs w:val="28"/>
                <w:lang w:eastAsia="uk-UA"/>
              </w:rPr>
              <w:t>мова</w:t>
            </w:r>
            <w:proofErr w:type="spellEnd"/>
            <w:r w:rsidRPr="00246B25">
              <w:rPr>
                <w:color w:val="000000"/>
                <w:sz w:val="28"/>
                <w:szCs w:val="28"/>
                <w:lang w:eastAsia="uk-UA"/>
              </w:rPr>
              <w:t xml:space="preserve"> в </w:t>
            </w:r>
            <w:proofErr w:type="spellStart"/>
            <w:r w:rsidRPr="00246B25">
              <w:rPr>
                <w:color w:val="000000"/>
                <w:sz w:val="28"/>
                <w:szCs w:val="28"/>
                <w:lang w:eastAsia="uk-UA"/>
              </w:rPr>
              <w:t>міжнародних</w:t>
            </w:r>
            <w:proofErr w:type="spellEnd"/>
            <w:r w:rsidRPr="00246B25">
              <w:rPr>
                <w:color w:val="000000"/>
                <w:sz w:val="28"/>
                <w:szCs w:val="28"/>
                <w:lang w:eastAsia="uk-UA"/>
              </w:rPr>
              <w:t xml:space="preserve"> документах і </w:t>
            </w:r>
            <w:proofErr w:type="spellStart"/>
            <w:r w:rsidRPr="00246B25">
              <w:rPr>
                <w:color w:val="000000"/>
                <w:sz w:val="28"/>
                <w:szCs w:val="28"/>
                <w:lang w:eastAsia="uk-UA"/>
              </w:rPr>
              <w:t>дипломатичній</w:t>
            </w:r>
            <w:proofErr w:type="spellEnd"/>
            <w:r w:rsidRPr="00246B25">
              <w:rPr>
                <w:color w:val="000000"/>
                <w:sz w:val="28"/>
                <w:szCs w:val="28"/>
                <w:lang w:eastAsia="uk-UA"/>
              </w:rPr>
              <w:t xml:space="preserve"> </w:t>
            </w:r>
            <w:proofErr w:type="spellStart"/>
            <w:r w:rsidRPr="00246B25">
              <w:rPr>
                <w:color w:val="000000"/>
                <w:sz w:val="28"/>
                <w:szCs w:val="28"/>
                <w:lang w:eastAsia="uk-UA"/>
              </w:rPr>
              <w:t>кореспонденції</w:t>
            </w:r>
            <w:proofErr w:type="spellEnd"/>
            <w:r w:rsidRPr="00246B25">
              <w:rPr>
                <w:color w:val="000000"/>
                <w:sz w:val="28"/>
                <w:szCs w:val="28"/>
                <w:lang w:eastAsia="uk-UA"/>
              </w:rPr>
              <w:t xml:space="preserve">: </w:t>
            </w:r>
            <w:proofErr w:type="spellStart"/>
            <w:r w:rsidRPr="00246B25">
              <w:rPr>
                <w:color w:val="000000"/>
                <w:sz w:val="28"/>
                <w:szCs w:val="28"/>
                <w:lang w:eastAsia="uk-UA"/>
              </w:rPr>
              <w:t>Навч</w:t>
            </w:r>
            <w:proofErr w:type="spellEnd"/>
            <w:r w:rsidRPr="00246B25">
              <w:rPr>
                <w:color w:val="000000"/>
                <w:sz w:val="28"/>
                <w:szCs w:val="28"/>
                <w:lang w:eastAsia="uk-UA"/>
              </w:rPr>
              <w:t xml:space="preserve">. </w:t>
            </w:r>
            <w:proofErr w:type="spellStart"/>
            <w:r w:rsidRPr="00246B25">
              <w:rPr>
                <w:color w:val="000000"/>
                <w:sz w:val="28"/>
                <w:szCs w:val="28"/>
                <w:lang w:eastAsia="uk-UA"/>
              </w:rPr>
              <w:t>посіб</w:t>
            </w:r>
            <w:proofErr w:type="spellEnd"/>
            <w:r w:rsidRPr="00246B25">
              <w:rPr>
                <w:color w:val="000000"/>
                <w:sz w:val="28"/>
                <w:szCs w:val="28"/>
                <w:lang w:eastAsia="uk-UA"/>
              </w:rPr>
              <w:t>. К., 1999.  416 с.</w:t>
            </w:r>
          </w:p>
          <w:p w:rsidR="00F97E3A" w:rsidRPr="00246B25" w:rsidRDefault="00F97E3A" w:rsidP="00B15E49">
            <w:pPr>
              <w:numPr>
                <w:ilvl w:val="0"/>
                <w:numId w:val="3"/>
              </w:numPr>
              <w:shd w:val="clear" w:color="auto" w:fill="FFFFFF"/>
              <w:spacing w:line="293" w:lineRule="atLeast"/>
              <w:rPr>
                <w:color w:val="000000"/>
                <w:sz w:val="28"/>
                <w:szCs w:val="28"/>
                <w:lang w:eastAsia="uk-UA"/>
              </w:rPr>
            </w:pPr>
            <w:r w:rsidRPr="00246B25">
              <w:rPr>
                <w:color w:val="000000"/>
                <w:sz w:val="28"/>
                <w:szCs w:val="28"/>
                <w:lang w:eastAsia="uk-UA"/>
              </w:rPr>
              <w:t xml:space="preserve">Гон О.М. Практикум з </w:t>
            </w:r>
            <w:proofErr w:type="spellStart"/>
            <w:r w:rsidRPr="00246B25">
              <w:rPr>
                <w:color w:val="000000"/>
                <w:sz w:val="28"/>
                <w:szCs w:val="28"/>
                <w:lang w:eastAsia="uk-UA"/>
              </w:rPr>
              <w:t>усного</w:t>
            </w:r>
            <w:proofErr w:type="spellEnd"/>
            <w:r w:rsidRPr="00246B25">
              <w:rPr>
                <w:color w:val="000000"/>
                <w:sz w:val="28"/>
                <w:szCs w:val="28"/>
                <w:lang w:eastAsia="uk-UA"/>
              </w:rPr>
              <w:t xml:space="preserve"> перекладу.  К.: 2011. 152 с.</w:t>
            </w:r>
          </w:p>
          <w:p w:rsidR="00F97E3A" w:rsidRPr="00246B25" w:rsidRDefault="00F97E3A" w:rsidP="00B15E49">
            <w:pPr>
              <w:numPr>
                <w:ilvl w:val="0"/>
                <w:numId w:val="3"/>
              </w:numPr>
              <w:jc w:val="both"/>
              <w:rPr>
                <w:sz w:val="28"/>
                <w:szCs w:val="28"/>
                <w:lang w:val="uk-UA"/>
              </w:rPr>
            </w:pPr>
            <w:proofErr w:type="spellStart"/>
            <w:r w:rsidRPr="00246B25">
              <w:rPr>
                <w:sz w:val="28"/>
                <w:szCs w:val="28"/>
                <w:lang w:val="uk-UA"/>
              </w:rPr>
              <w:t>Черноватий</w:t>
            </w:r>
            <w:proofErr w:type="spellEnd"/>
            <w:r w:rsidRPr="00246B25">
              <w:rPr>
                <w:sz w:val="28"/>
                <w:szCs w:val="28"/>
                <w:lang w:val="uk-UA"/>
              </w:rPr>
              <w:t xml:space="preserve"> Л.М., </w:t>
            </w:r>
            <w:proofErr w:type="spellStart"/>
            <w:r w:rsidRPr="00246B25">
              <w:rPr>
                <w:sz w:val="28"/>
                <w:szCs w:val="28"/>
                <w:lang w:val="uk-UA"/>
              </w:rPr>
              <w:t>Карабан</w:t>
            </w:r>
            <w:proofErr w:type="spellEnd"/>
            <w:r w:rsidRPr="00246B25">
              <w:rPr>
                <w:sz w:val="28"/>
                <w:szCs w:val="28"/>
                <w:lang w:val="uk-UA"/>
              </w:rPr>
              <w:t xml:space="preserve"> В.І. Переклад англомовної громадсько-політичної літератури. Вінниця : Нова книга, 2006. 268 с.</w:t>
            </w:r>
          </w:p>
          <w:p w:rsidR="00F97E3A" w:rsidRPr="00246B25" w:rsidRDefault="00F97E3A" w:rsidP="00B15E49">
            <w:pPr>
              <w:numPr>
                <w:ilvl w:val="0"/>
                <w:numId w:val="3"/>
              </w:numPr>
              <w:jc w:val="both"/>
              <w:rPr>
                <w:sz w:val="28"/>
                <w:szCs w:val="28"/>
                <w:lang w:val="uk-UA"/>
              </w:rPr>
            </w:pPr>
            <w:r w:rsidRPr="00246B25">
              <w:rPr>
                <w:sz w:val="28"/>
                <w:szCs w:val="28"/>
                <w:lang w:val="uk-UA"/>
              </w:rPr>
              <w:t xml:space="preserve"> </w:t>
            </w:r>
            <w:proofErr w:type="spellStart"/>
            <w:r w:rsidRPr="00246B25">
              <w:rPr>
                <w:sz w:val="28"/>
                <w:szCs w:val="28"/>
                <w:lang w:val="uk-UA"/>
              </w:rPr>
              <w:t>Baker</w:t>
            </w:r>
            <w:proofErr w:type="spellEnd"/>
            <w:r w:rsidRPr="00246B25">
              <w:rPr>
                <w:sz w:val="28"/>
                <w:szCs w:val="28"/>
                <w:lang w:val="uk-UA"/>
              </w:rPr>
              <w:t xml:space="preserve"> M. </w:t>
            </w:r>
            <w:proofErr w:type="spellStart"/>
            <w:r w:rsidRPr="00246B25">
              <w:rPr>
                <w:sz w:val="28"/>
                <w:szCs w:val="28"/>
                <w:lang w:val="uk-UA"/>
              </w:rPr>
              <w:t>In</w:t>
            </w:r>
            <w:proofErr w:type="spellEnd"/>
            <w:r w:rsidRPr="00246B25">
              <w:rPr>
                <w:sz w:val="28"/>
                <w:szCs w:val="28"/>
                <w:lang w:val="uk-UA"/>
              </w:rPr>
              <w:t xml:space="preserve"> </w:t>
            </w:r>
            <w:proofErr w:type="spellStart"/>
            <w:r w:rsidRPr="00246B25">
              <w:rPr>
                <w:sz w:val="28"/>
                <w:szCs w:val="28"/>
                <w:lang w:val="uk-UA"/>
              </w:rPr>
              <w:t>Other</w:t>
            </w:r>
            <w:proofErr w:type="spellEnd"/>
            <w:r w:rsidRPr="00246B25">
              <w:rPr>
                <w:sz w:val="28"/>
                <w:szCs w:val="28"/>
                <w:lang w:val="uk-UA"/>
              </w:rPr>
              <w:t xml:space="preserve"> </w:t>
            </w:r>
            <w:proofErr w:type="spellStart"/>
            <w:r w:rsidRPr="00246B25">
              <w:rPr>
                <w:sz w:val="28"/>
                <w:szCs w:val="28"/>
                <w:lang w:val="uk-UA"/>
              </w:rPr>
              <w:t>Words</w:t>
            </w:r>
            <w:proofErr w:type="spellEnd"/>
            <w:r w:rsidRPr="00246B25">
              <w:rPr>
                <w:sz w:val="28"/>
                <w:szCs w:val="28"/>
                <w:lang w:val="uk-UA"/>
              </w:rPr>
              <w:t xml:space="preserve">: a </w:t>
            </w:r>
            <w:proofErr w:type="spellStart"/>
            <w:r w:rsidRPr="00246B25">
              <w:rPr>
                <w:sz w:val="28"/>
                <w:szCs w:val="28"/>
                <w:lang w:val="uk-UA"/>
              </w:rPr>
              <w:t>coursebook</w:t>
            </w:r>
            <w:proofErr w:type="spellEnd"/>
            <w:r w:rsidRPr="00246B25">
              <w:rPr>
                <w:sz w:val="28"/>
                <w:szCs w:val="28"/>
                <w:lang w:val="uk-UA"/>
              </w:rPr>
              <w:t xml:space="preserve"> </w:t>
            </w:r>
            <w:proofErr w:type="spellStart"/>
            <w:r w:rsidRPr="00246B25">
              <w:rPr>
                <w:sz w:val="28"/>
                <w:szCs w:val="28"/>
                <w:lang w:val="uk-UA"/>
              </w:rPr>
              <w:t>on</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Routledge</w:t>
            </w:r>
            <w:proofErr w:type="spellEnd"/>
            <w:r w:rsidRPr="00246B25">
              <w:rPr>
                <w:sz w:val="28"/>
                <w:szCs w:val="28"/>
                <w:lang w:val="uk-UA"/>
              </w:rPr>
              <w:t>, 1992. 317 p.</w:t>
            </w:r>
          </w:p>
          <w:p w:rsidR="00F97E3A" w:rsidRPr="00246B25" w:rsidRDefault="00F97E3A" w:rsidP="00B15E49">
            <w:pPr>
              <w:numPr>
                <w:ilvl w:val="0"/>
                <w:numId w:val="3"/>
              </w:numPr>
              <w:jc w:val="both"/>
              <w:rPr>
                <w:sz w:val="28"/>
                <w:szCs w:val="28"/>
                <w:lang w:val="uk-UA"/>
              </w:rPr>
            </w:pPr>
            <w:r w:rsidRPr="00246B25">
              <w:rPr>
                <w:sz w:val="28"/>
                <w:szCs w:val="28"/>
                <w:lang w:val="uk-UA"/>
              </w:rPr>
              <w:t xml:space="preserve"> </w:t>
            </w:r>
            <w:proofErr w:type="spellStart"/>
            <w:r w:rsidRPr="00246B25">
              <w:rPr>
                <w:sz w:val="28"/>
                <w:szCs w:val="28"/>
                <w:lang w:val="uk-UA"/>
              </w:rPr>
              <w:t>Hatim</w:t>
            </w:r>
            <w:proofErr w:type="spellEnd"/>
            <w:r w:rsidRPr="00246B25">
              <w:rPr>
                <w:sz w:val="28"/>
                <w:szCs w:val="28"/>
                <w:lang w:val="uk-UA"/>
              </w:rPr>
              <w:t xml:space="preserve"> B., </w:t>
            </w:r>
            <w:proofErr w:type="spellStart"/>
            <w:r w:rsidRPr="00246B25">
              <w:rPr>
                <w:sz w:val="28"/>
                <w:szCs w:val="28"/>
                <w:lang w:val="uk-UA"/>
              </w:rPr>
              <w:t>Munday</w:t>
            </w:r>
            <w:proofErr w:type="spellEnd"/>
            <w:r w:rsidRPr="00246B25">
              <w:rPr>
                <w:sz w:val="28"/>
                <w:szCs w:val="28"/>
                <w:lang w:val="uk-UA"/>
              </w:rPr>
              <w:t xml:space="preserve"> J.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an</w:t>
            </w:r>
            <w:proofErr w:type="spellEnd"/>
            <w:r w:rsidRPr="00246B25">
              <w:rPr>
                <w:sz w:val="28"/>
                <w:szCs w:val="28"/>
                <w:lang w:val="uk-UA"/>
              </w:rPr>
              <w:t xml:space="preserve"> </w:t>
            </w:r>
            <w:proofErr w:type="spellStart"/>
            <w:r w:rsidRPr="00246B25">
              <w:rPr>
                <w:sz w:val="28"/>
                <w:szCs w:val="28"/>
                <w:lang w:val="uk-UA"/>
              </w:rPr>
              <w:t>advanced</w:t>
            </w:r>
            <w:proofErr w:type="spellEnd"/>
            <w:r w:rsidRPr="00246B25">
              <w:rPr>
                <w:sz w:val="28"/>
                <w:szCs w:val="28"/>
                <w:lang w:val="uk-UA"/>
              </w:rPr>
              <w:t xml:space="preserve"> </w:t>
            </w:r>
            <w:proofErr w:type="spellStart"/>
            <w:r w:rsidRPr="00246B25">
              <w:rPr>
                <w:sz w:val="28"/>
                <w:szCs w:val="28"/>
                <w:lang w:val="uk-UA"/>
              </w:rPr>
              <w:t>resource</w:t>
            </w:r>
            <w:proofErr w:type="spellEnd"/>
            <w:r w:rsidRPr="00246B25">
              <w:rPr>
                <w:sz w:val="28"/>
                <w:szCs w:val="28"/>
                <w:lang w:val="uk-UA"/>
              </w:rPr>
              <w:t xml:space="preserve"> </w:t>
            </w:r>
            <w:proofErr w:type="spellStart"/>
            <w:r w:rsidRPr="00246B25">
              <w:rPr>
                <w:sz w:val="28"/>
                <w:szCs w:val="28"/>
                <w:lang w:val="uk-UA"/>
              </w:rPr>
              <w:t>book</w:t>
            </w:r>
            <w:proofErr w:type="spellEnd"/>
            <w:r w:rsidRPr="00246B25">
              <w:rPr>
                <w:sz w:val="28"/>
                <w:szCs w:val="28"/>
                <w:lang w:val="uk-UA"/>
              </w:rPr>
              <w:t xml:space="preserve">. </w:t>
            </w:r>
            <w:proofErr w:type="spellStart"/>
            <w:r w:rsidRPr="00246B25">
              <w:rPr>
                <w:sz w:val="28"/>
                <w:szCs w:val="28"/>
                <w:lang w:val="uk-UA"/>
              </w:rPr>
              <w:t>Routledge</w:t>
            </w:r>
            <w:proofErr w:type="spellEnd"/>
            <w:r w:rsidRPr="00246B25">
              <w:rPr>
                <w:sz w:val="28"/>
                <w:szCs w:val="28"/>
                <w:lang w:val="uk-UA"/>
              </w:rPr>
              <w:t>, 2004. 394 p.</w:t>
            </w:r>
          </w:p>
          <w:p w:rsidR="00F97E3A" w:rsidRPr="00246B25" w:rsidRDefault="00F97E3A" w:rsidP="00B15E49">
            <w:pPr>
              <w:numPr>
                <w:ilvl w:val="0"/>
                <w:numId w:val="3"/>
              </w:numPr>
              <w:jc w:val="both"/>
              <w:rPr>
                <w:sz w:val="28"/>
                <w:szCs w:val="28"/>
                <w:lang w:val="uk-UA"/>
              </w:rPr>
            </w:pPr>
            <w:r w:rsidRPr="00246B25">
              <w:rPr>
                <w:sz w:val="28"/>
                <w:szCs w:val="28"/>
                <w:lang w:val="uk-UA"/>
              </w:rPr>
              <w:t xml:space="preserve">A </w:t>
            </w:r>
            <w:proofErr w:type="spellStart"/>
            <w:r w:rsidRPr="00246B25">
              <w:rPr>
                <w:sz w:val="28"/>
                <w:szCs w:val="28"/>
                <w:lang w:val="uk-UA"/>
              </w:rPr>
              <w:t>Newcomer's</w:t>
            </w:r>
            <w:proofErr w:type="spellEnd"/>
            <w:r w:rsidRPr="00246B25">
              <w:rPr>
                <w:sz w:val="28"/>
                <w:szCs w:val="28"/>
                <w:lang w:val="uk-UA"/>
              </w:rPr>
              <w:t xml:space="preserve"> </w:t>
            </w:r>
            <w:proofErr w:type="spellStart"/>
            <w:r w:rsidRPr="00246B25">
              <w:rPr>
                <w:sz w:val="28"/>
                <w:szCs w:val="28"/>
                <w:lang w:val="uk-UA"/>
              </w:rPr>
              <w:t>Guide</w:t>
            </w:r>
            <w:proofErr w:type="spellEnd"/>
            <w:r w:rsidRPr="00246B25">
              <w:rPr>
                <w:sz w:val="28"/>
                <w:szCs w:val="28"/>
                <w:lang w:val="uk-UA"/>
              </w:rPr>
              <w:t xml:space="preserve"> </w:t>
            </w:r>
            <w:proofErr w:type="spellStart"/>
            <w:r w:rsidRPr="00246B25">
              <w:rPr>
                <w:sz w:val="28"/>
                <w:szCs w:val="28"/>
                <w:lang w:val="uk-UA"/>
              </w:rPr>
              <w:t>to</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and</w:t>
            </w:r>
            <w:proofErr w:type="spellEnd"/>
            <w:r w:rsidRPr="00246B25">
              <w:rPr>
                <w:sz w:val="28"/>
                <w:szCs w:val="28"/>
                <w:lang w:val="uk-UA"/>
              </w:rPr>
              <w:t xml:space="preserve"> </w:t>
            </w:r>
            <w:proofErr w:type="spellStart"/>
            <w:r w:rsidRPr="00246B25">
              <w:rPr>
                <w:sz w:val="28"/>
                <w:szCs w:val="28"/>
                <w:lang w:val="uk-UA"/>
              </w:rPr>
              <w:t>Interpretation</w:t>
            </w:r>
            <w:proofErr w:type="spellEnd"/>
            <w:r w:rsidRPr="00246B25">
              <w:rPr>
                <w:sz w:val="28"/>
                <w:szCs w:val="28"/>
                <w:lang w:val="uk-UA"/>
              </w:rPr>
              <w:t xml:space="preserve">. </w:t>
            </w:r>
            <w:proofErr w:type="spellStart"/>
            <w:r w:rsidRPr="00246B25">
              <w:rPr>
                <w:sz w:val="28"/>
                <w:szCs w:val="28"/>
                <w:lang w:val="uk-UA"/>
              </w:rPr>
              <w:t>American</w:t>
            </w:r>
            <w:proofErr w:type="spellEnd"/>
            <w:r w:rsidRPr="00246B25">
              <w:rPr>
                <w:sz w:val="28"/>
                <w:szCs w:val="28"/>
                <w:lang w:val="uk-UA"/>
              </w:rPr>
              <w:t xml:space="preserve"> </w:t>
            </w:r>
            <w:proofErr w:type="spellStart"/>
            <w:r w:rsidRPr="00246B25">
              <w:rPr>
                <w:sz w:val="28"/>
                <w:szCs w:val="28"/>
                <w:lang w:val="uk-UA"/>
              </w:rPr>
              <w:t>Translators</w:t>
            </w:r>
            <w:proofErr w:type="spellEnd"/>
            <w:r w:rsidRPr="00246B25">
              <w:rPr>
                <w:sz w:val="28"/>
                <w:szCs w:val="28"/>
                <w:lang w:val="uk-UA"/>
              </w:rPr>
              <w:t xml:space="preserve"> </w:t>
            </w:r>
            <w:proofErr w:type="spellStart"/>
            <w:r w:rsidRPr="00246B25">
              <w:rPr>
                <w:sz w:val="28"/>
                <w:szCs w:val="28"/>
                <w:lang w:val="uk-UA"/>
              </w:rPr>
              <w:t>Association</w:t>
            </w:r>
            <w:proofErr w:type="spellEnd"/>
            <w:r w:rsidRPr="00246B25">
              <w:rPr>
                <w:sz w:val="28"/>
                <w:szCs w:val="28"/>
                <w:lang w:val="uk-UA"/>
              </w:rPr>
              <w:t>, 2001. 76 p.</w:t>
            </w:r>
          </w:p>
          <w:p w:rsidR="00F97E3A" w:rsidRPr="00246B25" w:rsidRDefault="00F97E3A" w:rsidP="00B15E49">
            <w:pPr>
              <w:numPr>
                <w:ilvl w:val="0"/>
                <w:numId w:val="3"/>
              </w:numPr>
              <w:jc w:val="both"/>
              <w:rPr>
                <w:sz w:val="28"/>
                <w:szCs w:val="28"/>
                <w:lang w:val="uk-UA"/>
              </w:rPr>
            </w:pPr>
            <w:r w:rsidRPr="00246B25">
              <w:rPr>
                <w:sz w:val="28"/>
                <w:szCs w:val="28"/>
                <w:lang w:val="uk-UA"/>
              </w:rPr>
              <w:t xml:space="preserve"> </w:t>
            </w:r>
            <w:proofErr w:type="spellStart"/>
            <w:r w:rsidRPr="00246B25">
              <w:rPr>
                <w:sz w:val="28"/>
                <w:szCs w:val="28"/>
                <w:lang w:val="uk-UA"/>
              </w:rPr>
              <w:t>Korunets</w:t>
            </w:r>
            <w:proofErr w:type="spellEnd"/>
            <w:r w:rsidRPr="00246B25">
              <w:rPr>
                <w:sz w:val="28"/>
                <w:szCs w:val="28"/>
                <w:lang w:val="uk-UA"/>
              </w:rPr>
              <w:t xml:space="preserve"> I.V. </w:t>
            </w:r>
            <w:proofErr w:type="spellStart"/>
            <w:r w:rsidRPr="00246B25">
              <w:rPr>
                <w:sz w:val="28"/>
                <w:szCs w:val="28"/>
                <w:lang w:val="uk-UA"/>
              </w:rPr>
              <w:t>Theory</w:t>
            </w:r>
            <w:proofErr w:type="spellEnd"/>
            <w:r w:rsidRPr="00246B25">
              <w:rPr>
                <w:sz w:val="28"/>
                <w:szCs w:val="28"/>
                <w:lang w:val="uk-UA"/>
              </w:rPr>
              <w:t xml:space="preserve"> </w:t>
            </w:r>
            <w:proofErr w:type="spellStart"/>
            <w:r w:rsidRPr="00246B25">
              <w:rPr>
                <w:sz w:val="28"/>
                <w:szCs w:val="28"/>
                <w:lang w:val="uk-UA"/>
              </w:rPr>
              <w:t>and</w:t>
            </w:r>
            <w:proofErr w:type="spellEnd"/>
            <w:r w:rsidRPr="00246B25">
              <w:rPr>
                <w:sz w:val="28"/>
                <w:szCs w:val="28"/>
                <w:lang w:val="uk-UA"/>
              </w:rPr>
              <w:t xml:space="preserve"> </w:t>
            </w:r>
            <w:proofErr w:type="spellStart"/>
            <w:r w:rsidRPr="00246B25">
              <w:rPr>
                <w:sz w:val="28"/>
                <w:szCs w:val="28"/>
                <w:lang w:val="uk-UA"/>
              </w:rPr>
              <w:t>Practice</w:t>
            </w:r>
            <w:proofErr w:type="spellEnd"/>
            <w:r w:rsidRPr="00246B25">
              <w:rPr>
                <w:sz w:val="28"/>
                <w:szCs w:val="28"/>
                <w:lang w:val="uk-UA"/>
              </w:rPr>
              <w:t xml:space="preserve"> </w:t>
            </w:r>
            <w:proofErr w:type="spellStart"/>
            <w:r w:rsidRPr="00246B25">
              <w:rPr>
                <w:sz w:val="28"/>
                <w:szCs w:val="28"/>
                <w:lang w:val="uk-UA"/>
              </w:rPr>
              <w:t>of</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Вінниця, "Нова книга", 2000.</w:t>
            </w:r>
          </w:p>
          <w:p w:rsidR="00F97E3A" w:rsidRPr="00246B25" w:rsidRDefault="00F97E3A" w:rsidP="00B15E49">
            <w:pPr>
              <w:numPr>
                <w:ilvl w:val="0"/>
                <w:numId w:val="3"/>
              </w:numPr>
              <w:jc w:val="both"/>
              <w:rPr>
                <w:sz w:val="28"/>
                <w:szCs w:val="28"/>
                <w:lang w:val="uk-UA"/>
              </w:rPr>
            </w:pPr>
            <w:proofErr w:type="spellStart"/>
            <w:r w:rsidRPr="00246B25">
              <w:rPr>
                <w:sz w:val="28"/>
                <w:szCs w:val="28"/>
                <w:lang w:val="uk-UA"/>
              </w:rPr>
              <w:t>Osimo</w:t>
            </w:r>
            <w:proofErr w:type="spellEnd"/>
            <w:r w:rsidRPr="00246B25">
              <w:rPr>
                <w:sz w:val="28"/>
                <w:szCs w:val="28"/>
                <w:lang w:val="uk-UA"/>
              </w:rPr>
              <w:t xml:space="preserve"> </w:t>
            </w:r>
            <w:proofErr w:type="spellStart"/>
            <w:r w:rsidRPr="00246B25">
              <w:rPr>
                <w:sz w:val="28"/>
                <w:szCs w:val="28"/>
                <w:lang w:val="uk-UA"/>
              </w:rPr>
              <w:t>Bruno</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Course</w:t>
            </w:r>
            <w:proofErr w:type="spellEnd"/>
            <w:r w:rsidRPr="00246B25">
              <w:rPr>
                <w:sz w:val="28"/>
                <w:szCs w:val="28"/>
                <w:lang w:val="uk-UA"/>
              </w:rPr>
              <w:t xml:space="preserve">. 19 </w:t>
            </w:r>
            <w:proofErr w:type="spellStart"/>
            <w:r w:rsidRPr="00246B25">
              <w:rPr>
                <w:sz w:val="28"/>
                <w:szCs w:val="28"/>
                <w:lang w:val="uk-UA"/>
              </w:rPr>
              <w:t>Nov</w:t>
            </w:r>
            <w:proofErr w:type="spellEnd"/>
            <w:r w:rsidRPr="00246B25">
              <w:rPr>
                <w:sz w:val="28"/>
                <w:szCs w:val="28"/>
                <w:lang w:val="uk-UA"/>
              </w:rPr>
              <w:t>. 2001 http://www.logos.it/pls/dictionary/linguistic_resources.traduzione_en?lang=en</w:t>
            </w:r>
          </w:p>
          <w:p w:rsidR="00F97E3A" w:rsidRPr="00246B25" w:rsidRDefault="00F97E3A" w:rsidP="00B15E49">
            <w:pPr>
              <w:numPr>
                <w:ilvl w:val="0"/>
                <w:numId w:val="3"/>
              </w:numPr>
              <w:jc w:val="both"/>
              <w:rPr>
                <w:sz w:val="28"/>
                <w:szCs w:val="28"/>
                <w:lang w:val="uk-UA"/>
              </w:rPr>
            </w:pPr>
            <w:proofErr w:type="spellStart"/>
            <w:r w:rsidRPr="00246B25">
              <w:rPr>
                <w:sz w:val="28"/>
                <w:szCs w:val="28"/>
                <w:lang w:val="uk-UA"/>
              </w:rPr>
              <w:t>Venuti</w:t>
            </w:r>
            <w:proofErr w:type="spellEnd"/>
            <w:r w:rsidRPr="00246B25">
              <w:rPr>
                <w:sz w:val="28"/>
                <w:szCs w:val="28"/>
                <w:lang w:val="uk-UA"/>
              </w:rPr>
              <w:t xml:space="preserve">, </w:t>
            </w:r>
            <w:proofErr w:type="spellStart"/>
            <w:r w:rsidRPr="00246B25">
              <w:rPr>
                <w:sz w:val="28"/>
                <w:szCs w:val="28"/>
                <w:lang w:val="uk-UA"/>
              </w:rPr>
              <w:t>Lawrence</w:t>
            </w:r>
            <w:proofErr w:type="spellEnd"/>
            <w:r w:rsidRPr="00246B25">
              <w:rPr>
                <w:sz w:val="28"/>
                <w:szCs w:val="28"/>
                <w:lang w:val="uk-UA"/>
              </w:rPr>
              <w:t xml:space="preserve">. </w:t>
            </w:r>
            <w:proofErr w:type="spellStart"/>
            <w:r w:rsidRPr="00246B25">
              <w:rPr>
                <w:sz w:val="28"/>
                <w:szCs w:val="28"/>
                <w:lang w:val="uk-UA"/>
              </w:rPr>
              <w:t>The</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Studies</w:t>
            </w:r>
            <w:proofErr w:type="spellEnd"/>
            <w:r w:rsidRPr="00246B25">
              <w:rPr>
                <w:sz w:val="28"/>
                <w:szCs w:val="28"/>
                <w:lang w:val="uk-UA"/>
              </w:rPr>
              <w:t xml:space="preserve"> </w:t>
            </w:r>
            <w:proofErr w:type="spellStart"/>
            <w:r w:rsidRPr="00246B25">
              <w:rPr>
                <w:sz w:val="28"/>
                <w:szCs w:val="28"/>
                <w:lang w:val="uk-UA"/>
              </w:rPr>
              <w:t>Reader</w:t>
            </w:r>
            <w:proofErr w:type="spellEnd"/>
            <w:r w:rsidRPr="00246B25">
              <w:rPr>
                <w:sz w:val="28"/>
                <w:szCs w:val="28"/>
                <w:lang w:val="uk-UA"/>
              </w:rPr>
              <w:t xml:space="preserve">. – </w:t>
            </w:r>
            <w:proofErr w:type="spellStart"/>
            <w:r w:rsidRPr="00246B25">
              <w:rPr>
                <w:sz w:val="28"/>
                <w:szCs w:val="28"/>
                <w:lang w:val="uk-UA"/>
              </w:rPr>
              <w:t>London</w:t>
            </w:r>
            <w:proofErr w:type="spellEnd"/>
            <w:r w:rsidRPr="00246B25">
              <w:rPr>
                <w:sz w:val="28"/>
                <w:szCs w:val="28"/>
                <w:lang w:val="uk-UA"/>
              </w:rPr>
              <w:t xml:space="preserve">, </w:t>
            </w:r>
            <w:proofErr w:type="spellStart"/>
            <w:r w:rsidRPr="00246B25">
              <w:rPr>
                <w:sz w:val="28"/>
                <w:szCs w:val="28"/>
                <w:lang w:val="uk-UA"/>
              </w:rPr>
              <w:t>New</w:t>
            </w:r>
            <w:proofErr w:type="spellEnd"/>
            <w:r w:rsidRPr="00246B25">
              <w:rPr>
                <w:sz w:val="28"/>
                <w:szCs w:val="28"/>
                <w:lang w:val="uk-UA"/>
              </w:rPr>
              <w:t xml:space="preserve"> </w:t>
            </w:r>
            <w:proofErr w:type="spellStart"/>
            <w:r w:rsidRPr="00246B25">
              <w:rPr>
                <w:sz w:val="28"/>
                <w:szCs w:val="28"/>
                <w:lang w:val="uk-UA"/>
              </w:rPr>
              <w:t>York</w:t>
            </w:r>
            <w:proofErr w:type="spellEnd"/>
            <w:r w:rsidRPr="00246B25">
              <w:rPr>
                <w:sz w:val="28"/>
                <w:szCs w:val="28"/>
                <w:lang w:val="uk-UA"/>
              </w:rPr>
              <w:t xml:space="preserve">: </w:t>
            </w:r>
            <w:proofErr w:type="spellStart"/>
            <w:r w:rsidRPr="00246B25">
              <w:rPr>
                <w:sz w:val="28"/>
                <w:szCs w:val="28"/>
                <w:lang w:val="uk-UA"/>
              </w:rPr>
              <w:t>Routledge</w:t>
            </w:r>
            <w:proofErr w:type="spellEnd"/>
            <w:r w:rsidRPr="00246B25">
              <w:rPr>
                <w:sz w:val="28"/>
                <w:szCs w:val="28"/>
                <w:lang w:val="uk-UA"/>
              </w:rPr>
              <w:t xml:space="preserve"> 2000. 540 p.</w:t>
            </w:r>
          </w:p>
          <w:p w:rsidR="00EC5C56" w:rsidRPr="00246B25" w:rsidRDefault="00EC5C56" w:rsidP="00F97E3A">
            <w:pPr>
              <w:shd w:val="clear" w:color="auto" w:fill="FFFFFF"/>
              <w:tabs>
                <w:tab w:val="left" w:pos="384"/>
              </w:tabs>
              <w:jc w:val="center"/>
              <w:rPr>
                <w:sz w:val="28"/>
                <w:szCs w:val="28"/>
                <w:lang w:val="en-US"/>
              </w:rPr>
            </w:pPr>
            <w:r w:rsidRPr="00246B25">
              <w:rPr>
                <w:sz w:val="28"/>
                <w:szCs w:val="28"/>
                <w:lang w:val="en-US"/>
              </w:rPr>
              <w:t xml:space="preserve"> </w:t>
            </w:r>
          </w:p>
          <w:p w:rsidR="00044736" w:rsidRPr="00246B25" w:rsidRDefault="00044736" w:rsidP="00044736">
            <w:pPr>
              <w:shd w:val="clear" w:color="auto" w:fill="FFFFFF"/>
              <w:tabs>
                <w:tab w:val="left" w:pos="384"/>
              </w:tabs>
              <w:jc w:val="center"/>
              <w:rPr>
                <w:b/>
                <w:sz w:val="28"/>
                <w:szCs w:val="28"/>
                <w:lang w:val="uk-UA"/>
              </w:rPr>
            </w:pPr>
            <w:r w:rsidRPr="00246B25">
              <w:rPr>
                <w:b/>
                <w:sz w:val="28"/>
                <w:szCs w:val="28"/>
                <w:lang w:val="uk-UA"/>
              </w:rPr>
              <w:t>Додаткова</w:t>
            </w:r>
          </w:p>
          <w:p w:rsidR="00F97E3A" w:rsidRPr="00246B25" w:rsidRDefault="00F97E3A" w:rsidP="00B15E49">
            <w:pPr>
              <w:numPr>
                <w:ilvl w:val="0"/>
                <w:numId w:val="4"/>
              </w:numPr>
              <w:jc w:val="both"/>
              <w:rPr>
                <w:sz w:val="28"/>
                <w:szCs w:val="28"/>
                <w:lang w:val="uk-UA"/>
              </w:rPr>
            </w:pPr>
            <w:proofErr w:type="spellStart"/>
            <w:r w:rsidRPr="00246B25">
              <w:rPr>
                <w:sz w:val="28"/>
                <w:szCs w:val="28"/>
                <w:lang w:val="uk-UA"/>
              </w:rPr>
              <w:t>Venuti</w:t>
            </w:r>
            <w:proofErr w:type="spellEnd"/>
            <w:r w:rsidRPr="00246B25">
              <w:rPr>
                <w:sz w:val="28"/>
                <w:szCs w:val="28"/>
                <w:lang w:val="uk-UA"/>
              </w:rPr>
              <w:t xml:space="preserve">, </w:t>
            </w:r>
            <w:proofErr w:type="spellStart"/>
            <w:r w:rsidRPr="00246B25">
              <w:rPr>
                <w:sz w:val="28"/>
                <w:szCs w:val="28"/>
                <w:lang w:val="uk-UA"/>
              </w:rPr>
              <w:t>Lawrence</w:t>
            </w:r>
            <w:proofErr w:type="spellEnd"/>
            <w:r w:rsidRPr="00246B25">
              <w:rPr>
                <w:sz w:val="28"/>
                <w:szCs w:val="28"/>
                <w:lang w:val="uk-UA"/>
              </w:rPr>
              <w:t xml:space="preserve">. </w:t>
            </w:r>
            <w:proofErr w:type="spellStart"/>
            <w:r w:rsidRPr="00246B25">
              <w:rPr>
                <w:sz w:val="28"/>
                <w:szCs w:val="28"/>
                <w:lang w:val="uk-UA"/>
              </w:rPr>
              <w:t>The</w:t>
            </w:r>
            <w:proofErr w:type="spellEnd"/>
            <w:r w:rsidRPr="00246B25">
              <w:rPr>
                <w:sz w:val="28"/>
                <w:szCs w:val="28"/>
                <w:lang w:val="uk-UA"/>
              </w:rPr>
              <w:t xml:space="preserve"> </w:t>
            </w:r>
            <w:proofErr w:type="spellStart"/>
            <w:r w:rsidRPr="00246B25">
              <w:rPr>
                <w:sz w:val="28"/>
                <w:szCs w:val="28"/>
                <w:lang w:val="uk-UA"/>
              </w:rPr>
              <w:t>Translator's</w:t>
            </w:r>
            <w:proofErr w:type="spellEnd"/>
            <w:r w:rsidRPr="00246B25">
              <w:rPr>
                <w:sz w:val="28"/>
                <w:szCs w:val="28"/>
                <w:lang w:val="uk-UA"/>
              </w:rPr>
              <w:t xml:space="preserve"> </w:t>
            </w:r>
            <w:proofErr w:type="spellStart"/>
            <w:r w:rsidRPr="00246B25">
              <w:rPr>
                <w:sz w:val="28"/>
                <w:szCs w:val="28"/>
                <w:lang w:val="uk-UA"/>
              </w:rPr>
              <w:t>Invisibility</w:t>
            </w:r>
            <w:proofErr w:type="spellEnd"/>
            <w:r w:rsidRPr="00246B25">
              <w:rPr>
                <w:sz w:val="28"/>
                <w:szCs w:val="28"/>
                <w:lang w:val="uk-UA"/>
              </w:rPr>
              <w:t xml:space="preserve">: A </w:t>
            </w:r>
            <w:proofErr w:type="spellStart"/>
            <w:r w:rsidRPr="00246B25">
              <w:rPr>
                <w:sz w:val="28"/>
                <w:szCs w:val="28"/>
                <w:lang w:val="uk-UA"/>
              </w:rPr>
              <w:t>history</w:t>
            </w:r>
            <w:proofErr w:type="spellEnd"/>
            <w:r w:rsidRPr="00246B25">
              <w:rPr>
                <w:sz w:val="28"/>
                <w:szCs w:val="28"/>
                <w:lang w:val="uk-UA"/>
              </w:rPr>
              <w:t xml:space="preserve"> </w:t>
            </w:r>
            <w:proofErr w:type="spellStart"/>
            <w:r w:rsidRPr="00246B25">
              <w:rPr>
                <w:sz w:val="28"/>
                <w:szCs w:val="28"/>
                <w:lang w:val="uk-UA"/>
              </w:rPr>
              <w:t>of</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London</w:t>
            </w:r>
            <w:proofErr w:type="spellEnd"/>
            <w:r w:rsidRPr="00246B25">
              <w:rPr>
                <w:sz w:val="28"/>
                <w:szCs w:val="28"/>
                <w:lang w:val="uk-UA"/>
              </w:rPr>
              <w:t xml:space="preserve">, </w:t>
            </w:r>
            <w:proofErr w:type="spellStart"/>
            <w:r w:rsidRPr="00246B25">
              <w:rPr>
                <w:sz w:val="28"/>
                <w:szCs w:val="28"/>
                <w:lang w:val="uk-UA"/>
              </w:rPr>
              <w:t>New</w:t>
            </w:r>
            <w:proofErr w:type="spellEnd"/>
            <w:r w:rsidRPr="00246B25">
              <w:rPr>
                <w:sz w:val="28"/>
                <w:szCs w:val="28"/>
                <w:lang w:val="uk-UA"/>
              </w:rPr>
              <w:t xml:space="preserve"> </w:t>
            </w:r>
            <w:proofErr w:type="spellStart"/>
            <w:r w:rsidRPr="00246B25">
              <w:rPr>
                <w:sz w:val="28"/>
                <w:szCs w:val="28"/>
                <w:lang w:val="uk-UA"/>
              </w:rPr>
              <w:t>York</w:t>
            </w:r>
            <w:proofErr w:type="spellEnd"/>
            <w:r w:rsidRPr="00246B25">
              <w:rPr>
                <w:sz w:val="28"/>
                <w:szCs w:val="28"/>
                <w:lang w:val="uk-UA"/>
              </w:rPr>
              <w:t xml:space="preserve">: </w:t>
            </w:r>
            <w:proofErr w:type="spellStart"/>
            <w:r w:rsidRPr="00246B25">
              <w:rPr>
                <w:sz w:val="28"/>
                <w:szCs w:val="28"/>
                <w:lang w:val="uk-UA"/>
              </w:rPr>
              <w:t>Routledge</w:t>
            </w:r>
            <w:proofErr w:type="spellEnd"/>
            <w:r w:rsidRPr="00246B25">
              <w:rPr>
                <w:sz w:val="28"/>
                <w:szCs w:val="28"/>
                <w:lang w:val="uk-UA"/>
              </w:rPr>
              <w:t xml:space="preserve"> 2008. 336 p.</w:t>
            </w:r>
          </w:p>
          <w:p w:rsidR="00F97E3A" w:rsidRPr="00246B25" w:rsidRDefault="00F97E3A" w:rsidP="00B15E49">
            <w:pPr>
              <w:numPr>
                <w:ilvl w:val="0"/>
                <w:numId w:val="4"/>
              </w:numPr>
              <w:jc w:val="both"/>
              <w:rPr>
                <w:sz w:val="28"/>
                <w:szCs w:val="28"/>
                <w:lang w:val="uk-UA"/>
              </w:rPr>
            </w:pPr>
            <w:r w:rsidRPr="00246B25">
              <w:rPr>
                <w:sz w:val="28"/>
                <w:szCs w:val="28"/>
                <w:lang w:val="uk-UA"/>
              </w:rPr>
              <w:t xml:space="preserve"> </w:t>
            </w:r>
            <w:proofErr w:type="spellStart"/>
            <w:r w:rsidRPr="00246B25">
              <w:rPr>
                <w:sz w:val="28"/>
                <w:szCs w:val="28"/>
                <w:lang w:val="uk-UA"/>
              </w:rPr>
              <w:t>Pym</w:t>
            </w:r>
            <w:proofErr w:type="spellEnd"/>
            <w:r w:rsidRPr="00246B25">
              <w:rPr>
                <w:sz w:val="28"/>
                <w:szCs w:val="28"/>
                <w:lang w:val="uk-UA"/>
              </w:rPr>
              <w:t xml:space="preserve">, </w:t>
            </w:r>
            <w:proofErr w:type="spellStart"/>
            <w:r w:rsidRPr="00246B25">
              <w:rPr>
                <w:sz w:val="28"/>
                <w:szCs w:val="28"/>
                <w:lang w:val="uk-UA"/>
              </w:rPr>
              <w:t>Anthony</w:t>
            </w:r>
            <w:proofErr w:type="spellEnd"/>
            <w:r w:rsidRPr="00246B25">
              <w:rPr>
                <w:sz w:val="28"/>
                <w:szCs w:val="28"/>
                <w:lang w:val="uk-UA"/>
              </w:rPr>
              <w:t xml:space="preserve">. </w:t>
            </w:r>
            <w:proofErr w:type="spellStart"/>
            <w:r w:rsidRPr="00246B25">
              <w:rPr>
                <w:sz w:val="28"/>
                <w:szCs w:val="28"/>
                <w:lang w:val="uk-UA"/>
              </w:rPr>
              <w:t>Exploring</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Theories</w:t>
            </w:r>
            <w:proofErr w:type="spellEnd"/>
            <w:r w:rsidRPr="00246B25">
              <w:rPr>
                <w:sz w:val="28"/>
                <w:szCs w:val="28"/>
                <w:lang w:val="uk-UA"/>
              </w:rPr>
              <w:t xml:space="preserve">. </w:t>
            </w:r>
            <w:proofErr w:type="spellStart"/>
            <w:r w:rsidRPr="00246B25">
              <w:rPr>
                <w:sz w:val="28"/>
                <w:szCs w:val="28"/>
                <w:lang w:val="uk-UA"/>
              </w:rPr>
              <w:t>New</w:t>
            </w:r>
            <w:proofErr w:type="spellEnd"/>
            <w:r w:rsidRPr="00246B25">
              <w:rPr>
                <w:sz w:val="28"/>
                <w:szCs w:val="28"/>
                <w:lang w:val="uk-UA"/>
              </w:rPr>
              <w:t xml:space="preserve"> </w:t>
            </w:r>
            <w:proofErr w:type="spellStart"/>
            <w:r w:rsidRPr="00246B25">
              <w:rPr>
                <w:sz w:val="28"/>
                <w:szCs w:val="28"/>
                <w:lang w:val="uk-UA"/>
              </w:rPr>
              <w:t>York</w:t>
            </w:r>
            <w:proofErr w:type="spellEnd"/>
            <w:r w:rsidRPr="00246B25">
              <w:rPr>
                <w:sz w:val="28"/>
                <w:szCs w:val="28"/>
                <w:lang w:val="uk-UA"/>
              </w:rPr>
              <w:t xml:space="preserve">: </w:t>
            </w:r>
            <w:proofErr w:type="spellStart"/>
            <w:r w:rsidRPr="00246B25">
              <w:rPr>
                <w:sz w:val="28"/>
                <w:szCs w:val="28"/>
                <w:lang w:val="uk-UA"/>
              </w:rPr>
              <w:t>Routledge</w:t>
            </w:r>
            <w:proofErr w:type="spellEnd"/>
            <w:r w:rsidRPr="00246B25">
              <w:rPr>
                <w:sz w:val="28"/>
                <w:szCs w:val="28"/>
                <w:lang w:val="uk-UA"/>
              </w:rPr>
              <w:t xml:space="preserve">, 2014, </w:t>
            </w:r>
            <w:proofErr w:type="spellStart"/>
            <w:r w:rsidRPr="00246B25">
              <w:rPr>
                <w:sz w:val="28"/>
                <w:szCs w:val="28"/>
                <w:lang w:val="uk-UA"/>
              </w:rPr>
              <w:t>second</w:t>
            </w:r>
            <w:proofErr w:type="spellEnd"/>
            <w:r w:rsidRPr="00246B25">
              <w:rPr>
                <w:sz w:val="28"/>
                <w:szCs w:val="28"/>
                <w:lang w:val="uk-UA"/>
              </w:rPr>
              <w:t xml:space="preserve"> </w:t>
            </w:r>
            <w:proofErr w:type="spellStart"/>
            <w:r w:rsidRPr="00246B25">
              <w:rPr>
                <w:sz w:val="28"/>
                <w:szCs w:val="28"/>
                <w:lang w:val="uk-UA"/>
              </w:rPr>
              <w:t>edition</w:t>
            </w:r>
            <w:proofErr w:type="spellEnd"/>
            <w:r w:rsidRPr="00246B25">
              <w:rPr>
                <w:sz w:val="28"/>
                <w:szCs w:val="28"/>
                <w:lang w:val="uk-UA"/>
              </w:rPr>
              <w:t>. 194 p.</w:t>
            </w:r>
          </w:p>
          <w:p w:rsidR="00F97E3A" w:rsidRPr="00246B25" w:rsidRDefault="00F97E3A" w:rsidP="00B15E49">
            <w:pPr>
              <w:numPr>
                <w:ilvl w:val="0"/>
                <w:numId w:val="4"/>
              </w:numPr>
              <w:jc w:val="both"/>
              <w:rPr>
                <w:sz w:val="28"/>
                <w:szCs w:val="28"/>
                <w:lang w:val="uk-UA"/>
              </w:rPr>
            </w:pPr>
            <w:proofErr w:type="spellStart"/>
            <w:r w:rsidRPr="00246B25">
              <w:rPr>
                <w:sz w:val="28"/>
                <w:szCs w:val="28"/>
                <w:lang w:val="uk-UA"/>
              </w:rPr>
              <w:t>Diriker</w:t>
            </w:r>
            <w:proofErr w:type="spellEnd"/>
            <w:r w:rsidRPr="00246B25">
              <w:rPr>
                <w:sz w:val="28"/>
                <w:szCs w:val="28"/>
                <w:lang w:val="uk-UA"/>
              </w:rPr>
              <w:t xml:space="preserve">, </w:t>
            </w:r>
            <w:proofErr w:type="spellStart"/>
            <w:r w:rsidRPr="00246B25">
              <w:rPr>
                <w:sz w:val="28"/>
                <w:szCs w:val="28"/>
                <w:lang w:val="uk-UA"/>
              </w:rPr>
              <w:t>Ebru</w:t>
            </w:r>
            <w:proofErr w:type="spellEnd"/>
            <w:r w:rsidRPr="00246B25">
              <w:rPr>
                <w:sz w:val="28"/>
                <w:szCs w:val="28"/>
                <w:lang w:val="uk-UA"/>
              </w:rPr>
              <w:t xml:space="preserve">. </w:t>
            </w:r>
            <w:proofErr w:type="spellStart"/>
            <w:r w:rsidRPr="00246B25">
              <w:rPr>
                <w:sz w:val="28"/>
                <w:szCs w:val="28"/>
                <w:lang w:val="uk-UA"/>
              </w:rPr>
              <w:t>Simultaneous</w:t>
            </w:r>
            <w:proofErr w:type="spellEnd"/>
            <w:r w:rsidRPr="00246B25">
              <w:rPr>
                <w:sz w:val="28"/>
                <w:szCs w:val="28"/>
                <w:lang w:val="uk-UA"/>
              </w:rPr>
              <w:t xml:space="preserve"> </w:t>
            </w:r>
            <w:proofErr w:type="spellStart"/>
            <w:r w:rsidRPr="00246B25">
              <w:rPr>
                <w:sz w:val="28"/>
                <w:szCs w:val="28"/>
                <w:lang w:val="uk-UA"/>
              </w:rPr>
              <w:t>and</w:t>
            </w:r>
            <w:proofErr w:type="spellEnd"/>
            <w:r w:rsidRPr="00246B25">
              <w:rPr>
                <w:sz w:val="28"/>
                <w:szCs w:val="28"/>
                <w:lang w:val="uk-UA"/>
              </w:rPr>
              <w:t xml:space="preserve"> </w:t>
            </w:r>
            <w:proofErr w:type="spellStart"/>
            <w:r w:rsidRPr="00246B25">
              <w:rPr>
                <w:sz w:val="28"/>
                <w:szCs w:val="28"/>
                <w:lang w:val="uk-UA"/>
              </w:rPr>
              <w:t>consecutive</w:t>
            </w:r>
            <w:proofErr w:type="spellEnd"/>
            <w:r w:rsidRPr="00246B25">
              <w:rPr>
                <w:sz w:val="28"/>
                <w:szCs w:val="28"/>
                <w:lang w:val="uk-UA"/>
              </w:rPr>
              <w:t xml:space="preserve"> </w:t>
            </w:r>
            <w:proofErr w:type="spellStart"/>
            <w:r w:rsidRPr="00246B25">
              <w:rPr>
                <w:sz w:val="28"/>
                <w:szCs w:val="28"/>
                <w:lang w:val="uk-UA"/>
              </w:rPr>
              <w:t>interpreting</w:t>
            </w:r>
            <w:proofErr w:type="spellEnd"/>
            <w:r w:rsidRPr="00246B25">
              <w:rPr>
                <w:sz w:val="28"/>
                <w:szCs w:val="28"/>
                <w:lang w:val="uk-UA"/>
              </w:rPr>
              <w:t xml:space="preserve"> </w:t>
            </w:r>
            <w:proofErr w:type="spellStart"/>
            <w:r w:rsidRPr="00246B25">
              <w:rPr>
                <w:sz w:val="28"/>
                <w:szCs w:val="28"/>
                <w:lang w:val="uk-UA"/>
              </w:rPr>
              <w:t>in</w:t>
            </w:r>
            <w:proofErr w:type="spellEnd"/>
            <w:r w:rsidRPr="00246B25">
              <w:rPr>
                <w:sz w:val="28"/>
                <w:szCs w:val="28"/>
                <w:lang w:val="uk-UA"/>
              </w:rPr>
              <w:t xml:space="preserve"> </w:t>
            </w:r>
            <w:proofErr w:type="spellStart"/>
            <w:r w:rsidRPr="00246B25">
              <w:rPr>
                <w:sz w:val="28"/>
                <w:szCs w:val="28"/>
                <w:lang w:val="uk-UA"/>
              </w:rPr>
              <w:t>conference</w:t>
            </w:r>
            <w:proofErr w:type="spellEnd"/>
            <w:r w:rsidRPr="00246B25">
              <w:rPr>
                <w:sz w:val="28"/>
                <w:szCs w:val="28"/>
                <w:lang w:val="uk-UA"/>
              </w:rPr>
              <w:t xml:space="preserve"> </w:t>
            </w:r>
            <w:proofErr w:type="spellStart"/>
            <w:r w:rsidRPr="00246B25">
              <w:rPr>
                <w:sz w:val="28"/>
                <w:szCs w:val="28"/>
                <w:lang w:val="uk-UA"/>
              </w:rPr>
              <w:t>situations</w:t>
            </w:r>
            <w:proofErr w:type="spellEnd"/>
            <w:r w:rsidRPr="00246B25">
              <w:rPr>
                <w:sz w:val="28"/>
                <w:szCs w:val="28"/>
                <w:lang w:val="uk-UA"/>
              </w:rPr>
              <w:t xml:space="preserve"> (</w:t>
            </w:r>
            <w:proofErr w:type="spellStart"/>
            <w:r w:rsidRPr="00246B25">
              <w:rPr>
                <w:sz w:val="28"/>
                <w:szCs w:val="28"/>
                <w:lang w:val="uk-UA"/>
              </w:rPr>
              <w:t>conference</w:t>
            </w:r>
            <w:proofErr w:type="spellEnd"/>
            <w:r w:rsidRPr="00246B25">
              <w:rPr>
                <w:sz w:val="28"/>
                <w:szCs w:val="28"/>
                <w:lang w:val="uk-UA"/>
              </w:rPr>
              <w:t xml:space="preserve"> </w:t>
            </w:r>
            <w:proofErr w:type="spellStart"/>
            <w:r w:rsidRPr="00246B25">
              <w:rPr>
                <w:sz w:val="28"/>
                <w:szCs w:val="28"/>
                <w:lang w:val="uk-UA"/>
              </w:rPr>
              <w:t>interpreting</w:t>
            </w:r>
            <w:proofErr w:type="spellEnd"/>
            <w:r w:rsidRPr="00246B25">
              <w:rPr>
                <w:sz w:val="28"/>
                <w:szCs w:val="28"/>
                <w:lang w:val="uk-UA"/>
              </w:rPr>
              <w:t xml:space="preserve">). // </w:t>
            </w:r>
            <w:proofErr w:type="spellStart"/>
            <w:r w:rsidRPr="00246B25">
              <w:rPr>
                <w:sz w:val="28"/>
                <w:szCs w:val="28"/>
                <w:lang w:val="uk-UA"/>
              </w:rPr>
              <w:t>The</w:t>
            </w:r>
            <w:proofErr w:type="spellEnd"/>
            <w:r w:rsidRPr="00246B25">
              <w:rPr>
                <w:sz w:val="28"/>
                <w:szCs w:val="28"/>
                <w:lang w:val="uk-UA"/>
              </w:rPr>
              <w:t xml:space="preserve"> </w:t>
            </w:r>
            <w:proofErr w:type="spellStart"/>
            <w:r w:rsidRPr="00246B25">
              <w:rPr>
                <w:sz w:val="28"/>
                <w:szCs w:val="28"/>
                <w:lang w:val="uk-UA"/>
              </w:rPr>
              <w:t>Routlege</w:t>
            </w:r>
            <w:proofErr w:type="spellEnd"/>
            <w:r w:rsidRPr="00246B25">
              <w:rPr>
                <w:sz w:val="28"/>
                <w:szCs w:val="28"/>
                <w:lang w:val="uk-UA"/>
              </w:rPr>
              <w:t xml:space="preserve"> </w:t>
            </w:r>
            <w:proofErr w:type="spellStart"/>
            <w:r w:rsidRPr="00246B25">
              <w:rPr>
                <w:sz w:val="28"/>
                <w:szCs w:val="28"/>
                <w:lang w:val="uk-UA"/>
              </w:rPr>
              <w:t>handbook</w:t>
            </w:r>
            <w:proofErr w:type="spellEnd"/>
            <w:r w:rsidRPr="00246B25">
              <w:rPr>
                <w:sz w:val="28"/>
                <w:szCs w:val="28"/>
                <w:lang w:val="uk-UA"/>
              </w:rPr>
              <w:t xml:space="preserve"> </w:t>
            </w:r>
            <w:proofErr w:type="spellStart"/>
            <w:r w:rsidRPr="00246B25">
              <w:rPr>
                <w:sz w:val="28"/>
                <w:szCs w:val="28"/>
                <w:lang w:val="uk-UA"/>
              </w:rPr>
              <w:t>of</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studies</w:t>
            </w:r>
            <w:proofErr w:type="spellEnd"/>
            <w:r w:rsidRPr="00246B25">
              <w:rPr>
                <w:sz w:val="28"/>
                <w:szCs w:val="28"/>
                <w:lang w:val="uk-UA"/>
              </w:rPr>
              <w:t xml:space="preserve">. </w:t>
            </w:r>
            <w:proofErr w:type="spellStart"/>
            <w:r w:rsidRPr="00246B25">
              <w:rPr>
                <w:sz w:val="28"/>
                <w:szCs w:val="28"/>
                <w:lang w:val="uk-UA"/>
              </w:rPr>
              <w:t>London</w:t>
            </w:r>
            <w:proofErr w:type="spellEnd"/>
            <w:r w:rsidRPr="00246B25">
              <w:rPr>
                <w:sz w:val="28"/>
                <w:szCs w:val="28"/>
                <w:lang w:val="uk-UA"/>
              </w:rPr>
              <w:t xml:space="preserve">, </w:t>
            </w:r>
            <w:proofErr w:type="spellStart"/>
            <w:r w:rsidRPr="00246B25">
              <w:rPr>
                <w:sz w:val="28"/>
                <w:szCs w:val="28"/>
                <w:lang w:val="uk-UA"/>
              </w:rPr>
              <w:t>Routlege</w:t>
            </w:r>
            <w:proofErr w:type="spellEnd"/>
            <w:r w:rsidRPr="00246B25">
              <w:rPr>
                <w:sz w:val="28"/>
                <w:szCs w:val="28"/>
                <w:lang w:val="uk-UA"/>
              </w:rPr>
              <w:t>, 2013. P. 363-376.</w:t>
            </w:r>
          </w:p>
          <w:p w:rsidR="00F97E3A" w:rsidRPr="00246B25" w:rsidRDefault="00F97E3A" w:rsidP="00B15E49">
            <w:pPr>
              <w:numPr>
                <w:ilvl w:val="0"/>
                <w:numId w:val="4"/>
              </w:numPr>
              <w:jc w:val="both"/>
              <w:rPr>
                <w:sz w:val="28"/>
                <w:szCs w:val="28"/>
                <w:lang w:val="uk-UA"/>
              </w:rPr>
            </w:pPr>
            <w:proofErr w:type="spellStart"/>
            <w:r w:rsidRPr="00246B25">
              <w:rPr>
                <w:sz w:val="28"/>
                <w:szCs w:val="28"/>
                <w:lang w:val="uk-UA"/>
              </w:rPr>
              <w:t>Viezzi</w:t>
            </w:r>
            <w:proofErr w:type="spellEnd"/>
            <w:r w:rsidRPr="00246B25">
              <w:rPr>
                <w:sz w:val="28"/>
                <w:szCs w:val="28"/>
                <w:lang w:val="uk-UA"/>
              </w:rPr>
              <w:t xml:space="preserve">, </w:t>
            </w:r>
            <w:proofErr w:type="spellStart"/>
            <w:r w:rsidRPr="00246B25">
              <w:rPr>
                <w:sz w:val="28"/>
                <w:szCs w:val="28"/>
                <w:lang w:val="uk-UA"/>
              </w:rPr>
              <w:t>Maurizio</w:t>
            </w:r>
            <w:proofErr w:type="spellEnd"/>
            <w:r w:rsidRPr="00246B25">
              <w:rPr>
                <w:sz w:val="28"/>
                <w:szCs w:val="28"/>
                <w:lang w:val="uk-UA"/>
              </w:rPr>
              <w:t xml:space="preserve">. </w:t>
            </w:r>
            <w:proofErr w:type="spellStart"/>
            <w:r w:rsidRPr="00246B25">
              <w:rPr>
                <w:sz w:val="28"/>
                <w:szCs w:val="28"/>
                <w:lang w:val="uk-UA"/>
              </w:rPr>
              <w:t>Simultaneous</w:t>
            </w:r>
            <w:proofErr w:type="spellEnd"/>
            <w:r w:rsidRPr="00246B25">
              <w:rPr>
                <w:sz w:val="28"/>
                <w:szCs w:val="28"/>
                <w:lang w:val="uk-UA"/>
              </w:rPr>
              <w:t xml:space="preserve"> </w:t>
            </w:r>
            <w:proofErr w:type="spellStart"/>
            <w:r w:rsidRPr="00246B25">
              <w:rPr>
                <w:sz w:val="28"/>
                <w:szCs w:val="28"/>
                <w:lang w:val="uk-UA"/>
              </w:rPr>
              <w:t>and</w:t>
            </w:r>
            <w:proofErr w:type="spellEnd"/>
            <w:r w:rsidRPr="00246B25">
              <w:rPr>
                <w:sz w:val="28"/>
                <w:szCs w:val="28"/>
                <w:lang w:val="uk-UA"/>
              </w:rPr>
              <w:t xml:space="preserve"> </w:t>
            </w:r>
            <w:proofErr w:type="spellStart"/>
            <w:r w:rsidRPr="00246B25">
              <w:rPr>
                <w:sz w:val="28"/>
                <w:szCs w:val="28"/>
                <w:lang w:val="uk-UA"/>
              </w:rPr>
              <w:t>consecutive</w:t>
            </w:r>
            <w:proofErr w:type="spellEnd"/>
            <w:r w:rsidRPr="00246B25">
              <w:rPr>
                <w:sz w:val="28"/>
                <w:szCs w:val="28"/>
                <w:lang w:val="uk-UA"/>
              </w:rPr>
              <w:t xml:space="preserve"> </w:t>
            </w:r>
            <w:proofErr w:type="spellStart"/>
            <w:r w:rsidRPr="00246B25">
              <w:rPr>
                <w:sz w:val="28"/>
                <w:szCs w:val="28"/>
                <w:lang w:val="uk-UA"/>
              </w:rPr>
              <w:t>interpreting</w:t>
            </w:r>
            <w:proofErr w:type="spellEnd"/>
            <w:r w:rsidRPr="00246B25">
              <w:rPr>
                <w:sz w:val="28"/>
                <w:szCs w:val="28"/>
                <w:lang w:val="uk-UA"/>
              </w:rPr>
              <w:t xml:space="preserve"> </w:t>
            </w:r>
            <w:proofErr w:type="spellStart"/>
            <w:r w:rsidRPr="00246B25">
              <w:rPr>
                <w:sz w:val="28"/>
                <w:szCs w:val="28"/>
                <w:lang w:val="uk-UA"/>
              </w:rPr>
              <w:t>in</w:t>
            </w:r>
            <w:proofErr w:type="spellEnd"/>
            <w:r w:rsidRPr="00246B25">
              <w:rPr>
                <w:sz w:val="28"/>
                <w:szCs w:val="28"/>
                <w:lang w:val="uk-UA"/>
              </w:rPr>
              <w:t xml:space="preserve"> </w:t>
            </w:r>
            <w:proofErr w:type="spellStart"/>
            <w:r w:rsidRPr="00246B25">
              <w:rPr>
                <w:sz w:val="28"/>
                <w:szCs w:val="28"/>
                <w:lang w:val="uk-UA"/>
              </w:rPr>
              <w:t>conference</w:t>
            </w:r>
            <w:proofErr w:type="spellEnd"/>
            <w:r w:rsidRPr="00246B25">
              <w:rPr>
                <w:sz w:val="28"/>
                <w:szCs w:val="28"/>
                <w:lang w:val="uk-UA"/>
              </w:rPr>
              <w:t xml:space="preserve"> </w:t>
            </w:r>
            <w:proofErr w:type="spellStart"/>
            <w:r w:rsidRPr="00246B25">
              <w:rPr>
                <w:sz w:val="28"/>
                <w:szCs w:val="28"/>
                <w:lang w:val="uk-UA"/>
              </w:rPr>
              <w:lastRenderedPageBreak/>
              <w:t>situations</w:t>
            </w:r>
            <w:proofErr w:type="spellEnd"/>
            <w:r w:rsidRPr="00246B25">
              <w:rPr>
                <w:sz w:val="28"/>
                <w:szCs w:val="28"/>
                <w:lang w:val="uk-UA"/>
              </w:rPr>
              <w:t xml:space="preserve"> (</w:t>
            </w:r>
            <w:proofErr w:type="spellStart"/>
            <w:r w:rsidRPr="00246B25">
              <w:rPr>
                <w:sz w:val="28"/>
                <w:szCs w:val="28"/>
                <w:lang w:val="uk-UA"/>
              </w:rPr>
              <w:t>non-conference</w:t>
            </w:r>
            <w:proofErr w:type="spellEnd"/>
            <w:r w:rsidRPr="00246B25">
              <w:rPr>
                <w:sz w:val="28"/>
                <w:szCs w:val="28"/>
                <w:lang w:val="uk-UA"/>
              </w:rPr>
              <w:t xml:space="preserve"> </w:t>
            </w:r>
            <w:proofErr w:type="spellStart"/>
            <w:r w:rsidRPr="00246B25">
              <w:rPr>
                <w:sz w:val="28"/>
                <w:szCs w:val="28"/>
                <w:lang w:val="uk-UA"/>
              </w:rPr>
              <w:t>settings</w:t>
            </w:r>
            <w:proofErr w:type="spellEnd"/>
            <w:r w:rsidRPr="00246B25">
              <w:rPr>
                <w:sz w:val="28"/>
                <w:szCs w:val="28"/>
                <w:lang w:val="uk-UA"/>
              </w:rPr>
              <w:t xml:space="preserve">). // </w:t>
            </w:r>
            <w:proofErr w:type="spellStart"/>
            <w:r w:rsidRPr="00246B25">
              <w:rPr>
                <w:sz w:val="28"/>
                <w:szCs w:val="28"/>
                <w:lang w:val="uk-UA"/>
              </w:rPr>
              <w:t>The</w:t>
            </w:r>
            <w:proofErr w:type="spellEnd"/>
            <w:r w:rsidRPr="00246B25">
              <w:rPr>
                <w:sz w:val="28"/>
                <w:szCs w:val="28"/>
                <w:lang w:val="uk-UA"/>
              </w:rPr>
              <w:t xml:space="preserve"> </w:t>
            </w:r>
            <w:proofErr w:type="spellStart"/>
            <w:r w:rsidRPr="00246B25">
              <w:rPr>
                <w:sz w:val="28"/>
                <w:szCs w:val="28"/>
                <w:lang w:val="uk-UA"/>
              </w:rPr>
              <w:t>Routlege</w:t>
            </w:r>
            <w:proofErr w:type="spellEnd"/>
            <w:r w:rsidRPr="00246B25">
              <w:rPr>
                <w:sz w:val="28"/>
                <w:szCs w:val="28"/>
                <w:lang w:val="uk-UA"/>
              </w:rPr>
              <w:t xml:space="preserve"> </w:t>
            </w:r>
            <w:proofErr w:type="spellStart"/>
            <w:r w:rsidRPr="00246B25">
              <w:rPr>
                <w:sz w:val="28"/>
                <w:szCs w:val="28"/>
                <w:lang w:val="uk-UA"/>
              </w:rPr>
              <w:t>handbook</w:t>
            </w:r>
            <w:proofErr w:type="spellEnd"/>
            <w:r w:rsidRPr="00246B25">
              <w:rPr>
                <w:sz w:val="28"/>
                <w:szCs w:val="28"/>
                <w:lang w:val="uk-UA"/>
              </w:rPr>
              <w:t xml:space="preserve"> </w:t>
            </w:r>
            <w:proofErr w:type="spellStart"/>
            <w:r w:rsidRPr="00246B25">
              <w:rPr>
                <w:sz w:val="28"/>
                <w:szCs w:val="28"/>
                <w:lang w:val="uk-UA"/>
              </w:rPr>
              <w:t>of</w:t>
            </w:r>
            <w:proofErr w:type="spellEnd"/>
            <w:r w:rsidRPr="00246B25">
              <w:rPr>
                <w:sz w:val="28"/>
                <w:szCs w:val="28"/>
                <w:lang w:val="uk-UA"/>
              </w:rPr>
              <w:t xml:space="preserve"> </w:t>
            </w:r>
            <w:proofErr w:type="spellStart"/>
            <w:r w:rsidRPr="00246B25">
              <w:rPr>
                <w:sz w:val="28"/>
                <w:szCs w:val="28"/>
                <w:lang w:val="uk-UA"/>
              </w:rPr>
              <w:t>translation</w:t>
            </w:r>
            <w:proofErr w:type="spellEnd"/>
            <w:r w:rsidRPr="00246B25">
              <w:rPr>
                <w:sz w:val="28"/>
                <w:szCs w:val="28"/>
                <w:lang w:val="uk-UA"/>
              </w:rPr>
              <w:t xml:space="preserve"> </w:t>
            </w:r>
            <w:proofErr w:type="spellStart"/>
            <w:r w:rsidRPr="00246B25">
              <w:rPr>
                <w:sz w:val="28"/>
                <w:szCs w:val="28"/>
                <w:lang w:val="uk-UA"/>
              </w:rPr>
              <w:t>studies</w:t>
            </w:r>
            <w:proofErr w:type="spellEnd"/>
            <w:r w:rsidRPr="00246B25">
              <w:rPr>
                <w:sz w:val="28"/>
                <w:szCs w:val="28"/>
                <w:lang w:val="uk-UA"/>
              </w:rPr>
              <w:t xml:space="preserve">. </w:t>
            </w:r>
            <w:proofErr w:type="spellStart"/>
            <w:r w:rsidRPr="00246B25">
              <w:rPr>
                <w:sz w:val="28"/>
                <w:szCs w:val="28"/>
                <w:lang w:val="uk-UA"/>
              </w:rPr>
              <w:t>London</w:t>
            </w:r>
            <w:proofErr w:type="spellEnd"/>
            <w:r w:rsidRPr="00246B25">
              <w:rPr>
                <w:sz w:val="28"/>
                <w:szCs w:val="28"/>
                <w:lang w:val="uk-UA"/>
              </w:rPr>
              <w:t xml:space="preserve">, </w:t>
            </w:r>
            <w:proofErr w:type="spellStart"/>
            <w:r w:rsidRPr="00246B25">
              <w:rPr>
                <w:sz w:val="28"/>
                <w:szCs w:val="28"/>
                <w:lang w:val="uk-UA"/>
              </w:rPr>
              <w:t>Routlege</w:t>
            </w:r>
            <w:proofErr w:type="spellEnd"/>
            <w:r w:rsidRPr="00246B25">
              <w:rPr>
                <w:sz w:val="28"/>
                <w:szCs w:val="28"/>
                <w:lang w:val="uk-UA"/>
              </w:rPr>
              <w:t>, 2013. P. 377-388.</w:t>
            </w:r>
          </w:p>
          <w:p w:rsidR="00C93DA5" w:rsidRPr="00246B25" w:rsidRDefault="00C93DA5" w:rsidP="00B15E49">
            <w:pPr>
              <w:numPr>
                <w:ilvl w:val="0"/>
                <w:numId w:val="4"/>
              </w:numPr>
              <w:jc w:val="both"/>
              <w:rPr>
                <w:sz w:val="28"/>
                <w:szCs w:val="28"/>
                <w:lang w:val="uk-UA"/>
              </w:rPr>
            </w:pPr>
            <w:r w:rsidRPr="00246B25">
              <w:rPr>
                <w:sz w:val="28"/>
                <w:szCs w:val="28"/>
                <w:lang w:val="en-US"/>
              </w:rPr>
              <w:t xml:space="preserve">D. </w:t>
            </w:r>
            <w:proofErr w:type="spellStart"/>
            <w:r w:rsidRPr="00246B25">
              <w:rPr>
                <w:sz w:val="28"/>
                <w:szCs w:val="28"/>
                <w:lang w:val="en-US"/>
              </w:rPr>
              <w:t>Hymes</w:t>
            </w:r>
            <w:proofErr w:type="spellEnd"/>
            <w:r w:rsidRPr="00246B25">
              <w:rPr>
                <w:sz w:val="28"/>
                <w:szCs w:val="28"/>
                <w:lang w:val="en-US"/>
              </w:rPr>
              <w:t xml:space="preserve"> Models of the Interaction of Language and Social </w:t>
            </w:r>
            <w:proofErr w:type="gramStart"/>
            <w:r w:rsidRPr="00246B25">
              <w:rPr>
                <w:sz w:val="28"/>
                <w:szCs w:val="28"/>
                <w:lang w:val="en-US"/>
              </w:rPr>
              <w:t>Life :</w:t>
            </w:r>
            <w:proofErr w:type="gramEnd"/>
            <w:r w:rsidRPr="00246B25">
              <w:rPr>
                <w:sz w:val="28"/>
                <w:szCs w:val="28"/>
                <w:lang w:val="en-US"/>
              </w:rPr>
              <w:t xml:space="preserve"> Toward a Descriptive Theory / Dell </w:t>
            </w:r>
            <w:proofErr w:type="spellStart"/>
            <w:r w:rsidRPr="00246B25">
              <w:rPr>
                <w:sz w:val="28"/>
                <w:szCs w:val="28"/>
                <w:lang w:val="en-US"/>
              </w:rPr>
              <w:t>Hymes</w:t>
            </w:r>
            <w:proofErr w:type="spellEnd"/>
            <w:r w:rsidRPr="00246B25">
              <w:rPr>
                <w:sz w:val="28"/>
                <w:szCs w:val="28"/>
                <w:lang w:val="en-US"/>
              </w:rPr>
              <w:t xml:space="preserve"> // Intercultural Discourse and Communication: the essential readings (Edited by Scott F. </w:t>
            </w:r>
            <w:proofErr w:type="spellStart"/>
            <w:r w:rsidRPr="00246B25">
              <w:rPr>
                <w:sz w:val="28"/>
                <w:szCs w:val="28"/>
                <w:lang w:val="en-US"/>
              </w:rPr>
              <w:t>Kiesling</w:t>
            </w:r>
            <w:proofErr w:type="spellEnd"/>
            <w:r w:rsidRPr="00246B25">
              <w:rPr>
                <w:sz w:val="28"/>
                <w:szCs w:val="28"/>
                <w:lang w:val="en-US"/>
              </w:rPr>
              <w:t xml:space="preserve">, Christiana </w:t>
            </w:r>
            <w:proofErr w:type="spellStart"/>
            <w:r w:rsidRPr="00246B25">
              <w:rPr>
                <w:sz w:val="28"/>
                <w:szCs w:val="28"/>
                <w:lang w:val="en-US"/>
              </w:rPr>
              <w:t>Bratt</w:t>
            </w:r>
            <w:proofErr w:type="spellEnd"/>
            <w:r w:rsidRPr="00246B25">
              <w:rPr>
                <w:sz w:val="28"/>
                <w:szCs w:val="28"/>
                <w:lang w:val="en-US"/>
              </w:rPr>
              <w:t xml:space="preserve"> </w:t>
            </w:r>
            <w:proofErr w:type="spellStart"/>
            <w:r w:rsidRPr="00246B25">
              <w:rPr>
                <w:sz w:val="28"/>
                <w:szCs w:val="28"/>
                <w:lang w:val="en-US"/>
              </w:rPr>
              <w:t>Paulston</w:t>
            </w:r>
            <w:proofErr w:type="spellEnd"/>
            <w:r w:rsidRPr="00246B25">
              <w:rPr>
                <w:sz w:val="28"/>
                <w:szCs w:val="28"/>
                <w:lang w:val="en-US"/>
              </w:rPr>
              <w:t xml:space="preserve">). – Blackwell Publishing, 2005. – P. 4 – 17. </w:t>
            </w:r>
          </w:p>
          <w:p w:rsidR="00C93DA5" w:rsidRPr="00246B25" w:rsidRDefault="00C93DA5" w:rsidP="00B15E49">
            <w:pPr>
              <w:numPr>
                <w:ilvl w:val="0"/>
                <w:numId w:val="4"/>
              </w:numPr>
              <w:jc w:val="both"/>
              <w:rPr>
                <w:sz w:val="28"/>
                <w:szCs w:val="28"/>
                <w:lang w:val="uk-UA"/>
              </w:rPr>
            </w:pPr>
            <w:r w:rsidRPr="00246B25">
              <w:rPr>
                <w:sz w:val="28"/>
                <w:szCs w:val="28"/>
                <w:lang w:val="en-US"/>
              </w:rPr>
              <w:t xml:space="preserve">W. </w:t>
            </w:r>
            <w:proofErr w:type="spellStart"/>
            <w:r w:rsidRPr="00246B25">
              <w:rPr>
                <w:sz w:val="28"/>
                <w:szCs w:val="28"/>
                <w:lang w:val="en-US"/>
              </w:rPr>
              <w:t>Koller</w:t>
            </w:r>
            <w:proofErr w:type="spellEnd"/>
            <w:r w:rsidRPr="00246B25">
              <w:rPr>
                <w:sz w:val="28"/>
                <w:szCs w:val="28"/>
                <w:lang w:val="en-US"/>
              </w:rPr>
              <w:t xml:space="preserve"> The Concept of Equivalence and the Object of Translation Studies / </w:t>
            </w:r>
            <w:proofErr w:type="spellStart"/>
            <w:r w:rsidRPr="00246B25">
              <w:rPr>
                <w:sz w:val="28"/>
                <w:szCs w:val="28"/>
                <w:lang w:val="en-US"/>
              </w:rPr>
              <w:t>Koller</w:t>
            </w:r>
            <w:proofErr w:type="spellEnd"/>
            <w:r w:rsidRPr="00246B25">
              <w:rPr>
                <w:sz w:val="28"/>
                <w:szCs w:val="28"/>
                <w:lang w:val="en-US"/>
              </w:rPr>
              <w:t xml:space="preserve"> Werner // International Journal of Translation Studies, Volume 7, Issue 2, 1995. – P. 191 – 222.</w:t>
            </w:r>
          </w:p>
          <w:p w:rsidR="000837FD" w:rsidRPr="00246B25" w:rsidRDefault="000837FD" w:rsidP="000837FD">
            <w:pPr>
              <w:ind w:firstLine="709"/>
              <w:jc w:val="both"/>
              <w:rPr>
                <w:b/>
                <w:bCs/>
                <w:iCs/>
                <w:sz w:val="28"/>
                <w:szCs w:val="28"/>
                <w:lang w:val="uk-UA"/>
              </w:rPr>
            </w:pPr>
            <w:r w:rsidRPr="00246B25">
              <w:rPr>
                <w:b/>
                <w:bCs/>
                <w:iCs/>
                <w:sz w:val="28"/>
                <w:szCs w:val="28"/>
                <w:lang w:val="uk-UA"/>
              </w:rPr>
              <w:t>Законодавчі акти, нормативні документи, інструктивні, методичні матеріали та рекомендації міністерств і відомств:</w:t>
            </w:r>
          </w:p>
          <w:p w:rsidR="000837FD" w:rsidRPr="00246B25" w:rsidRDefault="000837FD" w:rsidP="000837FD">
            <w:pPr>
              <w:spacing w:line="259" w:lineRule="auto"/>
              <w:ind w:left="709"/>
              <w:jc w:val="both"/>
              <w:rPr>
                <w:bCs/>
                <w:iCs/>
                <w:sz w:val="28"/>
                <w:szCs w:val="28"/>
                <w:lang w:val="uk-UA"/>
              </w:rPr>
            </w:pPr>
            <w:r w:rsidRPr="00246B25">
              <w:rPr>
                <w:bCs/>
                <w:iCs/>
                <w:sz w:val="28"/>
                <w:szCs w:val="28"/>
                <w:lang w:val="uk-UA"/>
              </w:rPr>
              <w:t xml:space="preserve">Єдиний веб-портал органів виконавчої влади України. URL: </w:t>
            </w:r>
            <w:hyperlink r:id="rId10" w:history="1">
              <w:r w:rsidRPr="00246B25">
                <w:rPr>
                  <w:rStyle w:val="a9"/>
                  <w:bCs/>
                  <w:iCs/>
                  <w:sz w:val="28"/>
                  <w:szCs w:val="28"/>
                  <w:lang w:val="uk-UA"/>
                </w:rPr>
                <w:t>http://www.kmu.gov.ua/</w:t>
              </w:r>
            </w:hyperlink>
          </w:p>
          <w:p w:rsidR="000837FD" w:rsidRPr="00246B25" w:rsidRDefault="000837FD" w:rsidP="000837FD">
            <w:pPr>
              <w:ind w:firstLine="709"/>
              <w:jc w:val="both"/>
              <w:rPr>
                <w:bCs/>
                <w:iCs/>
                <w:sz w:val="28"/>
                <w:szCs w:val="28"/>
                <w:lang w:val="uk-UA"/>
              </w:rPr>
            </w:pPr>
            <w:r w:rsidRPr="00246B25">
              <w:rPr>
                <w:bCs/>
                <w:iCs/>
                <w:sz w:val="28"/>
                <w:szCs w:val="28"/>
                <w:lang w:val="uk-UA"/>
              </w:rPr>
              <w:t xml:space="preserve">Нормативно-правова база України. URL: </w:t>
            </w:r>
            <w:hyperlink r:id="rId11" w:history="1">
              <w:r w:rsidRPr="00246B25">
                <w:rPr>
                  <w:rStyle w:val="a9"/>
                  <w:bCs/>
                  <w:iCs/>
                  <w:sz w:val="28"/>
                  <w:szCs w:val="28"/>
                  <w:lang w:val="uk-UA"/>
                </w:rPr>
                <w:t>http://zakon3.rada.gov.ua</w:t>
              </w:r>
            </w:hyperlink>
          </w:p>
          <w:p w:rsidR="000837FD" w:rsidRPr="00246B25" w:rsidRDefault="000837FD" w:rsidP="000837FD">
            <w:pPr>
              <w:ind w:firstLine="709"/>
              <w:jc w:val="both"/>
              <w:rPr>
                <w:bCs/>
                <w:iCs/>
                <w:sz w:val="28"/>
                <w:szCs w:val="28"/>
                <w:lang w:val="uk-UA"/>
              </w:rPr>
            </w:pPr>
            <w:r w:rsidRPr="00246B25">
              <w:rPr>
                <w:bCs/>
                <w:iCs/>
                <w:sz w:val="28"/>
                <w:szCs w:val="28"/>
                <w:lang w:val="uk-UA"/>
              </w:rPr>
              <w:t xml:space="preserve">Офіційний сайт Верховної Ради України. URL: </w:t>
            </w:r>
            <w:hyperlink r:id="rId12" w:history="1">
              <w:r w:rsidRPr="00246B25">
                <w:rPr>
                  <w:rStyle w:val="a9"/>
                  <w:bCs/>
                  <w:iCs/>
                  <w:sz w:val="28"/>
                  <w:szCs w:val="28"/>
                  <w:lang w:val="uk-UA"/>
                </w:rPr>
                <w:t>http://www.rada.gov.ua/</w:t>
              </w:r>
            </w:hyperlink>
          </w:p>
          <w:p w:rsidR="000837FD" w:rsidRPr="00246B25" w:rsidRDefault="000837FD" w:rsidP="000837FD">
            <w:pPr>
              <w:ind w:firstLine="709"/>
              <w:jc w:val="both"/>
              <w:rPr>
                <w:bCs/>
                <w:iCs/>
                <w:sz w:val="28"/>
                <w:szCs w:val="28"/>
                <w:lang w:val="uk-UA"/>
              </w:rPr>
            </w:pPr>
            <w:r w:rsidRPr="00246B25">
              <w:rPr>
                <w:bCs/>
                <w:iCs/>
                <w:sz w:val="28"/>
                <w:szCs w:val="28"/>
                <w:lang w:val="uk-UA"/>
              </w:rPr>
              <w:t xml:space="preserve">Офіційний сайт Кабінету Міністрів України. URL: </w:t>
            </w:r>
            <w:hyperlink r:id="rId13" w:history="1">
              <w:r w:rsidRPr="00246B25">
                <w:rPr>
                  <w:rStyle w:val="a9"/>
                  <w:bCs/>
                  <w:iCs/>
                  <w:sz w:val="28"/>
                  <w:szCs w:val="28"/>
                  <w:lang w:val="uk-UA"/>
                </w:rPr>
                <w:t>http://www.kmu.gov.ua</w:t>
              </w:r>
            </w:hyperlink>
          </w:p>
          <w:p w:rsidR="000837FD" w:rsidRPr="00246B25" w:rsidRDefault="000837FD" w:rsidP="000837FD">
            <w:pPr>
              <w:ind w:firstLine="709"/>
              <w:jc w:val="both"/>
              <w:rPr>
                <w:bCs/>
                <w:iCs/>
                <w:sz w:val="28"/>
                <w:szCs w:val="28"/>
                <w:lang w:val="uk-UA"/>
              </w:rPr>
            </w:pPr>
            <w:r w:rsidRPr="00246B25">
              <w:rPr>
                <w:bCs/>
                <w:iCs/>
                <w:sz w:val="28"/>
                <w:szCs w:val="28"/>
                <w:lang w:val="uk-UA"/>
              </w:rPr>
              <w:t xml:space="preserve">Офіційний сайт Міністерства закордонних справ України. URL: </w:t>
            </w:r>
            <w:hyperlink r:id="rId14" w:history="1">
              <w:r w:rsidRPr="00246B25">
                <w:rPr>
                  <w:rStyle w:val="a9"/>
                  <w:bCs/>
                  <w:iCs/>
                  <w:sz w:val="28"/>
                  <w:szCs w:val="28"/>
                  <w:lang w:val="uk-UA"/>
                </w:rPr>
                <w:t>https://mfa.gov.ua/</w:t>
              </w:r>
            </w:hyperlink>
            <w:r w:rsidRPr="00246B25">
              <w:rPr>
                <w:bCs/>
                <w:iCs/>
                <w:sz w:val="28"/>
                <w:szCs w:val="28"/>
                <w:lang w:val="uk-UA"/>
              </w:rPr>
              <w:t xml:space="preserve"> </w:t>
            </w:r>
          </w:p>
          <w:p w:rsidR="000837FD" w:rsidRPr="00246B25" w:rsidRDefault="000837FD" w:rsidP="000837FD">
            <w:pPr>
              <w:spacing w:line="259" w:lineRule="auto"/>
              <w:ind w:left="709"/>
              <w:jc w:val="both"/>
              <w:rPr>
                <w:bCs/>
                <w:iCs/>
                <w:sz w:val="28"/>
                <w:szCs w:val="28"/>
                <w:lang w:val="uk-UA"/>
              </w:rPr>
            </w:pPr>
            <w:r w:rsidRPr="00246B25">
              <w:rPr>
                <w:bCs/>
                <w:iCs/>
                <w:sz w:val="28"/>
                <w:szCs w:val="28"/>
                <w:lang w:val="uk-UA"/>
              </w:rPr>
              <w:t xml:space="preserve">Наукова бібліотека ПНУ. URL: </w:t>
            </w:r>
            <w:hyperlink r:id="rId15" w:history="1">
              <w:r w:rsidRPr="00246B25">
                <w:rPr>
                  <w:rStyle w:val="a9"/>
                  <w:bCs/>
                  <w:iCs/>
                  <w:sz w:val="28"/>
                  <w:szCs w:val="28"/>
                  <w:lang w:val="uk-UA"/>
                </w:rPr>
                <w:t>http://lib.pnu.edu.ua/</w:t>
              </w:r>
            </w:hyperlink>
          </w:p>
          <w:p w:rsidR="000837FD" w:rsidRPr="00246B25" w:rsidRDefault="000837FD" w:rsidP="000837FD">
            <w:pPr>
              <w:spacing w:line="259" w:lineRule="auto"/>
              <w:ind w:left="709"/>
              <w:jc w:val="both"/>
              <w:rPr>
                <w:bCs/>
                <w:iCs/>
                <w:sz w:val="28"/>
                <w:szCs w:val="28"/>
                <w:lang w:val="uk-UA"/>
              </w:rPr>
            </w:pPr>
            <w:r w:rsidRPr="00246B25">
              <w:rPr>
                <w:bCs/>
                <w:iCs/>
                <w:sz w:val="28"/>
                <w:szCs w:val="28"/>
                <w:lang w:val="uk-UA"/>
              </w:rPr>
              <w:t xml:space="preserve">Національна бібліотека України імені В.І. Вернадського. URL: </w:t>
            </w:r>
            <w:hyperlink r:id="rId16" w:history="1">
              <w:r w:rsidRPr="00246B25">
                <w:rPr>
                  <w:rStyle w:val="a9"/>
                  <w:bCs/>
                  <w:iCs/>
                  <w:sz w:val="28"/>
                  <w:szCs w:val="28"/>
                  <w:lang w:val="uk-UA"/>
                </w:rPr>
                <w:t>http://www.nbuv.gov.ua/</w:t>
              </w:r>
            </w:hyperlink>
          </w:p>
          <w:p w:rsidR="000837FD" w:rsidRPr="00246B25" w:rsidRDefault="000837FD" w:rsidP="000837FD">
            <w:pPr>
              <w:spacing w:line="259" w:lineRule="auto"/>
              <w:ind w:left="709"/>
              <w:jc w:val="both"/>
              <w:rPr>
                <w:bCs/>
                <w:iCs/>
                <w:sz w:val="28"/>
                <w:szCs w:val="28"/>
                <w:lang w:val="uk-UA"/>
              </w:rPr>
            </w:pPr>
            <w:r w:rsidRPr="00246B25">
              <w:rPr>
                <w:bCs/>
                <w:iCs/>
                <w:sz w:val="28"/>
                <w:szCs w:val="28"/>
                <w:lang w:val="uk-UA"/>
              </w:rPr>
              <w:t xml:space="preserve">Національна бібліотека України імені Ярослава Мудрого. URL: </w:t>
            </w:r>
            <w:hyperlink r:id="rId17" w:history="1">
              <w:r w:rsidRPr="00246B25">
                <w:rPr>
                  <w:rStyle w:val="a9"/>
                  <w:bCs/>
                  <w:iCs/>
                  <w:sz w:val="28"/>
                  <w:szCs w:val="28"/>
                  <w:lang w:val="uk-UA"/>
                </w:rPr>
                <w:t>https://nlu.org.ua/</w:t>
              </w:r>
            </w:hyperlink>
          </w:p>
          <w:p w:rsidR="000837FD" w:rsidRPr="00246B25" w:rsidRDefault="000837FD" w:rsidP="000837FD">
            <w:pPr>
              <w:ind w:left="709"/>
              <w:jc w:val="center"/>
              <w:rPr>
                <w:b/>
                <w:bCs/>
                <w:iCs/>
                <w:sz w:val="28"/>
                <w:szCs w:val="28"/>
                <w:lang w:val="pl-PL"/>
              </w:rPr>
            </w:pPr>
          </w:p>
          <w:p w:rsidR="000837FD" w:rsidRPr="00246B25" w:rsidRDefault="000837FD" w:rsidP="000837FD">
            <w:pPr>
              <w:ind w:firstLine="709"/>
              <w:jc w:val="center"/>
              <w:rPr>
                <w:b/>
                <w:bCs/>
                <w:iCs/>
                <w:sz w:val="28"/>
                <w:szCs w:val="28"/>
              </w:rPr>
            </w:pPr>
            <w:proofErr w:type="spellStart"/>
            <w:r w:rsidRPr="00246B25">
              <w:rPr>
                <w:b/>
                <w:bCs/>
                <w:iCs/>
                <w:sz w:val="28"/>
                <w:szCs w:val="28"/>
              </w:rPr>
              <w:t>Ресурси</w:t>
            </w:r>
            <w:proofErr w:type="spellEnd"/>
            <w:r w:rsidRPr="00246B25">
              <w:rPr>
                <w:b/>
                <w:bCs/>
                <w:iCs/>
                <w:sz w:val="28"/>
                <w:szCs w:val="28"/>
              </w:rPr>
              <w:t xml:space="preserve"> курсу</w:t>
            </w:r>
          </w:p>
          <w:p w:rsidR="000837FD" w:rsidRPr="00246B25" w:rsidRDefault="000837FD" w:rsidP="000837FD">
            <w:pPr>
              <w:ind w:firstLine="709"/>
              <w:jc w:val="both"/>
              <w:rPr>
                <w:bCs/>
                <w:iCs/>
                <w:sz w:val="28"/>
                <w:szCs w:val="28"/>
                <w:lang w:val="uk-UA"/>
              </w:rPr>
            </w:pPr>
            <w:r w:rsidRPr="00246B25">
              <w:rPr>
                <w:bCs/>
                <w:iCs/>
                <w:sz w:val="28"/>
                <w:szCs w:val="28"/>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0837FD" w:rsidRPr="00246B25" w:rsidRDefault="002C6761" w:rsidP="00044736">
            <w:pPr>
              <w:ind w:firstLine="709"/>
              <w:jc w:val="both"/>
              <w:rPr>
                <w:bCs/>
                <w:iCs/>
                <w:sz w:val="28"/>
                <w:szCs w:val="28"/>
                <w:lang w:val="uk-UA"/>
              </w:rPr>
            </w:pPr>
            <w:hyperlink r:id="rId18" w:history="1">
              <w:r w:rsidR="000A28FD" w:rsidRPr="00246B25">
                <w:rPr>
                  <w:rStyle w:val="a9"/>
                  <w:bCs/>
                  <w:iCs/>
                  <w:sz w:val="28"/>
                  <w:szCs w:val="28"/>
                </w:rPr>
                <w:t>https</w:t>
              </w:r>
              <w:r w:rsidR="000A28FD" w:rsidRPr="00246B25">
                <w:rPr>
                  <w:rStyle w:val="a9"/>
                  <w:bCs/>
                  <w:iCs/>
                  <w:sz w:val="28"/>
                  <w:szCs w:val="28"/>
                  <w:lang w:val="uk-UA"/>
                </w:rPr>
                <w:t>://</w:t>
              </w:r>
              <w:r w:rsidR="000A28FD" w:rsidRPr="00246B25">
                <w:rPr>
                  <w:rStyle w:val="a9"/>
                  <w:bCs/>
                  <w:iCs/>
                  <w:sz w:val="28"/>
                  <w:szCs w:val="28"/>
                </w:rPr>
                <w:t>d</w:t>
              </w:r>
              <w:r w:rsidR="000A28FD" w:rsidRPr="00246B25">
                <w:rPr>
                  <w:rStyle w:val="a9"/>
                  <w:bCs/>
                  <w:iCs/>
                  <w:sz w:val="28"/>
                  <w:szCs w:val="28"/>
                  <w:lang w:val="uk-UA"/>
                </w:rPr>
                <w:t>-</w:t>
              </w:r>
              <w:r w:rsidR="000A28FD" w:rsidRPr="00246B25">
                <w:rPr>
                  <w:rStyle w:val="a9"/>
                  <w:bCs/>
                  <w:iCs/>
                  <w:sz w:val="28"/>
                  <w:szCs w:val="28"/>
                </w:rPr>
                <w:t>learn</w:t>
              </w:r>
              <w:r w:rsidR="000A28FD" w:rsidRPr="00246B25">
                <w:rPr>
                  <w:rStyle w:val="a9"/>
                  <w:bCs/>
                  <w:iCs/>
                  <w:sz w:val="28"/>
                  <w:szCs w:val="28"/>
                  <w:lang w:val="uk-UA"/>
                </w:rPr>
                <w:t>.</w:t>
              </w:r>
              <w:r w:rsidR="000A28FD" w:rsidRPr="00246B25">
                <w:rPr>
                  <w:rStyle w:val="a9"/>
                  <w:bCs/>
                  <w:iCs/>
                  <w:sz w:val="28"/>
                  <w:szCs w:val="28"/>
                </w:rPr>
                <w:t>pnu</w:t>
              </w:r>
              <w:r w:rsidR="000A28FD" w:rsidRPr="00246B25">
                <w:rPr>
                  <w:rStyle w:val="a9"/>
                  <w:bCs/>
                  <w:iCs/>
                  <w:sz w:val="28"/>
                  <w:szCs w:val="28"/>
                  <w:lang w:val="uk-UA"/>
                </w:rPr>
                <w:t>.</w:t>
              </w:r>
              <w:r w:rsidR="000A28FD" w:rsidRPr="00246B25">
                <w:rPr>
                  <w:rStyle w:val="a9"/>
                  <w:bCs/>
                  <w:iCs/>
                  <w:sz w:val="28"/>
                  <w:szCs w:val="28"/>
                </w:rPr>
                <w:t>edu</w:t>
              </w:r>
              <w:r w:rsidR="000A28FD" w:rsidRPr="00246B25">
                <w:rPr>
                  <w:rStyle w:val="a9"/>
                  <w:bCs/>
                  <w:iCs/>
                  <w:sz w:val="28"/>
                  <w:szCs w:val="28"/>
                  <w:lang w:val="uk-UA"/>
                </w:rPr>
                <w:t>.</w:t>
              </w:r>
              <w:r w:rsidR="000A28FD" w:rsidRPr="00246B25">
                <w:rPr>
                  <w:rStyle w:val="a9"/>
                  <w:bCs/>
                  <w:iCs/>
                  <w:sz w:val="28"/>
                  <w:szCs w:val="28"/>
                </w:rPr>
                <w:t>ua</w:t>
              </w:r>
              <w:r w:rsidR="000A28FD" w:rsidRPr="00246B25">
                <w:rPr>
                  <w:rStyle w:val="a9"/>
                  <w:bCs/>
                  <w:iCs/>
                  <w:sz w:val="28"/>
                  <w:szCs w:val="28"/>
                  <w:lang w:val="uk-UA"/>
                </w:rPr>
                <w:t>/</w:t>
              </w:r>
            </w:hyperlink>
            <w:r w:rsidR="000837FD" w:rsidRPr="00246B25">
              <w:rPr>
                <w:bCs/>
                <w:iCs/>
                <w:sz w:val="28"/>
                <w:szCs w:val="28"/>
                <w:lang w:val="uk-UA"/>
              </w:rPr>
              <w:t xml:space="preserve"> </w:t>
            </w:r>
          </w:p>
        </w:tc>
      </w:tr>
    </w:tbl>
    <w:p w:rsidR="000837FD" w:rsidRPr="00246B25" w:rsidRDefault="000837FD" w:rsidP="000837FD">
      <w:pPr>
        <w:pStyle w:val="aa"/>
        <w:spacing w:before="2"/>
        <w:rPr>
          <w:sz w:val="28"/>
          <w:szCs w:val="28"/>
          <w:lang w:val="uk-UA"/>
        </w:rPr>
      </w:pPr>
    </w:p>
    <w:p w:rsidR="00005994" w:rsidRPr="00246B25" w:rsidRDefault="00005994" w:rsidP="00246B25">
      <w:pPr>
        <w:pStyle w:val="1"/>
        <w:numPr>
          <w:ilvl w:val="0"/>
          <w:numId w:val="4"/>
        </w:numPr>
        <w:spacing w:before="89" w:after="2"/>
        <w:jc w:val="left"/>
        <w:rPr>
          <w:rFonts w:ascii="Times New Roman" w:hAnsi="Times New Roman" w:cs="Times New Roman"/>
          <w:sz w:val="28"/>
          <w:szCs w:val="28"/>
          <w:lang w:val="en-US"/>
        </w:rPr>
      </w:pPr>
      <w:r w:rsidRPr="00246B25">
        <w:rPr>
          <w:rFonts w:ascii="Times New Roman" w:hAnsi="Times New Roman" w:cs="Times New Roman"/>
          <w:sz w:val="28"/>
          <w:szCs w:val="28"/>
          <w:lang w:val="uk-UA"/>
        </w:rPr>
        <w:t>Контактна</w:t>
      </w:r>
      <w:r w:rsidRPr="00246B25">
        <w:rPr>
          <w:rFonts w:ascii="Times New Roman" w:hAnsi="Times New Roman" w:cs="Times New Roman"/>
          <w:spacing w:val="-5"/>
          <w:sz w:val="28"/>
          <w:szCs w:val="28"/>
          <w:lang w:val="uk-UA"/>
        </w:rPr>
        <w:t xml:space="preserve"> </w:t>
      </w:r>
      <w:r w:rsidRPr="00246B25">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1355"/>
        <w:gridCol w:w="8216"/>
      </w:tblGrid>
      <w:tr w:rsidR="00005994" w:rsidRPr="002C6761" w:rsidTr="00005994">
        <w:tc>
          <w:tcPr>
            <w:tcW w:w="2660" w:type="dxa"/>
          </w:tcPr>
          <w:p w:rsidR="00005994" w:rsidRPr="00246B25" w:rsidRDefault="00005994" w:rsidP="00005994">
            <w:pPr>
              <w:rPr>
                <w:sz w:val="28"/>
                <w:szCs w:val="28"/>
                <w:lang w:val="uk-UA"/>
              </w:rPr>
            </w:pPr>
            <w:r w:rsidRPr="00246B25">
              <w:rPr>
                <w:sz w:val="28"/>
                <w:szCs w:val="28"/>
                <w:lang w:val="uk-UA"/>
              </w:rPr>
              <w:t>Кафедра</w:t>
            </w:r>
          </w:p>
        </w:tc>
        <w:tc>
          <w:tcPr>
            <w:tcW w:w="6911" w:type="dxa"/>
          </w:tcPr>
          <w:p w:rsidR="00005994" w:rsidRPr="00246B25" w:rsidRDefault="0095288C" w:rsidP="00005994">
            <w:pPr>
              <w:ind w:left="601"/>
              <w:rPr>
                <w:sz w:val="28"/>
                <w:szCs w:val="28"/>
              </w:rPr>
            </w:pPr>
            <w:r w:rsidRPr="00246B25">
              <w:rPr>
                <w:sz w:val="28"/>
                <w:szCs w:val="28"/>
                <w:lang w:val="uk-UA"/>
              </w:rPr>
              <w:t>Кафедра іноземних мов і перекладу</w:t>
            </w:r>
          </w:p>
          <w:p w:rsidR="00005994" w:rsidRPr="00246B25" w:rsidRDefault="00015F5B" w:rsidP="00005994">
            <w:pPr>
              <w:ind w:left="601"/>
              <w:rPr>
                <w:sz w:val="28"/>
                <w:szCs w:val="28"/>
                <w:lang w:val="uk-UA"/>
              </w:rPr>
            </w:pPr>
            <w:r w:rsidRPr="00246B25">
              <w:rPr>
                <w:sz w:val="28"/>
                <w:szCs w:val="28"/>
                <w:lang w:val="uk-UA"/>
              </w:rPr>
              <w:t>м. Івано-Франківськ, вул</w:t>
            </w:r>
            <w:r w:rsidR="00005994" w:rsidRPr="00246B25">
              <w:rPr>
                <w:sz w:val="28"/>
                <w:szCs w:val="28"/>
                <w:lang w:val="uk-UA"/>
              </w:rPr>
              <w:t xml:space="preserve">. </w:t>
            </w:r>
            <w:proofErr w:type="spellStart"/>
            <w:r w:rsidR="00005994" w:rsidRPr="00246B25">
              <w:rPr>
                <w:sz w:val="28"/>
                <w:szCs w:val="28"/>
                <w:lang w:val="uk-UA"/>
              </w:rPr>
              <w:t>Чорновола</w:t>
            </w:r>
            <w:proofErr w:type="spellEnd"/>
            <w:r w:rsidR="00005994" w:rsidRPr="00246B25">
              <w:rPr>
                <w:sz w:val="28"/>
                <w:szCs w:val="28"/>
                <w:lang w:val="uk-UA"/>
              </w:rPr>
              <w:t xml:space="preserve">, 1, </w:t>
            </w:r>
          </w:p>
          <w:p w:rsidR="00005994" w:rsidRPr="00246B25" w:rsidRDefault="0095288C" w:rsidP="00005994">
            <w:pPr>
              <w:ind w:left="601"/>
              <w:rPr>
                <w:sz w:val="28"/>
                <w:szCs w:val="28"/>
              </w:rPr>
            </w:pPr>
            <w:proofErr w:type="spellStart"/>
            <w:r w:rsidRPr="00246B25">
              <w:rPr>
                <w:sz w:val="28"/>
                <w:szCs w:val="28"/>
                <w:lang w:val="uk-UA"/>
              </w:rPr>
              <w:t>каб</w:t>
            </w:r>
            <w:proofErr w:type="spellEnd"/>
            <w:r w:rsidRPr="00246B25">
              <w:rPr>
                <w:sz w:val="28"/>
                <w:szCs w:val="28"/>
                <w:lang w:val="uk-UA"/>
              </w:rPr>
              <w:t>. 2</w:t>
            </w:r>
            <w:r w:rsidRPr="00246B25">
              <w:rPr>
                <w:sz w:val="28"/>
                <w:szCs w:val="28"/>
              </w:rPr>
              <w:t>07</w:t>
            </w:r>
            <w:r w:rsidR="00015F5B" w:rsidRPr="00246B25">
              <w:rPr>
                <w:sz w:val="28"/>
                <w:szCs w:val="28"/>
              </w:rPr>
              <w:t>.</w:t>
            </w:r>
          </w:p>
          <w:p w:rsidR="00015F5B" w:rsidRPr="00246B25" w:rsidRDefault="00015F5B" w:rsidP="00005994">
            <w:pPr>
              <w:ind w:left="601"/>
              <w:rPr>
                <w:sz w:val="28"/>
                <w:szCs w:val="28"/>
              </w:rPr>
            </w:pPr>
            <w:proofErr w:type="spellStart"/>
            <w:r w:rsidRPr="00246B25">
              <w:rPr>
                <w:sz w:val="28"/>
                <w:szCs w:val="28"/>
                <w:lang w:val="uk-UA"/>
              </w:rPr>
              <w:t>Т</w:t>
            </w:r>
            <w:r w:rsidR="00005994" w:rsidRPr="00246B25">
              <w:rPr>
                <w:sz w:val="28"/>
                <w:szCs w:val="28"/>
                <w:lang w:val="uk-UA"/>
              </w:rPr>
              <w:t>ел</w:t>
            </w:r>
            <w:proofErr w:type="spellEnd"/>
            <w:r w:rsidR="00005994" w:rsidRPr="00246B25">
              <w:rPr>
                <w:sz w:val="28"/>
                <w:szCs w:val="28"/>
                <w:lang w:val="uk-UA"/>
              </w:rPr>
              <w:t>.</w:t>
            </w:r>
            <w:r w:rsidRPr="00246B25">
              <w:rPr>
                <w:sz w:val="28"/>
                <w:szCs w:val="28"/>
                <w:lang w:val="uk-UA"/>
              </w:rPr>
              <w:t>: +80342 75-20-27</w:t>
            </w:r>
          </w:p>
          <w:p w:rsidR="00015F5B" w:rsidRPr="00246B25" w:rsidRDefault="00015F5B" w:rsidP="00015F5B">
            <w:pPr>
              <w:ind w:left="601"/>
              <w:rPr>
                <w:rStyle w:val="a9"/>
                <w:sz w:val="28"/>
                <w:szCs w:val="28"/>
                <w:lang w:val="uk-UA"/>
              </w:rPr>
            </w:pPr>
            <w:r w:rsidRPr="00246B25">
              <w:rPr>
                <w:sz w:val="28"/>
                <w:szCs w:val="28"/>
                <w:lang w:val="en-US"/>
              </w:rPr>
              <w:t>Email</w:t>
            </w:r>
            <w:r w:rsidRPr="00246B25">
              <w:rPr>
                <w:sz w:val="28"/>
                <w:szCs w:val="28"/>
                <w:lang w:val="uk-UA"/>
              </w:rPr>
              <w:t>:</w:t>
            </w:r>
            <w:r w:rsidRPr="00246B25">
              <w:rPr>
                <w:sz w:val="28"/>
                <w:szCs w:val="28"/>
              </w:rPr>
              <w:t xml:space="preserve"> </w:t>
            </w:r>
            <w:hyperlink r:id="rId19" w:history="1">
              <w:r w:rsidR="0095288C" w:rsidRPr="00246B25">
                <w:rPr>
                  <w:rStyle w:val="a9"/>
                  <w:sz w:val="28"/>
                  <w:szCs w:val="28"/>
                  <w:lang w:val="uk-UA"/>
                </w:rPr>
                <w:t>https://k</w:t>
              </w:r>
              <w:proofErr w:type="spellStart"/>
              <w:r w:rsidR="0095288C" w:rsidRPr="00246B25">
                <w:rPr>
                  <w:rStyle w:val="a9"/>
                  <w:sz w:val="28"/>
                  <w:szCs w:val="28"/>
                  <w:lang w:val="en-US"/>
                </w:rPr>
                <w:t>imip</w:t>
              </w:r>
              <w:proofErr w:type="spellEnd"/>
              <w:r w:rsidR="0095288C" w:rsidRPr="00246B25">
                <w:rPr>
                  <w:rStyle w:val="a9"/>
                  <w:sz w:val="28"/>
                  <w:szCs w:val="28"/>
                  <w:lang w:val="uk-UA"/>
                </w:rPr>
                <w:t>.pnu.edu.ua/</w:t>
              </w:r>
            </w:hyperlink>
          </w:p>
          <w:p w:rsidR="00005994" w:rsidRPr="00246B25" w:rsidRDefault="00015F5B" w:rsidP="00015F5B">
            <w:pPr>
              <w:ind w:left="601"/>
              <w:rPr>
                <w:sz w:val="28"/>
                <w:szCs w:val="28"/>
                <w:lang w:val="uk-UA"/>
              </w:rPr>
            </w:pPr>
            <w:r w:rsidRPr="00246B25">
              <w:rPr>
                <w:sz w:val="28"/>
                <w:szCs w:val="28"/>
                <w:lang w:val="uk-UA"/>
              </w:rPr>
              <w:t>С</w:t>
            </w:r>
            <w:r w:rsidR="00005994" w:rsidRPr="00246B25">
              <w:rPr>
                <w:sz w:val="28"/>
                <w:szCs w:val="28"/>
                <w:lang w:val="uk-UA"/>
              </w:rPr>
              <w:t>т. лаборант кафедри</w:t>
            </w:r>
            <w:r w:rsidRPr="00246B25">
              <w:rPr>
                <w:sz w:val="28"/>
                <w:szCs w:val="28"/>
                <w:lang w:val="uk-UA"/>
              </w:rPr>
              <w:t xml:space="preserve">: </w:t>
            </w:r>
            <w:r w:rsidR="00DC55A7" w:rsidRPr="00246B25">
              <w:rPr>
                <w:sz w:val="28"/>
                <w:szCs w:val="28"/>
                <w:lang w:val="uk-UA"/>
              </w:rPr>
              <w:t>Чорна Яна</w:t>
            </w:r>
          </w:p>
          <w:p w:rsidR="00015F5B" w:rsidRPr="00246B25" w:rsidRDefault="00015F5B" w:rsidP="00005994">
            <w:pPr>
              <w:ind w:left="601"/>
              <w:rPr>
                <w:sz w:val="28"/>
                <w:szCs w:val="28"/>
                <w:lang w:val="uk-UA"/>
              </w:rPr>
            </w:pPr>
            <w:r w:rsidRPr="00246B25">
              <w:rPr>
                <w:sz w:val="28"/>
                <w:szCs w:val="28"/>
                <w:lang w:val="uk-UA"/>
              </w:rPr>
              <w:t>Сторінки</w:t>
            </w:r>
            <w:r w:rsidRPr="00246B25">
              <w:rPr>
                <w:spacing w:val="-4"/>
                <w:sz w:val="28"/>
                <w:szCs w:val="28"/>
                <w:lang w:val="uk-UA"/>
              </w:rPr>
              <w:t xml:space="preserve"> </w:t>
            </w:r>
            <w:r w:rsidRPr="00246B25">
              <w:rPr>
                <w:sz w:val="28"/>
                <w:szCs w:val="28"/>
                <w:lang w:val="uk-UA"/>
              </w:rPr>
              <w:t>в</w:t>
            </w:r>
            <w:r w:rsidRPr="00246B25">
              <w:rPr>
                <w:spacing w:val="-4"/>
                <w:sz w:val="28"/>
                <w:szCs w:val="28"/>
                <w:lang w:val="uk-UA"/>
              </w:rPr>
              <w:t xml:space="preserve"> </w:t>
            </w:r>
            <w:proofErr w:type="spellStart"/>
            <w:r w:rsidRPr="00246B25">
              <w:rPr>
                <w:sz w:val="28"/>
                <w:szCs w:val="28"/>
                <w:lang w:val="uk-UA"/>
              </w:rPr>
              <w:t>соцмережах</w:t>
            </w:r>
            <w:proofErr w:type="spellEnd"/>
            <w:r w:rsidRPr="00246B25">
              <w:rPr>
                <w:sz w:val="28"/>
                <w:szCs w:val="28"/>
                <w:lang w:val="uk-UA"/>
              </w:rPr>
              <w:t>:</w:t>
            </w:r>
          </w:p>
          <w:p w:rsidR="00005994" w:rsidRPr="00246B25" w:rsidRDefault="00005994" w:rsidP="00005994">
            <w:pPr>
              <w:ind w:left="601"/>
              <w:rPr>
                <w:sz w:val="28"/>
                <w:szCs w:val="28"/>
                <w:lang w:val="uk-UA"/>
              </w:rPr>
            </w:pPr>
            <w:r w:rsidRPr="00246B25">
              <w:rPr>
                <w:noProof/>
                <w:sz w:val="28"/>
                <w:szCs w:val="28"/>
                <w:lang w:val="uk-UA" w:eastAsia="uk-UA"/>
              </w:rPr>
              <w:drawing>
                <wp:inline distT="0" distB="0" distL="0" distR="0" wp14:anchorId="340E8B8B" wp14:editId="2D0C30EF">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46B25">
              <w:rPr>
                <w:sz w:val="28"/>
                <w:szCs w:val="28"/>
                <w:lang w:val="uk-UA"/>
              </w:rPr>
              <w:t xml:space="preserve"> </w:t>
            </w:r>
            <w:hyperlink r:id="rId21" w:history="1">
              <w:r w:rsidRPr="00246B25">
                <w:rPr>
                  <w:rStyle w:val="a9"/>
                  <w:sz w:val="28"/>
                  <w:szCs w:val="28"/>
                  <w:lang w:val="uk-UA"/>
                </w:rPr>
                <w:t>https://www.facebook.com/pnuir</w:t>
              </w:r>
            </w:hyperlink>
          </w:p>
          <w:p w:rsidR="00005994" w:rsidRPr="00246B25" w:rsidRDefault="00CA13A2" w:rsidP="00015F5B">
            <w:pPr>
              <w:ind w:left="601"/>
              <w:rPr>
                <w:sz w:val="28"/>
                <w:szCs w:val="28"/>
                <w:lang w:val="uk-UA"/>
              </w:rPr>
            </w:pPr>
            <w:r w:rsidRPr="00246B25">
              <w:rPr>
                <w:noProof/>
                <w:color w:val="0000FF"/>
                <w:spacing w:val="-57"/>
                <w:sz w:val="28"/>
                <w:szCs w:val="28"/>
                <w:lang w:val="uk-UA" w:eastAsia="uk-UA"/>
              </w:rPr>
              <w:drawing>
                <wp:inline distT="0" distB="0" distL="0" distR="0" wp14:anchorId="47BE1335" wp14:editId="61F3BA4C">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46B25">
              <w:rPr>
                <w:sz w:val="28"/>
                <w:szCs w:val="28"/>
                <w:lang w:val="uk-UA"/>
              </w:rPr>
              <w:t xml:space="preserve"> </w:t>
            </w:r>
            <w:hyperlink r:id="rId23" w:tgtFrame="_blank" w:history="1">
              <w:r w:rsidRPr="00246B25">
                <w:rPr>
                  <w:rStyle w:val="a9"/>
                  <w:color w:val="1155CC"/>
                  <w:sz w:val="28"/>
                  <w:szCs w:val="28"/>
                  <w:shd w:val="clear" w:color="auto" w:fill="FFFFFF"/>
                </w:rPr>
                <w:t>https</w:t>
              </w:r>
              <w:r w:rsidRPr="00246B25">
                <w:rPr>
                  <w:rStyle w:val="a9"/>
                  <w:color w:val="1155CC"/>
                  <w:sz w:val="28"/>
                  <w:szCs w:val="28"/>
                  <w:shd w:val="clear" w:color="auto" w:fill="FFFFFF"/>
                  <w:lang w:val="uk-UA"/>
                </w:rPr>
                <w:t>://</w:t>
              </w:r>
              <w:r w:rsidRPr="00246B25">
                <w:rPr>
                  <w:rStyle w:val="a9"/>
                  <w:color w:val="1155CC"/>
                  <w:sz w:val="28"/>
                  <w:szCs w:val="28"/>
                  <w:shd w:val="clear" w:color="auto" w:fill="FFFFFF"/>
                </w:rPr>
                <w:t>instagram</w:t>
              </w:r>
              <w:r w:rsidRPr="00246B25">
                <w:rPr>
                  <w:rStyle w:val="a9"/>
                  <w:color w:val="1155CC"/>
                  <w:sz w:val="28"/>
                  <w:szCs w:val="28"/>
                  <w:shd w:val="clear" w:color="auto" w:fill="FFFFFF"/>
                  <w:lang w:val="uk-UA"/>
                </w:rPr>
                <w:t>.</w:t>
              </w:r>
              <w:r w:rsidRPr="00246B25">
                <w:rPr>
                  <w:rStyle w:val="a9"/>
                  <w:color w:val="1155CC"/>
                  <w:sz w:val="28"/>
                  <w:szCs w:val="28"/>
                  <w:shd w:val="clear" w:color="auto" w:fill="FFFFFF"/>
                </w:rPr>
                <w:t>com</w:t>
              </w:r>
              <w:r w:rsidRPr="00246B25">
                <w:rPr>
                  <w:rStyle w:val="a9"/>
                  <w:color w:val="1155CC"/>
                  <w:sz w:val="28"/>
                  <w:szCs w:val="28"/>
                  <w:shd w:val="clear" w:color="auto" w:fill="FFFFFF"/>
                  <w:lang w:val="uk-UA"/>
                </w:rPr>
                <w:t>/</w:t>
              </w:r>
              <w:r w:rsidRPr="00246B25">
                <w:rPr>
                  <w:rStyle w:val="a9"/>
                  <w:color w:val="1155CC"/>
                  <w:sz w:val="28"/>
                  <w:szCs w:val="28"/>
                  <w:shd w:val="clear" w:color="auto" w:fill="FFFFFF"/>
                </w:rPr>
                <w:t>pnu</w:t>
              </w:r>
              <w:r w:rsidRPr="00246B25">
                <w:rPr>
                  <w:rStyle w:val="a9"/>
                  <w:color w:val="1155CC"/>
                  <w:sz w:val="28"/>
                  <w:szCs w:val="28"/>
                  <w:shd w:val="clear" w:color="auto" w:fill="FFFFFF"/>
                  <w:lang w:val="uk-UA"/>
                </w:rPr>
                <w:t>_</w:t>
              </w:r>
              <w:r w:rsidRPr="00246B25">
                <w:rPr>
                  <w:rStyle w:val="a9"/>
                  <w:color w:val="1155CC"/>
                  <w:sz w:val="28"/>
                  <w:szCs w:val="28"/>
                  <w:shd w:val="clear" w:color="auto" w:fill="FFFFFF"/>
                </w:rPr>
                <w:t>international</w:t>
              </w:r>
              <w:r w:rsidRPr="00246B25">
                <w:rPr>
                  <w:rStyle w:val="a9"/>
                  <w:color w:val="1155CC"/>
                  <w:sz w:val="28"/>
                  <w:szCs w:val="28"/>
                  <w:shd w:val="clear" w:color="auto" w:fill="FFFFFF"/>
                  <w:lang w:val="uk-UA"/>
                </w:rPr>
                <w:t>_</w:t>
              </w:r>
              <w:r w:rsidRPr="00246B25">
                <w:rPr>
                  <w:rStyle w:val="a9"/>
                  <w:color w:val="1155CC"/>
                  <w:sz w:val="28"/>
                  <w:szCs w:val="28"/>
                  <w:shd w:val="clear" w:color="auto" w:fill="FFFFFF"/>
                </w:rPr>
                <w:t>relations</w:t>
              </w:r>
              <w:r w:rsidRPr="00246B25">
                <w:rPr>
                  <w:rStyle w:val="a9"/>
                  <w:color w:val="1155CC"/>
                  <w:sz w:val="28"/>
                  <w:szCs w:val="28"/>
                  <w:shd w:val="clear" w:color="auto" w:fill="FFFFFF"/>
                  <w:lang w:val="uk-UA"/>
                </w:rPr>
                <w:t>?</w:t>
              </w:r>
              <w:r w:rsidRPr="00246B25">
                <w:rPr>
                  <w:rStyle w:val="a9"/>
                  <w:color w:val="1155CC"/>
                  <w:sz w:val="28"/>
                  <w:szCs w:val="28"/>
                  <w:shd w:val="clear" w:color="auto" w:fill="FFFFFF"/>
                </w:rPr>
                <w:t>igshid</w:t>
              </w:r>
              <w:r w:rsidRPr="00246B25">
                <w:rPr>
                  <w:rStyle w:val="a9"/>
                  <w:color w:val="1155CC"/>
                  <w:sz w:val="28"/>
                  <w:szCs w:val="28"/>
                  <w:shd w:val="clear" w:color="auto" w:fill="FFFFFF"/>
                  <w:lang w:val="uk-UA"/>
                </w:rPr>
                <w:t>=</w:t>
              </w:r>
              <w:r w:rsidRPr="00246B25">
                <w:rPr>
                  <w:rStyle w:val="a9"/>
                  <w:color w:val="1155CC"/>
                  <w:sz w:val="28"/>
                  <w:szCs w:val="28"/>
                  <w:shd w:val="clear" w:color="auto" w:fill="FFFFFF"/>
                </w:rPr>
                <w:t>MDM</w:t>
              </w:r>
              <w:r w:rsidRPr="00246B25">
                <w:rPr>
                  <w:rStyle w:val="a9"/>
                  <w:color w:val="1155CC"/>
                  <w:sz w:val="28"/>
                  <w:szCs w:val="28"/>
                  <w:shd w:val="clear" w:color="auto" w:fill="FFFFFF"/>
                  <w:lang w:val="uk-UA"/>
                </w:rPr>
                <w:t>4</w:t>
              </w:r>
              <w:r w:rsidRPr="00246B25">
                <w:rPr>
                  <w:rStyle w:val="a9"/>
                  <w:color w:val="1155CC"/>
                  <w:sz w:val="28"/>
                  <w:szCs w:val="28"/>
                  <w:shd w:val="clear" w:color="auto" w:fill="FFFFFF"/>
                </w:rPr>
                <w:t>ZDc</w:t>
              </w:r>
              <w:r w:rsidRPr="00246B25">
                <w:rPr>
                  <w:rStyle w:val="a9"/>
                  <w:color w:val="1155CC"/>
                  <w:sz w:val="28"/>
                  <w:szCs w:val="28"/>
                  <w:shd w:val="clear" w:color="auto" w:fill="FFFFFF"/>
                  <w:lang w:val="uk-UA"/>
                </w:rPr>
                <w:t>5</w:t>
              </w:r>
              <w:r w:rsidRPr="00246B25">
                <w:rPr>
                  <w:rStyle w:val="a9"/>
                  <w:color w:val="1155CC"/>
                  <w:sz w:val="28"/>
                  <w:szCs w:val="28"/>
                  <w:shd w:val="clear" w:color="auto" w:fill="FFFFFF"/>
                </w:rPr>
                <w:t>MmU</w:t>
              </w:r>
              <w:r w:rsidRPr="00246B25">
                <w:rPr>
                  <w:rStyle w:val="a9"/>
                  <w:color w:val="1155CC"/>
                  <w:sz w:val="28"/>
                  <w:szCs w:val="28"/>
                  <w:shd w:val="clear" w:color="auto" w:fill="FFFFFF"/>
                  <w:lang w:val="uk-UA"/>
                </w:rPr>
                <w:t>=</w:t>
              </w:r>
            </w:hyperlink>
          </w:p>
        </w:tc>
      </w:tr>
      <w:tr w:rsidR="00005994" w:rsidRPr="00246B25" w:rsidTr="00005994">
        <w:tc>
          <w:tcPr>
            <w:tcW w:w="2660" w:type="dxa"/>
          </w:tcPr>
          <w:p w:rsidR="00005994" w:rsidRPr="00246B25" w:rsidRDefault="00005994" w:rsidP="00005994">
            <w:pPr>
              <w:rPr>
                <w:sz w:val="28"/>
                <w:szCs w:val="28"/>
                <w:lang w:val="uk-UA"/>
              </w:rPr>
            </w:pPr>
            <w:r w:rsidRPr="00246B25">
              <w:rPr>
                <w:sz w:val="28"/>
                <w:szCs w:val="28"/>
                <w:lang w:val="uk-UA"/>
              </w:rPr>
              <w:lastRenderedPageBreak/>
              <w:t>Викладач</w:t>
            </w:r>
          </w:p>
        </w:tc>
        <w:tc>
          <w:tcPr>
            <w:tcW w:w="6911" w:type="dxa"/>
          </w:tcPr>
          <w:p w:rsidR="00015F5B" w:rsidRPr="00246B25" w:rsidRDefault="009E3433" w:rsidP="00015F5B">
            <w:pPr>
              <w:ind w:left="620"/>
              <w:rPr>
                <w:sz w:val="28"/>
                <w:szCs w:val="28"/>
                <w:lang w:val="uk-UA"/>
              </w:rPr>
            </w:pPr>
            <w:r w:rsidRPr="00246B25">
              <w:rPr>
                <w:noProof/>
                <w:sz w:val="28"/>
                <w:szCs w:val="28"/>
                <w:lang w:val="uk-UA" w:eastAsia="uk-UA"/>
              </w:rPr>
              <w:drawing>
                <wp:inline distT="0" distB="0" distL="0" distR="0" wp14:anchorId="41E7D9F8" wp14:editId="76A1D3D6">
                  <wp:extent cx="1076325" cy="1438275"/>
                  <wp:effectExtent l="0" t="0" r="0" b="0"/>
                  <wp:docPr id="2" name="Рисунок 2" descr="D:\Акредитація\8228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кредитація\82282 (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6325" cy="1438275"/>
                          </a:xfrm>
                          <a:prstGeom prst="rect">
                            <a:avLst/>
                          </a:prstGeom>
                          <a:noFill/>
                          <a:ln>
                            <a:noFill/>
                          </a:ln>
                        </pic:spPr>
                      </pic:pic>
                    </a:graphicData>
                  </a:graphic>
                </wp:inline>
              </w:drawing>
            </w:r>
          </w:p>
          <w:p w:rsidR="00005994" w:rsidRPr="00246B25" w:rsidRDefault="009E3433" w:rsidP="00015F5B">
            <w:pPr>
              <w:ind w:left="620"/>
              <w:rPr>
                <w:sz w:val="28"/>
                <w:szCs w:val="28"/>
                <w:lang w:val="uk-UA"/>
              </w:rPr>
            </w:pPr>
            <w:proofErr w:type="spellStart"/>
            <w:r w:rsidRPr="00246B25">
              <w:rPr>
                <w:sz w:val="28"/>
                <w:szCs w:val="28"/>
                <w:lang w:val="uk-UA"/>
              </w:rPr>
              <w:t>Сем</w:t>
            </w:r>
            <w:r w:rsidR="00015F5B" w:rsidRPr="00246B25">
              <w:rPr>
                <w:sz w:val="28"/>
                <w:szCs w:val="28"/>
                <w:lang w:val="uk-UA"/>
              </w:rPr>
              <w:t>ак</w:t>
            </w:r>
            <w:proofErr w:type="spellEnd"/>
            <w:r w:rsidR="00015F5B" w:rsidRPr="00246B25">
              <w:rPr>
                <w:sz w:val="28"/>
                <w:szCs w:val="28"/>
                <w:lang w:val="uk-UA"/>
              </w:rPr>
              <w:t xml:space="preserve"> </w:t>
            </w:r>
            <w:r w:rsidRPr="00246B25">
              <w:rPr>
                <w:sz w:val="28"/>
                <w:szCs w:val="28"/>
                <w:lang w:val="uk-UA"/>
              </w:rPr>
              <w:t>Оксана Іванівна</w:t>
            </w:r>
          </w:p>
          <w:p w:rsidR="00015F5B" w:rsidRPr="00246B25" w:rsidRDefault="006931B9" w:rsidP="00015F5B">
            <w:pPr>
              <w:ind w:left="620"/>
              <w:rPr>
                <w:sz w:val="28"/>
                <w:szCs w:val="28"/>
                <w:lang w:val="uk-UA"/>
              </w:rPr>
            </w:pPr>
            <w:r w:rsidRPr="00246B25">
              <w:rPr>
                <w:sz w:val="28"/>
                <w:szCs w:val="28"/>
                <w:lang w:val="uk-UA"/>
              </w:rPr>
              <w:t>Кандидат філологічних</w:t>
            </w:r>
            <w:r w:rsidR="00015F5B" w:rsidRPr="00246B25">
              <w:rPr>
                <w:sz w:val="28"/>
                <w:szCs w:val="28"/>
                <w:lang w:val="uk-UA"/>
              </w:rPr>
              <w:t xml:space="preserve"> наук, доц</w:t>
            </w:r>
            <w:r w:rsidRPr="00246B25">
              <w:rPr>
                <w:sz w:val="28"/>
                <w:szCs w:val="28"/>
                <w:lang w:val="uk-UA"/>
              </w:rPr>
              <w:t>ент кафедри іноземних мов і перекладу</w:t>
            </w:r>
          </w:p>
        </w:tc>
      </w:tr>
      <w:tr w:rsidR="00005994" w:rsidRPr="002C6761" w:rsidTr="00005994">
        <w:tc>
          <w:tcPr>
            <w:tcW w:w="2660" w:type="dxa"/>
          </w:tcPr>
          <w:p w:rsidR="00005994" w:rsidRPr="00246B25" w:rsidRDefault="00005994" w:rsidP="00005994">
            <w:pPr>
              <w:rPr>
                <w:sz w:val="28"/>
                <w:szCs w:val="28"/>
                <w:lang w:val="uk-UA"/>
              </w:rPr>
            </w:pPr>
            <w:r w:rsidRPr="00246B25">
              <w:rPr>
                <w:sz w:val="28"/>
                <w:szCs w:val="28"/>
                <w:lang w:val="uk-UA"/>
              </w:rPr>
              <w:t>Контактна</w:t>
            </w:r>
            <w:r w:rsidRPr="00246B25">
              <w:rPr>
                <w:spacing w:val="1"/>
                <w:sz w:val="28"/>
                <w:szCs w:val="28"/>
                <w:lang w:val="uk-UA"/>
              </w:rPr>
              <w:t xml:space="preserve"> </w:t>
            </w:r>
            <w:r w:rsidRPr="00246B25">
              <w:rPr>
                <w:sz w:val="28"/>
                <w:szCs w:val="28"/>
                <w:lang w:val="uk-UA"/>
              </w:rPr>
              <w:t>інформація</w:t>
            </w:r>
            <w:r w:rsidRPr="00246B25">
              <w:rPr>
                <w:spacing w:val="-57"/>
                <w:sz w:val="28"/>
                <w:szCs w:val="28"/>
                <w:lang w:val="uk-UA"/>
              </w:rPr>
              <w:t xml:space="preserve"> </w:t>
            </w:r>
            <w:r w:rsidRPr="00246B25">
              <w:rPr>
                <w:sz w:val="28"/>
                <w:szCs w:val="28"/>
                <w:lang w:val="uk-UA"/>
              </w:rPr>
              <w:t>викладача</w:t>
            </w:r>
          </w:p>
        </w:tc>
        <w:tc>
          <w:tcPr>
            <w:tcW w:w="6911" w:type="dxa"/>
          </w:tcPr>
          <w:p w:rsidR="00005994" w:rsidRPr="00246B25" w:rsidRDefault="00005994" w:rsidP="00005994">
            <w:pPr>
              <w:ind w:left="601"/>
              <w:rPr>
                <w:sz w:val="28"/>
                <w:szCs w:val="28"/>
                <w:lang w:val="uk-UA"/>
              </w:rPr>
            </w:pPr>
            <w:r w:rsidRPr="00246B25">
              <w:rPr>
                <w:sz w:val="28"/>
                <w:szCs w:val="28"/>
                <w:lang w:val="uk-UA"/>
              </w:rPr>
              <w:t>+80342 75-20-27</w:t>
            </w:r>
          </w:p>
          <w:p w:rsidR="00005994" w:rsidRPr="00246B25" w:rsidRDefault="002C6761" w:rsidP="00005994">
            <w:pPr>
              <w:ind w:left="601"/>
              <w:rPr>
                <w:sz w:val="28"/>
                <w:szCs w:val="28"/>
                <w:lang w:val="uk-UA"/>
              </w:rPr>
            </w:pPr>
            <w:hyperlink r:id="rId25" w:history="1">
              <w:r w:rsidR="006931B9" w:rsidRPr="00246B25">
                <w:rPr>
                  <w:rStyle w:val="a9"/>
                  <w:sz w:val="28"/>
                  <w:szCs w:val="28"/>
                  <w:lang w:val="en-US"/>
                </w:rPr>
                <w:t>oksana</w:t>
              </w:r>
              <w:r w:rsidR="006931B9" w:rsidRPr="00246B25">
                <w:rPr>
                  <w:rStyle w:val="a9"/>
                  <w:sz w:val="28"/>
                  <w:szCs w:val="28"/>
                  <w:lang w:val="uk-UA"/>
                </w:rPr>
                <w:t>/</w:t>
              </w:r>
              <w:r w:rsidR="006931B9" w:rsidRPr="00246B25">
                <w:rPr>
                  <w:rStyle w:val="a9"/>
                  <w:sz w:val="28"/>
                  <w:szCs w:val="28"/>
                  <w:lang w:val="en-US"/>
                </w:rPr>
                <w:t>semak</w:t>
              </w:r>
              <w:r w:rsidR="006931B9" w:rsidRPr="00246B25">
                <w:rPr>
                  <w:rStyle w:val="a9"/>
                  <w:sz w:val="28"/>
                  <w:szCs w:val="28"/>
                  <w:lang w:val="uk-UA"/>
                </w:rPr>
                <w:t>@</w:t>
              </w:r>
              <w:r w:rsidR="006931B9" w:rsidRPr="00246B25">
                <w:rPr>
                  <w:rStyle w:val="a9"/>
                  <w:sz w:val="28"/>
                  <w:szCs w:val="28"/>
                  <w:lang w:val="en-US"/>
                </w:rPr>
                <w:t>pnu</w:t>
              </w:r>
              <w:r w:rsidR="006931B9" w:rsidRPr="00246B25">
                <w:rPr>
                  <w:rStyle w:val="a9"/>
                  <w:sz w:val="28"/>
                  <w:szCs w:val="28"/>
                  <w:lang w:val="uk-UA"/>
                </w:rPr>
                <w:t>.</w:t>
              </w:r>
              <w:r w:rsidR="006931B9" w:rsidRPr="00246B25">
                <w:rPr>
                  <w:rStyle w:val="a9"/>
                  <w:sz w:val="28"/>
                  <w:szCs w:val="28"/>
                  <w:lang w:val="en-US"/>
                </w:rPr>
                <w:t>edu</w:t>
              </w:r>
              <w:r w:rsidR="006931B9" w:rsidRPr="00246B25">
                <w:rPr>
                  <w:rStyle w:val="a9"/>
                  <w:sz w:val="28"/>
                  <w:szCs w:val="28"/>
                  <w:lang w:val="uk-UA"/>
                </w:rPr>
                <w:t>.</w:t>
              </w:r>
              <w:proofErr w:type="spellStart"/>
              <w:r w:rsidR="006931B9" w:rsidRPr="00246B25">
                <w:rPr>
                  <w:rStyle w:val="a9"/>
                  <w:sz w:val="28"/>
                  <w:szCs w:val="28"/>
                  <w:lang w:val="en-US"/>
                </w:rPr>
                <w:t>ua</w:t>
              </w:r>
              <w:proofErr w:type="spellEnd"/>
            </w:hyperlink>
            <w:r w:rsidR="00082437" w:rsidRPr="00246B25">
              <w:rPr>
                <w:sz w:val="28"/>
                <w:szCs w:val="28"/>
                <w:lang w:val="uk-UA"/>
              </w:rPr>
              <w:t xml:space="preserve"> </w:t>
            </w:r>
          </w:p>
        </w:tc>
      </w:tr>
    </w:tbl>
    <w:p w:rsidR="00005994" w:rsidRPr="00246B25" w:rsidRDefault="00005994" w:rsidP="00005994">
      <w:pPr>
        <w:rPr>
          <w:sz w:val="28"/>
          <w:szCs w:val="28"/>
          <w:lang w:val="uk-UA"/>
        </w:rPr>
      </w:pPr>
    </w:p>
    <w:tbl>
      <w:tblPr>
        <w:tblStyle w:val="a6"/>
        <w:tblW w:w="9606" w:type="dxa"/>
        <w:tblLook w:val="04A0" w:firstRow="1" w:lastRow="0" w:firstColumn="1" w:lastColumn="0" w:noHBand="0" w:noVBand="1"/>
      </w:tblPr>
      <w:tblGrid>
        <w:gridCol w:w="2660"/>
        <w:gridCol w:w="6946"/>
      </w:tblGrid>
      <w:tr w:rsidR="00A408CD" w:rsidRPr="00246B25" w:rsidTr="00A408CD">
        <w:tc>
          <w:tcPr>
            <w:tcW w:w="9606" w:type="dxa"/>
            <w:gridSpan w:val="2"/>
          </w:tcPr>
          <w:p w:rsidR="00A408CD" w:rsidRPr="00246B25" w:rsidRDefault="00A408CD" w:rsidP="00A408CD">
            <w:pPr>
              <w:pStyle w:val="aa"/>
              <w:spacing w:before="2"/>
              <w:jc w:val="center"/>
              <w:rPr>
                <w:b/>
                <w:sz w:val="28"/>
                <w:szCs w:val="28"/>
                <w:lang w:val="uk-UA"/>
              </w:rPr>
            </w:pPr>
            <w:r w:rsidRPr="00246B25">
              <w:rPr>
                <w:b/>
                <w:sz w:val="28"/>
                <w:szCs w:val="28"/>
                <w:lang w:val="en-US"/>
              </w:rPr>
              <w:t xml:space="preserve">8. </w:t>
            </w:r>
            <w:r w:rsidRPr="00246B25">
              <w:rPr>
                <w:b/>
                <w:sz w:val="28"/>
                <w:szCs w:val="28"/>
                <w:lang w:val="uk-UA"/>
              </w:rPr>
              <w:t>Політика</w:t>
            </w:r>
            <w:r w:rsidRPr="00246B25">
              <w:rPr>
                <w:b/>
                <w:spacing w:val="-5"/>
                <w:sz w:val="28"/>
                <w:szCs w:val="28"/>
                <w:lang w:val="uk-UA"/>
              </w:rPr>
              <w:t xml:space="preserve"> </w:t>
            </w:r>
            <w:r w:rsidRPr="00246B25">
              <w:rPr>
                <w:b/>
                <w:sz w:val="28"/>
                <w:szCs w:val="28"/>
                <w:lang w:val="uk-UA"/>
              </w:rPr>
              <w:t>навчальної</w:t>
            </w:r>
            <w:r w:rsidRPr="00246B25">
              <w:rPr>
                <w:b/>
                <w:spacing w:val="-2"/>
                <w:sz w:val="28"/>
                <w:szCs w:val="28"/>
                <w:lang w:val="uk-UA"/>
              </w:rPr>
              <w:t xml:space="preserve"> </w:t>
            </w:r>
            <w:r w:rsidRPr="00246B25">
              <w:rPr>
                <w:b/>
                <w:sz w:val="28"/>
                <w:szCs w:val="28"/>
                <w:lang w:val="uk-UA"/>
              </w:rPr>
              <w:t>дисципліни</w:t>
            </w:r>
          </w:p>
        </w:tc>
      </w:tr>
      <w:tr w:rsidR="00A408CD" w:rsidRPr="00246B25" w:rsidTr="00A408CD">
        <w:tc>
          <w:tcPr>
            <w:tcW w:w="2660" w:type="dxa"/>
          </w:tcPr>
          <w:p w:rsidR="00A408CD" w:rsidRPr="00246B25" w:rsidRDefault="00A408CD" w:rsidP="00A408CD">
            <w:pPr>
              <w:pStyle w:val="TableParagraph"/>
              <w:ind w:left="142"/>
              <w:rPr>
                <w:sz w:val="28"/>
                <w:szCs w:val="28"/>
                <w:lang w:val="uk-UA"/>
              </w:rPr>
            </w:pPr>
            <w:r w:rsidRPr="00246B25">
              <w:rPr>
                <w:sz w:val="28"/>
                <w:szCs w:val="28"/>
                <w:lang w:val="uk-UA"/>
              </w:rPr>
              <w:t>Академічна</w:t>
            </w:r>
          </w:p>
          <w:p w:rsidR="00A408CD" w:rsidRPr="00246B25" w:rsidRDefault="00A408CD" w:rsidP="00A408CD">
            <w:pPr>
              <w:pStyle w:val="TableParagraph"/>
              <w:spacing w:before="0"/>
              <w:ind w:left="142"/>
              <w:rPr>
                <w:sz w:val="28"/>
                <w:szCs w:val="28"/>
                <w:lang w:val="uk-UA"/>
              </w:rPr>
            </w:pPr>
            <w:r w:rsidRPr="00246B25">
              <w:rPr>
                <w:sz w:val="28"/>
                <w:szCs w:val="28"/>
                <w:lang w:val="uk-UA"/>
              </w:rPr>
              <w:t>доброчесність</w:t>
            </w:r>
          </w:p>
        </w:tc>
        <w:tc>
          <w:tcPr>
            <w:tcW w:w="6946" w:type="dxa"/>
          </w:tcPr>
          <w:p w:rsidR="00A408CD" w:rsidRPr="00246B25" w:rsidRDefault="00A408CD" w:rsidP="000837FD">
            <w:pPr>
              <w:pStyle w:val="aa"/>
              <w:spacing w:before="2"/>
              <w:rPr>
                <w:sz w:val="28"/>
                <w:szCs w:val="28"/>
                <w:lang w:val="uk-UA"/>
              </w:rPr>
            </w:pPr>
            <w:r w:rsidRPr="00246B25">
              <w:rPr>
                <w:sz w:val="28"/>
                <w:szCs w:val="28"/>
                <w:lang w:val="uk-UA"/>
              </w:rPr>
              <w:t>Дотримання</w:t>
            </w:r>
            <w:r w:rsidRPr="00246B25">
              <w:rPr>
                <w:spacing w:val="1"/>
                <w:sz w:val="28"/>
                <w:szCs w:val="28"/>
                <w:lang w:val="uk-UA"/>
              </w:rPr>
              <w:t xml:space="preserve"> </w:t>
            </w:r>
            <w:r w:rsidRPr="00246B25">
              <w:rPr>
                <w:sz w:val="28"/>
                <w:szCs w:val="28"/>
                <w:lang w:val="uk-UA"/>
              </w:rPr>
              <w:t>академічної</w:t>
            </w:r>
            <w:r w:rsidRPr="00246B25">
              <w:rPr>
                <w:spacing w:val="1"/>
                <w:sz w:val="28"/>
                <w:szCs w:val="28"/>
                <w:lang w:val="uk-UA"/>
              </w:rPr>
              <w:t xml:space="preserve"> </w:t>
            </w:r>
            <w:r w:rsidRPr="00246B25">
              <w:rPr>
                <w:sz w:val="28"/>
                <w:szCs w:val="28"/>
                <w:lang w:val="uk-UA"/>
              </w:rPr>
              <w:t>доброчесності</w:t>
            </w:r>
            <w:r w:rsidRPr="00246B25">
              <w:rPr>
                <w:spacing w:val="1"/>
                <w:sz w:val="28"/>
                <w:szCs w:val="28"/>
                <w:lang w:val="uk-UA"/>
              </w:rPr>
              <w:t xml:space="preserve"> </w:t>
            </w:r>
            <w:r w:rsidRPr="00246B25">
              <w:rPr>
                <w:sz w:val="28"/>
                <w:szCs w:val="28"/>
                <w:lang w:val="uk-UA"/>
              </w:rPr>
              <w:t>засновується</w:t>
            </w:r>
            <w:r w:rsidRPr="00246B25">
              <w:rPr>
                <w:spacing w:val="1"/>
                <w:sz w:val="28"/>
                <w:szCs w:val="28"/>
                <w:lang w:val="uk-UA"/>
              </w:rPr>
              <w:t xml:space="preserve"> </w:t>
            </w:r>
            <w:r w:rsidRPr="00246B25">
              <w:rPr>
                <w:sz w:val="28"/>
                <w:szCs w:val="28"/>
                <w:lang w:val="uk-UA"/>
              </w:rPr>
              <w:t>на</w:t>
            </w:r>
            <w:r w:rsidRPr="00246B25">
              <w:rPr>
                <w:spacing w:val="1"/>
                <w:sz w:val="28"/>
                <w:szCs w:val="28"/>
                <w:lang w:val="uk-UA"/>
              </w:rPr>
              <w:t xml:space="preserve"> </w:t>
            </w:r>
            <w:r w:rsidRPr="00246B25">
              <w:rPr>
                <w:sz w:val="28"/>
                <w:szCs w:val="28"/>
                <w:lang w:val="uk-UA"/>
              </w:rPr>
              <w:t>ряді</w:t>
            </w:r>
            <w:r w:rsidRPr="00246B25">
              <w:rPr>
                <w:spacing w:val="1"/>
                <w:sz w:val="28"/>
                <w:szCs w:val="28"/>
                <w:lang w:val="uk-UA"/>
              </w:rPr>
              <w:t xml:space="preserve"> </w:t>
            </w:r>
            <w:r w:rsidRPr="00246B25">
              <w:rPr>
                <w:sz w:val="28"/>
                <w:szCs w:val="28"/>
                <w:lang w:val="uk-UA"/>
              </w:rPr>
              <w:t>положень</w:t>
            </w:r>
            <w:r w:rsidRPr="00246B25">
              <w:rPr>
                <w:spacing w:val="1"/>
                <w:sz w:val="28"/>
                <w:szCs w:val="28"/>
                <w:lang w:val="uk-UA"/>
              </w:rPr>
              <w:t xml:space="preserve"> </w:t>
            </w:r>
            <w:r w:rsidRPr="00246B25">
              <w:rPr>
                <w:sz w:val="28"/>
                <w:szCs w:val="28"/>
                <w:lang w:val="uk-UA"/>
              </w:rPr>
              <w:t>та</w:t>
            </w:r>
            <w:r w:rsidRPr="00246B25">
              <w:rPr>
                <w:spacing w:val="1"/>
                <w:sz w:val="28"/>
                <w:szCs w:val="28"/>
                <w:lang w:val="uk-UA"/>
              </w:rPr>
              <w:t xml:space="preserve"> </w:t>
            </w:r>
            <w:r w:rsidRPr="00246B25">
              <w:rPr>
                <w:sz w:val="28"/>
                <w:szCs w:val="28"/>
                <w:lang w:val="uk-UA"/>
              </w:rPr>
              <w:t>принципів</w:t>
            </w:r>
            <w:r w:rsidRPr="00246B25">
              <w:rPr>
                <w:spacing w:val="1"/>
                <w:sz w:val="28"/>
                <w:szCs w:val="28"/>
                <w:lang w:val="uk-UA"/>
              </w:rPr>
              <w:t xml:space="preserve"> </w:t>
            </w:r>
            <w:r w:rsidRPr="00246B25">
              <w:rPr>
                <w:sz w:val="28"/>
                <w:szCs w:val="28"/>
                <w:lang w:val="uk-UA"/>
              </w:rPr>
              <w:t>академічної</w:t>
            </w:r>
            <w:r w:rsidRPr="00246B25">
              <w:rPr>
                <w:spacing w:val="1"/>
                <w:sz w:val="28"/>
                <w:szCs w:val="28"/>
                <w:lang w:val="uk-UA"/>
              </w:rPr>
              <w:t xml:space="preserve"> </w:t>
            </w:r>
            <w:r w:rsidRPr="00246B25">
              <w:rPr>
                <w:sz w:val="28"/>
                <w:szCs w:val="28"/>
                <w:lang w:val="uk-UA"/>
              </w:rPr>
              <w:t>доброчесності,</w:t>
            </w:r>
            <w:r w:rsidRPr="00246B25">
              <w:rPr>
                <w:spacing w:val="1"/>
                <w:sz w:val="28"/>
                <w:szCs w:val="28"/>
                <w:lang w:val="uk-UA"/>
              </w:rPr>
              <w:t xml:space="preserve"> </w:t>
            </w:r>
            <w:r w:rsidRPr="00246B25">
              <w:rPr>
                <w:sz w:val="28"/>
                <w:szCs w:val="28"/>
                <w:lang w:val="uk-UA"/>
              </w:rPr>
              <w:t>що</w:t>
            </w:r>
            <w:r w:rsidRPr="00246B25">
              <w:rPr>
                <w:spacing w:val="1"/>
                <w:sz w:val="28"/>
                <w:szCs w:val="28"/>
                <w:lang w:val="uk-UA"/>
              </w:rPr>
              <w:t xml:space="preserve"> </w:t>
            </w:r>
            <w:r w:rsidRPr="00246B25">
              <w:rPr>
                <w:sz w:val="28"/>
                <w:szCs w:val="28"/>
                <w:lang w:val="uk-UA"/>
              </w:rPr>
              <w:t>регламентують діяльність здобувачів вищої освіти та викладачів</w:t>
            </w:r>
            <w:r w:rsidRPr="00246B25">
              <w:rPr>
                <w:spacing w:val="1"/>
                <w:sz w:val="28"/>
                <w:szCs w:val="28"/>
                <w:lang w:val="uk-UA"/>
              </w:rPr>
              <w:t xml:space="preserve"> </w:t>
            </w:r>
            <w:r w:rsidRPr="00246B25">
              <w:rPr>
                <w:sz w:val="28"/>
                <w:szCs w:val="28"/>
                <w:lang w:val="uk-UA"/>
              </w:rPr>
              <w:t xml:space="preserve">університету. Ознайомитися з даними положеннями та документами можна за посиланням: </w:t>
            </w:r>
            <w:hyperlink r:id="rId26" w:history="1">
              <w:r w:rsidRPr="00246B25">
                <w:rPr>
                  <w:rStyle w:val="a9"/>
                  <w:sz w:val="28"/>
                  <w:szCs w:val="28"/>
                  <w:lang w:val="uk-UA"/>
                </w:rPr>
                <w:t>https://pnu.edu.ua/положення-про-запобігання-плагіату/</w:t>
              </w:r>
            </w:hyperlink>
          </w:p>
        </w:tc>
      </w:tr>
      <w:tr w:rsidR="00A408CD" w:rsidRPr="00246B25" w:rsidTr="00A408CD">
        <w:tc>
          <w:tcPr>
            <w:tcW w:w="2660" w:type="dxa"/>
          </w:tcPr>
          <w:p w:rsidR="00A408CD" w:rsidRPr="00246B25" w:rsidRDefault="00A408CD" w:rsidP="00A408CD">
            <w:pPr>
              <w:pStyle w:val="TableParagraph"/>
              <w:spacing w:before="94" w:line="228" w:lineRule="auto"/>
              <w:ind w:left="142" w:hanging="5"/>
              <w:rPr>
                <w:sz w:val="28"/>
                <w:szCs w:val="28"/>
                <w:lang w:val="uk-UA"/>
              </w:rPr>
            </w:pPr>
            <w:r w:rsidRPr="00246B25">
              <w:rPr>
                <w:spacing w:val="-1"/>
                <w:sz w:val="28"/>
                <w:szCs w:val="28"/>
                <w:lang w:val="uk-UA"/>
              </w:rPr>
              <w:t>Пропуски</w:t>
            </w:r>
            <w:r w:rsidR="00246B25">
              <w:rPr>
                <w:spacing w:val="-1"/>
                <w:sz w:val="28"/>
                <w:szCs w:val="28"/>
                <w:lang w:val="uk-UA"/>
              </w:rPr>
              <w:t xml:space="preserve"> </w:t>
            </w:r>
            <w:r w:rsidRPr="00246B25">
              <w:rPr>
                <w:spacing w:val="-57"/>
                <w:sz w:val="28"/>
                <w:szCs w:val="28"/>
                <w:lang w:val="uk-UA"/>
              </w:rPr>
              <w:t xml:space="preserve"> </w:t>
            </w:r>
            <w:r w:rsidRPr="00246B25">
              <w:rPr>
                <w:sz w:val="28"/>
                <w:szCs w:val="28"/>
                <w:lang w:val="uk-UA"/>
              </w:rPr>
              <w:t>занять</w:t>
            </w:r>
          </w:p>
          <w:p w:rsidR="00A408CD" w:rsidRPr="00246B25" w:rsidRDefault="00A408CD" w:rsidP="00A408CD">
            <w:pPr>
              <w:pStyle w:val="TableParagraph"/>
              <w:spacing w:before="0" w:line="230" w:lineRule="auto"/>
              <w:ind w:left="142"/>
              <w:rPr>
                <w:sz w:val="28"/>
                <w:szCs w:val="28"/>
                <w:lang w:val="uk-UA"/>
              </w:rPr>
            </w:pPr>
            <w:r w:rsidRPr="00246B25">
              <w:rPr>
                <w:sz w:val="28"/>
                <w:szCs w:val="28"/>
                <w:lang w:val="uk-UA"/>
              </w:rPr>
              <w:t>(</w:t>
            </w:r>
            <w:proofErr w:type="spellStart"/>
            <w:r w:rsidRPr="00246B25">
              <w:rPr>
                <w:sz w:val="28"/>
                <w:szCs w:val="28"/>
                <w:lang w:val="uk-UA"/>
              </w:rPr>
              <w:t>відпрацюванн</w:t>
            </w:r>
            <w:proofErr w:type="spellEnd"/>
            <w:r w:rsidRPr="00246B25">
              <w:rPr>
                <w:spacing w:val="-57"/>
                <w:sz w:val="28"/>
                <w:szCs w:val="28"/>
                <w:lang w:val="uk-UA"/>
              </w:rPr>
              <w:t xml:space="preserve"> </w:t>
            </w:r>
            <w:r w:rsidRPr="00246B25">
              <w:rPr>
                <w:sz w:val="28"/>
                <w:szCs w:val="28"/>
                <w:lang w:val="uk-UA"/>
              </w:rPr>
              <w:t>я)</w:t>
            </w:r>
          </w:p>
        </w:tc>
        <w:tc>
          <w:tcPr>
            <w:tcW w:w="6946" w:type="dxa"/>
          </w:tcPr>
          <w:p w:rsidR="00A408CD" w:rsidRPr="00246B25" w:rsidRDefault="00A408CD" w:rsidP="000837FD">
            <w:pPr>
              <w:pStyle w:val="aa"/>
              <w:spacing w:before="2"/>
              <w:rPr>
                <w:sz w:val="28"/>
                <w:szCs w:val="28"/>
                <w:lang w:val="pl-PL"/>
              </w:rPr>
            </w:pPr>
            <w:r w:rsidRPr="00246B25">
              <w:rPr>
                <w:sz w:val="28"/>
                <w:szCs w:val="28"/>
                <w:lang w:val="uk-UA"/>
              </w:rPr>
              <w:t xml:space="preserve">Можливість і порядок відпрацювання пропущених здобувачем освіти занять регламентується </w:t>
            </w:r>
            <w:hyperlink r:id="rId27" w:history="1">
              <w:r w:rsidRPr="00246B25">
                <w:rPr>
                  <w:rStyle w:val="a9"/>
                  <w:i/>
                  <w:sz w:val="28"/>
                  <w:szCs w:val="28"/>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46B25">
                <w:rPr>
                  <w:rStyle w:val="a9"/>
                  <w:sz w:val="28"/>
                  <w:szCs w:val="28"/>
                  <w:lang w:val="uk-UA"/>
                </w:rPr>
                <w:t xml:space="preserve"> (введено в дію наказом ректора № 799 від 26.11.2019 р.; із внесеними змінами наказом № 212 від 06.04.2021 р.)</w:t>
              </w:r>
            </w:hyperlink>
            <w:r w:rsidRPr="00246B25">
              <w:rPr>
                <w:sz w:val="28"/>
                <w:szCs w:val="28"/>
                <w:lang w:val="uk-UA"/>
              </w:rPr>
              <w:t>.</w:t>
            </w:r>
          </w:p>
        </w:tc>
      </w:tr>
      <w:tr w:rsidR="00A408CD" w:rsidRPr="00246B25" w:rsidTr="00A408CD">
        <w:tc>
          <w:tcPr>
            <w:tcW w:w="2660" w:type="dxa"/>
          </w:tcPr>
          <w:p w:rsidR="00A408CD" w:rsidRPr="00246B25" w:rsidRDefault="00A408CD" w:rsidP="00A408CD">
            <w:pPr>
              <w:pStyle w:val="TableParagraph"/>
              <w:spacing w:before="103" w:line="228" w:lineRule="auto"/>
              <w:ind w:left="142" w:hanging="3"/>
              <w:rPr>
                <w:sz w:val="28"/>
                <w:szCs w:val="28"/>
                <w:lang w:val="uk-UA"/>
              </w:rPr>
            </w:pPr>
            <w:r w:rsidRPr="00246B25">
              <w:rPr>
                <w:sz w:val="28"/>
                <w:szCs w:val="28"/>
                <w:lang w:val="uk-UA"/>
              </w:rPr>
              <w:t>Виконання</w:t>
            </w:r>
            <w:r w:rsidRPr="00246B25">
              <w:rPr>
                <w:spacing w:val="-57"/>
                <w:sz w:val="28"/>
                <w:szCs w:val="28"/>
                <w:lang w:val="uk-UA"/>
              </w:rPr>
              <w:t xml:space="preserve"> </w:t>
            </w:r>
            <w:r w:rsidRPr="00246B25">
              <w:rPr>
                <w:sz w:val="28"/>
                <w:szCs w:val="28"/>
                <w:lang w:val="uk-UA"/>
              </w:rPr>
              <w:t>завдання</w:t>
            </w:r>
            <w:r w:rsidRPr="00246B25">
              <w:rPr>
                <w:spacing w:val="1"/>
                <w:sz w:val="28"/>
                <w:szCs w:val="28"/>
                <w:lang w:val="uk-UA"/>
              </w:rPr>
              <w:t xml:space="preserve"> </w:t>
            </w:r>
            <w:r w:rsidRPr="00246B25">
              <w:rPr>
                <w:sz w:val="28"/>
                <w:szCs w:val="28"/>
                <w:lang w:val="uk-UA"/>
              </w:rPr>
              <w:t>пізніше</w:t>
            </w:r>
          </w:p>
          <w:p w:rsidR="00A408CD" w:rsidRPr="00246B25" w:rsidRDefault="00A408CD" w:rsidP="00A408CD">
            <w:pPr>
              <w:pStyle w:val="TableParagraph"/>
              <w:spacing w:before="0" w:line="247" w:lineRule="auto"/>
              <w:ind w:left="142" w:firstLine="4"/>
              <w:rPr>
                <w:sz w:val="28"/>
                <w:szCs w:val="28"/>
                <w:lang w:val="uk-UA"/>
              </w:rPr>
            </w:pPr>
            <w:r w:rsidRPr="00246B25">
              <w:rPr>
                <w:sz w:val="28"/>
                <w:szCs w:val="28"/>
                <w:lang w:val="uk-UA"/>
              </w:rPr>
              <w:t>встановленого</w:t>
            </w:r>
            <w:r w:rsidRPr="00246B25">
              <w:rPr>
                <w:spacing w:val="-58"/>
                <w:sz w:val="28"/>
                <w:szCs w:val="28"/>
                <w:lang w:val="uk-UA"/>
              </w:rPr>
              <w:t xml:space="preserve"> </w:t>
            </w:r>
            <w:r w:rsidRPr="00246B25">
              <w:rPr>
                <w:sz w:val="28"/>
                <w:szCs w:val="28"/>
                <w:lang w:val="uk-UA"/>
              </w:rPr>
              <w:t>терміну</w:t>
            </w:r>
          </w:p>
        </w:tc>
        <w:tc>
          <w:tcPr>
            <w:tcW w:w="6946" w:type="dxa"/>
          </w:tcPr>
          <w:p w:rsidR="00A408CD" w:rsidRPr="00246B25" w:rsidRDefault="00A408CD" w:rsidP="000837FD">
            <w:pPr>
              <w:pStyle w:val="aa"/>
              <w:spacing w:before="2"/>
              <w:rPr>
                <w:sz w:val="28"/>
                <w:szCs w:val="28"/>
              </w:rPr>
            </w:pPr>
            <w:r w:rsidRPr="00246B25">
              <w:rPr>
                <w:sz w:val="28"/>
                <w:szCs w:val="28"/>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8" w:history="1">
              <w:r w:rsidRPr="00246B25">
                <w:rPr>
                  <w:rStyle w:val="a9"/>
                  <w:i/>
                  <w:sz w:val="28"/>
                  <w:szCs w:val="28"/>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46B25">
                <w:rPr>
                  <w:rStyle w:val="a9"/>
                  <w:sz w:val="28"/>
                  <w:szCs w:val="28"/>
                  <w:lang w:val="uk-UA"/>
                </w:rPr>
                <w:t xml:space="preserve"> (введено в дію наказом ректора № 799 від 26.11.2019 р.; із внесеними змінами наказом № 212 від 06.04.2021 р.)</w:t>
              </w:r>
            </w:hyperlink>
            <w:r w:rsidRPr="00246B25">
              <w:rPr>
                <w:sz w:val="28"/>
                <w:szCs w:val="28"/>
                <w:lang w:val="uk-UA"/>
              </w:rPr>
              <w:t>.</w:t>
            </w:r>
          </w:p>
        </w:tc>
      </w:tr>
      <w:tr w:rsidR="00A408CD" w:rsidRPr="00246B25" w:rsidTr="00A408CD">
        <w:tc>
          <w:tcPr>
            <w:tcW w:w="2660" w:type="dxa"/>
          </w:tcPr>
          <w:p w:rsidR="00A408CD" w:rsidRPr="00246B25" w:rsidRDefault="00A408CD" w:rsidP="00A408CD">
            <w:pPr>
              <w:pStyle w:val="TableParagraph"/>
              <w:spacing w:before="101" w:line="230" w:lineRule="auto"/>
              <w:ind w:left="142"/>
              <w:jc w:val="both"/>
              <w:rPr>
                <w:sz w:val="28"/>
                <w:szCs w:val="28"/>
                <w:lang w:val="uk-UA"/>
              </w:rPr>
            </w:pPr>
            <w:r w:rsidRPr="00246B25">
              <w:rPr>
                <w:sz w:val="28"/>
                <w:szCs w:val="28"/>
                <w:lang w:val="uk-UA"/>
              </w:rPr>
              <w:t>Невідповідна</w:t>
            </w:r>
            <w:r w:rsidRPr="00246B25">
              <w:rPr>
                <w:spacing w:val="-58"/>
                <w:sz w:val="28"/>
                <w:szCs w:val="28"/>
                <w:lang w:val="uk-UA"/>
              </w:rPr>
              <w:t xml:space="preserve"> </w:t>
            </w:r>
            <w:r w:rsidRPr="00246B25">
              <w:rPr>
                <w:sz w:val="28"/>
                <w:szCs w:val="28"/>
                <w:lang w:val="uk-UA"/>
              </w:rPr>
              <w:t>поведінка під</w:t>
            </w:r>
            <w:r w:rsidRPr="00246B25">
              <w:rPr>
                <w:spacing w:val="-57"/>
                <w:sz w:val="28"/>
                <w:szCs w:val="28"/>
                <w:lang w:val="uk-UA"/>
              </w:rPr>
              <w:t xml:space="preserve"> </w:t>
            </w:r>
            <w:r w:rsidRPr="00246B25">
              <w:rPr>
                <w:sz w:val="28"/>
                <w:szCs w:val="28"/>
                <w:lang w:val="uk-UA"/>
              </w:rPr>
              <w:t>час</w:t>
            </w:r>
            <w:r w:rsidRPr="00246B25">
              <w:rPr>
                <w:spacing w:val="58"/>
                <w:sz w:val="28"/>
                <w:szCs w:val="28"/>
                <w:lang w:val="uk-UA"/>
              </w:rPr>
              <w:t xml:space="preserve"> </w:t>
            </w:r>
            <w:r w:rsidRPr="00246B25">
              <w:rPr>
                <w:sz w:val="28"/>
                <w:szCs w:val="28"/>
                <w:lang w:val="uk-UA"/>
              </w:rPr>
              <w:t>заняття</w:t>
            </w:r>
          </w:p>
        </w:tc>
        <w:tc>
          <w:tcPr>
            <w:tcW w:w="6946" w:type="dxa"/>
          </w:tcPr>
          <w:p w:rsidR="00A408CD" w:rsidRPr="00246B25" w:rsidRDefault="00A408CD" w:rsidP="000837FD">
            <w:pPr>
              <w:pStyle w:val="aa"/>
              <w:spacing w:before="2"/>
              <w:rPr>
                <w:sz w:val="28"/>
                <w:szCs w:val="28"/>
              </w:rPr>
            </w:pPr>
            <w:r w:rsidRPr="00246B25">
              <w:rPr>
                <w:sz w:val="28"/>
                <w:szCs w:val="28"/>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w:t>
            </w:r>
            <w:r w:rsidRPr="00246B25">
              <w:rPr>
                <w:sz w:val="28"/>
                <w:szCs w:val="28"/>
                <w:lang w:val="uk-UA"/>
              </w:rPr>
              <w:lastRenderedPageBreak/>
              <w:t xml:space="preserve">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9" w:history="1">
              <w:r w:rsidRPr="00246B25">
                <w:rPr>
                  <w:rStyle w:val="a9"/>
                  <w:i/>
                  <w:sz w:val="28"/>
                  <w:szCs w:val="28"/>
                  <w:lang w:val="uk-UA"/>
                </w:rPr>
                <w:t>Положення про порядок переведення, відрахування та поновлення студентів вищих закладів освіти»</w:t>
              </w:r>
              <w:r w:rsidRPr="00246B25">
                <w:rPr>
                  <w:rStyle w:val="a9"/>
                  <w:sz w:val="28"/>
                  <w:szCs w:val="28"/>
                  <w:lang w:val="uk-UA"/>
                </w:rPr>
                <w:t xml:space="preserve"> (затверджене наказом Міністерства України № 245 від 15.07.1996 р.)</w:t>
              </w:r>
            </w:hyperlink>
            <w:r w:rsidRPr="00246B25">
              <w:rPr>
                <w:sz w:val="28"/>
                <w:szCs w:val="28"/>
                <w:lang w:val="uk-UA"/>
              </w:rPr>
              <w:t>.</w:t>
            </w:r>
          </w:p>
        </w:tc>
      </w:tr>
      <w:tr w:rsidR="00A408CD" w:rsidRPr="00246B25" w:rsidTr="00A408CD">
        <w:tc>
          <w:tcPr>
            <w:tcW w:w="2660" w:type="dxa"/>
          </w:tcPr>
          <w:p w:rsidR="00A408CD" w:rsidRPr="00246B25" w:rsidRDefault="00A408CD" w:rsidP="00A408CD">
            <w:pPr>
              <w:pStyle w:val="TableParagraph"/>
              <w:ind w:left="142"/>
              <w:rPr>
                <w:sz w:val="28"/>
                <w:szCs w:val="28"/>
                <w:lang w:val="uk-UA"/>
              </w:rPr>
            </w:pPr>
            <w:r w:rsidRPr="00246B25">
              <w:rPr>
                <w:sz w:val="28"/>
                <w:szCs w:val="28"/>
                <w:lang w:val="uk-UA"/>
              </w:rPr>
              <w:lastRenderedPageBreak/>
              <w:t>Додаткові</w:t>
            </w:r>
            <w:r w:rsidRPr="00246B25">
              <w:rPr>
                <w:spacing w:val="-1"/>
                <w:sz w:val="28"/>
                <w:szCs w:val="28"/>
                <w:lang w:val="uk-UA"/>
              </w:rPr>
              <w:t xml:space="preserve"> </w:t>
            </w:r>
            <w:r w:rsidRPr="00246B25">
              <w:rPr>
                <w:sz w:val="28"/>
                <w:szCs w:val="28"/>
                <w:lang w:val="uk-UA"/>
              </w:rPr>
              <w:t>бали</w:t>
            </w:r>
          </w:p>
        </w:tc>
        <w:tc>
          <w:tcPr>
            <w:tcW w:w="6946" w:type="dxa"/>
          </w:tcPr>
          <w:p w:rsidR="00A408CD" w:rsidRPr="00246B25" w:rsidRDefault="004518FA" w:rsidP="000837FD">
            <w:pPr>
              <w:pStyle w:val="aa"/>
              <w:spacing w:before="2"/>
              <w:rPr>
                <w:sz w:val="28"/>
                <w:szCs w:val="28"/>
              </w:rPr>
            </w:pPr>
            <w:r w:rsidRPr="00246B25">
              <w:rPr>
                <w:sz w:val="28"/>
                <w:szCs w:val="28"/>
                <w:lang w:val="uk-UA"/>
              </w:rPr>
              <w:t xml:space="preserve">Студент має змогу також отримати </w:t>
            </w:r>
            <w:r w:rsidRPr="00246B25">
              <w:rPr>
                <w:b/>
                <w:sz w:val="28"/>
                <w:szCs w:val="28"/>
                <w:lang w:val="uk-UA"/>
              </w:rPr>
              <w:t>додаткові бали</w:t>
            </w:r>
            <w:r w:rsidRPr="00246B25">
              <w:rPr>
                <w:sz w:val="28"/>
                <w:szCs w:val="28"/>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46B25">
              <w:rPr>
                <w:sz w:val="28"/>
                <w:szCs w:val="28"/>
                <w:lang w:val="uk-UA"/>
              </w:rPr>
              <w:t>проєкті</w:t>
            </w:r>
            <w:proofErr w:type="spellEnd"/>
            <w:r w:rsidRPr="00246B25">
              <w:rPr>
                <w:sz w:val="28"/>
                <w:szCs w:val="28"/>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30" w:history="1">
              <w:r w:rsidRPr="00246B25">
                <w:rPr>
                  <w:rStyle w:val="a9"/>
                  <w:i/>
                  <w:sz w:val="28"/>
                  <w:szCs w:val="28"/>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46B25">
                <w:rPr>
                  <w:rStyle w:val="a9"/>
                  <w:sz w:val="28"/>
                  <w:szCs w:val="28"/>
                  <w:lang w:val="uk-UA"/>
                </w:rPr>
                <w:t xml:space="preserve"> (введено в дію наказом ректора № 799 від 26.11.2019 р.; із внесеними змінами наказом № 212 від 06.04.2021 р.)</w:t>
              </w:r>
            </w:hyperlink>
            <w:r w:rsidRPr="00246B25">
              <w:rPr>
                <w:sz w:val="28"/>
                <w:szCs w:val="28"/>
                <w:lang w:val="uk-UA"/>
              </w:rPr>
              <w:t>. відповідні студенти можуть отримати додаткові бали на підставі рішенням кафедри міжнародних відносин.</w:t>
            </w:r>
          </w:p>
        </w:tc>
      </w:tr>
      <w:tr w:rsidR="00A408CD" w:rsidRPr="00246B25" w:rsidTr="00A408CD">
        <w:tc>
          <w:tcPr>
            <w:tcW w:w="2660" w:type="dxa"/>
          </w:tcPr>
          <w:p w:rsidR="00A408CD" w:rsidRPr="00246B25" w:rsidRDefault="00A408CD" w:rsidP="00A408CD">
            <w:pPr>
              <w:pStyle w:val="aa"/>
              <w:spacing w:before="2"/>
              <w:ind w:left="142"/>
              <w:rPr>
                <w:sz w:val="28"/>
                <w:szCs w:val="28"/>
              </w:rPr>
            </w:pPr>
            <w:r w:rsidRPr="00246B25">
              <w:rPr>
                <w:spacing w:val="-1"/>
                <w:sz w:val="28"/>
                <w:szCs w:val="28"/>
                <w:lang w:val="uk-UA"/>
              </w:rPr>
              <w:t>Неформальна</w:t>
            </w:r>
            <w:r w:rsidRPr="00246B25">
              <w:rPr>
                <w:spacing w:val="-57"/>
                <w:sz w:val="28"/>
                <w:szCs w:val="28"/>
                <w:lang w:val="uk-UA"/>
              </w:rPr>
              <w:t xml:space="preserve"> </w:t>
            </w:r>
            <w:r w:rsidRPr="00246B25">
              <w:rPr>
                <w:sz w:val="28"/>
                <w:szCs w:val="28"/>
                <w:lang w:val="uk-UA"/>
              </w:rPr>
              <w:t>освіта</w:t>
            </w:r>
          </w:p>
        </w:tc>
        <w:tc>
          <w:tcPr>
            <w:tcW w:w="6946" w:type="dxa"/>
          </w:tcPr>
          <w:p w:rsidR="00A408CD" w:rsidRPr="00246B25" w:rsidRDefault="00A408CD" w:rsidP="000837FD">
            <w:pPr>
              <w:pStyle w:val="aa"/>
              <w:spacing w:before="2"/>
              <w:rPr>
                <w:sz w:val="28"/>
                <w:szCs w:val="28"/>
              </w:rPr>
            </w:pPr>
            <w:r w:rsidRPr="00246B25">
              <w:rPr>
                <w:sz w:val="28"/>
                <w:szCs w:val="28"/>
                <w:lang w:val="uk-UA"/>
              </w:rPr>
              <w:t xml:space="preserve">Можливість зарахування результатів неформальної освіти регламентується </w:t>
            </w:r>
            <w:hyperlink r:id="rId31" w:history="1">
              <w:r w:rsidRPr="00246B25">
                <w:rPr>
                  <w:rStyle w:val="a9"/>
                  <w:i/>
                  <w:sz w:val="28"/>
                  <w:szCs w:val="28"/>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46B25">
                <w:rPr>
                  <w:rStyle w:val="a9"/>
                  <w:sz w:val="28"/>
                  <w:szCs w:val="28"/>
                  <w:lang w:val="uk-UA"/>
                </w:rPr>
                <w:t xml:space="preserve"> (введено в дію наказом ректора № 819 від 29.11.2019; із внесеними змінами наказом № 80 від 12.02.2021 р.)</w:t>
              </w:r>
            </w:hyperlink>
            <w:r w:rsidRPr="00246B25">
              <w:rPr>
                <w:sz w:val="28"/>
                <w:szCs w:val="28"/>
                <w:lang w:val="uk-UA"/>
              </w:rPr>
              <w:t>.</w:t>
            </w:r>
          </w:p>
        </w:tc>
      </w:tr>
    </w:tbl>
    <w:p w:rsidR="00005994" w:rsidRPr="00246B25" w:rsidRDefault="00005994" w:rsidP="000837FD">
      <w:pPr>
        <w:pStyle w:val="aa"/>
        <w:spacing w:before="2"/>
        <w:rPr>
          <w:sz w:val="28"/>
          <w:szCs w:val="28"/>
        </w:rPr>
      </w:pPr>
    </w:p>
    <w:p w:rsidR="00005994" w:rsidRPr="00246B25" w:rsidRDefault="00005994" w:rsidP="000837FD">
      <w:pPr>
        <w:pStyle w:val="aa"/>
        <w:spacing w:before="2"/>
        <w:rPr>
          <w:sz w:val="28"/>
          <w:szCs w:val="28"/>
        </w:rPr>
      </w:pPr>
    </w:p>
    <w:p w:rsidR="00395013" w:rsidRPr="00246B25" w:rsidRDefault="00D74B80" w:rsidP="00395013">
      <w:pPr>
        <w:jc w:val="center"/>
        <w:rPr>
          <w:b/>
          <w:sz w:val="28"/>
          <w:szCs w:val="28"/>
          <w:lang w:val="uk-UA"/>
        </w:rPr>
      </w:pPr>
      <w:r w:rsidRPr="00246B25">
        <w:rPr>
          <w:b/>
          <w:sz w:val="28"/>
          <w:szCs w:val="28"/>
          <w:lang w:val="uk-UA"/>
        </w:rPr>
        <w:t>В</w:t>
      </w:r>
      <w:r w:rsidR="00335A19" w:rsidRPr="00246B25">
        <w:rPr>
          <w:b/>
          <w:sz w:val="28"/>
          <w:szCs w:val="28"/>
          <w:lang w:val="uk-UA"/>
        </w:rPr>
        <w:t xml:space="preserve">икладач </w:t>
      </w:r>
      <w:r w:rsidR="004518FA" w:rsidRPr="00246B25">
        <w:rPr>
          <w:b/>
          <w:sz w:val="28"/>
          <w:szCs w:val="28"/>
          <w:lang w:val="uk-UA"/>
        </w:rPr>
        <w:t xml:space="preserve">                                                       </w:t>
      </w:r>
      <w:r w:rsidR="00B76C96" w:rsidRPr="00246B25">
        <w:rPr>
          <w:b/>
          <w:sz w:val="28"/>
          <w:szCs w:val="28"/>
          <w:lang w:val="uk-UA"/>
        </w:rPr>
        <w:t xml:space="preserve"> </w:t>
      </w:r>
      <w:proofErr w:type="spellStart"/>
      <w:r w:rsidR="00B76C96" w:rsidRPr="00246B25">
        <w:rPr>
          <w:b/>
          <w:sz w:val="28"/>
          <w:szCs w:val="28"/>
          <w:lang w:val="uk-UA"/>
        </w:rPr>
        <w:t>Семак</w:t>
      </w:r>
      <w:proofErr w:type="spellEnd"/>
      <w:r w:rsidR="00B76C96" w:rsidRPr="00246B25">
        <w:rPr>
          <w:b/>
          <w:sz w:val="28"/>
          <w:szCs w:val="28"/>
          <w:lang w:val="uk-UA"/>
        </w:rPr>
        <w:t xml:space="preserve"> О.І.</w:t>
      </w:r>
    </w:p>
    <w:sectPr w:rsidR="00395013" w:rsidRPr="00246B25"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5"/>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01611F2"/>
    <w:multiLevelType w:val="hybridMultilevel"/>
    <w:tmpl w:val="E3C6D54C"/>
    <w:lvl w:ilvl="0" w:tplc="3CF847E2">
      <w:start w:val="1"/>
      <w:numFmt w:val="decimal"/>
      <w:lvlText w:val="%1."/>
      <w:lvlJc w:val="left"/>
      <w:pPr>
        <w:tabs>
          <w:tab w:val="num" w:pos="502"/>
        </w:tabs>
        <w:ind w:left="502" w:hanging="360"/>
      </w:pPr>
      <w:rPr>
        <w:rFonts w:hint="default"/>
        <w:b w:val="0"/>
        <w:i w:val="0"/>
        <w:lang w:val="ru-RU"/>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4" w15:restartNumberingAfterBreak="0">
    <w:nsid w:val="64B416FE"/>
    <w:multiLevelType w:val="hybridMultilevel"/>
    <w:tmpl w:val="E3C6D54C"/>
    <w:lvl w:ilvl="0" w:tplc="3CF847E2">
      <w:start w:val="1"/>
      <w:numFmt w:val="decimal"/>
      <w:lvlText w:val="%1."/>
      <w:lvlJc w:val="left"/>
      <w:pPr>
        <w:tabs>
          <w:tab w:val="num" w:pos="502"/>
        </w:tabs>
        <w:ind w:left="502" w:hanging="360"/>
      </w:pPr>
      <w:rPr>
        <w:rFonts w:hint="default"/>
        <w:b w:val="0"/>
        <w:i w:val="0"/>
        <w:lang w:val="ru-RU"/>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5" w15:restartNumberingAfterBreak="0">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2"/>
  </w:num>
  <w:num w:numId="2">
    <w:abstractNumId w:val="5"/>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5994"/>
    <w:rsid w:val="00015F5B"/>
    <w:rsid w:val="00023061"/>
    <w:rsid w:val="00044736"/>
    <w:rsid w:val="000631E0"/>
    <w:rsid w:val="00071F79"/>
    <w:rsid w:val="00072283"/>
    <w:rsid w:val="00073A34"/>
    <w:rsid w:val="00082437"/>
    <w:rsid w:val="000837FD"/>
    <w:rsid w:val="000A28FD"/>
    <w:rsid w:val="000A3E33"/>
    <w:rsid w:val="000B539C"/>
    <w:rsid w:val="000C46E3"/>
    <w:rsid w:val="001039A3"/>
    <w:rsid w:val="00151BC4"/>
    <w:rsid w:val="00161248"/>
    <w:rsid w:val="00176F83"/>
    <w:rsid w:val="00193CEB"/>
    <w:rsid w:val="001A35F6"/>
    <w:rsid w:val="001A3BD6"/>
    <w:rsid w:val="001E5440"/>
    <w:rsid w:val="002355AF"/>
    <w:rsid w:val="00246B25"/>
    <w:rsid w:val="00254871"/>
    <w:rsid w:val="00277A56"/>
    <w:rsid w:val="002950C2"/>
    <w:rsid w:val="002A74EA"/>
    <w:rsid w:val="002C2330"/>
    <w:rsid w:val="002C29E9"/>
    <w:rsid w:val="002C6761"/>
    <w:rsid w:val="002F0191"/>
    <w:rsid w:val="00326DD5"/>
    <w:rsid w:val="00326E61"/>
    <w:rsid w:val="00335A19"/>
    <w:rsid w:val="00341622"/>
    <w:rsid w:val="00373614"/>
    <w:rsid w:val="00373D19"/>
    <w:rsid w:val="00395013"/>
    <w:rsid w:val="003A7F98"/>
    <w:rsid w:val="004369CA"/>
    <w:rsid w:val="004518FA"/>
    <w:rsid w:val="00470BD0"/>
    <w:rsid w:val="00483A45"/>
    <w:rsid w:val="004D3742"/>
    <w:rsid w:val="004F7AFF"/>
    <w:rsid w:val="005318CB"/>
    <w:rsid w:val="00562F61"/>
    <w:rsid w:val="00585C0F"/>
    <w:rsid w:val="005E0C3E"/>
    <w:rsid w:val="00606453"/>
    <w:rsid w:val="00654CF9"/>
    <w:rsid w:val="006646B7"/>
    <w:rsid w:val="006844CC"/>
    <w:rsid w:val="006931B9"/>
    <w:rsid w:val="006A14B2"/>
    <w:rsid w:val="006D4703"/>
    <w:rsid w:val="006D58DE"/>
    <w:rsid w:val="006F4FD2"/>
    <w:rsid w:val="007022C3"/>
    <w:rsid w:val="0077321E"/>
    <w:rsid w:val="00784AB3"/>
    <w:rsid w:val="007A6935"/>
    <w:rsid w:val="007B3D67"/>
    <w:rsid w:val="0088347C"/>
    <w:rsid w:val="008A1B87"/>
    <w:rsid w:val="0091141A"/>
    <w:rsid w:val="009506C9"/>
    <w:rsid w:val="00951186"/>
    <w:rsid w:val="0095288C"/>
    <w:rsid w:val="0095499A"/>
    <w:rsid w:val="00967B98"/>
    <w:rsid w:val="009A2779"/>
    <w:rsid w:val="009C21FA"/>
    <w:rsid w:val="009E3433"/>
    <w:rsid w:val="009E4552"/>
    <w:rsid w:val="00A408CD"/>
    <w:rsid w:val="00A60B47"/>
    <w:rsid w:val="00A65E25"/>
    <w:rsid w:val="00AA1C68"/>
    <w:rsid w:val="00AB324B"/>
    <w:rsid w:val="00AC76DC"/>
    <w:rsid w:val="00B10A22"/>
    <w:rsid w:val="00B15E49"/>
    <w:rsid w:val="00B2699D"/>
    <w:rsid w:val="00B5310E"/>
    <w:rsid w:val="00B53EDB"/>
    <w:rsid w:val="00B7126E"/>
    <w:rsid w:val="00B76C96"/>
    <w:rsid w:val="00B841BB"/>
    <w:rsid w:val="00B93336"/>
    <w:rsid w:val="00BB7E5E"/>
    <w:rsid w:val="00BC32A7"/>
    <w:rsid w:val="00BD6FFD"/>
    <w:rsid w:val="00BF7BE4"/>
    <w:rsid w:val="00C12D4E"/>
    <w:rsid w:val="00C67355"/>
    <w:rsid w:val="00C81B4F"/>
    <w:rsid w:val="00C93DA5"/>
    <w:rsid w:val="00CA13A2"/>
    <w:rsid w:val="00CA1BE2"/>
    <w:rsid w:val="00CA6D5C"/>
    <w:rsid w:val="00CF21A0"/>
    <w:rsid w:val="00D00E8B"/>
    <w:rsid w:val="00D16E75"/>
    <w:rsid w:val="00D31594"/>
    <w:rsid w:val="00D33C21"/>
    <w:rsid w:val="00D57B00"/>
    <w:rsid w:val="00D74B80"/>
    <w:rsid w:val="00DC3653"/>
    <w:rsid w:val="00DC55A7"/>
    <w:rsid w:val="00DF3FAF"/>
    <w:rsid w:val="00E21E98"/>
    <w:rsid w:val="00E57DA8"/>
    <w:rsid w:val="00E711E2"/>
    <w:rsid w:val="00E8191E"/>
    <w:rsid w:val="00EB6626"/>
    <w:rsid w:val="00EC5C56"/>
    <w:rsid w:val="00ED5DC5"/>
    <w:rsid w:val="00EE1819"/>
    <w:rsid w:val="00EE2167"/>
    <w:rsid w:val="00EE37E3"/>
    <w:rsid w:val="00EE4289"/>
    <w:rsid w:val="00F10F42"/>
    <w:rsid w:val="00F23DC0"/>
    <w:rsid w:val="00F653DF"/>
    <w:rsid w:val="00F71319"/>
    <w:rsid w:val="00F76677"/>
    <w:rsid w:val="00F9137E"/>
    <w:rsid w:val="00F97E3A"/>
    <w:rsid w:val="00FB3570"/>
    <w:rsid w:val="00FC079B"/>
    <w:rsid w:val="00FE685C"/>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4EBD"/>
  <w15:docId w15:val="{CADBB407-5292-4523-A2C4-D0FFCD6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DA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paragraph" w:customStyle="1" w:styleId="af">
    <w:name w:val="Основной"/>
    <w:rsid w:val="00B76C96"/>
    <w:pPr>
      <w:spacing w:after="0" w:line="240" w:lineRule="auto"/>
      <w:ind w:firstLine="227"/>
      <w:jc w:val="both"/>
    </w:pPr>
    <w:rPr>
      <w:rFonts w:ascii="Times New Roman" w:eastAsia="Times New Roman" w:hAnsi="Times New Roman" w:cs="Times New Roman"/>
      <w:snapToGrid w:val="0"/>
      <w:color w:val="000000"/>
      <w:spacing w:val="15"/>
      <w:sz w:val="24"/>
      <w:szCs w:val="20"/>
      <w:lang w:val="ru-RU" w:eastAsia="ru-RU"/>
    </w:rPr>
  </w:style>
  <w:style w:type="paragraph" w:customStyle="1" w:styleId="Body1">
    <w:name w:val="Body 1"/>
    <w:rsid w:val="00BF7BE4"/>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3">
    <w:name w:val="Body Text 3"/>
    <w:basedOn w:val="a"/>
    <w:link w:val="30"/>
    <w:rsid w:val="00BF7BE4"/>
    <w:pPr>
      <w:spacing w:after="120"/>
    </w:pPr>
    <w:rPr>
      <w:rFonts w:eastAsia="Calibri"/>
      <w:sz w:val="16"/>
      <w:szCs w:val="16"/>
    </w:rPr>
  </w:style>
  <w:style w:type="character" w:customStyle="1" w:styleId="30">
    <w:name w:val="Основной текст 3 Знак"/>
    <w:basedOn w:val="a0"/>
    <w:link w:val="3"/>
    <w:rsid w:val="00BF7BE4"/>
    <w:rPr>
      <w:rFonts w:ascii="Times New Roman" w:eastAsia="Calibri" w:hAnsi="Times New Roman" w:cs="Times New Roman"/>
      <w:sz w:val="16"/>
      <w:szCs w:val="16"/>
      <w:lang w:val="ru-RU" w:eastAsia="ru-RU"/>
    </w:rPr>
  </w:style>
  <w:style w:type="character" w:customStyle="1" w:styleId="13">
    <w:name w:val="Слабое выделение1"/>
    <w:rsid w:val="00B15E49"/>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522">
      <w:bodyDiv w:val="1"/>
      <w:marLeft w:val="0"/>
      <w:marRight w:val="0"/>
      <w:marTop w:val="0"/>
      <w:marBottom w:val="0"/>
      <w:divBdr>
        <w:top w:val="none" w:sz="0" w:space="0" w:color="auto"/>
        <w:left w:val="none" w:sz="0" w:space="0" w:color="auto"/>
        <w:bottom w:val="none" w:sz="0" w:space="0" w:color="auto"/>
        <w:right w:val="none" w:sz="0" w:space="0" w:color="auto"/>
      </w:divBdr>
    </w:div>
    <w:div w:id="30687587">
      <w:bodyDiv w:val="1"/>
      <w:marLeft w:val="0"/>
      <w:marRight w:val="0"/>
      <w:marTop w:val="0"/>
      <w:marBottom w:val="0"/>
      <w:divBdr>
        <w:top w:val="none" w:sz="0" w:space="0" w:color="auto"/>
        <w:left w:val="none" w:sz="0" w:space="0" w:color="auto"/>
        <w:bottom w:val="none" w:sz="0" w:space="0" w:color="auto"/>
        <w:right w:val="none" w:sz="0" w:space="0" w:color="auto"/>
      </w:divBdr>
    </w:div>
    <w:div w:id="111559383">
      <w:bodyDiv w:val="1"/>
      <w:marLeft w:val="0"/>
      <w:marRight w:val="0"/>
      <w:marTop w:val="0"/>
      <w:marBottom w:val="0"/>
      <w:divBdr>
        <w:top w:val="none" w:sz="0" w:space="0" w:color="auto"/>
        <w:left w:val="none" w:sz="0" w:space="0" w:color="auto"/>
        <w:bottom w:val="none" w:sz="0" w:space="0" w:color="auto"/>
        <w:right w:val="none" w:sz="0" w:space="0" w:color="auto"/>
      </w:divBdr>
    </w:div>
    <w:div w:id="134569170">
      <w:bodyDiv w:val="1"/>
      <w:marLeft w:val="0"/>
      <w:marRight w:val="0"/>
      <w:marTop w:val="0"/>
      <w:marBottom w:val="0"/>
      <w:divBdr>
        <w:top w:val="none" w:sz="0" w:space="0" w:color="auto"/>
        <w:left w:val="none" w:sz="0" w:space="0" w:color="auto"/>
        <w:bottom w:val="none" w:sz="0" w:space="0" w:color="auto"/>
        <w:right w:val="none" w:sz="0" w:space="0" w:color="auto"/>
      </w:divBdr>
    </w:div>
    <w:div w:id="318075675">
      <w:bodyDiv w:val="1"/>
      <w:marLeft w:val="0"/>
      <w:marRight w:val="0"/>
      <w:marTop w:val="0"/>
      <w:marBottom w:val="0"/>
      <w:divBdr>
        <w:top w:val="none" w:sz="0" w:space="0" w:color="auto"/>
        <w:left w:val="none" w:sz="0" w:space="0" w:color="auto"/>
        <w:bottom w:val="none" w:sz="0" w:space="0" w:color="auto"/>
        <w:right w:val="none" w:sz="0" w:space="0" w:color="auto"/>
      </w:divBdr>
    </w:div>
    <w:div w:id="358629012">
      <w:bodyDiv w:val="1"/>
      <w:marLeft w:val="0"/>
      <w:marRight w:val="0"/>
      <w:marTop w:val="0"/>
      <w:marBottom w:val="0"/>
      <w:divBdr>
        <w:top w:val="none" w:sz="0" w:space="0" w:color="auto"/>
        <w:left w:val="none" w:sz="0" w:space="0" w:color="auto"/>
        <w:bottom w:val="none" w:sz="0" w:space="0" w:color="auto"/>
        <w:right w:val="none" w:sz="0" w:space="0" w:color="auto"/>
      </w:divBdr>
    </w:div>
    <w:div w:id="384959399">
      <w:bodyDiv w:val="1"/>
      <w:marLeft w:val="0"/>
      <w:marRight w:val="0"/>
      <w:marTop w:val="0"/>
      <w:marBottom w:val="0"/>
      <w:divBdr>
        <w:top w:val="none" w:sz="0" w:space="0" w:color="auto"/>
        <w:left w:val="none" w:sz="0" w:space="0" w:color="auto"/>
        <w:bottom w:val="none" w:sz="0" w:space="0" w:color="auto"/>
        <w:right w:val="none" w:sz="0" w:space="0" w:color="auto"/>
      </w:divBdr>
    </w:div>
    <w:div w:id="401636882">
      <w:bodyDiv w:val="1"/>
      <w:marLeft w:val="0"/>
      <w:marRight w:val="0"/>
      <w:marTop w:val="0"/>
      <w:marBottom w:val="0"/>
      <w:divBdr>
        <w:top w:val="none" w:sz="0" w:space="0" w:color="auto"/>
        <w:left w:val="none" w:sz="0" w:space="0" w:color="auto"/>
        <w:bottom w:val="none" w:sz="0" w:space="0" w:color="auto"/>
        <w:right w:val="none" w:sz="0" w:space="0" w:color="auto"/>
      </w:divBdr>
    </w:div>
    <w:div w:id="427653181">
      <w:bodyDiv w:val="1"/>
      <w:marLeft w:val="0"/>
      <w:marRight w:val="0"/>
      <w:marTop w:val="0"/>
      <w:marBottom w:val="0"/>
      <w:divBdr>
        <w:top w:val="none" w:sz="0" w:space="0" w:color="auto"/>
        <w:left w:val="none" w:sz="0" w:space="0" w:color="auto"/>
        <w:bottom w:val="none" w:sz="0" w:space="0" w:color="auto"/>
        <w:right w:val="none" w:sz="0" w:space="0" w:color="auto"/>
      </w:divBdr>
    </w:div>
    <w:div w:id="434206944">
      <w:bodyDiv w:val="1"/>
      <w:marLeft w:val="0"/>
      <w:marRight w:val="0"/>
      <w:marTop w:val="0"/>
      <w:marBottom w:val="0"/>
      <w:divBdr>
        <w:top w:val="none" w:sz="0" w:space="0" w:color="auto"/>
        <w:left w:val="none" w:sz="0" w:space="0" w:color="auto"/>
        <w:bottom w:val="none" w:sz="0" w:space="0" w:color="auto"/>
        <w:right w:val="none" w:sz="0" w:space="0" w:color="auto"/>
      </w:divBdr>
    </w:div>
    <w:div w:id="599222730">
      <w:bodyDiv w:val="1"/>
      <w:marLeft w:val="0"/>
      <w:marRight w:val="0"/>
      <w:marTop w:val="0"/>
      <w:marBottom w:val="0"/>
      <w:divBdr>
        <w:top w:val="none" w:sz="0" w:space="0" w:color="auto"/>
        <w:left w:val="none" w:sz="0" w:space="0" w:color="auto"/>
        <w:bottom w:val="none" w:sz="0" w:space="0" w:color="auto"/>
        <w:right w:val="none" w:sz="0" w:space="0" w:color="auto"/>
      </w:divBdr>
    </w:div>
    <w:div w:id="629559371">
      <w:bodyDiv w:val="1"/>
      <w:marLeft w:val="0"/>
      <w:marRight w:val="0"/>
      <w:marTop w:val="0"/>
      <w:marBottom w:val="0"/>
      <w:divBdr>
        <w:top w:val="none" w:sz="0" w:space="0" w:color="auto"/>
        <w:left w:val="none" w:sz="0" w:space="0" w:color="auto"/>
        <w:bottom w:val="none" w:sz="0" w:space="0" w:color="auto"/>
        <w:right w:val="none" w:sz="0" w:space="0" w:color="auto"/>
      </w:divBdr>
    </w:div>
    <w:div w:id="642347791">
      <w:bodyDiv w:val="1"/>
      <w:marLeft w:val="0"/>
      <w:marRight w:val="0"/>
      <w:marTop w:val="0"/>
      <w:marBottom w:val="0"/>
      <w:divBdr>
        <w:top w:val="none" w:sz="0" w:space="0" w:color="auto"/>
        <w:left w:val="none" w:sz="0" w:space="0" w:color="auto"/>
        <w:bottom w:val="none" w:sz="0" w:space="0" w:color="auto"/>
        <w:right w:val="none" w:sz="0" w:space="0" w:color="auto"/>
      </w:divBdr>
    </w:div>
    <w:div w:id="714618655">
      <w:bodyDiv w:val="1"/>
      <w:marLeft w:val="0"/>
      <w:marRight w:val="0"/>
      <w:marTop w:val="0"/>
      <w:marBottom w:val="0"/>
      <w:divBdr>
        <w:top w:val="none" w:sz="0" w:space="0" w:color="auto"/>
        <w:left w:val="none" w:sz="0" w:space="0" w:color="auto"/>
        <w:bottom w:val="none" w:sz="0" w:space="0" w:color="auto"/>
        <w:right w:val="none" w:sz="0" w:space="0" w:color="auto"/>
      </w:divBdr>
    </w:div>
    <w:div w:id="734397008">
      <w:bodyDiv w:val="1"/>
      <w:marLeft w:val="0"/>
      <w:marRight w:val="0"/>
      <w:marTop w:val="0"/>
      <w:marBottom w:val="0"/>
      <w:divBdr>
        <w:top w:val="none" w:sz="0" w:space="0" w:color="auto"/>
        <w:left w:val="none" w:sz="0" w:space="0" w:color="auto"/>
        <w:bottom w:val="none" w:sz="0" w:space="0" w:color="auto"/>
        <w:right w:val="none" w:sz="0" w:space="0" w:color="auto"/>
      </w:divBdr>
    </w:div>
    <w:div w:id="738403413">
      <w:bodyDiv w:val="1"/>
      <w:marLeft w:val="0"/>
      <w:marRight w:val="0"/>
      <w:marTop w:val="0"/>
      <w:marBottom w:val="0"/>
      <w:divBdr>
        <w:top w:val="none" w:sz="0" w:space="0" w:color="auto"/>
        <w:left w:val="none" w:sz="0" w:space="0" w:color="auto"/>
        <w:bottom w:val="none" w:sz="0" w:space="0" w:color="auto"/>
        <w:right w:val="none" w:sz="0" w:space="0" w:color="auto"/>
      </w:divBdr>
    </w:div>
    <w:div w:id="844787136">
      <w:bodyDiv w:val="1"/>
      <w:marLeft w:val="0"/>
      <w:marRight w:val="0"/>
      <w:marTop w:val="0"/>
      <w:marBottom w:val="0"/>
      <w:divBdr>
        <w:top w:val="none" w:sz="0" w:space="0" w:color="auto"/>
        <w:left w:val="none" w:sz="0" w:space="0" w:color="auto"/>
        <w:bottom w:val="none" w:sz="0" w:space="0" w:color="auto"/>
        <w:right w:val="none" w:sz="0" w:space="0" w:color="auto"/>
      </w:divBdr>
    </w:div>
    <w:div w:id="845170434">
      <w:bodyDiv w:val="1"/>
      <w:marLeft w:val="0"/>
      <w:marRight w:val="0"/>
      <w:marTop w:val="0"/>
      <w:marBottom w:val="0"/>
      <w:divBdr>
        <w:top w:val="none" w:sz="0" w:space="0" w:color="auto"/>
        <w:left w:val="none" w:sz="0" w:space="0" w:color="auto"/>
        <w:bottom w:val="none" w:sz="0" w:space="0" w:color="auto"/>
        <w:right w:val="none" w:sz="0" w:space="0" w:color="auto"/>
      </w:divBdr>
    </w:div>
    <w:div w:id="904074140">
      <w:bodyDiv w:val="1"/>
      <w:marLeft w:val="0"/>
      <w:marRight w:val="0"/>
      <w:marTop w:val="0"/>
      <w:marBottom w:val="0"/>
      <w:divBdr>
        <w:top w:val="none" w:sz="0" w:space="0" w:color="auto"/>
        <w:left w:val="none" w:sz="0" w:space="0" w:color="auto"/>
        <w:bottom w:val="none" w:sz="0" w:space="0" w:color="auto"/>
        <w:right w:val="none" w:sz="0" w:space="0" w:color="auto"/>
      </w:divBdr>
    </w:div>
    <w:div w:id="980765620">
      <w:bodyDiv w:val="1"/>
      <w:marLeft w:val="0"/>
      <w:marRight w:val="0"/>
      <w:marTop w:val="0"/>
      <w:marBottom w:val="0"/>
      <w:divBdr>
        <w:top w:val="none" w:sz="0" w:space="0" w:color="auto"/>
        <w:left w:val="none" w:sz="0" w:space="0" w:color="auto"/>
        <w:bottom w:val="none" w:sz="0" w:space="0" w:color="auto"/>
        <w:right w:val="none" w:sz="0" w:space="0" w:color="auto"/>
      </w:divBdr>
    </w:div>
    <w:div w:id="1126660816">
      <w:bodyDiv w:val="1"/>
      <w:marLeft w:val="0"/>
      <w:marRight w:val="0"/>
      <w:marTop w:val="0"/>
      <w:marBottom w:val="0"/>
      <w:divBdr>
        <w:top w:val="none" w:sz="0" w:space="0" w:color="auto"/>
        <w:left w:val="none" w:sz="0" w:space="0" w:color="auto"/>
        <w:bottom w:val="none" w:sz="0" w:space="0" w:color="auto"/>
        <w:right w:val="none" w:sz="0" w:space="0" w:color="auto"/>
      </w:divBdr>
    </w:div>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 w:id="1195656596">
      <w:bodyDiv w:val="1"/>
      <w:marLeft w:val="0"/>
      <w:marRight w:val="0"/>
      <w:marTop w:val="0"/>
      <w:marBottom w:val="0"/>
      <w:divBdr>
        <w:top w:val="none" w:sz="0" w:space="0" w:color="auto"/>
        <w:left w:val="none" w:sz="0" w:space="0" w:color="auto"/>
        <w:bottom w:val="none" w:sz="0" w:space="0" w:color="auto"/>
        <w:right w:val="none" w:sz="0" w:space="0" w:color="auto"/>
      </w:divBdr>
    </w:div>
    <w:div w:id="1198927845">
      <w:bodyDiv w:val="1"/>
      <w:marLeft w:val="0"/>
      <w:marRight w:val="0"/>
      <w:marTop w:val="0"/>
      <w:marBottom w:val="0"/>
      <w:divBdr>
        <w:top w:val="none" w:sz="0" w:space="0" w:color="auto"/>
        <w:left w:val="none" w:sz="0" w:space="0" w:color="auto"/>
        <w:bottom w:val="none" w:sz="0" w:space="0" w:color="auto"/>
        <w:right w:val="none" w:sz="0" w:space="0" w:color="auto"/>
      </w:divBdr>
    </w:div>
    <w:div w:id="1210411016">
      <w:bodyDiv w:val="1"/>
      <w:marLeft w:val="0"/>
      <w:marRight w:val="0"/>
      <w:marTop w:val="0"/>
      <w:marBottom w:val="0"/>
      <w:divBdr>
        <w:top w:val="none" w:sz="0" w:space="0" w:color="auto"/>
        <w:left w:val="none" w:sz="0" w:space="0" w:color="auto"/>
        <w:bottom w:val="none" w:sz="0" w:space="0" w:color="auto"/>
        <w:right w:val="none" w:sz="0" w:space="0" w:color="auto"/>
      </w:divBdr>
    </w:div>
    <w:div w:id="1363900718">
      <w:bodyDiv w:val="1"/>
      <w:marLeft w:val="0"/>
      <w:marRight w:val="0"/>
      <w:marTop w:val="0"/>
      <w:marBottom w:val="0"/>
      <w:divBdr>
        <w:top w:val="none" w:sz="0" w:space="0" w:color="auto"/>
        <w:left w:val="none" w:sz="0" w:space="0" w:color="auto"/>
        <w:bottom w:val="none" w:sz="0" w:space="0" w:color="auto"/>
        <w:right w:val="none" w:sz="0" w:space="0" w:color="auto"/>
      </w:divBdr>
    </w:div>
    <w:div w:id="1412891378">
      <w:bodyDiv w:val="1"/>
      <w:marLeft w:val="0"/>
      <w:marRight w:val="0"/>
      <w:marTop w:val="0"/>
      <w:marBottom w:val="0"/>
      <w:divBdr>
        <w:top w:val="none" w:sz="0" w:space="0" w:color="auto"/>
        <w:left w:val="none" w:sz="0" w:space="0" w:color="auto"/>
        <w:bottom w:val="none" w:sz="0" w:space="0" w:color="auto"/>
        <w:right w:val="none" w:sz="0" w:space="0" w:color="auto"/>
      </w:divBdr>
    </w:div>
    <w:div w:id="1436634577">
      <w:bodyDiv w:val="1"/>
      <w:marLeft w:val="0"/>
      <w:marRight w:val="0"/>
      <w:marTop w:val="0"/>
      <w:marBottom w:val="0"/>
      <w:divBdr>
        <w:top w:val="none" w:sz="0" w:space="0" w:color="auto"/>
        <w:left w:val="none" w:sz="0" w:space="0" w:color="auto"/>
        <w:bottom w:val="none" w:sz="0" w:space="0" w:color="auto"/>
        <w:right w:val="none" w:sz="0" w:space="0" w:color="auto"/>
      </w:divBdr>
    </w:div>
    <w:div w:id="1473017618">
      <w:bodyDiv w:val="1"/>
      <w:marLeft w:val="0"/>
      <w:marRight w:val="0"/>
      <w:marTop w:val="0"/>
      <w:marBottom w:val="0"/>
      <w:divBdr>
        <w:top w:val="none" w:sz="0" w:space="0" w:color="auto"/>
        <w:left w:val="none" w:sz="0" w:space="0" w:color="auto"/>
        <w:bottom w:val="none" w:sz="0" w:space="0" w:color="auto"/>
        <w:right w:val="none" w:sz="0" w:space="0" w:color="auto"/>
      </w:divBdr>
    </w:div>
    <w:div w:id="1553037370">
      <w:bodyDiv w:val="1"/>
      <w:marLeft w:val="0"/>
      <w:marRight w:val="0"/>
      <w:marTop w:val="0"/>
      <w:marBottom w:val="0"/>
      <w:divBdr>
        <w:top w:val="none" w:sz="0" w:space="0" w:color="auto"/>
        <w:left w:val="none" w:sz="0" w:space="0" w:color="auto"/>
        <w:bottom w:val="none" w:sz="0" w:space="0" w:color="auto"/>
        <w:right w:val="none" w:sz="0" w:space="0" w:color="auto"/>
      </w:divBdr>
    </w:div>
    <w:div w:id="1566406544">
      <w:bodyDiv w:val="1"/>
      <w:marLeft w:val="0"/>
      <w:marRight w:val="0"/>
      <w:marTop w:val="0"/>
      <w:marBottom w:val="0"/>
      <w:divBdr>
        <w:top w:val="none" w:sz="0" w:space="0" w:color="auto"/>
        <w:left w:val="none" w:sz="0" w:space="0" w:color="auto"/>
        <w:bottom w:val="none" w:sz="0" w:space="0" w:color="auto"/>
        <w:right w:val="none" w:sz="0" w:space="0" w:color="auto"/>
      </w:divBdr>
    </w:div>
    <w:div w:id="1580366704">
      <w:bodyDiv w:val="1"/>
      <w:marLeft w:val="0"/>
      <w:marRight w:val="0"/>
      <w:marTop w:val="0"/>
      <w:marBottom w:val="0"/>
      <w:divBdr>
        <w:top w:val="none" w:sz="0" w:space="0" w:color="auto"/>
        <w:left w:val="none" w:sz="0" w:space="0" w:color="auto"/>
        <w:bottom w:val="none" w:sz="0" w:space="0" w:color="auto"/>
        <w:right w:val="none" w:sz="0" w:space="0" w:color="auto"/>
      </w:divBdr>
    </w:div>
    <w:div w:id="1707676263">
      <w:bodyDiv w:val="1"/>
      <w:marLeft w:val="0"/>
      <w:marRight w:val="0"/>
      <w:marTop w:val="0"/>
      <w:marBottom w:val="0"/>
      <w:divBdr>
        <w:top w:val="none" w:sz="0" w:space="0" w:color="auto"/>
        <w:left w:val="none" w:sz="0" w:space="0" w:color="auto"/>
        <w:bottom w:val="none" w:sz="0" w:space="0" w:color="auto"/>
        <w:right w:val="none" w:sz="0" w:space="0" w:color="auto"/>
      </w:divBdr>
    </w:div>
    <w:div w:id="1754276439">
      <w:bodyDiv w:val="1"/>
      <w:marLeft w:val="0"/>
      <w:marRight w:val="0"/>
      <w:marTop w:val="0"/>
      <w:marBottom w:val="0"/>
      <w:divBdr>
        <w:top w:val="none" w:sz="0" w:space="0" w:color="auto"/>
        <w:left w:val="none" w:sz="0" w:space="0" w:color="auto"/>
        <w:bottom w:val="none" w:sz="0" w:space="0" w:color="auto"/>
        <w:right w:val="none" w:sz="0" w:space="0" w:color="auto"/>
      </w:divBdr>
    </w:div>
    <w:div w:id="1771244478">
      <w:bodyDiv w:val="1"/>
      <w:marLeft w:val="0"/>
      <w:marRight w:val="0"/>
      <w:marTop w:val="0"/>
      <w:marBottom w:val="0"/>
      <w:divBdr>
        <w:top w:val="none" w:sz="0" w:space="0" w:color="auto"/>
        <w:left w:val="none" w:sz="0" w:space="0" w:color="auto"/>
        <w:bottom w:val="none" w:sz="0" w:space="0" w:color="auto"/>
        <w:right w:val="none" w:sz="0" w:space="0" w:color="auto"/>
      </w:divBdr>
    </w:div>
    <w:div w:id="1774595239">
      <w:bodyDiv w:val="1"/>
      <w:marLeft w:val="0"/>
      <w:marRight w:val="0"/>
      <w:marTop w:val="0"/>
      <w:marBottom w:val="0"/>
      <w:divBdr>
        <w:top w:val="none" w:sz="0" w:space="0" w:color="auto"/>
        <w:left w:val="none" w:sz="0" w:space="0" w:color="auto"/>
        <w:bottom w:val="none" w:sz="0" w:space="0" w:color="auto"/>
        <w:right w:val="none" w:sz="0" w:space="0" w:color="auto"/>
      </w:divBdr>
    </w:div>
    <w:div w:id="1896357147">
      <w:bodyDiv w:val="1"/>
      <w:marLeft w:val="0"/>
      <w:marRight w:val="0"/>
      <w:marTop w:val="0"/>
      <w:marBottom w:val="0"/>
      <w:divBdr>
        <w:top w:val="none" w:sz="0" w:space="0" w:color="auto"/>
        <w:left w:val="none" w:sz="0" w:space="0" w:color="auto"/>
        <w:bottom w:val="none" w:sz="0" w:space="0" w:color="auto"/>
        <w:right w:val="none" w:sz="0" w:space="0" w:color="auto"/>
      </w:divBdr>
    </w:div>
    <w:div w:id="1899583541">
      <w:bodyDiv w:val="1"/>
      <w:marLeft w:val="0"/>
      <w:marRight w:val="0"/>
      <w:marTop w:val="0"/>
      <w:marBottom w:val="0"/>
      <w:divBdr>
        <w:top w:val="none" w:sz="0" w:space="0" w:color="auto"/>
        <w:left w:val="none" w:sz="0" w:space="0" w:color="auto"/>
        <w:bottom w:val="none" w:sz="0" w:space="0" w:color="auto"/>
        <w:right w:val="none" w:sz="0" w:space="0" w:color="auto"/>
      </w:divBdr>
    </w:div>
    <w:div w:id="1901793987">
      <w:bodyDiv w:val="1"/>
      <w:marLeft w:val="0"/>
      <w:marRight w:val="0"/>
      <w:marTop w:val="0"/>
      <w:marBottom w:val="0"/>
      <w:divBdr>
        <w:top w:val="none" w:sz="0" w:space="0" w:color="auto"/>
        <w:left w:val="none" w:sz="0" w:space="0" w:color="auto"/>
        <w:bottom w:val="none" w:sz="0" w:space="0" w:color="auto"/>
        <w:right w:val="none" w:sz="0" w:space="0" w:color="auto"/>
      </w:divBdr>
    </w:div>
    <w:div w:id="1978292851">
      <w:bodyDiv w:val="1"/>
      <w:marLeft w:val="0"/>
      <w:marRight w:val="0"/>
      <w:marTop w:val="0"/>
      <w:marBottom w:val="0"/>
      <w:divBdr>
        <w:top w:val="none" w:sz="0" w:space="0" w:color="auto"/>
        <w:left w:val="none" w:sz="0" w:space="0" w:color="auto"/>
        <w:bottom w:val="none" w:sz="0" w:space="0" w:color="auto"/>
        <w:right w:val="none" w:sz="0" w:space="0" w:color="auto"/>
      </w:divBdr>
    </w:div>
    <w:div w:id="2084793444">
      <w:bodyDiv w:val="1"/>
      <w:marLeft w:val="0"/>
      <w:marRight w:val="0"/>
      <w:marTop w:val="0"/>
      <w:marBottom w:val="0"/>
      <w:divBdr>
        <w:top w:val="none" w:sz="0" w:space="0" w:color="auto"/>
        <w:left w:val="none" w:sz="0" w:space="0" w:color="auto"/>
        <w:bottom w:val="none" w:sz="0" w:space="0" w:color="auto"/>
        <w:right w:val="none" w:sz="0" w:space="0" w:color="auto"/>
      </w:divBdr>
    </w:div>
    <w:div w:id="2106723490">
      <w:bodyDiv w:val="1"/>
      <w:marLeft w:val="0"/>
      <w:marRight w:val="0"/>
      <w:marTop w:val="0"/>
      <w:marBottom w:val="0"/>
      <w:divBdr>
        <w:top w:val="none" w:sz="0" w:space="0" w:color="auto"/>
        <w:left w:val="none" w:sz="0" w:space="0" w:color="auto"/>
        <w:bottom w:val="none" w:sz="0" w:space="0" w:color="auto"/>
        <w:right w:val="none" w:sz="0" w:space="0" w:color="auto"/>
      </w:divBdr>
    </w:div>
    <w:div w:id="21376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www.kmu.gov.ua" TargetMode="External"/><Relationship Id="rId18" Type="http://schemas.openxmlformats.org/officeDocument/2006/relationships/hyperlink" Target="https://d-learn.pnu.edu.ua/" TargetMode="External"/><Relationship Id="rId26" Type="http://schemas.openxmlformats.org/officeDocument/2006/relationships/hyperlink" Target="https://pnu.edu.ua/&#1087;&#1086;&#1083;&#1086;&#1078;&#1077;&#1085;&#1085;&#1103;-&#1087;&#1088;&#1086;-&#1079;&#1072;&#1087;&#1086;&#1073;&#1110;&#1075;&#1072;&#1085;&#1085;&#1103;-&#1087;&#1083;&#1072;&#1075;&#1110;&#1072;&#1090;&#1091;/" TargetMode="External"/><Relationship Id="rId3" Type="http://schemas.openxmlformats.org/officeDocument/2006/relationships/styles" Target="styles.xml"/><Relationship Id="rId21" Type="http://schemas.openxmlformats.org/officeDocument/2006/relationships/hyperlink" Target="https://www.facebook.com/pnuir" TargetMode="External"/><Relationship Id="rId7" Type="http://schemas.openxmlformats.org/officeDocument/2006/relationships/hyperlink" Target="https://d-learn.pnu.edu.ua/" TargetMode="External"/><Relationship Id="rId12" Type="http://schemas.openxmlformats.org/officeDocument/2006/relationships/hyperlink" Target="http://www.rada.gov.ua/" TargetMode="External"/><Relationship Id="rId17" Type="http://schemas.openxmlformats.org/officeDocument/2006/relationships/hyperlink" Target="https://nlu.org.ua/" TargetMode="External"/><Relationship Id="rId25" Type="http://schemas.openxmlformats.org/officeDocument/2006/relationships/hyperlink" Target="mailto:oksana/semak@pnu.edu.u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image" Target="media/image2.png"/><Relationship Id="rId29" Type="http://schemas.openxmlformats.org/officeDocument/2006/relationships/hyperlink" Target="https://nmv.pnu.edu.ua/wp-content/uploads/sites/118/2018/04/Polozhennia-pro-poriadok-perevedennia-vidrakhuvannia-ta-ponovlennia-studentiv-vyshchykh-zakladiv-osvity-1996.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akon3.rada.gov.ua" TargetMode="Externa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b.pnu.edu.ua/" TargetMode="External"/><Relationship Id="rId23" Type="http://schemas.openxmlformats.org/officeDocument/2006/relationships/hyperlink" Target="https://instagram.com/pnu_international_relations?igshid=MDM4ZDc5MmU=" TargetMode="External"/><Relationship Id="rId28" Type="http://schemas.openxmlformats.org/officeDocument/2006/relationships/hyperlink" Target="https://nmv.pnu.edu.ua/wp-content/uploads/sites/118/2021/04/isinuvannia_nove2.pdf" TargetMode="External"/><Relationship Id="rId10" Type="http://schemas.openxmlformats.org/officeDocument/2006/relationships/hyperlink" Target="http://www.kmu.gov.ua/" TargetMode="External"/><Relationship Id="rId19" Type="http://schemas.openxmlformats.org/officeDocument/2006/relationships/hyperlink" Target="https://kimip.pnu.edu.ua/" TargetMode="External"/><Relationship Id="rId31" Type="http://schemas.openxmlformats.org/officeDocument/2006/relationships/hyperlink" Target="https://nmv.pnu.edu.ua/wp-content/uploads/sites/118/2021/02/neformalna_osvita.pdf" TargetMode="Externa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mfa.gov.ua/" TargetMode="External"/><Relationship Id="rId22" Type="http://schemas.openxmlformats.org/officeDocument/2006/relationships/image" Target="media/image3.png"/><Relationship Id="rId27" Type="http://schemas.openxmlformats.org/officeDocument/2006/relationships/hyperlink" Target="https://nmv.pnu.edu.ua/wp-content/uploads/sites/118/2021/04/isinuvannia_nove2.pdf" TargetMode="External"/><Relationship Id="rId30"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7C85B-A981-4DEB-B525-F862C6E0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13</Pages>
  <Words>13267</Words>
  <Characters>7563</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John</cp:lastModifiedBy>
  <cp:revision>50</cp:revision>
  <cp:lastPrinted>2019-09-27T06:35:00Z</cp:lastPrinted>
  <dcterms:created xsi:type="dcterms:W3CDTF">2019-12-17T23:01:00Z</dcterms:created>
  <dcterms:modified xsi:type="dcterms:W3CDTF">2023-01-24T06:39:00Z</dcterms:modified>
</cp:coreProperties>
</file>