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3F" w:rsidRDefault="00956D3F" w:rsidP="00956D3F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956D3F" w:rsidRDefault="00956D3F" w:rsidP="00956D3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56D3F" w:rsidRDefault="00956D3F" w:rsidP="00956D3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:rsidR="00956D3F" w:rsidRDefault="00956D3F" w:rsidP="00956D3F">
      <w:pPr>
        <w:rPr>
          <w:szCs w:val="28"/>
          <w:lang w:val="uk-UA"/>
        </w:rPr>
      </w:pPr>
    </w:p>
    <w:p w:rsidR="00956D3F" w:rsidRDefault="00956D3F" w:rsidP="00956D3F">
      <w:pPr>
        <w:rPr>
          <w:lang w:val="uk-UA"/>
        </w:rPr>
      </w:pPr>
    </w:p>
    <w:p w:rsidR="00956D3F" w:rsidRDefault="00956D3F" w:rsidP="00956D3F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956D3F" w:rsidRDefault="00956D3F" w:rsidP="00956D3F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:rsidR="00956D3F" w:rsidRDefault="00956D3F" w:rsidP="00956D3F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956D3F" w:rsidRDefault="00956D3F" w:rsidP="00956D3F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956D3F" w:rsidRDefault="00956D3F" w:rsidP="00956D3F">
      <w:pPr>
        <w:ind w:left="4956" w:firstLine="708"/>
        <w:jc w:val="right"/>
        <w:rPr>
          <w:lang w:val="uk-UA"/>
        </w:rPr>
      </w:pPr>
    </w:p>
    <w:p w:rsidR="00956D3F" w:rsidRDefault="00956D3F" w:rsidP="00956D3F">
      <w:pPr>
        <w:pStyle w:val="a6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956D3F" w:rsidRDefault="00956D3F" w:rsidP="00956D3F">
      <w:pPr>
        <w:pStyle w:val="4"/>
      </w:pPr>
    </w:p>
    <w:p w:rsidR="00956D3F" w:rsidRPr="00956D3F" w:rsidRDefault="00956D3F" w:rsidP="00956D3F">
      <w:pPr>
        <w:rPr>
          <w:lang w:val="uk-UA"/>
        </w:rPr>
      </w:pPr>
    </w:p>
    <w:p w:rsidR="00956D3F" w:rsidRPr="00956D3F" w:rsidRDefault="00956D3F" w:rsidP="00956D3F">
      <w:pPr>
        <w:pStyle w:val="4"/>
        <w:rPr>
          <w:iCs/>
        </w:rPr>
      </w:pPr>
    </w:p>
    <w:p w:rsidR="00956D3F" w:rsidRPr="00956D3F" w:rsidRDefault="00956D3F" w:rsidP="00956D3F">
      <w:pPr>
        <w:pStyle w:val="4"/>
        <w:rPr>
          <w:iCs/>
        </w:rPr>
      </w:pPr>
    </w:p>
    <w:p w:rsidR="00956D3F" w:rsidRPr="00956D3F" w:rsidRDefault="00956D3F" w:rsidP="00956D3F">
      <w:pPr>
        <w:pStyle w:val="4"/>
        <w:rPr>
          <w:iCs/>
        </w:rPr>
      </w:pPr>
    </w:p>
    <w:p w:rsidR="00956D3F" w:rsidRPr="00956D3F" w:rsidRDefault="00956D3F" w:rsidP="00956D3F">
      <w:pPr>
        <w:pStyle w:val="4"/>
        <w:rPr>
          <w:iCs/>
          <w:sz w:val="32"/>
          <w:szCs w:val="32"/>
          <w:lang w:val="ru-RU"/>
        </w:rPr>
      </w:pPr>
      <w:r w:rsidRPr="00956D3F">
        <w:rPr>
          <w:iCs/>
          <w:sz w:val="32"/>
          <w:szCs w:val="32"/>
        </w:rPr>
        <w:t xml:space="preserve">РОБОЧА ПРОГРАМА НАВЧАЛЬНОЇ ДИСЦИПЛІНИ </w:t>
      </w:r>
    </w:p>
    <w:p w:rsidR="00956D3F" w:rsidRPr="00956D3F" w:rsidRDefault="00956D3F" w:rsidP="00956D3F">
      <w:pPr>
        <w:pStyle w:val="4"/>
      </w:pPr>
    </w:p>
    <w:p w:rsidR="00956D3F" w:rsidRDefault="00956D3F" w:rsidP="00956D3F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</w:t>
      </w:r>
      <w:r w:rsidR="00B2570A">
        <w:rPr>
          <w:b/>
          <w:sz w:val="36"/>
          <w:szCs w:val="36"/>
          <w:lang w:val="uk-UA"/>
        </w:rPr>
        <w:t>ІСПАНС</w:t>
      </w:r>
      <w:r>
        <w:rPr>
          <w:b/>
          <w:sz w:val="36"/>
          <w:szCs w:val="36"/>
          <w:lang w:val="uk-UA"/>
        </w:rPr>
        <w:t>ЬКА МОВА)</w:t>
      </w:r>
    </w:p>
    <w:p w:rsidR="00956D3F" w:rsidRDefault="00956D3F" w:rsidP="00956D3F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ІІІ курс</w:t>
      </w:r>
    </w:p>
    <w:p w:rsidR="00956D3F" w:rsidRDefault="00956D3F" w:rsidP="00956D3F">
      <w:pPr>
        <w:ind w:firstLine="708"/>
        <w:rPr>
          <w:sz w:val="24"/>
          <w:lang w:val="uk-UA"/>
        </w:rPr>
      </w:pPr>
    </w:p>
    <w:p w:rsidR="00956D3F" w:rsidRDefault="00956D3F" w:rsidP="00956D3F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956D3F" w:rsidRDefault="00956D3F" w:rsidP="00956D3F">
      <w:pPr>
        <w:jc w:val="center"/>
        <w:rPr>
          <w:szCs w:val="28"/>
          <w:lang w:val="uk-UA"/>
        </w:rPr>
      </w:pPr>
    </w:p>
    <w:p w:rsidR="00956D3F" w:rsidRDefault="00956D3F" w:rsidP="00956D3F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:rsidR="00956D3F" w:rsidRDefault="00956D3F" w:rsidP="00956D3F">
      <w:pPr>
        <w:ind w:firstLine="720"/>
        <w:jc w:val="center"/>
        <w:rPr>
          <w:bCs/>
          <w:szCs w:val="28"/>
          <w:lang w:val="uk-UA"/>
        </w:rPr>
      </w:pPr>
    </w:p>
    <w:p w:rsidR="00956D3F" w:rsidRDefault="00956D3F" w:rsidP="00956D3F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:rsidR="00956D3F" w:rsidRDefault="00956D3F" w:rsidP="00956D3F">
      <w:pPr>
        <w:ind w:firstLine="720"/>
        <w:jc w:val="center"/>
        <w:rPr>
          <w:szCs w:val="28"/>
          <w:lang w:val="uk-UA"/>
        </w:rPr>
      </w:pPr>
    </w:p>
    <w:p w:rsidR="00956D3F" w:rsidRDefault="00956D3F" w:rsidP="00956D3F">
      <w:pPr>
        <w:ind w:firstLine="708"/>
        <w:jc w:val="center"/>
        <w:rPr>
          <w:szCs w:val="28"/>
          <w:lang w:val="uk-UA"/>
        </w:rPr>
      </w:pPr>
    </w:p>
    <w:p w:rsidR="00956D3F" w:rsidRDefault="00956D3F" w:rsidP="00956D3F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956D3F" w:rsidRDefault="00956D3F" w:rsidP="00956D3F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956D3F" w:rsidRDefault="00956D3F" w:rsidP="00956D3F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</w:t>
      </w:r>
      <w:r w:rsidR="00B2570A">
        <w:rPr>
          <w:u w:val="single"/>
          <w:lang w:val="uk-UA"/>
        </w:rPr>
        <w:t>іспанс</w:t>
      </w:r>
      <w:r>
        <w:rPr>
          <w:u w:val="single"/>
          <w:lang w:val="uk-UA"/>
        </w:rPr>
        <w:t>ька)»</w:t>
      </w:r>
      <w:r>
        <w:rPr>
          <w:lang w:val="uk-UA"/>
        </w:rPr>
        <w:t xml:space="preserve">  для студентів </w:t>
      </w:r>
      <w:r w:rsidR="0098363F">
        <w:rPr>
          <w:lang w:val="uk-UA"/>
        </w:rPr>
        <w:t xml:space="preserve">ІІІ курсу освітнього рівня «Бакалавр»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 w:rsidR="001B62A3">
        <w:rPr>
          <w:rFonts w:eastAsia="Calibri"/>
          <w:bCs/>
          <w:szCs w:val="28"/>
          <w:lang w:val="uk-UA"/>
        </w:rPr>
        <w:t>». 1</w:t>
      </w:r>
      <w:r w:rsidR="001B62A3" w:rsidRPr="000512A2">
        <w:rPr>
          <w:rFonts w:eastAsia="Calibri"/>
          <w:bCs/>
          <w:szCs w:val="28"/>
          <w:lang w:val="uk-UA"/>
        </w:rPr>
        <w:t>4</w:t>
      </w:r>
      <w:r>
        <w:rPr>
          <w:rFonts w:eastAsia="Calibri"/>
          <w:bCs/>
          <w:szCs w:val="28"/>
          <w:lang w:val="uk-UA"/>
        </w:rPr>
        <w:t xml:space="preserve"> с.</w:t>
      </w:r>
    </w:p>
    <w:p w:rsidR="00956D3F" w:rsidRDefault="00956D3F" w:rsidP="00956D3F">
      <w:pPr>
        <w:jc w:val="both"/>
        <w:rPr>
          <w:rFonts w:eastAsia="Calibri"/>
          <w:bCs/>
          <w:szCs w:val="28"/>
          <w:lang w:val="uk-UA"/>
        </w:rPr>
      </w:pPr>
    </w:p>
    <w:p w:rsidR="00956D3F" w:rsidRDefault="00956D3F" w:rsidP="00956D3F">
      <w:pPr>
        <w:jc w:val="both"/>
        <w:rPr>
          <w:rFonts w:eastAsia="Calibri"/>
          <w:bCs/>
          <w:szCs w:val="28"/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:rsidR="00956D3F" w:rsidRDefault="00B2570A" w:rsidP="00956D3F">
      <w:pPr>
        <w:jc w:val="both"/>
        <w:rPr>
          <w:b/>
          <w:szCs w:val="28"/>
          <w:lang w:val="uk-UA"/>
        </w:rPr>
      </w:pPr>
      <w:proofErr w:type="spellStart"/>
      <w:r>
        <w:rPr>
          <w:szCs w:val="28"/>
          <w:lang w:val="uk-UA"/>
        </w:rPr>
        <w:t>Поглод</w:t>
      </w:r>
      <w:proofErr w:type="spellEnd"/>
      <w:r>
        <w:rPr>
          <w:szCs w:val="28"/>
          <w:lang w:val="uk-UA"/>
        </w:rPr>
        <w:t xml:space="preserve"> Ганна Якимівна</w:t>
      </w:r>
      <w:r w:rsidR="00956D3F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асистент </w:t>
      </w:r>
      <w:r w:rsidR="00956D3F">
        <w:rPr>
          <w:szCs w:val="28"/>
          <w:lang w:val="uk-UA"/>
        </w:rPr>
        <w:t>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jc w:val="both"/>
        <w:rPr>
          <w:lang w:val="uk-UA"/>
        </w:rPr>
      </w:pPr>
    </w:p>
    <w:p w:rsidR="00956D3F" w:rsidRDefault="00956D3F" w:rsidP="00956D3F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:rsidR="00956D3F" w:rsidRDefault="00956D3F" w:rsidP="00956D3F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:rsidR="00956D3F" w:rsidRDefault="00956D3F" w:rsidP="00956D3F">
      <w:pPr>
        <w:rPr>
          <w:sz w:val="24"/>
          <w:lang w:val="uk-UA"/>
        </w:rPr>
      </w:pPr>
    </w:p>
    <w:p w:rsidR="00956D3F" w:rsidRDefault="00956D3F" w:rsidP="00956D3F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:rsidR="00956D3F" w:rsidRDefault="00956D3F" w:rsidP="00956D3F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:rsidR="00956D3F" w:rsidRDefault="00956D3F" w:rsidP="00956D3F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rPr>
          <w:sz w:val="16"/>
          <w:lang w:val="uk-UA"/>
        </w:rPr>
      </w:pPr>
    </w:p>
    <w:p w:rsidR="00956D3F" w:rsidRDefault="00956D3F" w:rsidP="00956D3F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956D3F" w:rsidRDefault="00956D3F" w:rsidP="00956D3F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:rsidR="00956D3F" w:rsidRDefault="00956D3F" w:rsidP="00956D3F">
      <w:pPr>
        <w:spacing w:line="276" w:lineRule="auto"/>
        <w:rPr>
          <w:szCs w:val="28"/>
        </w:rPr>
      </w:pPr>
    </w:p>
    <w:p w:rsidR="00956D3F" w:rsidRDefault="00956D3F" w:rsidP="00956D3F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lang w:val="uk-UA"/>
        </w:rPr>
      </w:pPr>
    </w:p>
    <w:p w:rsidR="00956D3F" w:rsidRDefault="00956D3F" w:rsidP="00956D3F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proofErr w:type="spellStart"/>
      <w:r w:rsidR="00B2570A">
        <w:rPr>
          <w:sz w:val="24"/>
          <w:lang w:val="uk-UA"/>
        </w:rPr>
        <w:t>Поглод</w:t>
      </w:r>
      <w:proofErr w:type="spellEnd"/>
      <w:r w:rsidR="00B2570A">
        <w:rPr>
          <w:sz w:val="24"/>
          <w:lang w:val="uk-UA"/>
        </w:rPr>
        <w:t xml:space="preserve"> Г.Я</w:t>
      </w:r>
      <w:r>
        <w:rPr>
          <w:sz w:val="24"/>
          <w:lang w:val="uk-UA"/>
        </w:rPr>
        <w:t>., 2021 рік</w:t>
      </w:r>
    </w:p>
    <w:p w:rsidR="00956D3F" w:rsidRDefault="00956D3F" w:rsidP="00956D3F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:rsidR="00C3113A" w:rsidRPr="00C3113A" w:rsidRDefault="00C3113A" w:rsidP="00956D3F">
      <w:pPr>
        <w:ind w:left="360"/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C3113A" w:rsidRPr="00C3113A" w:rsidRDefault="00C3113A" w:rsidP="00C3113A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C3113A" w:rsidRPr="00E9558C" w:rsidTr="00C3113A">
        <w:trPr>
          <w:trHeight w:val="803"/>
        </w:trPr>
        <w:tc>
          <w:tcPr>
            <w:tcW w:w="2896" w:type="dxa"/>
            <w:vMerge w:val="restart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3113A" w:rsidRPr="00E9558C" w:rsidTr="00C3113A">
        <w:trPr>
          <w:trHeight w:val="549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C3113A" w:rsidRPr="00E9558C" w:rsidRDefault="00C3113A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денна форма навчання</w:t>
            </w:r>
          </w:p>
        </w:tc>
      </w:tr>
      <w:tr w:rsidR="00532D35" w:rsidRPr="00E9558C" w:rsidTr="00992112">
        <w:trPr>
          <w:trHeight w:val="1666"/>
        </w:trPr>
        <w:tc>
          <w:tcPr>
            <w:tcW w:w="2896" w:type="dxa"/>
            <w:vAlign w:val="center"/>
          </w:tcPr>
          <w:p w:rsidR="00532D35" w:rsidRPr="00E9558C" w:rsidRDefault="00532D35" w:rsidP="00532D35">
            <w:pPr>
              <w:snapToGrid w:val="0"/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Кількість кредитів:</w:t>
            </w:r>
            <w:r w:rsidRPr="00E9558C">
              <w:rPr>
                <w:szCs w:val="28"/>
              </w:rPr>
              <w:t xml:space="preserve"> 6</w:t>
            </w:r>
            <w:r w:rsidRPr="00E9558C">
              <w:rPr>
                <w:szCs w:val="28"/>
                <w:lang w:val="uk-UA"/>
              </w:rPr>
              <w:t xml:space="preserve"> </w:t>
            </w:r>
            <w:r w:rsidRPr="00E9558C">
              <w:rPr>
                <w:szCs w:val="28"/>
                <w:lang w:val="en-US"/>
              </w:rPr>
              <w:t>EKTS</w:t>
            </w:r>
          </w:p>
          <w:p w:rsidR="00532D35" w:rsidRPr="00E9558C" w:rsidRDefault="00754D09" w:rsidP="00532D35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    4</w:t>
            </w:r>
            <w:r w:rsidR="00532D35" w:rsidRPr="00E9558C">
              <w:rPr>
                <w:szCs w:val="28"/>
                <w:lang w:val="uk-UA"/>
              </w:rPr>
              <w:t xml:space="preserve"> (1 семестр)</w:t>
            </w:r>
          </w:p>
          <w:p w:rsidR="00532D35" w:rsidRPr="00E9558C" w:rsidRDefault="00754D09" w:rsidP="00532D35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    2</w:t>
            </w:r>
            <w:r w:rsidR="00532D35" w:rsidRPr="00E9558C">
              <w:rPr>
                <w:szCs w:val="28"/>
              </w:rPr>
              <w:t xml:space="preserve"> </w:t>
            </w:r>
            <w:r w:rsidR="00532D35" w:rsidRPr="00E9558C">
              <w:rPr>
                <w:szCs w:val="28"/>
                <w:lang w:val="uk-UA"/>
              </w:rPr>
              <w:t>(2 семестр)</w:t>
            </w:r>
          </w:p>
          <w:p w:rsidR="00532D35" w:rsidRPr="00E9558C" w:rsidRDefault="00532D35" w:rsidP="00532D35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знань: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“Міжнародні відносини”</w:t>
            </w:r>
          </w:p>
        </w:tc>
        <w:tc>
          <w:tcPr>
            <w:tcW w:w="3420" w:type="dxa"/>
            <w:gridSpan w:val="3"/>
            <w:vAlign w:val="center"/>
          </w:tcPr>
          <w:p w:rsidR="00532D35" w:rsidRPr="00E9558C" w:rsidRDefault="00532D35" w:rsidP="00532D35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Нормативна</w:t>
            </w:r>
          </w:p>
          <w:p w:rsidR="00532D35" w:rsidRPr="00E9558C" w:rsidRDefault="00532D35" w:rsidP="00532D35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532D35" w:rsidRPr="00E9558C" w:rsidTr="00C3113A">
        <w:trPr>
          <w:trHeight w:val="170"/>
        </w:trPr>
        <w:tc>
          <w:tcPr>
            <w:tcW w:w="2896" w:type="dxa"/>
            <w:vAlign w:val="center"/>
          </w:tcPr>
          <w:p w:rsidR="00532D35" w:rsidRPr="00E9558C" w:rsidRDefault="00532D35" w:rsidP="00532D35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Модулів – 5</w:t>
            </w:r>
          </w:p>
        </w:tc>
        <w:tc>
          <w:tcPr>
            <w:tcW w:w="3262" w:type="dxa"/>
            <w:vMerge w:val="restart"/>
            <w:vAlign w:val="center"/>
          </w:tcPr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Спеціальність: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</w:t>
            </w:r>
          </w:p>
          <w:p w:rsidR="00532D35" w:rsidRDefault="00532D35" w:rsidP="00532D3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“Міжнародні відносини, суспільні комунікації та регіональні студії”</w:t>
            </w:r>
          </w:p>
        </w:tc>
        <w:tc>
          <w:tcPr>
            <w:tcW w:w="3420" w:type="dxa"/>
            <w:gridSpan w:val="3"/>
            <w:vAlign w:val="center"/>
          </w:tcPr>
          <w:p w:rsidR="00532D35" w:rsidRPr="00E9558C" w:rsidRDefault="00532D35" w:rsidP="00532D35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922CFF" w:rsidRPr="00E9558C" w:rsidTr="00A02AE2">
        <w:trPr>
          <w:trHeight w:val="207"/>
        </w:trPr>
        <w:tc>
          <w:tcPr>
            <w:tcW w:w="2896" w:type="dxa"/>
            <w:vAlign w:val="center"/>
          </w:tcPr>
          <w:p w:rsidR="00922CFF" w:rsidRPr="00E9558C" w:rsidRDefault="00922CFF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Змістових модулів – 5</w:t>
            </w:r>
          </w:p>
        </w:tc>
        <w:tc>
          <w:tcPr>
            <w:tcW w:w="3262" w:type="dxa"/>
            <w:vMerge/>
            <w:vAlign w:val="center"/>
          </w:tcPr>
          <w:p w:rsidR="00922CFF" w:rsidRPr="00E9558C" w:rsidRDefault="00922CFF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22CFF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3-й</w:t>
            </w:r>
          </w:p>
        </w:tc>
      </w:tr>
      <w:tr w:rsidR="00E9558C" w:rsidRPr="00E9558C" w:rsidTr="00C3113A">
        <w:trPr>
          <w:trHeight w:val="232"/>
        </w:trPr>
        <w:tc>
          <w:tcPr>
            <w:tcW w:w="2896" w:type="dxa"/>
            <w:vMerge w:val="restart"/>
            <w:vAlign w:val="center"/>
          </w:tcPr>
          <w:p w:rsidR="00E9558C" w:rsidRPr="00E9558C" w:rsidRDefault="00E9558C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Семестр</w:t>
            </w:r>
          </w:p>
        </w:tc>
      </w:tr>
      <w:tr w:rsidR="00E9558C" w:rsidRPr="00E9558C" w:rsidTr="00C3113A">
        <w:trPr>
          <w:trHeight w:val="323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5-й</w:t>
            </w:r>
          </w:p>
        </w:tc>
        <w:tc>
          <w:tcPr>
            <w:tcW w:w="1800" w:type="dxa"/>
            <w:gridSpan w:val="2"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6-й</w:t>
            </w:r>
          </w:p>
        </w:tc>
      </w:tr>
      <w:tr w:rsidR="00E9558C" w:rsidRPr="00E9558C" w:rsidTr="00C3113A">
        <w:trPr>
          <w:trHeight w:val="322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Лекції</w:t>
            </w:r>
          </w:p>
        </w:tc>
      </w:tr>
      <w:tr w:rsidR="00C3113A" w:rsidRPr="00E9558C" w:rsidTr="00C3113A">
        <w:trPr>
          <w:trHeight w:val="320"/>
        </w:trPr>
        <w:tc>
          <w:tcPr>
            <w:tcW w:w="2896" w:type="dxa"/>
            <w:vMerge w:val="restart"/>
            <w:vAlign w:val="center"/>
          </w:tcPr>
          <w:p w:rsidR="00C3113A" w:rsidRPr="00E9558C" w:rsidRDefault="00C3113A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Тижневих годин 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для денної форми навчання: 6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  <w:p w:rsidR="00C3113A" w:rsidRPr="00E9558C" w:rsidRDefault="00922CFF" w:rsidP="00C3113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3 (5 семестр); 2</w:t>
            </w:r>
            <w:r w:rsidR="00C3113A" w:rsidRPr="00E9558C">
              <w:rPr>
                <w:szCs w:val="28"/>
                <w:lang w:val="uk-UA"/>
              </w:rPr>
              <w:t xml:space="preserve"> (6 семестр)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самостійної роботи студента – </w:t>
            </w:r>
            <w:r w:rsidR="00922CFF">
              <w:rPr>
                <w:szCs w:val="28"/>
                <w:lang w:val="uk-UA"/>
              </w:rPr>
              <w:t>6</w:t>
            </w:r>
            <w:r w:rsidRPr="00E9558C">
              <w:rPr>
                <w:szCs w:val="28"/>
                <w:lang w:val="uk-UA"/>
              </w:rPr>
              <w:t xml:space="preserve"> (5 семес</w:t>
            </w:r>
            <w:r w:rsidR="00922CFF">
              <w:rPr>
                <w:szCs w:val="28"/>
                <w:lang w:val="uk-UA"/>
              </w:rPr>
              <w:t>тр); 1</w:t>
            </w:r>
            <w:r w:rsidRPr="00E9558C">
              <w:rPr>
                <w:szCs w:val="28"/>
                <w:lang w:val="uk-UA"/>
              </w:rPr>
              <w:t xml:space="preserve"> (6 семестр)</w:t>
            </w:r>
          </w:p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Освітньо-кваліфікаційний рівень:</w:t>
            </w:r>
          </w:p>
          <w:p w:rsidR="00C3113A" w:rsidRPr="00E9558C" w:rsidRDefault="00C3113A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бакалавр</w:t>
            </w:r>
          </w:p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</w:tr>
      <w:tr w:rsidR="00C3113A" w:rsidRPr="00E9558C" w:rsidTr="00C3113A">
        <w:trPr>
          <w:trHeight w:val="320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C3113A" w:rsidRPr="00E9558C" w:rsidRDefault="00992112" w:rsidP="00C3113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C3113A" w:rsidRPr="00E9558C" w:rsidTr="00C3113A">
        <w:trPr>
          <w:trHeight w:val="320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3113A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C3113A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</w:tr>
      <w:tr w:rsidR="00E9558C" w:rsidRPr="00E9558C" w:rsidTr="00992112">
        <w:trPr>
          <w:trHeight w:val="917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b/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C3113A" w:rsidRPr="00E9558C" w:rsidTr="00C3113A">
        <w:trPr>
          <w:trHeight w:val="138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3113A" w:rsidRPr="00E9558C" w:rsidRDefault="00922CFF" w:rsidP="00C3113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84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C3113A" w:rsidRPr="00E9558C" w:rsidRDefault="00922CFF" w:rsidP="00922CF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="00C3113A" w:rsidRPr="00E9558C">
              <w:rPr>
                <w:szCs w:val="28"/>
                <w:lang w:val="uk-UA"/>
              </w:rPr>
              <w:t xml:space="preserve"> год.</w:t>
            </w:r>
          </w:p>
        </w:tc>
      </w:tr>
      <w:tr w:rsidR="00E9558C" w:rsidRPr="00E9558C" w:rsidTr="00992112">
        <w:trPr>
          <w:trHeight w:val="1088"/>
        </w:trPr>
        <w:tc>
          <w:tcPr>
            <w:tcW w:w="2896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9558C" w:rsidRPr="00E9558C" w:rsidRDefault="00E9558C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b/>
                <w:szCs w:val="28"/>
                <w:lang w:val="uk-UA"/>
              </w:rPr>
              <w:t xml:space="preserve">Вид контролю: </w:t>
            </w:r>
          </w:p>
        </w:tc>
      </w:tr>
      <w:tr w:rsidR="00C3113A" w:rsidRPr="00E9558C" w:rsidTr="00C3113A">
        <w:trPr>
          <w:trHeight w:val="480"/>
        </w:trPr>
        <w:tc>
          <w:tcPr>
            <w:tcW w:w="2896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 xml:space="preserve">екзамен </w:t>
            </w:r>
          </w:p>
        </w:tc>
        <w:tc>
          <w:tcPr>
            <w:tcW w:w="1710" w:type="dxa"/>
            <w:vAlign w:val="center"/>
          </w:tcPr>
          <w:p w:rsidR="00C3113A" w:rsidRPr="00E9558C" w:rsidRDefault="00C3113A" w:rsidP="00C3113A">
            <w:pPr>
              <w:jc w:val="center"/>
              <w:rPr>
                <w:szCs w:val="28"/>
                <w:lang w:val="uk-UA"/>
              </w:rPr>
            </w:pPr>
            <w:r w:rsidRPr="00E9558C">
              <w:rPr>
                <w:szCs w:val="28"/>
                <w:lang w:val="uk-UA"/>
              </w:rPr>
              <w:t>залік</w:t>
            </w:r>
          </w:p>
        </w:tc>
      </w:tr>
    </w:tbl>
    <w:p w:rsidR="00E9558C" w:rsidRPr="00C3113A" w:rsidRDefault="00E9558C" w:rsidP="00C3113A">
      <w:pPr>
        <w:rPr>
          <w:sz w:val="26"/>
          <w:szCs w:val="26"/>
          <w:lang w:val="uk-UA"/>
        </w:rPr>
      </w:pPr>
    </w:p>
    <w:p w:rsidR="00C3113A" w:rsidRPr="00922CFF" w:rsidRDefault="00C3113A" w:rsidP="00922CFF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аудиторних занять до самостійної і індивідуальної роботи становить: для денної форм</w:t>
      </w:r>
      <w:r w:rsidR="00922CFF">
        <w:rPr>
          <w:sz w:val="26"/>
          <w:szCs w:val="26"/>
          <w:lang w:val="uk-UA"/>
        </w:rPr>
        <w:t>и навчання: 1:2 (5 семестр), 2:1 (6 семестр)</w:t>
      </w:r>
    </w:p>
    <w:p w:rsidR="00E9558C" w:rsidRPr="004E4051" w:rsidRDefault="00E9558C" w:rsidP="00C3113A">
      <w:pPr>
        <w:ind w:firstLine="600"/>
        <w:jc w:val="both"/>
        <w:rPr>
          <w:lang w:val="uk-UA"/>
        </w:rPr>
      </w:pPr>
    </w:p>
    <w:p w:rsidR="00C3113A" w:rsidRPr="00D1040F" w:rsidRDefault="00C3113A" w:rsidP="00C3113A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0512A2" w:rsidRDefault="000512A2" w:rsidP="000512A2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Мета: </w:t>
      </w:r>
      <w:r>
        <w:rPr>
          <w:sz w:val="26"/>
          <w:szCs w:val="26"/>
          <w:lang w:val="uk-UA"/>
        </w:rPr>
        <w:t xml:space="preserve">формування у студентів та закріплення лінгвістичної, комунікативної, соціолінгвістичної компетенцій. Формування лексичної бази із повсякденного спілкування іноземною мовою із подальшим її використанням у </w:t>
      </w:r>
      <w:proofErr w:type="spellStart"/>
      <w:r>
        <w:rPr>
          <w:sz w:val="26"/>
          <w:szCs w:val="26"/>
          <w:lang w:val="uk-UA"/>
        </w:rPr>
        <w:t>мовній</w:t>
      </w:r>
      <w:proofErr w:type="spellEnd"/>
      <w:r>
        <w:rPr>
          <w:sz w:val="26"/>
          <w:szCs w:val="26"/>
          <w:lang w:val="uk-UA"/>
        </w:rPr>
        <w:t xml:space="preserve">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p w:rsidR="000512A2" w:rsidRDefault="000512A2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C3113A" w:rsidRDefault="00C3113A" w:rsidP="00C3113A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p w:rsidR="000512A2" w:rsidRDefault="000512A2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0512A2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:rsidR="000512A2" w:rsidRDefault="000512A2">
                  <w:pPr>
                    <w:spacing w:line="256" w:lineRule="auto"/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0512A2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512A2" w:rsidRDefault="000512A2">
                  <w:p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:rsidR="000512A2" w:rsidRDefault="000512A2" w:rsidP="000512A2">
                  <w:pPr>
                    <w:pStyle w:val="a4"/>
                    <w:numPr>
                      <w:ilvl w:val="0"/>
                      <w:numId w:val="24"/>
                    </w:num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Здатність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0512A2" w:rsidRDefault="000512A2">
                  <w:pPr>
                    <w:spacing w:line="256" w:lineRule="auto"/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:rsidR="000512A2" w:rsidRDefault="000512A2" w:rsidP="000512A2">
                  <w:pPr>
                    <w:numPr>
                      <w:ilvl w:val="0"/>
                      <w:numId w:val="24"/>
                    </w:numPr>
                    <w:spacing w:line="256" w:lineRule="auto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0512A2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512A2" w:rsidRDefault="000512A2">
                  <w:pPr>
                    <w:pStyle w:val="a4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lastRenderedPageBreak/>
                    <w:t>Результати навчання (компетентності)</w:t>
                  </w:r>
                </w:p>
                <w:p w:rsidR="000512A2" w:rsidRDefault="000512A2">
                  <w:pPr>
                    <w:pStyle w:val="a4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Вільно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державною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рівні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необхідному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для </w:t>
                  </w:r>
                  <w:proofErr w:type="spellStart"/>
                  <w:r>
                    <w:rPr>
                      <w:sz w:val="26"/>
                      <w:szCs w:val="26"/>
                    </w:rPr>
                    <w:t>ведення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дискусії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підготовки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аналітичних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дослідницьких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</w:p>
              </w:tc>
            </w:tr>
          </w:tbl>
          <w:p w:rsidR="000512A2" w:rsidRDefault="000512A2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0512A2" w:rsidTr="000512A2">
        <w:trPr>
          <w:trHeight w:val="213"/>
          <w:tblCellSpacing w:w="0" w:type="dxa"/>
        </w:trPr>
        <w:tc>
          <w:tcPr>
            <w:tcW w:w="9676" w:type="dxa"/>
            <w:hideMark/>
          </w:tcPr>
          <w:p w:rsidR="000512A2" w:rsidRDefault="000512A2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uk-UA" w:eastAsia="uk-UA"/>
              </w:rPr>
            </w:pPr>
          </w:p>
        </w:tc>
      </w:tr>
    </w:tbl>
    <w:p w:rsidR="000512A2" w:rsidRDefault="000512A2" w:rsidP="000512A2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Основними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завданнями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вивчення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дисципліни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досягнення</w:t>
      </w:r>
      <w:proofErr w:type="spellEnd"/>
      <w:r>
        <w:rPr>
          <w:sz w:val="26"/>
          <w:szCs w:val="26"/>
        </w:rPr>
        <w:t xml:space="preserve"> студентом </w:t>
      </w:r>
      <w:proofErr w:type="spellStart"/>
      <w:r>
        <w:rPr>
          <w:sz w:val="26"/>
          <w:szCs w:val="26"/>
        </w:rPr>
        <w:t>професійно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достатнього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володіння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2570A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передбачає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рівень</w:t>
      </w:r>
      <w:proofErr w:type="spellEnd"/>
      <w:r>
        <w:rPr>
          <w:sz w:val="26"/>
          <w:szCs w:val="26"/>
        </w:rPr>
        <w:t xml:space="preserve"> бакалавра. </w:t>
      </w:r>
      <w:proofErr w:type="spellStart"/>
      <w:r>
        <w:rPr>
          <w:sz w:val="26"/>
          <w:szCs w:val="26"/>
        </w:rPr>
        <w:t>Виходячи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цього</w:t>
      </w:r>
      <w:proofErr w:type="spellEnd"/>
      <w:r>
        <w:rPr>
          <w:sz w:val="26"/>
          <w:szCs w:val="26"/>
        </w:rPr>
        <w:t xml:space="preserve"> студент повинен </w:t>
      </w:r>
      <w:proofErr w:type="spellStart"/>
      <w:r>
        <w:rPr>
          <w:sz w:val="26"/>
          <w:szCs w:val="26"/>
        </w:rPr>
        <w:t>мати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високий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здатності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вільно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впевнено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використовувати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F5B4B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мову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видах </w:t>
      </w:r>
      <w:proofErr w:type="spellStart"/>
      <w:r>
        <w:rPr>
          <w:sz w:val="26"/>
          <w:szCs w:val="26"/>
        </w:rPr>
        <w:t>мовленнєвої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діяльності</w:t>
      </w:r>
      <w:proofErr w:type="spellEnd"/>
      <w:r>
        <w:rPr>
          <w:sz w:val="26"/>
          <w:szCs w:val="26"/>
        </w:rPr>
        <w:t>.</w:t>
      </w:r>
    </w:p>
    <w:p w:rsidR="000512A2" w:rsidRDefault="000512A2" w:rsidP="000512A2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По закінченню курсу студенти повинні мати такий рівень володіння навичок мовленнєвої діяльності та лінгвістичної компетенції: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Аудіювання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колег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навчанню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викладачів</w:t>
      </w:r>
      <w:proofErr w:type="spellEnd"/>
      <w:r>
        <w:rPr>
          <w:sz w:val="26"/>
          <w:szCs w:val="26"/>
        </w:rPr>
        <w:t xml:space="preserve"> і диктора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>- та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містять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2570A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 в межах </w:t>
      </w:r>
      <w:proofErr w:type="spellStart"/>
      <w:r>
        <w:rPr>
          <w:sz w:val="26"/>
          <w:szCs w:val="26"/>
        </w:rPr>
        <w:t>пройденого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лексичного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матеріалу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рівні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деталі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несуть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вагоме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інформаційне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навантаження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догадкою</w:t>
      </w:r>
      <w:proofErr w:type="spellEnd"/>
      <w:r>
        <w:rPr>
          <w:sz w:val="26"/>
          <w:szCs w:val="26"/>
        </w:rPr>
        <w:t xml:space="preserve"> при </w:t>
      </w:r>
      <w:proofErr w:type="spellStart"/>
      <w:r>
        <w:rPr>
          <w:sz w:val="26"/>
          <w:szCs w:val="26"/>
        </w:rPr>
        <w:t>аудіюванні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різних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жанрів</w:t>
      </w:r>
      <w:proofErr w:type="spellEnd"/>
      <w:r>
        <w:rPr>
          <w:sz w:val="26"/>
          <w:szCs w:val="26"/>
        </w:rPr>
        <w:t xml:space="preserve">. 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Мовлення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говорінням</w:t>
      </w:r>
      <w:proofErr w:type="spellEnd"/>
      <w:r>
        <w:rPr>
          <w:sz w:val="26"/>
          <w:szCs w:val="26"/>
        </w:rPr>
        <w:t xml:space="preserve">) у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тем. </w:t>
      </w:r>
      <w:proofErr w:type="spellStart"/>
      <w:r>
        <w:rPr>
          <w:sz w:val="26"/>
          <w:szCs w:val="26"/>
        </w:rPr>
        <w:t>Усно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переказувати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знайомий</w:t>
      </w:r>
      <w:proofErr w:type="spellEnd"/>
      <w:r>
        <w:rPr>
          <w:sz w:val="26"/>
          <w:szCs w:val="26"/>
        </w:rPr>
        <w:t xml:space="preserve"> текст,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прослуханий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 w:rsidR="00B2570A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побачений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матеріал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прочитаний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викладачем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уголос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новий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текст,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містить</w:t>
      </w:r>
      <w:proofErr w:type="spellEnd"/>
      <w:r>
        <w:rPr>
          <w:sz w:val="26"/>
          <w:szCs w:val="26"/>
        </w:rPr>
        <w:t xml:space="preserve"> в-основному </w:t>
      </w:r>
      <w:proofErr w:type="spellStart"/>
      <w:r>
        <w:rPr>
          <w:sz w:val="26"/>
          <w:szCs w:val="26"/>
        </w:rPr>
        <w:t>знайому</w:t>
      </w:r>
      <w:proofErr w:type="spellEnd"/>
      <w:r>
        <w:rPr>
          <w:sz w:val="26"/>
          <w:szCs w:val="26"/>
        </w:rPr>
        <w:t xml:space="preserve"> лексику.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діалогічним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тем,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монологом-</w:t>
      </w:r>
      <w:proofErr w:type="spellStart"/>
      <w:r>
        <w:rPr>
          <w:sz w:val="26"/>
          <w:szCs w:val="26"/>
        </w:rPr>
        <w:t>розповідю</w:t>
      </w:r>
      <w:proofErr w:type="spellEnd"/>
      <w:r>
        <w:rPr>
          <w:sz w:val="26"/>
          <w:szCs w:val="26"/>
        </w:rPr>
        <w:t xml:space="preserve">. 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Читання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художніх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науково-популярних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публіцистичних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тексту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ознайомлювального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Шукати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знаходити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необхідну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цікавить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вибіркового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Вести </w:t>
      </w:r>
      <w:proofErr w:type="spellStart"/>
      <w:r>
        <w:rPr>
          <w:sz w:val="26"/>
          <w:szCs w:val="26"/>
        </w:rPr>
        <w:t>власний</w:t>
      </w:r>
      <w:proofErr w:type="spellEnd"/>
      <w:r>
        <w:rPr>
          <w:sz w:val="26"/>
          <w:szCs w:val="26"/>
        </w:rPr>
        <w:t xml:space="preserve"> словник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практики </w:t>
      </w:r>
      <w:proofErr w:type="spellStart"/>
      <w:r>
        <w:rPr>
          <w:sz w:val="26"/>
          <w:szCs w:val="26"/>
        </w:rPr>
        <w:t>усного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писемного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домашнього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індивідуального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 xml:space="preserve"> /</w:t>
      </w:r>
      <w:proofErr w:type="spellStart"/>
      <w:r>
        <w:rPr>
          <w:sz w:val="26"/>
          <w:szCs w:val="26"/>
        </w:rPr>
        <w:t>аудіювання</w:t>
      </w:r>
      <w:proofErr w:type="spellEnd"/>
      <w:r>
        <w:rPr>
          <w:sz w:val="26"/>
          <w:szCs w:val="26"/>
        </w:rPr>
        <w:t>.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Письмо: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писемним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типових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повсякденного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Виражати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письмовій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формі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парціальні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оцінки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схвалення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несхвалення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похвалу, </w:t>
      </w:r>
      <w:proofErr w:type="spellStart"/>
      <w:r>
        <w:rPr>
          <w:sz w:val="26"/>
          <w:szCs w:val="26"/>
        </w:rPr>
        <w:t>докір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зауваження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тощо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Заповнювати</w:t>
      </w:r>
      <w:proofErr w:type="spellEnd"/>
      <w:r>
        <w:rPr>
          <w:sz w:val="26"/>
          <w:szCs w:val="26"/>
        </w:rPr>
        <w:t xml:space="preserve"> анкету, формуляр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опитувальний</w:t>
      </w:r>
      <w:proofErr w:type="spellEnd"/>
      <w:r>
        <w:rPr>
          <w:sz w:val="26"/>
          <w:szCs w:val="26"/>
        </w:rPr>
        <w:t xml:space="preserve"> лист.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мовленнєвими</w:t>
      </w:r>
      <w:proofErr w:type="spellEnd"/>
      <w:r>
        <w:rPr>
          <w:sz w:val="26"/>
          <w:szCs w:val="26"/>
        </w:rPr>
        <w:t xml:space="preserve"> формулами </w:t>
      </w:r>
      <w:proofErr w:type="spellStart"/>
      <w:r>
        <w:rPr>
          <w:sz w:val="26"/>
          <w:szCs w:val="26"/>
        </w:rPr>
        <w:t>звертання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прощання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привітальній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листівці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Писати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постійні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змінні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компоненти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структурі</w:t>
      </w:r>
      <w:proofErr w:type="spellEnd"/>
      <w:r>
        <w:rPr>
          <w:sz w:val="26"/>
          <w:szCs w:val="26"/>
        </w:rPr>
        <w:t xml:space="preserve"> і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змісті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Лексично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граматично</w:t>
      </w:r>
      <w:proofErr w:type="spellEnd"/>
      <w:r>
        <w:rPr>
          <w:sz w:val="26"/>
          <w:szCs w:val="26"/>
        </w:rPr>
        <w:t xml:space="preserve"> правильно </w:t>
      </w:r>
      <w:proofErr w:type="spellStart"/>
      <w:r>
        <w:rPr>
          <w:sz w:val="26"/>
          <w:szCs w:val="26"/>
        </w:rPr>
        <w:t>перекладати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рідної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мови</w:t>
      </w:r>
      <w:proofErr w:type="spellEnd"/>
      <w:r>
        <w:rPr>
          <w:sz w:val="26"/>
          <w:szCs w:val="26"/>
        </w:rPr>
        <w:t xml:space="preserve"> на </w:t>
      </w:r>
      <w:proofErr w:type="spellStart"/>
      <w:r w:rsidR="00B2570A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нескладні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тексти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пройденою</w:t>
      </w:r>
      <w:proofErr w:type="spellEnd"/>
      <w:r>
        <w:rPr>
          <w:sz w:val="26"/>
          <w:szCs w:val="26"/>
        </w:rPr>
        <w:t xml:space="preserve"> тематикою.</w:t>
      </w:r>
    </w:p>
    <w:p w:rsidR="000512A2" w:rsidRDefault="000512A2" w:rsidP="000512A2">
      <w:pPr>
        <w:ind w:firstLine="360"/>
        <w:jc w:val="both"/>
        <w:rPr>
          <w:sz w:val="26"/>
          <w:szCs w:val="26"/>
        </w:rPr>
      </w:pPr>
    </w:p>
    <w:p w:rsidR="00C511A0" w:rsidRPr="00D83703" w:rsidRDefault="00C511A0" w:rsidP="00D83703">
      <w:pPr>
        <w:pStyle w:val="a4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D83703">
        <w:rPr>
          <w:b/>
          <w:sz w:val="26"/>
          <w:szCs w:val="26"/>
          <w:lang w:val="uk-UA"/>
        </w:rPr>
        <w:t>Програма навчальної дисципліни</w:t>
      </w:r>
    </w:p>
    <w:p w:rsidR="00C511A0" w:rsidRPr="00541E4A" w:rsidRDefault="009117ED" w:rsidP="006E7B2D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</w:t>
      </w:r>
      <w:r w:rsidR="00C511A0" w:rsidRPr="00541E4A">
        <w:rPr>
          <w:b/>
          <w:sz w:val="26"/>
          <w:szCs w:val="26"/>
          <w:lang w:val="uk-UA"/>
        </w:rPr>
        <w:t xml:space="preserve"> семестр</w:t>
      </w:r>
    </w:p>
    <w:p w:rsidR="00532D35" w:rsidRDefault="00532D35" w:rsidP="00532D35">
      <w:pPr>
        <w:tabs>
          <w:tab w:val="left" w:pos="284"/>
          <w:tab w:val="left" w:pos="567"/>
        </w:tabs>
        <w:ind w:firstLine="567"/>
        <w:jc w:val="center"/>
        <w:rPr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</w:t>
      </w:r>
      <w:r>
        <w:rPr>
          <w:b/>
          <w:sz w:val="24"/>
          <w:lang w:val="uk-UA"/>
        </w:rPr>
        <w:t>модуль 1.</w:t>
      </w:r>
      <w:r w:rsidR="00B2570A">
        <w:rPr>
          <w:b/>
          <w:sz w:val="24"/>
          <w:lang w:val="es-ES_tradnl"/>
        </w:rPr>
        <w:t>La imagen del país cuya lengua estudiamos</w:t>
      </w:r>
      <w:r w:rsidRPr="0036437E">
        <w:rPr>
          <w:b/>
          <w:sz w:val="24"/>
          <w:lang w:val="uk-UA"/>
        </w:rPr>
        <w:t>.</w:t>
      </w:r>
      <w:r w:rsidRPr="0036437E">
        <w:rPr>
          <w:sz w:val="24"/>
          <w:lang w:val="uk-UA"/>
        </w:rPr>
        <w:t xml:space="preserve"> </w:t>
      </w:r>
    </w:p>
    <w:p w:rsidR="00034A77" w:rsidRPr="0036437E" w:rsidRDefault="00034A77" w:rsidP="00034A77">
      <w:pPr>
        <w:tabs>
          <w:tab w:val="left" w:pos="284"/>
          <w:tab w:val="left" w:pos="567"/>
        </w:tabs>
        <w:ind w:firstLine="567"/>
        <w:rPr>
          <w:b/>
          <w:sz w:val="24"/>
          <w:lang w:val="uk-UA"/>
        </w:rPr>
      </w:pPr>
      <w:r>
        <w:rPr>
          <w:sz w:val="24"/>
          <w:lang w:val="uk-UA"/>
        </w:rPr>
        <w:t xml:space="preserve">Мозаїчне відображення відомостей про Іспанію, мова якої вивчається. Аналітичне опрацювання тексту .Знайомство з термінологією іспанською мовою основних понять. </w:t>
      </w:r>
    </w:p>
    <w:p w:rsidR="00532D35" w:rsidRPr="00BE3F5F" w:rsidRDefault="00532D35" w:rsidP="00532D35">
      <w:pPr>
        <w:ind w:firstLine="5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. </w:t>
      </w:r>
      <w:r w:rsidRPr="0036437E">
        <w:rPr>
          <w:sz w:val="24"/>
          <w:lang w:val="uk-UA"/>
        </w:rPr>
        <w:t>Граматика</w:t>
      </w:r>
      <w:r w:rsidR="00034A77">
        <w:rPr>
          <w:sz w:val="24"/>
          <w:lang w:val="uk-UA"/>
        </w:rPr>
        <w:t xml:space="preserve">: вживання </w:t>
      </w:r>
      <w:r w:rsidR="00BE3F5F">
        <w:rPr>
          <w:sz w:val="24"/>
          <w:lang w:val="uk-UA"/>
        </w:rPr>
        <w:t>умовного способу дії-</w:t>
      </w:r>
      <w:r w:rsidR="00BE3F5F">
        <w:rPr>
          <w:sz w:val="24"/>
          <w:lang w:val="es-ES_tradnl"/>
        </w:rPr>
        <w:t>Subjuntivo</w:t>
      </w:r>
    </w:p>
    <w:p w:rsidR="00C511A0" w:rsidRDefault="00C511A0" w:rsidP="003631D9">
      <w:pPr>
        <w:ind w:firstLine="540"/>
        <w:rPr>
          <w:b/>
          <w:sz w:val="24"/>
          <w:lang w:val="es-ES_tradnl"/>
        </w:rPr>
      </w:pPr>
      <w:r w:rsidRPr="0036437E">
        <w:rPr>
          <w:b/>
          <w:sz w:val="24"/>
          <w:lang w:val="uk-UA"/>
        </w:rPr>
        <w:t>Змістовий модуль 2.</w:t>
      </w:r>
      <w:r w:rsidR="003631D9">
        <w:rPr>
          <w:b/>
          <w:sz w:val="24"/>
          <w:lang w:val="es-ES_tradnl"/>
        </w:rPr>
        <w:t>La península Ibérica em tiempos antaños</w:t>
      </w:r>
      <w:r w:rsidRPr="0036437E">
        <w:rPr>
          <w:b/>
          <w:sz w:val="24"/>
          <w:lang w:val="uk-UA"/>
        </w:rPr>
        <w:t>.</w:t>
      </w:r>
      <w:r w:rsidR="003631D9">
        <w:rPr>
          <w:b/>
          <w:sz w:val="24"/>
          <w:lang w:val="es-ES_tradnl"/>
        </w:rPr>
        <w:t>El papel de los Reyes Católicos</w:t>
      </w:r>
      <w:r w:rsidR="00B15137">
        <w:rPr>
          <w:b/>
          <w:sz w:val="24"/>
          <w:lang w:val="es-ES_tradnl"/>
        </w:rPr>
        <w:t xml:space="preserve"> en la formación de España como estado. La aparición del cristianismo en España.</w:t>
      </w:r>
    </w:p>
    <w:p w:rsidR="00B15137" w:rsidRDefault="00B15137" w:rsidP="003631D9">
      <w:pPr>
        <w:ind w:firstLine="540"/>
        <w:rPr>
          <w:sz w:val="24"/>
          <w:lang w:val="uk-UA"/>
        </w:rPr>
      </w:pPr>
      <w:r w:rsidRPr="00B15137">
        <w:rPr>
          <w:sz w:val="24"/>
          <w:lang w:val="uk-UA"/>
        </w:rPr>
        <w:t>І</w:t>
      </w:r>
      <w:r>
        <w:rPr>
          <w:sz w:val="24"/>
          <w:lang w:val="uk-UA"/>
        </w:rPr>
        <w:t>берійський  півострів в стародавні часи. Роль Католицьких королів у формуванні Іспанії як держави. Поява  християнства в Іспанії .Граматика: узгодження часів.</w:t>
      </w:r>
    </w:p>
    <w:p w:rsidR="00B15137" w:rsidRPr="00B15137" w:rsidRDefault="00B15137" w:rsidP="003631D9">
      <w:pPr>
        <w:ind w:firstLine="540"/>
        <w:rPr>
          <w:sz w:val="24"/>
          <w:lang w:val="uk-UA"/>
        </w:rPr>
      </w:pPr>
    </w:p>
    <w:p w:rsidR="00B15137" w:rsidRPr="00B15137" w:rsidRDefault="00B15137" w:rsidP="003631D9">
      <w:pPr>
        <w:ind w:firstLine="540"/>
        <w:rPr>
          <w:b/>
          <w:sz w:val="24"/>
          <w:lang w:val="uk-UA"/>
        </w:rPr>
      </w:pPr>
    </w:p>
    <w:p w:rsidR="00C511A0" w:rsidRPr="002D7EAD" w:rsidRDefault="00043165" w:rsidP="00B15137">
      <w:pPr>
        <w:ind w:firstLine="540"/>
        <w:rPr>
          <w:b/>
          <w:sz w:val="24"/>
          <w:lang w:val="es-ES_tradnl"/>
        </w:rPr>
      </w:pPr>
      <w:r w:rsidRPr="0036437E">
        <w:rPr>
          <w:b/>
          <w:sz w:val="24"/>
          <w:lang w:val="uk-UA"/>
        </w:rPr>
        <w:t>Змістовий модуль 3</w:t>
      </w:r>
      <w:r w:rsidR="00C511A0" w:rsidRPr="0036437E">
        <w:rPr>
          <w:b/>
          <w:sz w:val="24"/>
          <w:lang w:val="uk-UA"/>
        </w:rPr>
        <w:t xml:space="preserve">. </w:t>
      </w:r>
      <w:r w:rsidR="00B15137">
        <w:rPr>
          <w:b/>
          <w:sz w:val="24"/>
          <w:lang w:val="es-ES_tradnl"/>
        </w:rPr>
        <w:t>Las</w:t>
      </w:r>
      <w:r w:rsidR="00B15137" w:rsidRPr="00B15137">
        <w:rPr>
          <w:b/>
          <w:sz w:val="24"/>
          <w:lang w:val="uk-UA"/>
        </w:rPr>
        <w:t xml:space="preserve"> </w:t>
      </w:r>
      <w:r w:rsidR="00B15137">
        <w:rPr>
          <w:b/>
          <w:sz w:val="24"/>
          <w:lang w:val="es-ES_tradnl"/>
        </w:rPr>
        <w:t>capitales</w:t>
      </w:r>
      <w:r w:rsidR="00B15137" w:rsidRPr="00B15137">
        <w:rPr>
          <w:b/>
          <w:sz w:val="24"/>
          <w:lang w:val="uk-UA"/>
        </w:rPr>
        <w:t xml:space="preserve"> </w:t>
      </w:r>
      <w:r w:rsidR="00B15137">
        <w:rPr>
          <w:b/>
          <w:sz w:val="24"/>
          <w:lang w:val="es-ES_tradnl"/>
        </w:rPr>
        <w:t>de</w:t>
      </w:r>
      <w:r w:rsidR="00B15137" w:rsidRPr="00B15137">
        <w:rPr>
          <w:b/>
          <w:sz w:val="24"/>
          <w:lang w:val="uk-UA"/>
        </w:rPr>
        <w:t xml:space="preserve"> </w:t>
      </w:r>
      <w:r w:rsidR="00B15137">
        <w:rPr>
          <w:b/>
          <w:sz w:val="24"/>
          <w:lang w:val="es-ES_tradnl"/>
        </w:rPr>
        <w:t>Espa</w:t>
      </w:r>
      <w:r w:rsidR="00B15137" w:rsidRPr="00DF5B4B">
        <w:rPr>
          <w:b/>
          <w:sz w:val="24"/>
          <w:lang w:val="uk-UA"/>
        </w:rPr>
        <w:t>ñ</w:t>
      </w:r>
      <w:r w:rsidR="00B15137">
        <w:rPr>
          <w:b/>
          <w:sz w:val="24"/>
          <w:lang w:val="es-ES_tradnl"/>
        </w:rPr>
        <w:t>a</w:t>
      </w:r>
      <w:r w:rsidR="002D7EAD" w:rsidRPr="00DF5B4B">
        <w:rPr>
          <w:b/>
          <w:sz w:val="24"/>
          <w:lang w:val="uk-UA"/>
        </w:rPr>
        <w:t>.</w:t>
      </w:r>
      <w:r w:rsidR="002D7EAD">
        <w:rPr>
          <w:b/>
          <w:sz w:val="24"/>
          <w:lang w:val="uk-UA"/>
        </w:rPr>
        <w:t xml:space="preserve"> </w:t>
      </w:r>
      <w:r w:rsidR="002D7EAD" w:rsidRPr="002D7EAD">
        <w:rPr>
          <w:sz w:val="24"/>
          <w:lang w:val="uk-UA"/>
        </w:rPr>
        <w:t>С</w:t>
      </w:r>
      <w:r w:rsidR="002D7EAD">
        <w:rPr>
          <w:sz w:val="24"/>
          <w:lang w:val="uk-UA"/>
        </w:rPr>
        <w:t xml:space="preserve">толиці Іспанії (Толедо, </w:t>
      </w:r>
      <w:proofErr w:type="spellStart"/>
      <w:r w:rsidR="002D7EAD">
        <w:rPr>
          <w:sz w:val="24"/>
          <w:lang w:val="uk-UA"/>
        </w:rPr>
        <w:t>Вальядолід</w:t>
      </w:r>
      <w:proofErr w:type="spellEnd"/>
      <w:r w:rsidR="002D7EAD">
        <w:rPr>
          <w:sz w:val="24"/>
          <w:lang w:val="uk-UA"/>
        </w:rPr>
        <w:t>, Мадрид). Граматика:</w:t>
      </w:r>
      <w:r w:rsidR="002D7EAD">
        <w:rPr>
          <w:sz w:val="24"/>
          <w:lang w:val="es-ES_tradnl"/>
        </w:rPr>
        <w:t>Subjuntivo.</w:t>
      </w:r>
    </w:p>
    <w:p w:rsidR="00C511A0" w:rsidRPr="00963B9A" w:rsidRDefault="00C511A0" w:rsidP="006E7B2D">
      <w:pPr>
        <w:ind w:left="1440" w:hanging="873"/>
        <w:jc w:val="both"/>
        <w:rPr>
          <w:b/>
          <w:sz w:val="24"/>
          <w:lang w:val="uk-UA"/>
        </w:rPr>
      </w:pPr>
    </w:p>
    <w:p w:rsidR="00C511A0" w:rsidRPr="00963B9A" w:rsidRDefault="00C511A0" w:rsidP="006E7B2D">
      <w:pPr>
        <w:ind w:firstLine="708"/>
        <w:jc w:val="center"/>
        <w:rPr>
          <w:b/>
          <w:bCs/>
          <w:sz w:val="24"/>
          <w:lang w:val="uk-UA"/>
        </w:rPr>
      </w:pPr>
      <w:r w:rsidRPr="00963B9A">
        <w:rPr>
          <w:b/>
          <w:bCs/>
          <w:sz w:val="24"/>
          <w:lang w:val="uk-UA"/>
        </w:rPr>
        <w:t>4. Структура навчальної дисципліни</w:t>
      </w:r>
    </w:p>
    <w:p w:rsidR="00C511A0" w:rsidRPr="00963B9A" w:rsidRDefault="00C511A0" w:rsidP="006E7B2D">
      <w:pPr>
        <w:ind w:firstLine="708"/>
        <w:jc w:val="center"/>
        <w:rPr>
          <w:b/>
          <w:bCs/>
          <w:sz w:val="24"/>
          <w:lang w:val="uk-UA"/>
        </w:rPr>
      </w:pP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276"/>
        <w:gridCol w:w="708"/>
        <w:gridCol w:w="993"/>
        <w:gridCol w:w="708"/>
        <w:gridCol w:w="991"/>
        <w:gridCol w:w="1279"/>
      </w:tblGrid>
      <w:tr w:rsidR="00511759" w:rsidRPr="00963B9A" w:rsidTr="00511759">
        <w:trPr>
          <w:cantSplit/>
        </w:trPr>
        <w:tc>
          <w:tcPr>
            <w:tcW w:w="1779" w:type="pct"/>
            <w:vMerge w:val="restart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221" w:type="pct"/>
            <w:gridSpan w:val="6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>Кількість годин</w:t>
            </w:r>
          </w:p>
        </w:tc>
      </w:tr>
      <w:tr w:rsidR="00511759" w:rsidRPr="00963B9A" w:rsidTr="00511759">
        <w:trPr>
          <w:cantSplit/>
        </w:trPr>
        <w:tc>
          <w:tcPr>
            <w:tcW w:w="1779" w:type="pct"/>
            <w:vMerge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21" w:type="pct"/>
            <w:gridSpan w:val="6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>денна форма</w:t>
            </w:r>
          </w:p>
        </w:tc>
      </w:tr>
      <w:tr w:rsidR="00511759" w:rsidRPr="00963B9A" w:rsidTr="00511759">
        <w:trPr>
          <w:cantSplit/>
        </w:trPr>
        <w:tc>
          <w:tcPr>
            <w:tcW w:w="1779" w:type="pct"/>
            <w:vMerge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531" w:type="pct"/>
            <w:gridSpan w:val="5"/>
            <w:shd w:val="clear" w:color="auto" w:fill="auto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>у тому числі</w:t>
            </w:r>
          </w:p>
        </w:tc>
      </w:tr>
      <w:tr w:rsidR="00511759" w:rsidRPr="00963B9A" w:rsidTr="00511759">
        <w:trPr>
          <w:cantSplit/>
        </w:trPr>
        <w:tc>
          <w:tcPr>
            <w:tcW w:w="1779" w:type="pct"/>
            <w:vMerge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>Л</w:t>
            </w:r>
          </w:p>
        </w:tc>
        <w:tc>
          <w:tcPr>
            <w:tcW w:w="537" w:type="pct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>П</w:t>
            </w:r>
          </w:p>
        </w:tc>
        <w:tc>
          <w:tcPr>
            <w:tcW w:w="383" w:type="pct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proofErr w:type="spellStart"/>
            <w:r w:rsidRPr="00963B9A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36" w:type="pct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r w:rsidRPr="00963B9A">
              <w:rPr>
                <w:sz w:val="24"/>
                <w:lang w:val="uk-UA"/>
              </w:rPr>
              <w:t>Інд</w:t>
            </w:r>
          </w:p>
        </w:tc>
        <w:tc>
          <w:tcPr>
            <w:tcW w:w="692" w:type="pct"/>
          </w:tcPr>
          <w:p w:rsidR="00511759" w:rsidRPr="00963B9A" w:rsidRDefault="00511759" w:rsidP="006E7B2D">
            <w:pPr>
              <w:jc w:val="center"/>
              <w:rPr>
                <w:sz w:val="24"/>
                <w:lang w:val="uk-UA"/>
              </w:rPr>
            </w:pPr>
            <w:proofErr w:type="spellStart"/>
            <w:r w:rsidRPr="00963B9A">
              <w:rPr>
                <w:sz w:val="24"/>
                <w:lang w:val="uk-UA"/>
              </w:rPr>
              <w:t>с.р</w:t>
            </w:r>
            <w:proofErr w:type="spellEnd"/>
            <w:r w:rsidRPr="00963B9A">
              <w:rPr>
                <w:sz w:val="24"/>
                <w:lang w:val="uk-UA"/>
              </w:rPr>
              <w:t>.</w:t>
            </w:r>
          </w:p>
        </w:tc>
      </w:tr>
      <w:tr w:rsidR="00511759" w:rsidRPr="00963B9A" w:rsidTr="00511759">
        <w:tc>
          <w:tcPr>
            <w:tcW w:w="1779" w:type="pct"/>
          </w:tcPr>
          <w:p w:rsidR="00511759" w:rsidRPr="00963B9A" w:rsidRDefault="00511759" w:rsidP="006E7B2D">
            <w:pPr>
              <w:jc w:val="center"/>
              <w:rPr>
                <w:bCs/>
                <w:sz w:val="24"/>
                <w:lang w:val="uk-UA"/>
              </w:rPr>
            </w:pPr>
            <w:r w:rsidRPr="00963B9A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690" w:type="pct"/>
            <w:shd w:val="clear" w:color="auto" w:fill="auto"/>
          </w:tcPr>
          <w:p w:rsidR="00511759" w:rsidRPr="00963B9A" w:rsidRDefault="00511759" w:rsidP="006E7B2D">
            <w:pPr>
              <w:jc w:val="center"/>
              <w:rPr>
                <w:bCs/>
                <w:sz w:val="24"/>
                <w:lang w:val="uk-UA"/>
              </w:rPr>
            </w:pPr>
            <w:r w:rsidRPr="00963B9A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511759" w:rsidRPr="00963B9A" w:rsidRDefault="00511759" w:rsidP="006E7B2D">
            <w:pPr>
              <w:jc w:val="center"/>
              <w:rPr>
                <w:bCs/>
                <w:sz w:val="24"/>
                <w:lang w:val="uk-UA"/>
              </w:rPr>
            </w:pPr>
            <w:r w:rsidRPr="00963B9A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537" w:type="pct"/>
          </w:tcPr>
          <w:p w:rsidR="00511759" w:rsidRPr="00963B9A" w:rsidRDefault="00511759" w:rsidP="006E7B2D">
            <w:pPr>
              <w:jc w:val="center"/>
              <w:rPr>
                <w:bCs/>
                <w:sz w:val="24"/>
                <w:lang w:val="uk-UA"/>
              </w:rPr>
            </w:pPr>
            <w:r w:rsidRPr="00963B9A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83" w:type="pct"/>
          </w:tcPr>
          <w:p w:rsidR="00511759" w:rsidRPr="00963B9A" w:rsidRDefault="00511759" w:rsidP="006E7B2D">
            <w:pPr>
              <w:jc w:val="center"/>
              <w:rPr>
                <w:bCs/>
                <w:sz w:val="24"/>
                <w:lang w:val="uk-UA"/>
              </w:rPr>
            </w:pPr>
            <w:r w:rsidRPr="00963B9A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536" w:type="pct"/>
          </w:tcPr>
          <w:p w:rsidR="00511759" w:rsidRPr="00963B9A" w:rsidRDefault="00511759" w:rsidP="006E7B2D">
            <w:pPr>
              <w:jc w:val="center"/>
              <w:rPr>
                <w:bCs/>
                <w:sz w:val="24"/>
                <w:lang w:val="uk-UA"/>
              </w:rPr>
            </w:pPr>
            <w:r w:rsidRPr="00963B9A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692" w:type="pct"/>
          </w:tcPr>
          <w:p w:rsidR="00511759" w:rsidRPr="00963B9A" w:rsidRDefault="00511759" w:rsidP="006E7B2D">
            <w:pPr>
              <w:jc w:val="center"/>
              <w:rPr>
                <w:bCs/>
                <w:sz w:val="24"/>
                <w:lang w:val="uk-UA"/>
              </w:rPr>
            </w:pPr>
            <w:r w:rsidRPr="00963B9A">
              <w:rPr>
                <w:bCs/>
                <w:sz w:val="24"/>
                <w:lang w:val="uk-UA"/>
              </w:rPr>
              <w:t>7</w:t>
            </w:r>
          </w:p>
        </w:tc>
      </w:tr>
      <w:tr w:rsidR="00A02AE2" w:rsidRPr="00963B9A" w:rsidTr="00511759">
        <w:tc>
          <w:tcPr>
            <w:tcW w:w="1779" w:type="pct"/>
          </w:tcPr>
          <w:p w:rsidR="00A02AE2" w:rsidRPr="00963B9A" w:rsidRDefault="00A02AE2" w:rsidP="002D7EAD">
            <w:pPr>
              <w:rPr>
                <w:sz w:val="24"/>
                <w:lang w:val="fr-FR"/>
              </w:rPr>
            </w:pPr>
            <w:r w:rsidRPr="00963B9A">
              <w:rPr>
                <w:b/>
                <w:bCs/>
                <w:sz w:val="24"/>
                <w:lang w:val="uk-UA"/>
              </w:rPr>
              <w:t>Змістовий модуль 1</w:t>
            </w:r>
            <w:r w:rsidRPr="00963B9A">
              <w:rPr>
                <w:sz w:val="24"/>
                <w:lang w:val="uk-UA"/>
              </w:rPr>
              <w:t xml:space="preserve">. </w:t>
            </w:r>
          </w:p>
          <w:p w:rsidR="002D7EAD" w:rsidRPr="00963B9A" w:rsidRDefault="002D7EAD" w:rsidP="002D7EAD">
            <w:pPr>
              <w:rPr>
                <w:sz w:val="24"/>
                <w:lang w:val="fr-FR"/>
              </w:rPr>
            </w:pPr>
            <w:r w:rsidRPr="00963B9A">
              <w:rPr>
                <w:b/>
                <w:sz w:val="24"/>
                <w:lang w:val="es-ES_tradnl"/>
              </w:rPr>
              <w:t>La imagen del país cuya lengua estudiamos</w:t>
            </w:r>
            <w:r w:rsidRPr="00963B9A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690" w:type="pct"/>
            <w:shd w:val="clear" w:color="auto" w:fill="auto"/>
          </w:tcPr>
          <w:p w:rsidR="00A02AE2" w:rsidRPr="00963B9A" w:rsidRDefault="003631D9" w:rsidP="00A02AE2">
            <w:pPr>
              <w:jc w:val="center"/>
              <w:rPr>
                <w:sz w:val="24"/>
                <w:lang w:val="es-ES_tradnl"/>
              </w:rPr>
            </w:pPr>
            <w:r w:rsidRPr="00963B9A">
              <w:rPr>
                <w:sz w:val="24"/>
                <w:lang w:val="es-ES_tradnl"/>
              </w:rPr>
              <w:t>20</w:t>
            </w:r>
          </w:p>
        </w:tc>
        <w:tc>
          <w:tcPr>
            <w:tcW w:w="383" w:type="pct"/>
            <w:shd w:val="clear" w:color="auto" w:fill="auto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7" w:type="pct"/>
          </w:tcPr>
          <w:p w:rsidR="00A02AE2" w:rsidRPr="00963B9A" w:rsidRDefault="00A02AE2" w:rsidP="003631D9">
            <w:pPr>
              <w:jc w:val="center"/>
              <w:rPr>
                <w:sz w:val="24"/>
                <w:lang w:val="es-ES_tradnl"/>
              </w:rPr>
            </w:pPr>
            <w:r w:rsidRPr="00963B9A">
              <w:rPr>
                <w:sz w:val="24"/>
                <w:lang w:val="uk-UA"/>
              </w:rPr>
              <w:t>1</w:t>
            </w:r>
            <w:r w:rsidR="003631D9" w:rsidRPr="00963B9A">
              <w:rPr>
                <w:sz w:val="24"/>
                <w:lang w:val="es-ES_tradnl"/>
              </w:rPr>
              <w:t>6</w:t>
            </w:r>
          </w:p>
        </w:tc>
        <w:tc>
          <w:tcPr>
            <w:tcW w:w="383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6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2" w:type="pct"/>
          </w:tcPr>
          <w:p w:rsidR="00A02AE2" w:rsidRPr="00963B9A" w:rsidRDefault="003631D9" w:rsidP="00A02AE2">
            <w:pPr>
              <w:jc w:val="center"/>
              <w:rPr>
                <w:sz w:val="24"/>
                <w:lang w:val="es-ES_tradnl"/>
              </w:rPr>
            </w:pPr>
            <w:r w:rsidRPr="00963B9A">
              <w:rPr>
                <w:sz w:val="24"/>
                <w:lang w:val="es-ES_tradnl"/>
              </w:rPr>
              <w:t>30</w:t>
            </w:r>
          </w:p>
        </w:tc>
      </w:tr>
      <w:tr w:rsidR="00A02AE2" w:rsidRPr="00963B9A" w:rsidTr="002D7EAD">
        <w:trPr>
          <w:trHeight w:val="2237"/>
        </w:trPr>
        <w:tc>
          <w:tcPr>
            <w:tcW w:w="1779" w:type="pct"/>
          </w:tcPr>
          <w:p w:rsidR="002D7EAD" w:rsidRPr="00963B9A" w:rsidRDefault="00A02AE2" w:rsidP="002D7EAD">
            <w:pPr>
              <w:rPr>
                <w:sz w:val="24"/>
                <w:lang w:val="uk-UA"/>
              </w:rPr>
            </w:pPr>
            <w:r w:rsidRPr="00963B9A">
              <w:rPr>
                <w:b/>
                <w:bCs/>
                <w:sz w:val="24"/>
                <w:lang w:val="uk-UA"/>
              </w:rPr>
              <w:t xml:space="preserve">Змістовий модуль </w:t>
            </w:r>
            <w:r w:rsidRPr="00963B9A">
              <w:rPr>
                <w:b/>
                <w:bCs/>
                <w:sz w:val="24"/>
                <w:lang w:val="fr-FR"/>
              </w:rPr>
              <w:t>2</w:t>
            </w:r>
            <w:r w:rsidRPr="00963B9A">
              <w:rPr>
                <w:sz w:val="24"/>
                <w:lang w:val="uk-UA"/>
              </w:rPr>
              <w:t>.</w:t>
            </w:r>
          </w:p>
          <w:p w:rsidR="00A02AE2" w:rsidRPr="00963B9A" w:rsidRDefault="002D7EAD" w:rsidP="002D7EAD">
            <w:pPr>
              <w:rPr>
                <w:sz w:val="24"/>
                <w:lang w:val="uk-UA"/>
              </w:rPr>
            </w:pPr>
            <w:r w:rsidRPr="00963B9A">
              <w:rPr>
                <w:b/>
                <w:sz w:val="24"/>
                <w:lang w:val="es-ES_tradnl"/>
              </w:rPr>
              <w:t>La península Ibérica em tiempos antaños</w:t>
            </w:r>
            <w:r w:rsidRPr="00963B9A">
              <w:rPr>
                <w:b/>
                <w:sz w:val="24"/>
                <w:lang w:val="uk-UA"/>
              </w:rPr>
              <w:t>.</w:t>
            </w:r>
            <w:r w:rsidRPr="00963B9A">
              <w:rPr>
                <w:b/>
                <w:sz w:val="24"/>
                <w:lang w:val="es-ES_tradnl"/>
              </w:rPr>
              <w:t>El papel de los Reyes Católicos en la formación de España como estado. La aparición del cristianismo en España</w:t>
            </w:r>
          </w:p>
        </w:tc>
        <w:tc>
          <w:tcPr>
            <w:tcW w:w="690" w:type="pct"/>
            <w:shd w:val="clear" w:color="auto" w:fill="auto"/>
          </w:tcPr>
          <w:p w:rsidR="00A02AE2" w:rsidRPr="00963B9A" w:rsidRDefault="003631D9" w:rsidP="00A02AE2">
            <w:pPr>
              <w:jc w:val="center"/>
              <w:rPr>
                <w:sz w:val="24"/>
                <w:lang w:val="es-ES_tradnl"/>
              </w:rPr>
            </w:pPr>
            <w:r w:rsidRPr="00963B9A">
              <w:rPr>
                <w:sz w:val="24"/>
                <w:lang w:val="es-ES_tradnl"/>
              </w:rPr>
              <w:t>46</w:t>
            </w:r>
          </w:p>
        </w:tc>
        <w:tc>
          <w:tcPr>
            <w:tcW w:w="383" w:type="pct"/>
            <w:shd w:val="clear" w:color="auto" w:fill="auto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7" w:type="pct"/>
          </w:tcPr>
          <w:p w:rsidR="00A02AE2" w:rsidRPr="00963B9A" w:rsidRDefault="003631D9" w:rsidP="00A02AE2">
            <w:pPr>
              <w:jc w:val="center"/>
              <w:rPr>
                <w:sz w:val="24"/>
                <w:lang w:val="es-ES_tradnl"/>
              </w:rPr>
            </w:pPr>
            <w:r w:rsidRPr="00963B9A">
              <w:rPr>
                <w:sz w:val="24"/>
                <w:lang w:val="es-ES_tradnl"/>
              </w:rPr>
              <w:t>20</w:t>
            </w:r>
          </w:p>
        </w:tc>
        <w:tc>
          <w:tcPr>
            <w:tcW w:w="383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6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2" w:type="pct"/>
          </w:tcPr>
          <w:p w:rsidR="00A02AE2" w:rsidRPr="00963B9A" w:rsidRDefault="003631D9" w:rsidP="003631D9">
            <w:pPr>
              <w:jc w:val="center"/>
              <w:rPr>
                <w:sz w:val="24"/>
                <w:lang w:val="es-ES_tradnl"/>
              </w:rPr>
            </w:pPr>
            <w:r w:rsidRPr="00963B9A">
              <w:rPr>
                <w:sz w:val="24"/>
                <w:lang w:val="es-ES_tradnl"/>
              </w:rPr>
              <w:t>38</w:t>
            </w:r>
          </w:p>
        </w:tc>
      </w:tr>
      <w:tr w:rsidR="00A02AE2" w:rsidRPr="00963B9A" w:rsidTr="00511759">
        <w:tc>
          <w:tcPr>
            <w:tcW w:w="1779" w:type="pct"/>
          </w:tcPr>
          <w:p w:rsidR="002D7EAD" w:rsidRPr="00963B9A" w:rsidRDefault="00A02AE2" w:rsidP="002D7EAD">
            <w:pPr>
              <w:rPr>
                <w:sz w:val="24"/>
              </w:rPr>
            </w:pPr>
            <w:r w:rsidRPr="00963B9A">
              <w:rPr>
                <w:b/>
                <w:bCs/>
                <w:sz w:val="24"/>
                <w:lang w:val="uk-UA"/>
              </w:rPr>
              <w:t xml:space="preserve">Змістовий модуль </w:t>
            </w:r>
            <w:r w:rsidR="002D7EAD" w:rsidRPr="00963B9A">
              <w:rPr>
                <w:b/>
                <w:bCs/>
                <w:sz w:val="24"/>
              </w:rPr>
              <w:t>3.</w:t>
            </w:r>
            <w:r w:rsidR="002D7EAD" w:rsidRPr="00963B9A">
              <w:rPr>
                <w:b/>
                <w:sz w:val="24"/>
              </w:rPr>
              <w:t xml:space="preserve"> </w:t>
            </w:r>
            <w:r w:rsidR="002D7EAD" w:rsidRPr="00963B9A">
              <w:rPr>
                <w:b/>
                <w:sz w:val="24"/>
                <w:lang w:val="es-ES_tradnl"/>
              </w:rPr>
              <w:t>Las</w:t>
            </w:r>
            <w:r w:rsidR="002D7EAD" w:rsidRPr="00963B9A">
              <w:rPr>
                <w:b/>
                <w:sz w:val="24"/>
                <w:lang w:val="uk-UA"/>
              </w:rPr>
              <w:t xml:space="preserve"> </w:t>
            </w:r>
            <w:r w:rsidR="002D7EAD" w:rsidRPr="00963B9A">
              <w:rPr>
                <w:b/>
                <w:sz w:val="24"/>
                <w:lang w:val="es-ES_tradnl"/>
              </w:rPr>
              <w:t>capitales</w:t>
            </w:r>
            <w:r w:rsidR="002D7EAD" w:rsidRPr="00963B9A">
              <w:rPr>
                <w:b/>
                <w:sz w:val="24"/>
                <w:lang w:val="uk-UA"/>
              </w:rPr>
              <w:t xml:space="preserve"> </w:t>
            </w:r>
            <w:r w:rsidR="002D7EAD" w:rsidRPr="00963B9A">
              <w:rPr>
                <w:b/>
                <w:sz w:val="24"/>
                <w:lang w:val="es-ES_tradnl"/>
              </w:rPr>
              <w:t>de</w:t>
            </w:r>
            <w:r w:rsidR="002D7EAD" w:rsidRPr="00963B9A">
              <w:rPr>
                <w:b/>
                <w:sz w:val="24"/>
                <w:lang w:val="uk-UA"/>
              </w:rPr>
              <w:t xml:space="preserve"> </w:t>
            </w:r>
            <w:r w:rsidR="002D7EAD" w:rsidRPr="00963B9A">
              <w:rPr>
                <w:b/>
                <w:sz w:val="24"/>
                <w:lang w:val="es-ES_tradnl"/>
              </w:rPr>
              <w:t>Espa</w:t>
            </w:r>
            <w:r w:rsidR="002D7EAD" w:rsidRPr="00963B9A">
              <w:rPr>
                <w:b/>
                <w:sz w:val="24"/>
              </w:rPr>
              <w:t>ñ</w:t>
            </w:r>
            <w:r w:rsidR="002D7EAD" w:rsidRPr="00963B9A">
              <w:rPr>
                <w:b/>
                <w:sz w:val="24"/>
                <w:lang w:val="es-ES_tradnl"/>
              </w:rPr>
              <w:t>a</w:t>
            </w:r>
          </w:p>
        </w:tc>
        <w:tc>
          <w:tcPr>
            <w:tcW w:w="690" w:type="pct"/>
            <w:shd w:val="clear" w:color="auto" w:fill="auto"/>
          </w:tcPr>
          <w:p w:rsidR="00A02AE2" w:rsidRPr="00963B9A" w:rsidRDefault="00A02AE2" w:rsidP="003631D9">
            <w:pPr>
              <w:jc w:val="center"/>
              <w:rPr>
                <w:sz w:val="24"/>
              </w:rPr>
            </w:pPr>
            <w:r w:rsidRPr="00963B9A">
              <w:rPr>
                <w:sz w:val="24"/>
              </w:rPr>
              <w:t>3</w:t>
            </w:r>
            <w:r w:rsidR="003631D9" w:rsidRPr="00963B9A">
              <w:rPr>
                <w:sz w:val="24"/>
              </w:rPr>
              <w:t>4</w:t>
            </w:r>
          </w:p>
        </w:tc>
        <w:tc>
          <w:tcPr>
            <w:tcW w:w="383" w:type="pct"/>
            <w:shd w:val="clear" w:color="auto" w:fill="auto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7" w:type="pct"/>
          </w:tcPr>
          <w:p w:rsidR="00A02AE2" w:rsidRPr="00963B9A" w:rsidRDefault="003631D9" w:rsidP="00A02AE2">
            <w:pPr>
              <w:jc w:val="center"/>
              <w:rPr>
                <w:sz w:val="24"/>
              </w:rPr>
            </w:pPr>
            <w:r w:rsidRPr="00963B9A">
              <w:rPr>
                <w:sz w:val="24"/>
              </w:rPr>
              <w:t>10</w:t>
            </w:r>
          </w:p>
        </w:tc>
        <w:tc>
          <w:tcPr>
            <w:tcW w:w="383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6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2" w:type="pct"/>
          </w:tcPr>
          <w:p w:rsidR="00A02AE2" w:rsidRPr="00963B9A" w:rsidRDefault="003631D9" w:rsidP="003631D9">
            <w:pPr>
              <w:jc w:val="center"/>
              <w:rPr>
                <w:sz w:val="24"/>
              </w:rPr>
            </w:pPr>
            <w:r w:rsidRPr="00963B9A">
              <w:rPr>
                <w:sz w:val="24"/>
              </w:rPr>
              <w:t>16</w:t>
            </w:r>
          </w:p>
        </w:tc>
      </w:tr>
      <w:tr w:rsidR="00A02AE2" w:rsidRPr="00963B9A" w:rsidTr="00511759">
        <w:tc>
          <w:tcPr>
            <w:tcW w:w="1779" w:type="pct"/>
          </w:tcPr>
          <w:p w:rsidR="00A02AE2" w:rsidRPr="00963B9A" w:rsidRDefault="00A02AE2" w:rsidP="002D7EAD">
            <w:pPr>
              <w:pStyle w:val="4"/>
              <w:jc w:val="left"/>
              <w:rPr>
                <w:b w:val="0"/>
                <w:sz w:val="24"/>
                <w:lang w:val="fr-FR"/>
              </w:rPr>
            </w:pPr>
          </w:p>
        </w:tc>
        <w:tc>
          <w:tcPr>
            <w:tcW w:w="690" w:type="pct"/>
            <w:shd w:val="clear" w:color="auto" w:fill="auto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7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3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6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2" w:type="pct"/>
          </w:tcPr>
          <w:p w:rsidR="00A02AE2" w:rsidRPr="00963B9A" w:rsidRDefault="00A02AE2" w:rsidP="00A02AE2">
            <w:pPr>
              <w:jc w:val="center"/>
              <w:rPr>
                <w:sz w:val="24"/>
                <w:lang w:val="uk-UA"/>
              </w:rPr>
            </w:pPr>
          </w:p>
        </w:tc>
      </w:tr>
      <w:tr w:rsidR="00511759" w:rsidRPr="00963B9A" w:rsidTr="00511759">
        <w:tc>
          <w:tcPr>
            <w:tcW w:w="1779" w:type="pct"/>
          </w:tcPr>
          <w:p w:rsidR="00511759" w:rsidRPr="00963B9A" w:rsidRDefault="00511759" w:rsidP="006E7B2D">
            <w:pPr>
              <w:pStyle w:val="4"/>
              <w:jc w:val="both"/>
              <w:rPr>
                <w:sz w:val="24"/>
              </w:rPr>
            </w:pPr>
            <w:r w:rsidRPr="00963B9A">
              <w:rPr>
                <w:sz w:val="24"/>
              </w:rPr>
              <w:t>Усього</w:t>
            </w:r>
          </w:p>
        </w:tc>
        <w:tc>
          <w:tcPr>
            <w:tcW w:w="690" w:type="pct"/>
            <w:shd w:val="clear" w:color="auto" w:fill="auto"/>
          </w:tcPr>
          <w:p w:rsidR="00511759" w:rsidRPr="00963B9A" w:rsidRDefault="00511759" w:rsidP="006E7B2D">
            <w:pPr>
              <w:rPr>
                <w:b/>
                <w:sz w:val="24"/>
                <w:lang w:val="uk-UA"/>
              </w:rPr>
            </w:pPr>
            <w:r w:rsidRPr="00963B9A">
              <w:rPr>
                <w:b/>
                <w:sz w:val="24"/>
                <w:lang w:val="uk-UA"/>
              </w:rPr>
              <w:t>130</w:t>
            </w:r>
          </w:p>
        </w:tc>
        <w:tc>
          <w:tcPr>
            <w:tcW w:w="383" w:type="pct"/>
            <w:shd w:val="clear" w:color="auto" w:fill="auto"/>
          </w:tcPr>
          <w:p w:rsidR="00511759" w:rsidRPr="00963B9A" w:rsidRDefault="00511759" w:rsidP="006E7B2D">
            <w:pPr>
              <w:rPr>
                <w:b/>
                <w:sz w:val="24"/>
                <w:lang w:val="uk-UA"/>
              </w:rPr>
            </w:pPr>
          </w:p>
        </w:tc>
        <w:tc>
          <w:tcPr>
            <w:tcW w:w="537" w:type="pct"/>
          </w:tcPr>
          <w:p w:rsidR="00511759" w:rsidRPr="00963B9A" w:rsidRDefault="00511759" w:rsidP="006E7B2D">
            <w:pPr>
              <w:rPr>
                <w:b/>
                <w:sz w:val="24"/>
                <w:lang w:val="uk-UA"/>
              </w:rPr>
            </w:pPr>
            <w:r w:rsidRPr="00963B9A">
              <w:rPr>
                <w:b/>
                <w:sz w:val="24"/>
                <w:lang w:val="uk-UA"/>
              </w:rPr>
              <w:t>46</w:t>
            </w:r>
          </w:p>
        </w:tc>
        <w:tc>
          <w:tcPr>
            <w:tcW w:w="383" w:type="pct"/>
          </w:tcPr>
          <w:p w:rsidR="00511759" w:rsidRPr="00963B9A" w:rsidRDefault="00511759" w:rsidP="006E7B2D">
            <w:pPr>
              <w:rPr>
                <w:b/>
                <w:sz w:val="24"/>
                <w:lang w:val="uk-UA"/>
              </w:rPr>
            </w:pPr>
          </w:p>
        </w:tc>
        <w:tc>
          <w:tcPr>
            <w:tcW w:w="536" w:type="pct"/>
          </w:tcPr>
          <w:p w:rsidR="00511759" w:rsidRPr="00963B9A" w:rsidRDefault="00511759" w:rsidP="006E7B2D">
            <w:pPr>
              <w:rPr>
                <w:b/>
                <w:sz w:val="24"/>
                <w:lang w:val="uk-UA"/>
              </w:rPr>
            </w:pPr>
          </w:p>
        </w:tc>
        <w:tc>
          <w:tcPr>
            <w:tcW w:w="692" w:type="pct"/>
          </w:tcPr>
          <w:p w:rsidR="00511759" w:rsidRPr="00963B9A" w:rsidRDefault="00511759" w:rsidP="006E7B2D">
            <w:pPr>
              <w:rPr>
                <w:b/>
                <w:sz w:val="24"/>
                <w:lang w:val="uk-UA"/>
              </w:rPr>
            </w:pPr>
            <w:r w:rsidRPr="00963B9A">
              <w:rPr>
                <w:b/>
                <w:sz w:val="24"/>
                <w:lang w:val="fr-FR"/>
              </w:rPr>
              <w:t>84</w:t>
            </w:r>
          </w:p>
        </w:tc>
      </w:tr>
    </w:tbl>
    <w:p w:rsidR="00C511A0" w:rsidRPr="00963B9A" w:rsidRDefault="00C511A0" w:rsidP="006E7B2D">
      <w:pPr>
        <w:ind w:left="7513" w:hanging="425"/>
        <w:rPr>
          <w:sz w:val="24"/>
          <w:lang w:val="uk-UA"/>
        </w:rPr>
      </w:pPr>
    </w:p>
    <w:p w:rsidR="00C511A0" w:rsidRPr="00DE0C3E" w:rsidRDefault="00C511A0" w:rsidP="006E7B2D">
      <w:pPr>
        <w:ind w:left="7513" w:hanging="6946"/>
        <w:jc w:val="center"/>
        <w:rPr>
          <w:b/>
          <w:sz w:val="24"/>
        </w:rPr>
      </w:pPr>
    </w:p>
    <w:p w:rsidR="00C511A0" w:rsidRPr="00DE0C3E" w:rsidRDefault="00C511A0" w:rsidP="006E7B2D">
      <w:pPr>
        <w:ind w:left="7513" w:hanging="6946"/>
        <w:jc w:val="center"/>
        <w:rPr>
          <w:b/>
          <w:sz w:val="24"/>
        </w:rPr>
      </w:pPr>
    </w:p>
    <w:p w:rsidR="00C511A0" w:rsidRPr="00DE0C3E" w:rsidRDefault="00C511A0" w:rsidP="006E7B2D">
      <w:pPr>
        <w:ind w:left="7513" w:hanging="6946"/>
        <w:jc w:val="center"/>
        <w:rPr>
          <w:b/>
          <w:sz w:val="24"/>
          <w:lang w:val="uk-UA"/>
        </w:rPr>
      </w:pPr>
      <w:r w:rsidRPr="00DE0C3E">
        <w:rPr>
          <w:b/>
          <w:sz w:val="24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C511A0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№</w:t>
            </w:r>
          </w:p>
          <w:p w:rsidR="00C511A0" w:rsidRPr="00DE0C3E" w:rsidRDefault="00C511A0" w:rsidP="006E7B2D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Кількість</w:t>
            </w:r>
          </w:p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Годин</w:t>
            </w:r>
          </w:p>
        </w:tc>
      </w:tr>
      <w:tr w:rsidR="00D51363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AD" w:rsidRPr="00DE0C3E" w:rsidRDefault="00D51363" w:rsidP="002D7EAD">
            <w:pPr>
              <w:rPr>
                <w:b/>
                <w:sz w:val="24"/>
                <w:lang w:val="fr-FR"/>
              </w:rPr>
            </w:pPr>
            <w:r w:rsidRPr="00DE0C3E">
              <w:rPr>
                <w:b/>
                <w:sz w:val="24"/>
              </w:rPr>
              <w:t>Т</w:t>
            </w:r>
            <w:proofErr w:type="spellStart"/>
            <w:r w:rsidR="002D7EAD" w:rsidRPr="00DE0C3E">
              <w:rPr>
                <w:b/>
                <w:sz w:val="24"/>
                <w:lang w:val="de-DE"/>
              </w:rPr>
              <w:t>ema</w:t>
            </w:r>
            <w:proofErr w:type="spellEnd"/>
            <w:r w:rsidRPr="00DE0C3E">
              <w:rPr>
                <w:b/>
                <w:sz w:val="24"/>
                <w:lang w:val="fr-FR"/>
              </w:rPr>
              <w:t xml:space="preserve">1: </w:t>
            </w:r>
            <w:r w:rsidR="002D7EAD" w:rsidRPr="00DE0C3E">
              <w:rPr>
                <w:b/>
                <w:sz w:val="24"/>
                <w:lang w:val="es-ES_tradnl"/>
              </w:rPr>
              <w:t>La imagen del país cuya lengua estudiamos</w:t>
            </w:r>
            <w:r w:rsidR="002D7EAD" w:rsidRPr="00DE0C3E">
              <w:rPr>
                <w:b/>
                <w:sz w:val="24"/>
                <w:lang w:val="uk-UA"/>
              </w:rPr>
              <w:t>.</w:t>
            </w:r>
          </w:p>
          <w:p w:rsidR="00D51363" w:rsidRPr="00DE0C3E" w:rsidRDefault="00447403" w:rsidP="00447403">
            <w:pPr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Текст:</w:t>
            </w:r>
            <w:r w:rsidRPr="00DE0C3E">
              <w:rPr>
                <w:b/>
                <w:sz w:val="24"/>
                <w:lang w:val="fr-FR"/>
              </w:rPr>
              <w:t xml:space="preserve"> El país cuya lengua estudiamos</w:t>
            </w:r>
            <w:r w:rsidRPr="00DE0C3E">
              <w:rPr>
                <w:b/>
                <w:sz w:val="24"/>
                <w:lang w:val="uk-UA"/>
              </w:rPr>
              <w:t xml:space="preserve">. </w:t>
            </w:r>
            <w:r w:rsidRPr="00DE0C3E">
              <w:rPr>
                <w:sz w:val="24"/>
                <w:lang w:val="uk-UA"/>
              </w:rPr>
              <w:t>Мозаїчні відображення</w:t>
            </w:r>
          </w:p>
          <w:p w:rsidR="00447403" w:rsidRPr="00DE0C3E" w:rsidRDefault="00447403" w:rsidP="00447403">
            <w:pPr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 xml:space="preserve">подій стародавньої історії Іспанії. Набуття умінь тлумачити </w:t>
            </w:r>
          </w:p>
          <w:p w:rsidR="00447403" w:rsidRPr="00DE0C3E" w:rsidRDefault="00447403" w:rsidP="00447403">
            <w:pPr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слова іспанською мовою.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Pr="00DE0C3E" w:rsidRDefault="00D51363" w:rsidP="00D51363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D51363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447403" w:rsidP="00D51363">
            <w:pPr>
              <w:rPr>
                <w:sz w:val="24"/>
                <w:lang w:val="uk-UA"/>
              </w:rPr>
            </w:pPr>
            <w:r w:rsidRPr="00DE0C3E">
              <w:rPr>
                <w:b/>
                <w:sz w:val="24"/>
                <w:lang w:val="es-ES_tradnl"/>
              </w:rPr>
              <w:t>Gram</w:t>
            </w:r>
            <w:r w:rsidRPr="00DE0C3E">
              <w:rPr>
                <w:b/>
                <w:sz w:val="24"/>
                <w:lang w:val="uk-UA"/>
              </w:rPr>
              <w:t>á</w:t>
            </w:r>
            <w:r w:rsidRPr="00DE0C3E">
              <w:rPr>
                <w:b/>
                <w:sz w:val="24"/>
                <w:lang w:val="es-ES_tradnl"/>
              </w:rPr>
              <w:t>tica</w:t>
            </w:r>
            <w:r w:rsidRPr="00DE0C3E">
              <w:rPr>
                <w:b/>
                <w:sz w:val="24"/>
                <w:lang w:val="uk-UA"/>
              </w:rPr>
              <w:t>:</w:t>
            </w:r>
            <w:r w:rsidRPr="00DE0C3E">
              <w:rPr>
                <w:sz w:val="24"/>
                <w:lang w:val="uk-UA"/>
              </w:rPr>
              <w:t>аналізувати</w:t>
            </w:r>
            <w:r w:rsidR="006B21E5" w:rsidRPr="00DE0C3E">
              <w:rPr>
                <w:sz w:val="24"/>
                <w:lang w:val="uk-UA"/>
              </w:rPr>
              <w:t xml:space="preserve"> текст </w:t>
            </w:r>
            <w:r w:rsidRPr="00DE0C3E">
              <w:rPr>
                <w:sz w:val="24"/>
                <w:lang w:val="uk-UA"/>
              </w:rPr>
              <w:t>в заданих лінгвістичних параметрах.</w:t>
            </w:r>
          </w:p>
          <w:p w:rsidR="00447403" w:rsidRPr="00DE0C3E" w:rsidRDefault="00447403" w:rsidP="00D51363">
            <w:pPr>
              <w:rPr>
                <w:color w:val="000000"/>
                <w:sz w:val="24"/>
                <w:lang w:val="uk-UA"/>
              </w:rPr>
            </w:pPr>
            <w:r w:rsidRPr="00DE0C3E">
              <w:rPr>
                <w:color w:val="000000"/>
                <w:sz w:val="24"/>
                <w:lang w:val="uk-UA"/>
              </w:rPr>
              <w:t xml:space="preserve">Вживання </w:t>
            </w:r>
            <w:r w:rsidR="006B21E5" w:rsidRPr="00DE0C3E">
              <w:rPr>
                <w:color w:val="000000"/>
                <w:sz w:val="24"/>
                <w:lang w:val="es-ES_tradnl"/>
              </w:rPr>
              <w:t>Subjuntivo</w:t>
            </w:r>
            <w:r w:rsidR="006B21E5" w:rsidRPr="00DE0C3E">
              <w:rPr>
                <w:color w:val="000000"/>
                <w:sz w:val="24"/>
                <w:lang w:val="uk-UA"/>
              </w:rPr>
              <w:t>-тренувальні граматичні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Pr="00DE0C3E" w:rsidRDefault="00D51363" w:rsidP="00D51363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D51363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6B21E5" w:rsidP="006B21E5">
            <w:pPr>
              <w:rPr>
                <w:b/>
                <w:sz w:val="24"/>
                <w:lang w:val="es-ES_tradnl"/>
              </w:rPr>
            </w:pPr>
            <w:r w:rsidRPr="00DE0C3E">
              <w:rPr>
                <w:sz w:val="24"/>
                <w:lang w:val="uk-UA"/>
              </w:rPr>
              <w:t>Мовленнєві ситуації до тексту</w:t>
            </w:r>
            <w:r w:rsidRPr="00DE0C3E">
              <w:rPr>
                <w:b/>
                <w:sz w:val="24"/>
                <w:lang w:val="es-ES_tradnl"/>
              </w:rPr>
              <w:t xml:space="preserve"> El país cuya lengua estudiamos,</w:t>
            </w:r>
          </w:p>
          <w:p w:rsidR="00E71EE3" w:rsidRPr="00DE0C3E" w:rsidRDefault="00E71EE3" w:rsidP="00BC6C2D">
            <w:pPr>
              <w:rPr>
                <w:color w:val="000000"/>
                <w:sz w:val="24"/>
                <w:lang w:val="uk-UA"/>
              </w:rPr>
            </w:pPr>
            <w:r w:rsidRPr="00DE0C3E">
              <w:rPr>
                <w:color w:val="000000"/>
                <w:sz w:val="24"/>
                <w:lang w:val="uk-UA"/>
              </w:rPr>
              <w:t>р</w:t>
            </w:r>
            <w:r w:rsidR="006B21E5" w:rsidRPr="00DE0C3E">
              <w:rPr>
                <w:color w:val="000000"/>
                <w:sz w:val="24"/>
                <w:lang w:val="uk-UA"/>
              </w:rPr>
              <w:t>епліки</w:t>
            </w:r>
            <w:r w:rsidRPr="00DE0C3E">
              <w:rPr>
                <w:color w:val="000000"/>
                <w:sz w:val="24"/>
                <w:lang w:val="uk-UA"/>
              </w:rPr>
              <w:t xml:space="preserve"> різного характеру: ствердження, згода, відмова</w:t>
            </w:r>
            <w:r w:rsidR="00BC6C2D">
              <w:rPr>
                <w:color w:val="000000"/>
                <w:sz w:val="24"/>
                <w:lang w:val="uk-UA"/>
              </w:rPr>
              <w:t>.</w:t>
            </w:r>
            <w:r w:rsidRPr="00DE0C3E">
              <w:rPr>
                <w:color w:val="000000"/>
                <w:sz w:val="24"/>
                <w:lang w:val="uk-UA"/>
              </w:rPr>
              <w:t xml:space="preserve"> Граматика</w:t>
            </w:r>
            <w:r w:rsidR="00BC6C2D">
              <w:rPr>
                <w:color w:val="000000"/>
                <w:sz w:val="24"/>
                <w:lang w:val="uk-UA"/>
              </w:rPr>
              <w:t xml:space="preserve"> </w:t>
            </w:r>
            <w:r w:rsidRPr="00DE0C3E">
              <w:rPr>
                <w:color w:val="000000"/>
                <w:sz w:val="24"/>
                <w:lang w:val="uk-UA"/>
              </w:rPr>
              <w:t>:узгодження часів.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Pr="00DE0C3E" w:rsidRDefault="00D51363" w:rsidP="00D51363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D51363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E3" w:rsidRPr="00DE0C3E" w:rsidRDefault="00E71EE3" w:rsidP="00D51363">
            <w:pPr>
              <w:pStyle w:val="docdata"/>
              <w:spacing w:before="0" w:beforeAutospacing="0" w:after="0" w:afterAutospacing="0"/>
            </w:pPr>
            <w:r w:rsidRPr="00DE0C3E">
              <w:t>Монологічне мовлення в рамках теми</w:t>
            </w:r>
            <w:r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>La</w:t>
            </w:r>
            <w:r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>imagen</w:t>
            </w:r>
            <w:r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>del</w:t>
            </w:r>
            <w:r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>pa</w:t>
            </w:r>
            <w:r w:rsidRPr="00DE0C3E">
              <w:rPr>
                <w:b/>
              </w:rPr>
              <w:t>í</w:t>
            </w:r>
            <w:r w:rsidRPr="00DE0C3E">
              <w:rPr>
                <w:b/>
                <w:lang w:val="es-ES_tradnl"/>
              </w:rPr>
              <w:t>s</w:t>
            </w:r>
            <w:r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>cuya</w:t>
            </w:r>
            <w:r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>lengua</w:t>
            </w:r>
            <w:r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>estudiamos</w:t>
            </w:r>
            <w:r w:rsidRPr="00DE0C3E">
              <w:rPr>
                <w:b/>
              </w:rPr>
              <w:t xml:space="preserve">, </w:t>
            </w:r>
            <w:r w:rsidRPr="00DE0C3E">
              <w:t>виклад своєї думки щодо проблеми тексту.</w:t>
            </w:r>
          </w:p>
          <w:p w:rsidR="00D51363" w:rsidRPr="00DE0C3E" w:rsidRDefault="00D51363" w:rsidP="00D51363">
            <w:pPr>
              <w:pStyle w:val="docdata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63" w:rsidRPr="00DE0C3E" w:rsidRDefault="00D51363" w:rsidP="00D51363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D51363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CA09D0" w:rsidP="00CA09D0">
            <w:pPr>
              <w:pStyle w:val="docdata"/>
              <w:spacing w:before="0" w:beforeAutospacing="0" w:after="0" w:afterAutospacing="0"/>
              <w:ind w:right="83"/>
              <w:rPr>
                <w:b/>
              </w:rPr>
            </w:pPr>
            <w:r w:rsidRPr="00DE0C3E">
              <w:rPr>
                <w:b/>
                <w:lang w:val="es-ES_tradnl"/>
              </w:rPr>
              <w:t>Tema: Los topónimos</w:t>
            </w:r>
            <w:r w:rsidR="00D51363" w:rsidRPr="00DE0C3E">
              <w:rPr>
                <w:b/>
              </w:rPr>
              <w:t xml:space="preserve"> </w:t>
            </w:r>
            <w:r w:rsidRPr="00DE0C3E">
              <w:rPr>
                <w:b/>
                <w:lang w:val="es-ES_tradnl"/>
              </w:rPr>
              <w:t xml:space="preserve"> y su traducción.</w:t>
            </w:r>
            <w:r w:rsidRPr="00DE0C3E">
              <w:rPr>
                <w:b/>
              </w:rPr>
              <w:t xml:space="preserve"> </w:t>
            </w:r>
            <w:r w:rsidRPr="00DE0C3E">
              <w:t>Моделювання ситуації, діалоги і монологи : «Географічне розташування  Іспанії»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D51363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D51363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0C6AD3" w:rsidP="000C6AD3">
            <w:pPr>
              <w:pStyle w:val="docdata"/>
              <w:spacing w:before="0" w:beforeAutospacing="0" w:after="0" w:afterAutospacing="0"/>
              <w:ind w:right="280"/>
              <w:rPr>
                <w:b/>
                <w:color w:val="000000"/>
                <w:lang w:eastAsia="en-US"/>
              </w:rPr>
            </w:pPr>
            <w:r w:rsidRPr="00DE0C3E">
              <w:rPr>
                <w:b/>
                <w:lang w:val="es-ES_tradnl" w:eastAsia="en-US"/>
              </w:rPr>
              <w:t>Trabajo</w:t>
            </w:r>
            <w:r w:rsidRPr="00DE0C3E">
              <w:rPr>
                <w:b/>
                <w:lang w:eastAsia="en-US"/>
              </w:rPr>
              <w:t xml:space="preserve"> </w:t>
            </w:r>
            <w:r w:rsidRPr="00DE0C3E">
              <w:rPr>
                <w:b/>
                <w:lang w:val="es-ES_tradnl" w:eastAsia="en-US"/>
              </w:rPr>
              <w:t>pr</w:t>
            </w:r>
            <w:r w:rsidRPr="00DE0C3E">
              <w:rPr>
                <w:b/>
                <w:lang w:eastAsia="en-US"/>
              </w:rPr>
              <w:t>á</w:t>
            </w:r>
            <w:r w:rsidRPr="00DE0C3E">
              <w:rPr>
                <w:b/>
                <w:lang w:val="es-ES_tradnl" w:eastAsia="en-US"/>
              </w:rPr>
              <w:t>ctico</w:t>
            </w:r>
            <w:r w:rsidRPr="00DE0C3E">
              <w:rPr>
                <w:b/>
                <w:lang w:eastAsia="en-US"/>
              </w:rPr>
              <w:t xml:space="preserve"> : </w:t>
            </w:r>
            <w:r w:rsidRPr="00DE0C3E">
              <w:rPr>
                <w:lang w:val="es-ES_tradnl" w:eastAsia="en-US"/>
              </w:rPr>
              <w:t>distribuci</w:t>
            </w:r>
            <w:r w:rsidRPr="00DE0C3E">
              <w:rPr>
                <w:lang w:eastAsia="en-US"/>
              </w:rPr>
              <w:t>ó</w:t>
            </w:r>
            <w:r w:rsidRPr="00DE0C3E">
              <w:rPr>
                <w:lang w:val="es-ES_tradnl" w:eastAsia="en-US"/>
              </w:rPr>
              <w:t>n</w:t>
            </w:r>
            <w:r w:rsidRPr="00DE0C3E">
              <w:rPr>
                <w:lang w:eastAsia="en-US"/>
              </w:rPr>
              <w:t xml:space="preserve"> </w:t>
            </w:r>
            <w:r w:rsidRPr="00DE0C3E">
              <w:rPr>
                <w:lang w:val="es-ES_tradnl" w:eastAsia="en-US"/>
              </w:rPr>
              <w:t>del</w:t>
            </w:r>
            <w:r w:rsidRPr="00DE0C3E">
              <w:rPr>
                <w:lang w:eastAsia="en-US"/>
              </w:rPr>
              <w:t xml:space="preserve"> </w:t>
            </w:r>
            <w:r w:rsidRPr="00DE0C3E">
              <w:rPr>
                <w:lang w:val="es-ES_tradnl" w:eastAsia="en-US"/>
              </w:rPr>
              <w:t>verbo</w:t>
            </w:r>
            <w:r w:rsidRPr="00DE0C3E">
              <w:rPr>
                <w:lang w:eastAsia="en-US"/>
              </w:rPr>
              <w:t xml:space="preserve"> «</w:t>
            </w:r>
            <w:r w:rsidRPr="00DE0C3E">
              <w:rPr>
                <w:lang w:val="es-ES_tradnl" w:eastAsia="en-US"/>
              </w:rPr>
              <w:t>emprender</w:t>
            </w:r>
            <w:r w:rsidRPr="00DE0C3E">
              <w:rPr>
                <w:lang w:eastAsia="en-US"/>
              </w:rPr>
              <w:t>».Написання листа своєму другу з Севільї, який хоче дізнатися про Україну.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D51363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D51363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D51363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0C6AD3" w:rsidP="00D51363">
            <w:pPr>
              <w:rPr>
                <w:sz w:val="24"/>
                <w:lang w:val="uk-UA" w:eastAsia="en-US"/>
              </w:rPr>
            </w:pPr>
            <w:r w:rsidRPr="00DE0C3E">
              <w:rPr>
                <w:b/>
                <w:sz w:val="24"/>
                <w:lang w:val="uk-UA"/>
              </w:rPr>
              <w:t>Текст «</w:t>
            </w:r>
            <w:r w:rsidRPr="00DE0C3E">
              <w:rPr>
                <w:b/>
                <w:sz w:val="24"/>
                <w:lang w:val="es-ES_tradnl"/>
              </w:rPr>
              <w:t>Sevilla</w:t>
            </w:r>
            <w:r w:rsidRPr="00DE0C3E">
              <w:rPr>
                <w:b/>
                <w:sz w:val="24"/>
                <w:lang w:val="uk-UA"/>
              </w:rPr>
              <w:t>».</w:t>
            </w:r>
            <w:proofErr w:type="spellStart"/>
            <w:r w:rsidRPr="00DE0C3E">
              <w:rPr>
                <w:sz w:val="24"/>
                <w:lang w:val="uk-UA"/>
              </w:rPr>
              <w:t>Предтекстова</w:t>
            </w:r>
            <w:proofErr w:type="spellEnd"/>
            <w:r w:rsidR="00963B9A" w:rsidRPr="00DE0C3E">
              <w:rPr>
                <w:sz w:val="24"/>
                <w:lang w:val="uk-UA"/>
              </w:rPr>
              <w:t xml:space="preserve"> інформація спрямована на синхронне розуміння тексту без опори на словник, тлумачення слів іспанською мовою.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3" w:rsidRPr="00DE0C3E" w:rsidRDefault="00E5347E" w:rsidP="00D51363">
            <w:pPr>
              <w:jc w:val="center"/>
              <w:rPr>
                <w:sz w:val="24"/>
                <w:lang w:val="en-US"/>
              </w:rPr>
            </w:pPr>
            <w:r w:rsidRPr="00DE0C3E">
              <w:rPr>
                <w:sz w:val="24"/>
                <w:lang w:val="en-US"/>
              </w:rPr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963B9A" w:rsidP="006E7B2D">
            <w:pPr>
              <w:jc w:val="both"/>
              <w:rPr>
                <w:bCs/>
                <w:iCs/>
                <w:sz w:val="24"/>
                <w:lang w:val="es-ES_tradnl"/>
              </w:rPr>
            </w:pPr>
            <w:r w:rsidRPr="00DE0C3E">
              <w:rPr>
                <w:b/>
                <w:bCs/>
                <w:iCs/>
                <w:sz w:val="24"/>
                <w:lang w:val="es-ES_tradnl"/>
              </w:rPr>
              <w:t>Trabajo práctico.</w:t>
            </w:r>
            <w:r w:rsidRPr="00DE0C3E">
              <w:rPr>
                <w:bCs/>
                <w:iCs/>
                <w:sz w:val="24"/>
                <w:lang w:val="es-ES_tradnl"/>
              </w:rPr>
              <w:t>Haz breve análisis del texto; modela las situaciones:se te hace tarde,estás</w:t>
            </w:r>
            <w:r w:rsidR="00DE0C3E" w:rsidRPr="00DE0C3E">
              <w:rPr>
                <w:bCs/>
                <w:iCs/>
                <w:sz w:val="24"/>
                <w:lang w:val="es-ES_tradnl"/>
              </w:rPr>
              <w:t xml:space="preserve"> en un lugar desconocido y a oscuras.</w:t>
            </w:r>
          </w:p>
          <w:p w:rsidR="00DE0C3E" w:rsidRPr="00DE0C3E" w:rsidRDefault="00DE0C3E" w:rsidP="006E7B2D">
            <w:pPr>
              <w:jc w:val="both"/>
              <w:rPr>
                <w:bCs/>
                <w:iCs/>
                <w:sz w:val="24"/>
                <w:lang w:val="es-ES_tradnl"/>
              </w:rPr>
            </w:pPr>
            <w:r w:rsidRPr="00DE0C3E">
              <w:rPr>
                <w:bCs/>
                <w:iCs/>
                <w:sz w:val="24"/>
                <w:lang w:val="es-ES_tradnl"/>
              </w:rPr>
              <w:t>Tienes miedo porque nadie te acompaña.</w:t>
            </w:r>
            <w:r>
              <w:rPr>
                <w:bCs/>
                <w:iCs/>
                <w:sz w:val="24"/>
                <w:lang w:val="es-ES_tradnl"/>
              </w:rPr>
              <w:t>¿Qué ideas</w:t>
            </w:r>
            <w:r w:rsidR="00EA346A">
              <w:rPr>
                <w:bCs/>
                <w:iCs/>
                <w:sz w:val="24"/>
                <w:lang w:val="es-ES_tradnl"/>
              </w:rPr>
              <w:t xml:space="preserve"> s</w:t>
            </w:r>
            <w:r>
              <w:rPr>
                <w:bCs/>
                <w:iCs/>
                <w:sz w:val="24"/>
                <w:lang w:val="es-ES_tradnl"/>
              </w:rPr>
              <w:t>e te ocurren?</w:t>
            </w:r>
          </w:p>
          <w:p w:rsidR="00C511A0" w:rsidRDefault="002954EC" w:rsidP="00EA346A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lastRenderedPageBreak/>
              <w:t xml:space="preserve">Estás en Sevilla en los días de la Semana Santa y contemplas ejecutar </w:t>
            </w:r>
          </w:p>
          <w:p w:rsidR="002954EC" w:rsidRPr="00EA346A" w:rsidRDefault="002954EC" w:rsidP="00EA346A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una canción antigua muda que tiene su expresión en taconeo y palmadas.¿Qué dirías a tu compañero de viaje?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7F517D" w:rsidP="006E7B2D">
            <w:pPr>
              <w:jc w:val="center"/>
              <w:rPr>
                <w:sz w:val="24"/>
                <w:lang w:val="de-DE"/>
              </w:rPr>
            </w:pPr>
            <w:r w:rsidRPr="00DE0C3E">
              <w:rPr>
                <w:sz w:val="24"/>
                <w:lang w:val="de-DE"/>
              </w:rPr>
              <w:lastRenderedPageBreak/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Default="002C66D7" w:rsidP="002C66D7">
            <w:pPr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Trabajo práctico: </w:t>
            </w:r>
            <w:r w:rsidRPr="002C66D7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raducción sincrónica oral  de ucraniano al español.</w:t>
            </w:r>
          </w:p>
          <w:p w:rsidR="002C66D7" w:rsidRPr="002C66D7" w:rsidRDefault="002C66D7" w:rsidP="002C66D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es-ES_tradnl"/>
              </w:rPr>
              <w:t>Gramática:</w:t>
            </w:r>
            <w:r>
              <w:rPr>
                <w:sz w:val="24"/>
                <w:lang w:val="uk-UA"/>
              </w:rPr>
              <w:t>узгодження часів.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D51363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9560D0" w:rsidRDefault="009560D0" w:rsidP="006E7B2D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>Trabajo de control</w:t>
            </w:r>
            <w:r>
              <w:rPr>
                <w:b/>
                <w:sz w:val="24"/>
                <w:lang w:val="uk-UA"/>
              </w:rPr>
              <w:t>(</w:t>
            </w:r>
            <w:r w:rsidRPr="009560D0">
              <w:rPr>
                <w:sz w:val="24"/>
                <w:lang w:val="uk-UA"/>
              </w:rPr>
              <w:t>М</w:t>
            </w:r>
            <w:r>
              <w:rPr>
                <w:sz w:val="24"/>
                <w:lang w:val="uk-UA"/>
              </w:rPr>
              <w:t>одульний контроль).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0D0" w:rsidRPr="009560D0" w:rsidRDefault="009560D0" w:rsidP="006E7B2D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Тема:</w:t>
            </w:r>
            <w:r w:rsidRPr="00963B9A">
              <w:rPr>
                <w:b/>
                <w:sz w:val="24"/>
                <w:lang w:val="es-ES_tradnl"/>
              </w:rPr>
              <w:t>La península Ibérica em tiempos antaños</w:t>
            </w:r>
            <w:r>
              <w:rPr>
                <w:b/>
                <w:sz w:val="24"/>
                <w:lang w:val="uk-UA"/>
              </w:rPr>
              <w:t>.</w:t>
            </w:r>
            <w:r w:rsidRPr="00963B9A">
              <w:rPr>
                <w:b/>
                <w:sz w:val="24"/>
                <w:lang w:val="es-ES_tradnl"/>
              </w:rPr>
              <w:t xml:space="preserve"> El papel de los Reyes Católicos en la formación de España como</w:t>
            </w:r>
            <w:r>
              <w:rPr>
                <w:b/>
                <w:sz w:val="24"/>
                <w:lang w:val="es-ES_tradnl"/>
              </w:rPr>
              <w:t xml:space="preserve"> estado.</w:t>
            </w:r>
            <w:r w:rsidRPr="00963B9A">
              <w:rPr>
                <w:b/>
                <w:sz w:val="24"/>
                <w:lang w:val="es-ES_tradnl"/>
              </w:rPr>
              <w:t xml:space="preserve"> La aparición del cristianismo en España</w:t>
            </w:r>
            <w:r>
              <w:rPr>
                <w:b/>
                <w:sz w:val="24"/>
                <w:lang w:val="es-ES_tradnl"/>
              </w:rPr>
              <w:t>.</w:t>
            </w:r>
          </w:p>
          <w:p w:rsidR="00C511A0" w:rsidRPr="009560D0" w:rsidRDefault="004B5B44" w:rsidP="009560D0">
            <w:pPr>
              <w:jc w:val="both"/>
              <w:rPr>
                <w:sz w:val="24"/>
                <w:lang w:val="es-ES_tradnl"/>
              </w:rPr>
            </w:pPr>
            <w:r w:rsidRPr="00DE0C3E">
              <w:rPr>
                <w:sz w:val="24"/>
                <w:lang w:val="uk-UA"/>
              </w:rPr>
              <w:t xml:space="preserve">Граматика: </w:t>
            </w:r>
            <w:r w:rsidR="009560D0">
              <w:rPr>
                <w:sz w:val="24"/>
                <w:lang w:val="es-ES_tradnl"/>
              </w:rPr>
              <w:t>subjuntivo.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C" w:rsidRDefault="00FC69C4" w:rsidP="00DD226C">
            <w:pPr>
              <w:jc w:val="both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Граматика:</w:t>
            </w:r>
            <w:r w:rsidR="00DD226C">
              <w:rPr>
                <w:sz w:val="24"/>
                <w:lang w:val="uk-UA"/>
              </w:rPr>
              <w:t xml:space="preserve"> лексичні вправи.</w:t>
            </w:r>
            <w:r w:rsidRPr="00DE0C3E">
              <w:rPr>
                <w:sz w:val="24"/>
                <w:lang w:val="uk-UA"/>
              </w:rPr>
              <w:t xml:space="preserve"> Тренувальні вправи.</w:t>
            </w:r>
            <w:r w:rsidR="00DD226C">
              <w:rPr>
                <w:sz w:val="24"/>
                <w:lang w:val="uk-UA"/>
              </w:rPr>
              <w:t xml:space="preserve"> Аналіз тексту в </w:t>
            </w:r>
          </w:p>
          <w:p w:rsidR="00C511A0" w:rsidRPr="00DE0C3E" w:rsidRDefault="00DD226C" w:rsidP="00DD226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Заданих параметрах.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6C" w:rsidRPr="005A63E0" w:rsidRDefault="00DD226C" w:rsidP="006E7B2D">
            <w:pPr>
              <w:jc w:val="both"/>
              <w:rPr>
                <w:b/>
                <w:sz w:val="24"/>
                <w:lang w:val="uk-UA"/>
              </w:rPr>
            </w:pPr>
            <w:r w:rsidRPr="00DD226C">
              <w:rPr>
                <w:b/>
                <w:sz w:val="24"/>
                <w:lang w:val="es-ES_tradnl"/>
              </w:rPr>
              <w:t>E</w:t>
            </w:r>
            <w:r>
              <w:rPr>
                <w:b/>
                <w:sz w:val="24"/>
                <w:lang w:val="es-ES_tradnl"/>
              </w:rPr>
              <w:t>sbozo</w:t>
            </w:r>
            <w:r w:rsidR="005A63E0">
              <w:rPr>
                <w:b/>
                <w:sz w:val="24"/>
                <w:lang w:val="es-ES_tradnl"/>
              </w:rPr>
              <w:t xml:space="preserve"> breve de la historia de España-</w:t>
            </w:r>
            <w:r w:rsidR="005A63E0">
              <w:rPr>
                <w:b/>
                <w:sz w:val="24"/>
                <w:lang w:val="uk-UA"/>
              </w:rPr>
              <w:t xml:space="preserve"> </w:t>
            </w:r>
            <w:r w:rsidR="005A63E0" w:rsidRPr="005A63E0">
              <w:rPr>
                <w:sz w:val="24"/>
                <w:lang w:val="uk-UA"/>
              </w:rPr>
              <w:t>т</w:t>
            </w:r>
            <w:r w:rsidR="005A63E0">
              <w:rPr>
                <w:sz w:val="24"/>
                <w:lang w:val="uk-UA"/>
              </w:rPr>
              <w:t>екст.</w:t>
            </w:r>
            <w:r w:rsidR="0067457E">
              <w:rPr>
                <w:sz w:val="24"/>
                <w:lang w:val="uk-UA"/>
              </w:rPr>
              <w:t xml:space="preserve"> </w:t>
            </w:r>
          </w:p>
          <w:p w:rsidR="00C511A0" w:rsidRPr="00DE0C3E" w:rsidRDefault="00C511A0" w:rsidP="006E7B2D">
            <w:pPr>
              <w:jc w:val="both"/>
              <w:rPr>
                <w:b/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Складання та розігрування мовленнєвих ситуацій по темі. Повторення лексичного матеріалу. Вправи мовно-комунікативного та граматичного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91" w:rsidRDefault="005A63E0" w:rsidP="006E7B2D">
            <w:pPr>
              <w:jc w:val="both"/>
              <w:rPr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 xml:space="preserve">Граматика: </w:t>
            </w:r>
            <w:r w:rsidRPr="005A63E0">
              <w:rPr>
                <w:bCs/>
                <w:iCs/>
                <w:sz w:val="24"/>
                <w:lang w:val="uk-UA"/>
              </w:rPr>
              <w:t>в</w:t>
            </w:r>
            <w:r>
              <w:rPr>
                <w:bCs/>
                <w:iCs/>
                <w:sz w:val="24"/>
                <w:lang w:val="uk-UA"/>
              </w:rPr>
              <w:t xml:space="preserve">прави морфологічно-синтаксичного характеру, </w:t>
            </w:r>
          </w:p>
          <w:p w:rsidR="005A63E0" w:rsidRPr="00C85391" w:rsidRDefault="005A63E0" w:rsidP="00C85391">
            <w:pPr>
              <w:jc w:val="both"/>
              <w:rPr>
                <w:bCs/>
                <w:iCs/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uk-UA"/>
              </w:rPr>
              <w:t>тер</w:t>
            </w:r>
            <w:r w:rsidR="00C85391">
              <w:rPr>
                <w:bCs/>
                <w:iCs/>
                <w:sz w:val="24"/>
                <w:lang w:val="uk-UA"/>
              </w:rPr>
              <w:t>м</w:t>
            </w:r>
            <w:r>
              <w:rPr>
                <w:bCs/>
                <w:iCs/>
                <w:sz w:val="24"/>
                <w:lang w:val="uk-UA"/>
              </w:rPr>
              <w:t>інологічні</w:t>
            </w:r>
            <w:r w:rsidR="00C85391">
              <w:rPr>
                <w:bCs/>
                <w:iCs/>
                <w:sz w:val="24"/>
                <w:lang w:val="uk-UA"/>
              </w:rPr>
              <w:t>.</w:t>
            </w:r>
            <w:r w:rsidR="00C85391">
              <w:rPr>
                <w:bCs/>
                <w:iCs/>
                <w:sz w:val="24"/>
                <w:lang w:val="es-ES_tradnl"/>
              </w:rPr>
              <w:t>Distribución del verbo “someter”.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C511A0" w:rsidP="00C85391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DE0C3E">
              <w:rPr>
                <w:b/>
                <w:bCs/>
                <w:iCs/>
                <w:sz w:val="24"/>
                <w:lang w:val="uk-UA"/>
              </w:rPr>
              <w:t>Tra</w:t>
            </w:r>
            <w:proofErr w:type="spellEnd"/>
            <w:r w:rsidR="00C85391">
              <w:rPr>
                <w:b/>
                <w:bCs/>
                <w:iCs/>
                <w:sz w:val="24"/>
                <w:lang w:val="es-ES_tradnl"/>
              </w:rPr>
              <w:t>bajo</w:t>
            </w:r>
            <w:r w:rsidR="00C85391" w:rsidRPr="00C85391">
              <w:rPr>
                <w:b/>
                <w:bCs/>
                <w:iCs/>
                <w:sz w:val="24"/>
                <w:lang w:val="uk-UA"/>
              </w:rPr>
              <w:t xml:space="preserve"> </w:t>
            </w:r>
            <w:r w:rsidR="00C85391">
              <w:rPr>
                <w:b/>
                <w:bCs/>
                <w:iCs/>
                <w:sz w:val="24"/>
                <w:lang w:val="es-ES_tradnl"/>
              </w:rPr>
              <w:t>pr</w:t>
            </w:r>
            <w:r w:rsidR="00C85391" w:rsidRPr="00C85391">
              <w:rPr>
                <w:b/>
                <w:bCs/>
                <w:iCs/>
                <w:sz w:val="24"/>
                <w:lang w:val="uk-UA"/>
              </w:rPr>
              <w:t>á</w:t>
            </w:r>
            <w:r w:rsidR="00C85391">
              <w:rPr>
                <w:b/>
                <w:bCs/>
                <w:iCs/>
                <w:sz w:val="24"/>
                <w:lang w:val="es-ES_tradnl"/>
              </w:rPr>
              <w:t>ctico</w:t>
            </w:r>
            <w:r w:rsidR="00C85391" w:rsidRPr="00C85391">
              <w:rPr>
                <w:b/>
                <w:bCs/>
                <w:iCs/>
                <w:sz w:val="24"/>
                <w:lang w:val="uk-UA"/>
              </w:rPr>
              <w:t>:</w:t>
            </w:r>
            <w:r w:rsidR="00C85391" w:rsidRPr="00C85391">
              <w:rPr>
                <w:bCs/>
                <w:iCs/>
                <w:sz w:val="24"/>
                <w:lang w:val="uk-UA"/>
              </w:rPr>
              <w:t>скла</w:t>
            </w:r>
            <w:r w:rsidR="00C85391">
              <w:rPr>
                <w:bCs/>
                <w:iCs/>
                <w:sz w:val="24"/>
                <w:lang w:val="uk-UA"/>
              </w:rPr>
              <w:t xml:space="preserve">дання мовленнєвих ситуацій  вживаючи </w:t>
            </w:r>
          </w:p>
          <w:p w:rsidR="00C85391" w:rsidRPr="00C85391" w:rsidRDefault="00C85391" w:rsidP="00C85391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Cs/>
                <w:iCs/>
                <w:sz w:val="24"/>
                <w:lang w:val="uk-UA"/>
              </w:rPr>
              <w:t>стверджувальні репліки.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7E" w:rsidRDefault="0067457E" w:rsidP="0067457E">
            <w:pPr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Trabajo práctico: </w:t>
            </w:r>
            <w:r w:rsidRPr="002C66D7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raducción sincrónica oral  de ucraniano al español.</w:t>
            </w:r>
          </w:p>
          <w:p w:rsidR="001965BB" w:rsidRPr="0067457E" w:rsidRDefault="0067457E" w:rsidP="0067457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es-ES_tradnl"/>
              </w:rPr>
              <w:t>Gramática</w:t>
            </w:r>
            <w:r>
              <w:rPr>
                <w:sz w:val="24"/>
                <w:lang w:val="uk-UA"/>
              </w:rPr>
              <w:t>: умовний спосіб, тренувальні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D51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67457E" w:rsidRDefault="0067457E" w:rsidP="006E7B2D">
            <w:pPr>
              <w:jc w:val="both"/>
              <w:rPr>
                <w:sz w:val="24"/>
                <w:lang w:val="uk-UA"/>
              </w:rPr>
            </w:pPr>
            <w:r w:rsidRPr="00963B9A">
              <w:rPr>
                <w:b/>
                <w:sz w:val="24"/>
                <w:lang w:val="es-ES_tradnl"/>
              </w:rPr>
              <w:t>El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papel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de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los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Reyes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Cat</w:t>
            </w:r>
            <w:r w:rsidRPr="00E95956">
              <w:rPr>
                <w:b/>
                <w:sz w:val="24"/>
                <w:lang w:val="uk-UA"/>
              </w:rPr>
              <w:t>ó</w:t>
            </w:r>
            <w:r w:rsidRPr="00963B9A">
              <w:rPr>
                <w:b/>
                <w:sz w:val="24"/>
                <w:lang w:val="es-ES_tradnl"/>
              </w:rPr>
              <w:t>licos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en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la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formaci</w:t>
            </w:r>
            <w:r w:rsidRPr="00E95956">
              <w:rPr>
                <w:b/>
                <w:sz w:val="24"/>
                <w:lang w:val="uk-UA"/>
              </w:rPr>
              <w:t>ó</w:t>
            </w:r>
            <w:r w:rsidRPr="00963B9A">
              <w:rPr>
                <w:b/>
                <w:sz w:val="24"/>
                <w:lang w:val="es-ES_tradnl"/>
              </w:rPr>
              <w:t>n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de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Espa</w:t>
            </w:r>
            <w:r w:rsidRPr="00E95956">
              <w:rPr>
                <w:b/>
                <w:sz w:val="24"/>
                <w:lang w:val="uk-UA"/>
              </w:rPr>
              <w:t>ñ</w:t>
            </w:r>
            <w:r w:rsidRPr="00963B9A">
              <w:rPr>
                <w:b/>
                <w:sz w:val="24"/>
                <w:lang w:val="es-ES_tradnl"/>
              </w:rPr>
              <w:t>a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como</w:t>
            </w:r>
            <w:r w:rsidRPr="00E95956">
              <w:rPr>
                <w:b/>
                <w:sz w:val="24"/>
                <w:lang w:val="uk-UA"/>
              </w:rPr>
              <w:t xml:space="preserve"> </w:t>
            </w:r>
            <w:r w:rsidRPr="00963B9A">
              <w:rPr>
                <w:b/>
                <w:sz w:val="24"/>
                <w:lang w:val="es-ES_tradnl"/>
              </w:rPr>
              <w:t>estado</w:t>
            </w:r>
            <w:r>
              <w:rPr>
                <w:b/>
                <w:sz w:val="24"/>
                <w:lang w:val="uk-UA"/>
              </w:rPr>
              <w:t>.</w:t>
            </w:r>
            <w:r w:rsidR="00E95956" w:rsidRPr="00E95956">
              <w:rPr>
                <w:sz w:val="24"/>
                <w:lang w:val="uk-UA"/>
              </w:rPr>
              <w:t>Дієслівні</w:t>
            </w:r>
            <w:r w:rsidR="00E95956">
              <w:rPr>
                <w:sz w:val="24"/>
                <w:lang w:val="uk-UA"/>
              </w:rPr>
              <w:t xml:space="preserve"> конструкції з </w:t>
            </w:r>
            <w:r w:rsidR="00E95956">
              <w:rPr>
                <w:sz w:val="24"/>
                <w:lang w:val="es-ES_tradnl"/>
              </w:rPr>
              <w:t>dejar</w:t>
            </w:r>
            <w:r w:rsidR="00E95956" w:rsidRPr="00E95956">
              <w:rPr>
                <w:sz w:val="24"/>
                <w:lang w:val="uk-UA"/>
              </w:rPr>
              <w:t xml:space="preserve"> </w:t>
            </w:r>
            <w:r w:rsidR="00E95956">
              <w:rPr>
                <w:sz w:val="24"/>
                <w:lang w:val="es-ES_tradnl"/>
              </w:rPr>
              <w:t>i</w:t>
            </w:r>
            <w:r w:rsidR="00E95956" w:rsidRPr="00E95956">
              <w:rPr>
                <w:sz w:val="24"/>
                <w:lang w:val="uk-UA"/>
              </w:rPr>
              <w:t xml:space="preserve"> </w:t>
            </w:r>
            <w:r w:rsidR="00E95956">
              <w:rPr>
                <w:sz w:val="24"/>
                <w:lang w:val="es-ES_tradnl"/>
              </w:rPr>
              <w:t>quedar</w:t>
            </w:r>
            <w:r w:rsidR="00E95956" w:rsidRPr="00E95956">
              <w:rPr>
                <w:sz w:val="24"/>
                <w:lang w:val="uk-UA"/>
              </w:rPr>
              <w:t>(</w:t>
            </w:r>
            <w:r w:rsidR="00E95956">
              <w:rPr>
                <w:sz w:val="24"/>
                <w:lang w:val="es-ES_tradnl"/>
              </w:rPr>
              <w:t>se</w:t>
            </w:r>
            <w:r w:rsidR="00E95956" w:rsidRPr="00E95956">
              <w:rPr>
                <w:sz w:val="24"/>
                <w:lang w:val="uk-UA"/>
              </w:rPr>
              <w:t>).</w:t>
            </w:r>
            <w:r w:rsidR="00E95956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C511A0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Default="00554D91" w:rsidP="00554D91">
            <w:pPr>
              <w:rPr>
                <w:b/>
                <w:sz w:val="24"/>
                <w:lang w:val="es-ES_tradnl"/>
              </w:rPr>
            </w:pPr>
            <w:r w:rsidRPr="00554D91">
              <w:rPr>
                <w:b/>
                <w:sz w:val="24"/>
                <w:lang w:val="es-ES_tradnl"/>
              </w:rPr>
              <w:t>Tema</w:t>
            </w:r>
            <w:r>
              <w:rPr>
                <w:sz w:val="24"/>
                <w:lang w:val="es-ES_tradnl"/>
              </w:rPr>
              <w:t>:</w:t>
            </w:r>
            <w:r w:rsidRPr="00963B9A">
              <w:rPr>
                <w:b/>
                <w:sz w:val="24"/>
                <w:lang w:val="es-ES_tradnl"/>
              </w:rPr>
              <w:t xml:space="preserve"> La aparición del cristianismo en España</w:t>
            </w:r>
          </w:p>
          <w:p w:rsidR="00554D91" w:rsidRDefault="00554D91" w:rsidP="00554D9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Опрацювання лексики та інтерпретування її іспанською мовою.</w:t>
            </w:r>
          </w:p>
          <w:p w:rsidR="00554D91" w:rsidRPr="00554D91" w:rsidRDefault="00554D91" w:rsidP="00554D91">
            <w:pPr>
              <w:rPr>
                <w:sz w:val="24"/>
                <w:lang w:val="es-ES_tradnl"/>
              </w:rPr>
            </w:pPr>
            <w:r>
              <w:rPr>
                <w:sz w:val="24"/>
                <w:lang w:val="uk-UA"/>
              </w:rPr>
              <w:t>Текст:</w:t>
            </w:r>
            <w:r>
              <w:rPr>
                <w:sz w:val="24"/>
                <w:lang w:val="es-ES_tradnl"/>
              </w:rPr>
              <w:t>La salida de Granada de último sultán árabe Bohabdil.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0" w:rsidRPr="00DE0C3E" w:rsidRDefault="00C511A0" w:rsidP="006E7B2D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1965BB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554D91" w:rsidP="00554D91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Trabajo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control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. </w:t>
            </w:r>
            <w:r w:rsidRPr="00554D91">
              <w:rPr>
                <w:bCs/>
                <w:iCs/>
                <w:sz w:val="24"/>
                <w:lang w:val="uk-UA"/>
              </w:rPr>
              <w:t>М</w:t>
            </w:r>
            <w:r>
              <w:rPr>
                <w:bCs/>
                <w:iCs/>
                <w:sz w:val="24"/>
                <w:lang w:val="uk-UA"/>
              </w:rPr>
              <w:t>одульний контроль.</w:t>
            </w:r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1965BB">
            <w:pPr>
              <w:jc w:val="center"/>
              <w:rPr>
                <w:sz w:val="24"/>
                <w:lang w:val="uk-UA"/>
              </w:rPr>
            </w:pPr>
            <w:r w:rsidRPr="00DE0C3E">
              <w:rPr>
                <w:sz w:val="24"/>
                <w:lang w:val="uk-UA"/>
              </w:rPr>
              <w:t>2</w:t>
            </w:r>
          </w:p>
        </w:tc>
      </w:tr>
      <w:tr w:rsidR="001965BB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1965BB" w:rsidP="00BC6C2D">
            <w:pPr>
              <w:rPr>
                <w:sz w:val="24"/>
                <w:lang w:val="uk-UA"/>
              </w:rPr>
            </w:pPr>
            <w:r w:rsidRPr="00DE0C3E">
              <w:rPr>
                <w:b/>
                <w:sz w:val="24"/>
              </w:rPr>
              <w:t>Т</w:t>
            </w:r>
            <w:proofErr w:type="spellStart"/>
            <w:r w:rsidR="00BC6C2D">
              <w:rPr>
                <w:b/>
                <w:sz w:val="24"/>
                <w:lang w:val="uk-UA"/>
              </w:rPr>
              <w:t>ема</w:t>
            </w:r>
            <w:proofErr w:type="spellEnd"/>
            <w:r w:rsidR="00BC6C2D">
              <w:rPr>
                <w:b/>
                <w:sz w:val="24"/>
                <w:lang w:val="uk-UA"/>
              </w:rPr>
              <w:t>:</w:t>
            </w:r>
            <w:r w:rsidR="00BC6C2D" w:rsidRPr="00963B9A">
              <w:rPr>
                <w:b/>
                <w:bCs/>
                <w:sz w:val="24"/>
              </w:rPr>
              <w:t xml:space="preserve"> </w:t>
            </w:r>
            <w:r w:rsidR="00BC6C2D" w:rsidRPr="00963B9A">
              <w:rPr>
                <w:b/>
                <w:sz w:val="24"/>
                <w:lang w:val="es-ES_tradnl"/>
              </w:rPr>
              <w:t>Las</w:t>
            </w:r>
            <w:r w:rsidR="00BC6C2D" w:rsidRPr="00963B9A">
              <w:rPr>
                <w:b/>
                <w:sz w:val="24"/>
                <w:lang w:val="uk-UA"/>
              </w:rPr>
              <w:t xml:space="preserve"> </w:t>
            </w:r>
            <w:r w:rsidR="00BC6C2D" w:rsidRPr="00963B9A">
              <w:rPr>
                <w:b/>
                <w:sz w:val="24"/>
                <w:lang w:val="es-ES_tradnl"/>
              </w:rPr>
              <w:t>capitales</w:t>
            </w:r>
            <w:r w:rsidR="00BC6C2D" w:rsidRPr="00963B9A">
              <w:rPr>
                <w:b/>
                <w:sz w:val="24"/>
                <w:lang w:val="uk-UA"/>
              </w:rPr>
              <w:t xml:space="preserve"> </w:t>
            </w:r>
            <w:r w:rsidR="00BC6C2D" w:rsidRPr="00963B9A">
              <w:rPr>
                <w:b/>
                <w:sz w:val="24"/>
                <w:lang w:val="es-ES_tradnl"/>
              </w:rPr>
              <w:t>de</w:t>
            </w:r>
            <w:r w:rsidR="00BC6C2D" w:rsidRPr="00963B9A">
              <w:rPr>
                <w:b/>
                <w:sz w:val="24"/>
                <w:lang w:val="uk-UA"/>
              </w:rPr>
              <w:t xml:space="preserve"> </w:t>
            </w:r>
            <w:r w:rsidR="00BC6C2D" w:rsidRPr="00963B9A">
              <w:rPr>
                <w:b/>
                <w:sz w:val="24"/>
                <w:lang w:val="es-ES_tradnl"/>
              </w:rPr>
              <w:t>Espa</w:t>
            </w:r>
            <w:r w:rsidR="00BC6C2D" w:rsidRPr="00963B9A">
              <w:rPr>
                <w:b/>
                <w:sz w:val="24"/>
              </w:rPr>
              <w:t>ñ</w:t>
            </w:r>
            <w:r w:rsidR="00BC6C2D" w:rsidRPr="00963B9A">
              <w:rPr>
                <w:b/>
                <w:sz w:val="24"/>
                <w:lang w:val="es-ES_tradnl"/>
              </w:rPr>
              <w:t>a</w:t>
            </w:r>
            <w:r w:rsidR="00BC6C2D">
              <w:rPr>
                <w:b/>
                <w:sz w:val="24"/>
                <w:lang w:val="uk-UA"/>
              </w:rPr>
              <w:t xml:space="preserve">. </w:t>
            </w:r>
            <w:r w:rsidR="00BC6C2D" w:rsidRPr="00BC6C2D">
              <w:rPr>
                <w:sz w:val="24"/>
                <w:lang w:val="uk-UA"/>
              </w:rPr>
              <w:t xml:space="preserve">Тлумачення </w:t>
            </w:r>
            <w:r w:rsidR="00BC6C2D">
              <w:rPr>
                <w:sz w:val="24"/>
                <w:lang w:val="uk-UA"/>
              </w:rPr>
              <w:t xml:space="preserve">лексики іспанською </w:t>
            </w:r>
          </w:p>
          <w:p w:rsidR="00BC6C2D" w:rsidRPr="00BC6C2D" w:rsidRDefault="00BC6C2D" w:rsidP="00BC6C2D">
            <w:pPr>
              <w:rPr>
                <w:sz w:val="24"/>
                <w:lang w:val="es-ES_tradnl" w:eastAsia="en-US"/>
              </w:rPr>
            </w:pPr>
            <w:r>
              <w:rPr>
                <w:sz w:val="24"/>
                <w:lang w:val="uk-UA"/>
              </w:rPr>
              <w:t>мовою. Граматика</w:t>
            </w:r>
            <w:r>
              <w:rPr>
                <w:sz w:val="24"/>
                <w:lang w:val="es-ES_tradnl"/>
              </w:rPr>
              <w:t>:subjuntivo en las oraciones</w:t>
            </w:r>
            <w:r w:rsidR="00DD6177">
              <w:rPr>
                <w:sz w:val="24"/>
                <w:lang w:val="es-ES_tradnl"/>
              </w:rPr>
              <w:t xml:space="preserve"> suposición.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554D91" w:rsidRDefault="001965BB" w:rsidP="001965BB">
            <w:pPr>
              <w:jc w:val="center"/>
              <w:rPr>
                <w:sz w:val="24"/>
                <w:lang w:val="uk-UA"/>
              </w:rPr>
            </w:pPr>
            <w:r w:rsidRPr="00554D91">
              <w:rPr>
                <w:sz w:val="24"/>
                <w:lang w:val="uk-UA"/>
              </w:rPr>
              <w:t>2</w:t>
            </w:r>
          </w:p>
        </w:tc>
      </w:tr>
      <w:tr w:rsidR="001965BB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Default="00DD6177" w:rsidP="00DD6177">
            <w:pPr>
              <w:rPr>
                <w:sz w:val="24"/>
              </w:rPr>
            </w:pPr>
            <w:r>
              <w:rPr>
                <w:b/>
                <w:sz w:val="24"/>
                <w:lang w:val="fr-FR"/>
              </w:rPr>
              <w:t>Gramática :</w:t>
            </w:r>
            <w:r w:rsidRPr="00DD6177">
              <w:rPr>
                <w:sz w:val="24"/>
                <w:lang w:val="fr-FR"/>
              </w:rPr>
              <w:t>Co</w:t>
            </w:r>
            <w:r>
              <w:rPr>
                <w:sz w:val="24"/>
                <w:lang w:val="fr-FR"/>
              </w:rPr>
              <w:t>ndicional.</w:t>
            </w:r>
            <w:r>
              <w:rPr>
                <w:b/>
                <w:sz w:val="24"/>
                <w:lang w:val="fr-FR"/>
              </w:rPr>
              <w:t xml:space="preserve"> </w:t>
            </w:r>
            <w:proofErr w:type="spellStart"/>
            <w:r w:rsidR="001965BB" w:rsidRPr="00DE0C3E">
              <w:rPr>
                <w:sz w:val="24"/>
              </w:rPr>
              <w:t>Тренувальні</w:t>
            </w:r>
            <w:proofErr w:type="spellEnd"/>
            <w:r w:rsidR="001965BB" w:rsidRPr="00DE0C3E">
              <w:rPr>
                <w:sz w:val="24"/>
              </w:rPr>
              <w:t xml:space="preserve"> </w:t>
            </w:r>
            <w:proofErr w:type="spellStart"/>
            <w:r w:rsidR="001965BB" w:rsidRPr="00DE0C3E">
              <w:rPr>
                <w:sz w:val="24"/>
              </w:rPr>
              <w:t>граматичні</w:t>
            </w:r>
            <w:proofErr w:type="spellEnd"/>
            <w:r w:rsidR="001965BB" w:rsidRPr="00DE0C3E">
              <w:rPr>
                <w:sz w:val="24"/>
              </w:rPr>
              <w:t xml:space="preserve"> </w:t>
            </w:r>
            <w:proofErr w:type="spellStart"/>
            <w:r w:rsidR="001965BB" w:rsidRPr="00DE0C3E">
              <w:rPr>
                <w:sz w:val="24"/>
              </w:rPr>
              <w:t>вправи</w:t>
            </w:r>
            <w:proofErr w:type="spellEnd"/>
          </w:p>
          <w:p w:rsidR="00DD6177" w:rsidRPr="00DD6177" w:rsidRDefault="00DD6177" w:rsidP="00DD6177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Монологічне мовлення про Толедо за презентацією.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BC6C2D" w:rsidRDefault="001965BB" w:rsidP="001965BB">
            <w:pPr>
              <w:jc w:val="center"/>
              <w:rPr>
                <w:sz w:val="24"/>
                <w:lang w:val="uk-UA"/>
              </w:rPr>
            </w:pPr>
            <w:r w:rsidRPr="00BC6C2D">
              <w:rPr>
                <w:sz w:val="24"/>
                <w:lang w:val="uk-UA"/>
              </w:rPr>
              <w:t>2</w:t>
            </w:r>
          </w:p>
        </w:tc>
      </w:tr>
      <w:tr w:rsidR="001965BB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7" w:rsidRDefault="00DD6177" w:rsidP="00DD6177">
            <w:pPr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Trabajo práctico: </w:t>
            </w:r>
            <w:r w:rsidRPr="002C66D7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raducción sincrónica oral  de ucraniano al español.</w:t>
            </w:r>
          </w:p>
          <w:p w:rsidR="001965BB" w:rsidRPr="00DD6177" w:rsidRDefault="001965BB" w:rsidP="001965BB">
            <w:pPr>
              <w:rPr>
                <w:sz w:val="24"/>
                <w:lang w:val="es-ES_tradnl"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BC6C2D" w:rsidRDefault="001965BB" w:rsidP="001965BB">
            <w:pPr>
              <w:jc w:val="center"/>
              <w:rPr>
                <w:sz w:val="24"/>
                <w:lang w:val="uk-UA"/>
              </w:rPr>
            </w:pPr>
            <w:r w:rsidRPr="00BC6C2D">
              <w:rPr>
                <w:sz w:val="24"/>
                <w:lang w:val="uk-UA"/>
              </w:rPr>
              <w:t>2</w:t>
            </w:r>
          </w:p>
        </w:tc>
      </w:tr>
      <w:tr w:rsidR="001965BB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E5347E">
            <w:pPr>
              <w:pStyle w:val="a4"/>
              <w:numPr>
                <w:ilvl w:val="0"/>
                <w:numId w:val="17"/>
              </w:numPr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DD617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 w:rsidRPr="00DE0C3E">
              <w:rPr>
                <w:b/>
                <w:bCs/>
                <w:iCs/>
                <w:sz w:val="24"/>
                <w:lang w:val="fr-FR"/>
              </w:rPr>
              <w:t>Tra</w:t>
            </w:r>
            <w:r w:rsidR="00DD6177">
              <w:rPr>
                <w:b/>
                <w:bCs/>
                <w:iCs/>
                <w:sz w:val="24"/>
                <w:lang w:val="es-ES_tradnl"/>
              </w:rPr>
              <w:t>bajo</w:t>
            </w:r>
            <w:r w:rsidRPr="00DE0C3E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 w:rsidR="00DD6177">
              <w:rPr>
                <w:b/>
                <w:bCs/>
                <w:iCs/>
                <w:sz w:val="24"/>
                <w:lang w:val="fr-FR"/>
              </w:rPr>
              <w:t>o</w:t>
            </w:r>
            <w:r w:rsidRPr="00DE0C3E">
              <w:rPr>
                <w:b/>
                <w:bCs/>
                <w:iCs/>
                <w:sz w:val="24"/>
                <w:lang w:val="fr-FR"/>
              </w:rPr>
              <w:t>l (</w:t>
            </w:r>
            <w:proofErr w:type="spellStart"/>
            <w:r w:rsidRPr="00DE0C3E">
              <w:rPr>
                <w:b/>
                <w:bCs/>
                <w:iCs/>
                <w:sz w:val="24"/>
              </w:rPr>
              <w:t>Підсумковий</w:t>
            </w:r>
            <w:proofErr w:type="spellEnd"/>
            <w:r w:rsidRPr="00DE0C3E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DE0C3E">
              <w:rPr>
                <w:b/>
                <w:bCs/>
                <w:iCs/>
                <w:sz w:val="24"/>
              </w:rPr>
              <w:t>контроль</w:t>
            </w:r>
            <w:r w:rsidRPr="00DE0C3E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D6177" w:rsidRDefault="001965BB" w:rsidP="001965BB">
            <w:pPr>
              <w:jc w:val="center"/>
              <w:rPr>
                <w:sz w:val="24"/>
                <w:lang w:val="uk-UA"/>
              </w:rPr>
            </w:pPr>
            <w:r w:rsidRPr="00DD6177">
              <w:rPr>
                <w:sz w:val="24"/>
                <w:lang w:val="uk-UA"/>
              </w:rPr>
              <w:t>2</w:t>
            </w:r>
          </w:p>
        </w:tc>
      </w:tr>
      <w:tr w:rsidR="001965BB" w:rsidRPr="00DE0C3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BB" w:rsidRPr="00DE0C3E" w:rsidRDefault="001965BB" w:rsidP="001965B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BB" w:rsidRPr="00DE0C3E" w:rsidRDefault="001965BB" w:rsidP="001965BB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DE0C3E">
              <w:rPr>
                <w:b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BB" w:rsidRPr="00DE0C3E" w:rsidRDefault="00E5347E" w:rsidP="001965BB">
            <w:pPr>
              <w:jc w:val="center"/>
              <w:rPr>
                <w:b/>
                <w:sz w:val="24"/>
                <w:lang w:val="uk-UA"/>
              </w:rPr>
            </w:pPr>
            <w:r w:rsidRPr="00DE0C3E">
              <w:rPr>
                <w:b/>
                <w:sz w:val="24"/>
                <w:lang w:val="uk-UA"/>
              </w:rPr>
              <w:t>46</w:t>
            </w:r>
          </w:p>
        </w:tc>
      </w:tr>
    </w:tbl>
    <w:p w:rsidR="00C93895" w:rsidRPr="00DE0C3E" w:rsidRDefault="00C93895" w:rsidP="006E7B2D">
      <w:pPr>
        <w:rPr>
          <w:sz w:val="24"/>
        </w:rPr>
      </w:pPr>
    </w:p>
    <w:p w:rsidR="00DC7008" w:rsidRPr="00D51363" w:rsidRDefault="009117ED" w:rsidP="006E7B2D">
      <w:pPr>
        <w:tabs>
          <w:tab w:val="left" w:pos="284"/>
          <w:tab w:val="left" w:pos="567"/>
        </w:tabs>
        <w:ind w:left="720"/>
        <w:jc w:val="center"/>
        <w:rPr>
          <w:b/>
          <w:sz w:val="24"/>
          <w:lang w:val="uk-UA"/>
        </w:rPr>
      </w:pPr>
      <w:r w:rsidRPr="00D51363">
        <w:rPr>
          <w:b/>
          <w:sz w:val="24"/>
          <w:lang w:val="uk-UA"/>
        </w:rPr>
        <w:t>VI</w:t>
      </w:r>
      <w:r w:rsidR="00DC7008" w:rsidRPr="00D51363">
        <w:rPr>
          <w:b/>
          <w:sz w:val="24"/>
          <w:lang w:val="uk-UA"/>
        </w:rPr>
        <w:t xml:space="preserve"> семестр</w:t>
      </w:r>
    </w:p>
    <w:p w:rsidR="001D022C" w:rsidRDefault="00B46696" w:rsidP="001D022C">
      <w:pPr>
        <w:ind w:firstLine="540"/>
        <w:jc w:val="center"/>
        <w:rPr>
          <w:b/>
          <w:sz w:val="24"/>
          <w:lang w:val="fr-FR"/>
        </w:rPr>
      </w:pPr>
      <w:r w:rsidRPr="00D51363">
        <w:rPr>
          <w:b/>
          <w:sz w:val="24"/>
          <w:lang w:val="uk-UA"/>
        </w:rPr>
        <w:t xml:space="preserve">Змістовий модуль 1. </w:t>
      </w:r>
      <w:r w:rsidR="00BD7AFE">
        <w:rPr>
          <w:b/>
          <w:sz w:val="24"/>
          <w:lang w:val="fr-FR"/>
        </w:rPr>
        <w:t>Cristobal Co</w:t>
      </w:r>
      <w:r w:rsidR="001D022C">
        <w:rPr>
          <w:b/>
          <w:sz w:val="24"/>
          <w:lang w:val="fr-FR"/>
        </w:rPr>
        <w:t>l</w:t>
      </w:r>
      <w:r w:rsidR="00BD7AFE">
        <w:rPr>
          <w:b/>
          <w:sz w:val="24"/>
          <w:lang w:val="fr-FR"/>
        </w:rPr>
        <w:t>ón</w:t>
      </w:r>
    </w:p>
    <w:p w:rsidR="00DC7008" w:rsidRDefault="001D022C" w:rsidP="001D022C">
      <w:pPr>
        <w:ind w:firstLine="540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y su descubrimiento geográfico. El papel de los Reyes Católicos en este acontecimiento y </w:t>
      </w:r>
    </w:p>
    <w:p w:rsidR="001D022C" w:rsidRDefault="001D022C" w:rsidP="001D022C">
      <w:pPr>
        <w:ind w:firstLine="540"/>
        <w:rPr>
          <w:sz w:val="24"/>
          <w:lang w:val="uk-UA"/>
        </w:rPr>
      </w:pPr>
      <w:r>
        <w:rPr>
          <w:b/>
          <w:sz w:val="24"/>
          <w:lang w:val="fr-FR"/>
        </w:rPr>
        <w:t xml:space="preserve">sus consecuencias positivas y negativas. </w:t>
      </w:r>
      <w:r w:rsidRPr="001D022C">
        <w:rPr>
          <w:sz w:val="24"/>
          <w:lang w:val="uk-UA"/>
        </w:rPr>
        <w:t>Г</w:t>
      </w:r>
      <w:r>
        <w:rPr>
          <w:sz w:val="24"/>
          <w:lang w:val="uk-UA"/>
        </w:rPr>
        <w:t>еографічне відкриття Христофора Колумба.</w:t>
      </w:r>
    </w:p>
    <w:p w:rsidR="001D022C" w:rsidRPr="001D022C" w:rsidRDefault="001D022C" w:rsidP="001D022C">
      <w:pPr>
        <w:ind w:firstLine="540"/>
        <w:rPr>
          <w:b/>
          <w:sz w:val="24"/>
          <w:lang w:val="uk-UA"/>
        </w:rPr>
      </w:pPr>
      <w:r>
        <w:rPr>
          <w:sz w:val="24"/>
          <w:lang w:val="uk-UA"/>
        </w:rPr>
        <w:t>Роль Католицьких королів у цій події з їх позитивними і негативними наслідками.</w:t>
      </w:r>
    </w:p>
    <w:p w:rsidR="00DC7008" w:rsidRPr="00CE3876" w:rsidRDefault="00DC7008" w:rsidP="006E7B2D">
      <w:pPr>
        <w:ind w:firstLine="540"/>
        <w:jc w:val="both"/>
        <w:rPr>
          <w:sz w:val="24"/>
        </w:rPr>
      </w:pPr>
      <w:r w:rsidRPr="00D51363">
        <w:rPr>
          <w:sz w:val="24"/>
          <w:lang w:val="uk-UA"/>
        </w:rPr>
        <w:t>Граматика:</w:t>
      </w:r>
      <w:r w:rsidR="001D022C">
        <w:rPr>
          <w:sz w:val="24"/>
          <w:lang w:val="es-ES_tradnl"/>
        </w:rPr>
        <w:t>Subjuntivo</w:t>
      </w:r>
      <w:r w:rsidR="001D022C">
        <w:rPr>
          <w:sz w:val="24"/>
          <w:lang w:val="uk-UA"/>
        </w:rPr>
        <w:t xml:space="preserve"> в підрядних реченнях</w:t>
      </w:r>
      <w:r w:rsidR="001D022C" w:rsidRPr="00A84048">
        <w:rPr>
          <w:sz w:val="24"/>
          <w:lang w:val="uk-UA"/>
        </w:rPr>
        <w:t xml:space="preserve"> </w:t>
      </w:r>
      <w:r w:rsidR="00CE3876">
        <w:rPr>
          <w:sz w:val="24"/>
        </w:rPr>
        <w:t>.</w:t>
      </w:r>
    </w:p>
    <w:p w:rsidR="00A84048" w:rsidRPr="00A84048" w:rsidRDefault="00E5347E" w:rsidP="00D51363">
      <w:pPr>
        <w:ind w:firstLine="540"/>
        <w:jc w:val="center"/>
        <w:rPr>
          <w:b/>
          <w:sz w:val="24"/>
        </w:rPr>
      </w:pPr>
      <w:r>
        <w:rPr>
          <w:b/>
          <w:sz w:val="24"/>
          <w:lang w:val="uk-UA"/>
        </w:rPr>
        <w:t>Змістовий модуль</w:t>
      </w:r>
      <w:r w:rsidR="00A84048" w:rsidRPr="00A84048">
        <w:rPr>
          <w:b/>
          <w:sz w:val="24"/>
        </w:rPr>
        <w:t>2.</w:t>
      </w:r>
    </w:p>
    <w:p w:rsidR="00D51363" w:rsidRDefault="00E5347E" w:rsidP="00A84048">
      <w:pPr>
        <w:ind w:firstLine="540"/>
        <w:rPr>
          <w:b/>
          <w:bCs/>
          <w:iCs/>
          <w:sz w:val="24"/>
          <w:lang w:val="fr-FR"/>
        </w:rPr>
      </w:pPr>
      <w:r>
        <w:rPr>
          <w:b/>
          <w:sz w:val="24"/>
          <w:lang w:val="uk-UA"/>
        </w:rPr>
        <w:t xml:space="preserve"> </w:t>
      </w:r>
      <w:r w:rsidR="00A84048">
        <w:rPr>
          <w:b/>
          <w:bCs/>
          <w:iCs/>
          <w:sz w:val="24"/>
          <w:lang w:val="fr-FR"/>
        </w:rPr>
        <w:t xml:space="preserve">España como polígono de preparación para la Segunda Guerra . La historia de lienzo de </w:t>
      </w:r>
    </w:p>
    <w:p w:rsidR="00A84048" w:rsidRDefault="00A84048" w:rsidP="00A84048">
      <w:pPr>
        <w:ind w:firstLine="540"/>
        <w:rPr>
          <w:bCs/>
          <w:iCs/>
          <w:sz w:val="24"/>
          <w:lang w:val="uk-UA"/>
        </w:rPr>
      </w:pPr>
      <w:r>
        <w:rPr>
          <w:b/>
          <w:bCs/>
          <w:iCs/>
          <w:sz w:val="24"/>
          <w:lang w:val="fr-FR"/>
        </w:rPr>
        <w:t>Pablo Picasso « Guernica ».</w:t>
      </w:r>
      <w:r>
        <w:rPr>
          <w:b/>
          <w:bCs/>
          <w:iCs/>
          <w:sz w:val="24"/>
          <w:lang w:val="uk-UA"/>
        </w:rPr>
        <w:t xml:space="preserve"> </w:t>
      </w:r>
      <w:r w:rsidRPr="00A84048">
        <w:rPr>
          <w:bCs/>
          <w:iCs/>
          <w:sz w:val="24"/>
          <w:lang w:val="uk-UA"/>
        </w:rPr>
        <w:t>І</w:t>
      </w:r>
      <w:r>
        <w:rPr>
          <w:bCs/>
          <w:iCs/>
          <w:sz w:val="24"/>
          <w:lang w:val="uk-UA"/>
        </w:rPr>
        <w:t>спанія як полігон для підготовки Другої світової війни.</w:t>
      </w:r>
    </w:p>
    <w:p w:rsidR="00A84048" w:rsidRPr="00A84048" w:rsidRDefault="00A84048" w:rsidP="00A84048">
      <w:pPr>
        <w:ind w:firstLine="540"/>
        <w:rPr>
          <w:b/>
          <w:bCs/>
          <w:iCs/>
          <w:sz w:val="24"/>
          <w:lang w:val="uk-UA"/>
        </w:rPr>
      </w:pPr>
      <w:r>
        <w:rPr>
          <w:bCs/>
          <w:iCs/>
          <w:sz w:val="24"/>
          <w:lang w:val="uk-UA"/>
        </w:rPr>
        <w:t xml:space="preserve">Історія картини </w:t>
      </w:r>
      <w:proofErr w:type="spellStart"/>
      <w:r>
        <w:rPr>
          <w:bCs/>
          <w:iCs/>
          <w:sz w:val="24"/>
          <w:lang w:val="uk-UA"/>
        </w:rPr>
        <w:t>Пабло</w:t>
      </w:r>
      <w:proofErr w:type="spellEnd"/>
      <w:r>
        <w:rPr>
          <w:bCs/>
          <w:iCs/>
          <w:sz w:val="24"/>
          <w:lang w:val="uk-UA"/>
        </w:rPr>
        <w:t xml:space="preserve"> Пікассо «Ґерніка».</w:t>
      </w:r>
      <w:r w:rsidRPr="00A84048">
        <w:rPr>
          <w:sz w:val="24"/>
          <w:lang w:val="uk-UA"/>
        </w:rPr>
        <w:t xml:space="preserve"> </w:t>
      </w:r>
      <w:r w:rsidRPr="00D51363">
        <w:rPr>
          <w:sz w:val="24"/>
          <w:lang w:val="uk-UA"/>
        </w:rPr>
        <w:t>Граматика:</w:t>
      </w:r>
      <w:r>
        <w:rPr>
          <w:sz w:val="24"/>
          <w:lang w:val="es-ES_tradnl"/>
        </w:rPr>
        <w:t>Subjuntivo</w:t>
      </w:r>
      <w:r>
        <w:rPr>
          <w:sz w:val="24"/>
          <w:lang w:val="uk-UA"/>
        </w:rPr>
        <w:t xml:space="preserve"> в безособових реченнях.</w:t>
      </w:r>
    </w:p>
    <w:p w:rsidR="00A84048" w:rsidRDefault="00A84048" w:rsidP="00A84048">
      <w:pPr>
        <w:ind w:firstLine="708"/>
        <w:rPr>
          <w:sz w:val="24"/>
          <w:lang w:val="uk-UA"/>
        </w:rPr>
      </w:pPr>
    </w:p>
    <w:p w:rsidR="00A84048" w:rsidRDefault="00A84048" w:rsidP="006E7B2D">
      <w:pPr>
        <w:ind w:firstLine="708"/>
        <w:jc w:val="center"/>
        <w:rPr>
          <w:sz w:val="24"/>
          <w:lang w:val="uk-UA"/>
        </w:rPr>
      </w:pPr>
    </w:p>
    <w:p w:rsidR="00DC7008" w:rsidRPr="0078157F" w:rsidRDefault="00DC7008" w:rsidP="00A84048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DC7008" w:rsidRPr="0078157F" w:rsidRDefault="00DC7008" w:rsidP="006E7B2D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3"/>
        <w:gridCol w:w="1132"/>
        <w:gridCol w:w="1132"/>
        <w:gridCol w:w="994"/>
        <w:gridCol w:w="990"/>
        <w:gridCol w:w="994"/>
        <w:gridCol w:w="996"/>
      </w:tblGrid>
      <w:tr w:rsidR="003A297C" w:rsidRPr="00487200" w:rsidTr="003A297C">
        <w:trPr>
          <w:cantSplit/>
        </w:trPr>
        <w:tc>
          <w:tcPr>
            <w:tcW w:w="1573" w:type="pct"/>
            <w:vMerge w:val="restar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427" w:type="pct"/>
            <w:gridSpan w:val="6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3A297C" w:rsidRPr="00487200" w:rsidTr="003A297C">
        <w:trPr>
          <w:cantSplit/>
        </w:trPr>
        <w:tc>
          <w:tcPr>
            <w:tcW w:w="1573" w:type="pct"/>
            <w:vMerge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7" w:type="pct"/>
            <w:gridSpan w:val="6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</w:tr>
      <w:tr w:rsidR="003A297C" w:rsidRPr="0078157F" w:rsidTr="003A297C">
        <w:trPr>
          <w:cantSplit/>
        </w:trPr>
        <w:tc>
          <w:tcPr>
            <w:tcW w:w="1573" w:type="pct"/>
            <w:vMerge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22" w:type="pct"/>
            <w:vMerge w:val="restar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804" w:type="pct"/>
            <w:gridSpan w:val="5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3A297C" w:rsidRPr="0078157F" w:rsidTr="003A297C">
        <w:trPr>
          <w:cantSplit/>
        </w:trPr>
        <w:tc>
          <w:tcPr>
            <w:tcW w:w="1573" w:type="pct"/>
            <w:vMerge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3A297C" w:rsidRPr="0078157F" w:rsidTr="003A297C">
        <w:tc>
          <w:tcPr>
            <w:tcW w:w="1573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6" w:type="pct"/>
          </w:tcPr>
          <w:p w:rsidR="003A297C" w:rsidRPr="0078157F" w:rsidRDefault="003A297C" w:rsidP="006E7B2D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3A297C" w:rsidRPr="0078157F" w:rsidTr="003A297C">
        <w:tc>
          <w:tcPr>
            <w:tcW w:w="1573" w:type="pct"/>
          </w:tcPr>
          <w:p w:rsidR="00CF3D3F" w:rsidRPr="00CF3D3F" w:rsidRDefault="003A297C" w:rsidP="00CF3D3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CF3D3F">
              <w:rPr>
                <w:b/>
                <w:bCs/>
                <w:sz w:val="26"/>
                <w:szCs w:val="26"/>
                <w:lang w:val="uk-UA"/>
              </w:rPr>
              <w:t>1.</w:t>
            </w:r>
            <w:r w:rsidR="00CF3D3F">
              <w:rPr>
                <w:b/>
                <w:sz w:val="24"/>
                <w:lang w:val="fr-FR"/>
              </w:rPr>
              <w:t>Cristobal Colón</w:t>
            </w:r>
          </w:p>
          <w:p w:rsidR="00CF3D3F" w:rsidRDefault="00CF3D3F" w:rsidP="00CF3D3F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 xml:space="preserve">y su descubrimiento geográfico. El papel de los Reyes Católicos en este acontecimiento y </w:t>
            </w:r>
          </w:p>
          <w:p w:rsidR="00CF3D3F" w:rsidRDefault="00CF3D3F" w:rsidP="00CF3D3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sz w:val="24"/>
                <w:lang w:val="fr-FR"/>
              </w:rPr>
              <w:t>sus consecuencias positivas y negativas</w:t>
            </w:r>
          </w:p>
          <w:p w:rsidR="00CF3D3F" w:rsidRPr="007D5D73" w:rsidRDefault="00CF3D3F" w:rsidP="00CF3D3F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622" w:type="pct"/>
            <w:shd w:val="clear" w:color="auto" w:fill="auto"/>
          </w:tcPr>
          <w:p w:rsidR="003A297C" w:rsidRPr="003A297C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5C366D" w:rsidRDefault="003A297C" w:rsidP="006E7B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5C366D" w:rsidRDefault="003A297C" w:rsidP="006E7B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3A297C" w:rsidRPr="0078157F" w:rsidTr="003A297C">
        <w:tc>
          <w:tcPr>
            <w:tcW w:w="1573" w:type="pct"/>
          </w:tcPr>
          <w:p w:rsidR="003A297C" w:rsidRDefault="003A297C" w:rsidP="00CF3D3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Змістовий моду</w:t>
            </w:r>
            <w:r w:rsidR="00CF3D3F">
              <w:rPr>
                <w:b/>
                <w:bCs/>
                <w:sz w:val="26"/>
                <w:szCs w:val="26"/>
                <w:lang w:val="uk-UA"/>
              </w:rPr>
              <w:t>л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ь 2. </w:t>
            </w:r>
          </w:p>
          <w:p w:rsidR="00CF3D3F" w:rsidRDefault="00CF3D3F" w:rsidP="00CF3D3F">
            <w:pPr>
              <w:rPr>
                <w:b/>
                <w:bCs/>
                <w:iCs/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fr-FR"/>
              </w:rPr>
              <w:t xml:space="preserve">España como polígono de preparación para la Segunda Guerra . La historia de lienzo de </w:t>
            </w:r>
          </w:p>
          <w:p w:rsidR="00CF3D3F" w:rsidRDefault="00CF3D3F" w:rsidP="00CF3D3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iCs/>
                <w:sz w:val="24"/>
                <w:lang w:val="fr-FR"/>
              </w:rPr>
              <w:t>Pablo Picasso « Guernica </w:t>
            </w:r>
          </w:p>
          <w:p w:rsidR="00CF3D3F" w:rsidRDefault="00CF3D3F" w:rsidP="00CF3D3F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:rsidR="00CF3D3F" w:rsidRDefault="00CF3D3F" w:rsidP="00CF3D3F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22" w:type="pct"/>
            <w:shd w:val="clear" w:color="auto" w:fill="auto"/>
          </w:tcPr>
          <w:p w:rsidR="003A297C" w:rsidRPr="003A297C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3A297C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8E0182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3A297C" w:rsidRPr="0078157F" w:rsidTr="003A297C">
        <w:tc>
          <w:tcPr>
            <w:tcW w:w="1573" w:type="pct"/>
          </w:tcPr>
          <w:p w:rsidR="003A297C" w:rsidRPr="0078157F" w:rsidRDefault="003A297C" w:rsidP="006E7B2D">
            <w:pPr>
              <w:pStyle w:val="4"/>
              <w:jc w:val="both"/>
              <w:rPr>
                <w:sz w:val="26"/>
                <w:szCs w:val="26"/>
              </w:rPr>
            </w:pPr>
            <w:r w:rsidRPr="0078157F">
              <w:rPr>
                <w:sz w:val="26"/>
                <w:szCs w:val="26"/>
              </w:rPr>
              <w:t>Усього</w:t>
            </w:r>
          </w:p>
        </w:tc>
        <w:tc>
          <w:tcPr>
            <w:tcW w:w="622" w:type="pct"/>
            <w:shd w:val="clear" w:color="auto" w:fill="auto"/>
          </w:tcPr>
          <w:p w:rsidR="003A297C" w:rsidRPr="00187457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622" w:type="pct"/>
            <w:shd w:val="clear" w:color="auto" w:fill="auto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187457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544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78157F" w:rsidRDefault="003A297C" w:rsidP="006E7B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:rsidR="003A297C" w:rsidRPr="00187457" w:rsidRDefault="003A297C" w:rsidP="006E7B2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</w:tr>
    </w:tbl>
    <w:p w:rsidR="00DC7008" w:rsidRPr="004E4051" w:rsidRDefault="00DC7008" w:rsidP="006E7B2D">
      <w:pPr>
        <w:ind w:left="7513" w:hanging="425"/>
        <w:rPr>
          <w:lang w:val="uk-UA"/>
        </w:rPr>
      </w:pPr>
    </w:p>
    <w:p w:rsidR="00DC7008" w:rsidRPr="005C366D" w:rsidRDefault="00DC7008" w:rsidP="006E7B2D">
      <w:pPr>
        <w:ind w:left="7513" w:hanging="6946"/>
        <w:jc w:val="center"/>
        <w:rPr>
          <w:b/>
          <w:szCs w:val="28"/>
        </w:rPr>
      </w:pPr>
    </w:p>
    <w:p w:rsidR="00DC7008" w:rsidRPr="005C366D" w:rsidRDefault="00DC7008" w:rsidP="006E7B2D">
      <w:pPr>
        <w:ind w:left="7513" w:hanging="6946"/>
        <w:jc w:val="center"/>
        <w:rPr>
          <w:b/>
          <w:szCs w:val="28"/>
        </w:rPr>
      </w:pPr>
    </w:p>
    <w:p w:rsidR="00DC7008" w:rsidRDefault="00DC7008" w:rsidP="006E7B2D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6953"/>
        <w:gridCol w:w="1554"/>
      </w:tblGrid>
      <w:tr w:rsidR="00DC7008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08" w:rsidRDefault="00DC7008" w:rsidP="006E7B2D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C7008" w:rsidRDefault="00DC7008" w:rsidP="006E7B2D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08" w:rsidRDefault="00DC7008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08" w:rsidRDefault="00DC7008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DC7008" w:rsidRDefault="00DC7008" w:rsidP="006E7B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D56B72" w:rsidRPr="00B52EAD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D56B72" w:rsidRDefault="00D56B72" w:rsidP="00BC6B51">
            <w:pPr>
              <w:autoSpaceDE w:val="0"/>
              <w:autoSpaceDN w:val="0"/>
              <w:adjustRightInd w:val="0"/>
              <w:jc w:val="center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1" w:rsidRDefault="00D56B72" w:rsidP="00BC6B5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>Tema:</w:t>
            </w:r>
            <w:r w:rsidR="00BC6B51">
              <w:rPr>
                <w:b/>
                <w:sz w:val="24"/>
                <w:lang w:val="es-ES_tradnl"/>
              </w:rPr>
              <w:t>Cristobal Colón y su descubrimiento geográfico</w:t>
            </w:r>
            <w:r w:rsidR="00BC6B51">
              <w:rPr>
                <w:b/>
                <w:sz w:val="24"/>
                <w:lang w:val="uk-UA"/>
              </w:rPr>
              <w:t>.</w:t>
            </w:r>
          </w:p>
          <w:p w:rsidR="00BC6B51" w:rsidRDefault="00BC6B51" w:rsidP="00BC6B5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Географічне відкриття  Христофора Колумба. Лексико-</w:t>
            </w:r>
            <w:proofErr w:type="spellStart"/>
            <w:r>
              <w:rPr>
                <w:sz w:val="24"/>
                <w:lang w:val="uk-UA"/>
              </w:rPr>
              <w:t>граматич</w:t>
            </w:r>
            <w:proofErr w:type="spellEnd"/>
            <w:r>
              <w:rPr>
                <w:sz w:val="24"/>
                <w:lang w:val="uk-UA"/>
              </w:rPr>
              <w:t>-</w:t>
            </w:r>
          </w:p>
          <w:p w:rsidR="00BC6B51" w:rsidRPr="00BC6B51" w:rsidRDefault="00BC6B51" w:rsidP="00BC6B5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ний  аналіз тексту.</w:t>
            </w:r>
          </w:p>
          <w:p w:rsidR="00BC6B51" w:rsidRPr="00BC6B51" w:rsidRDefault="00BC6B51" w:rsidP="00BC6B5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72" w:rsidRPr="00B1334C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6B72" w:rsidRPr="008E0182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BC6B51" w:rsidRDefault="00BC6B51" w:rsidP="00BC6B51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3D52BB" w:rsidRDefault="003D52BB" w:rsidP="003D52B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uk-UA"/>
              </w:rPr>
            </w:pPr>
            <w:r>
              <w:rPr>
                <w:bCs/>
                <w:iCs/>
                <w:sz w:val="24"/>
                <w:lang w:val="es-ES_tradnl"/>
              </w:rPr>
              <w:t>Trabajo</w:t>
            </w:r>
            <w:r w:rsidRPr="003D52BB">
              <w:rPr>
                <w:bCs/>
                <w:iCs/>
                <w:sz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lang w:val="es-ES_tradnl"/>
              </w:rPr>
              <w:t>pr</w:t>
            </w:r>
            <w:r w:rsidRPr="003D52BB">
              <w:rPr>
                <w:bCs/>
                <w:iCs/>
                <w:sz w:val="24"/>
                <w:lang w:val="uk-UA"/>
              </w:rPr>
              <w:t>á</w:t>
            </w:r>
            <w:r>
              <w:rPr>
                <w:bCs/>
                <w:iCs/>
                <w:sz w:val="24"/>
                <w:lang w:val="es-ES_tradnl"/>
              </w:rPr>
              <w:t>ctico</w:t>
            </w:r>
            <w:r w:rsidRPr="003D52BB"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uk-UA"/>
              </w:rPr>
              <w:t>аналіз тексту в лінгвістичних параметрах монологічне мовлення в рамках теми.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8E0182" w:rsidRDefault="00D56B72" w:rsidP="00D56B7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D56B72" w:rsidRPr="00B824B9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BC6B51" w:rsidRDefault="00BC6B51" w:rsidP="00BC6B51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3D52BB" w:rsidRDefault="003D52BB" w:rsidP="00D56B72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>Gram</w:t>
            </w:r>
            <w:r w:rsidRPr="003D52BB">
              <w:rPr>
                <w:b/>
                <w:sz w:val="24"/>
                <w:lang w:val="uk-UA"/>
              </w:rPr>
              <w:t>á</w:t>
            </w:r>
            <w:r>
              <w:rPr>
                <w:b/>
                <w:sz w:val="24"/>
                <w:lang w:val="es-ES_tradnl"/>
              </w:rPr>
              <w:t>tica</w:t>
            </w:r>
            <w:r w:rsidRPr="003D52BB">
              <w:rPr>
                <w:b/>
                <w:sz w:val="24"/>
                <w:lang w:val="uk-UA"/>
              </w:rPr>
              <w:t>:</w:t>
            </w:r>
            <w:r>
              <w:rPr>
                <w:b/>
                <w:sz w:val="24"/>
                <w:lang w:val="es-ES_tradnl"/>
              </w:rPr>
              <w:t>Subjuntivo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3D52BB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 xml:space="preserve"> підрядних реченнях мети.</w:t>
            </w:r>
            <w:r>
              <w:rPr>
                <w:b/>
                <w:sz w:val="24"/>
                <w:lang w:val="uk-UA"/>
              </w:rPr>
              <w:t xml:space="preserve"> </w:t>
            </w:r>
          </w:p>
          <w:p w:rsidR="00D56B72" w:rsidRPr="00E5347E" w:rsidRDefault="00D56B72" w:rsidP="00D56B72">
            <w:pPr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</w:rPr>
              <w:t>Тренувальні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вправи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6B72" w:rsidRPr="00B824B9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BC6B51" w:rsidRDefault="00BC6B51" w:rsidP="00BC6B51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3D52BB" w:rsidP="00AD4EDB">
            <w:pPr>
              <w:jc w:val="both"/>
              <w:rPr>
                <w:sz w:val="24"/>
                <w:lang w:val="uk-UA"/>
              </w:rPr>
            </w:pPr>
            <w:r>
              <w:rPr>
                <w:bCs/>
                <w:iCs/>
                <w:sz w:val="24"/>
                <w:lang w:val="es-ES_tradnl"/>
              </w:rPr>
              <w:t>Trabajo</w:t>
            </w:r>
            <w:r w:rsidRPr="003D52BB">
              <w:rPr>
                <w:bCs/>
                <w:iCs/>
                <w:sz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lang w:val="es-ES_tradnl"/>
              </w:rPr>
              <w:t>pr</w:t>
            </w:r>
            <w:r w:rsidRPr="003D52BB">
              <w:rPr>
                <w:bCs/>
                <w:iCs/>
                <w:sz w:val="24"/>
                <w:lang w:val="uk-UA"/>
              </w:rPr>
              <w:t>á</w:t>
            </w:r>
            <w:r>
              <w:rPr>
                <w:bCs/>
                <w:iCs/>
                <w:sz w:val="24"/>
                <w:lang w:val="es-ES_tradnl"/>
              </w:rPr>
              <w:t>ctico</w:t>
            </w:r>
            <w:r w:rsidR="00AD4EDB">
              <w:rPr>
                <w:bCs/>
                <w:iCs/>
                <w:sz w:val="24"/>
                <w:lang w:val="uk-UA"/>
              </w:rPr>
              <w:t>, дебати: висловлювання згоди, сумніву, заперечення.</w:t>
            </w:r>
            <w:r w:rsidR="00AD4EDB" w:rsidRPr="00AD4EDB">
              <w:rPr>
                <w:b/>
                <w:sz w:val="24"/>
                <w:lang w:val="uk-UA"/>
              </w:rPr>
              <w:t xml:space="preserve"> </w:t>
            </w:r>
            <w:r w:rsidR="00AD4EDB">
              <w:rPr>
                <w:b/>
                <w:sz w:val="24"/>
                <w:lang w:val="es-ES_tradnl"/>
              </w:rPr>
              <w:t>Subjuntivo</w:t>
            </w:r>
            <w:r w:rsidR="00AD4EDB">
              <w:rPr>
                <w:b/>
                <w:sz w:val="24"/>
                <w:lang w:val="uk-UA"/>
              </w:rPr>
              <w:t xml:space="preserve"> </w:t>
            </w:r>
            <w:r w:rsidR="00AD4EDB" w:rsidRPr="003D52BB">
              <w:rPr>
                <w:sz w:val="24"/>
                <w:lang w:val="uk-UA"/>
              </w:rPr>
              <w:t>в</w:t>
            </w:r>
            <w:r w:rsidR="00AD4EDB">
              <w:rPr>
                <w:sz w:val="24"/>
                <w:lang w:val="uk-UA"/>
              </w:rPr>
              <w:t xml:space="preserve"> підрядних реченнях, тренувальні вправи.</w:t>
            </w:r>
            <w:r w:rsidR="00AD4EDB" w:rsidRPr="00AD4EDB">
              <w:rPr>
                <w:bCs/>
                <w:iCs/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6B72" w:rsidRPr="00B824B9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F0" w:rsidRDefault="00F031F0" w:rsidP="00F031F0">
            <w:pPr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Trabajo práctico: </w:t>
            </w:r>
            <w:r w:rsidRPr="002C66D7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raducción sincrónica oral  de ucraniano al español.</w:t>
            </w:r>
          </w:p>
          <w:p w:rsidR="00D56B72" w:rsidRDefault="00D56B72" w:rsidP="00D56B72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Вправи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комунікативного</w:t>
            </w:r>
            <w:proofErr w:type="spellEnd"/>
            <w:r>
              <w:rPr>
                <w:sz w:val="24"/>
              </w:rPr>
              <w:t xml:space="preserve">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B824B9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B82E9F" w:rsidRDefault="00F031F0" w:rsidP="00B82E9F">
            <w:pPr>
              <w:jc w:val="both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es-ES_tradnl"/>
              </w:rPr>
              <w:t>Debate</w:t>
            </w:r>
            <w:r w:rsidRPr="00F031F0">
              <w:rPr>
                <w:b/>
                <w:sz w:val="24"/>
                <w:lang w:val="uk-UA"/>
              </w:rPr>
              <w:t xml:space="preserve"> </w:t>
            </w:r>
            <w:r w:rsidRPr="00F031F0">
              <w:rPr>
                <w:sz w:val="24"/>
                <w:lang w:val="es-ES_tradnl"/>
              </w:rPr>
              <w:t>se</w:t>
            </w:r>
            <w:r>
              <w:rPr>
                <w:sz w:val="24"/>
                <w:lang w:val="es-ES_tradnl"/>
              </w:rPr>
              <w:t>g</w:t>
            </w:r>
            <w:r w:rsidRPr="00F031F0">
              <w:rPr>
                <w:sz w:val="24"/>
                <w:lang w:val="uk-UA"/>
              </w:rPr>
              <w:t>ú</w:t>
            </w:r>
            <w:r>
              <w:rPr>
                <w:sz w:val="24"/>
                <w:lang w:val="es-ES_tradnl"/>
              </w:rPr>
              <w:t>n</w:t>
            </w:r>
            <w:r w:rsidRPr="00F031F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s-ES_tradnl"/>
              </w:rPr>
              <w:t>el</w:t>
            </w:r>
            <w:r w:rsidRPr="00F031F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s-ES_tradnl"/>
              </w:rPr>
              <w:t>tema</w:t>
            </w:r>
            <w:r w:rsidRPr="00F031F0">
              <w:rPr>
                <w:sz w:val="24"/>
                <w:lang w:val="uk-UA"/>
              </w:rPr>
              <w:t>”</w:t>
            </w:r>
            <w:r>
              <w:rPr>
                <w:sz w:val="24"/>
                <w:lang w:val="es-ES_tradnl"/>
              </w:rPr>
              <w:t>Celebrar</w:t>
            </w:r>
            <w:r w:rsidRPr="00F031F0">
              <w:rPr>
                <w:sz w:val="24"/>
                <w:lang w:val="uk-UA"/>
              </w:rPr>
              <w:t xml:space="preserve"> ¿</w:t>
            </w:r>
            <w:r>
              <w:rPr>
                <w:sz w:val="24"/>
                <w:lang w:val="es-ES_tradnl"/>
              </w:rPr>
              <w:t>qu</w:t>
            </w:r>
            <w:r w:rsidRPr="00F031F0">
              <w:rPr>
                <w:sz w:val="24"/>
                <w:lang w:val="uk-UA"/>
              </w:rPr>
              <w:t>é?</w:t>
            </w:r>
            <w:r w:rsidR="00B82E9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Граматика</w:t>
            </w:r>
            <w:r w:rsidR="00B82E9F" w:rsidRPr="00B82E9F">
              <w:rPr>
                <w:sz w:val="24"/>
                <w:lang w:val="uk-UA"/>
              </w:rPr>
              <w:t xml:space="preserve">: </w:t>
            </w:r>
            <w:r w:rsidR="00B82E9F">
              <w:rPr>
                <w:sz w:val="24"/>
                <w:lang w:val="es-ES_tradnl"/>
              </w:rPr>
              <w:t>modo en las oraciones subordinadas de sujeto.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9E01DB" w:rsidTr="00E534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B82E9F" w:rsidRDefault="00B82E9F" w:rsidP="00D56B72">
            <w:pPr>
              <w:jc w:val="both"/>
              <w:rPr>
                <w:b/>
                <w:bCs/>
                <w:iCs/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conjunsión adversativa sino.Actividades gramaticales.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B82E9F" w:rsidP="00B82E9F">
            <w:pPr>
              <w:jc w:val="both"/>
              <w:rPr>
                <w:b/>
                <w:bCs/>
                <w:iCs/>
                <w:sz w:val="24"/>
                <w:lang w:val="es-ES_tradnl"/>
              </w:rPr>
            </w:pPr>
            <w:r>
              <w:rPr>
                <w:b/>
                <w:bCs/>
                <w:iCs/>
                <w:sz w:val="24"/>
                <w:lang w:val="es-ES_tradnl"/>
              </w:rPr>
              <w:t xml:space="preserve">Tema:España como polígono de preparación para la Segunda </w:t>
            </w:r>
          </w:p>
          <w:p w:rsidR="00B82E9F" w:rsidRPr="00954B26" w:rsidRDefault="00B82E9F" w:rsidP="00954B26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es-ES_tradnl"/>
              </w:rPr>
              <w:t>Guerra Mundial.</w:t>
            </w:r>
            <w:r w:rsidRPr="00B82E9F">
              <w:rPr>
                <w:bCs/>
                <w:iCs/>
                <w:sz w:val="24"/>
                <w:lang w:val="uk-UA"/>
              </w:rPr>
              <w:t>І</w:t>
            </w:r>
            <w:r>
              <w:rPr>
                <w:bCs/>
                <w:iCs/>
                <w:sz w:val="24"/>
                <w:lang w:val="uk-UA"/>
              </w:rPr>
              <w:t>спанія як полігон підготовки</w:t>
            </w:r>
            <w:r w:rsidR="00954B26">
              <w:rPr>
                <w:bCs/>
                <w:iCs/>
                <w:sz w:val="24"/>
                <w:lang w:val="uk-UA"/>
              </w:rPr>
              <w:t xml:space="preserve"> Другої світової війни. Закріплення лексики в словосполученнях  і реченнях.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954B26" w:rsidP="00D56B72">
            <w:pPr>
              <w:rPr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Текст:</w:t>
            </w:r>
            <w:r>
              <w:rPr>
                <w:b/>
                <w:bCs/>
                <w:iCs/>
                <w:sz w:val="24"/>
                <w:lang w:val="es-ES_tradnl"/>
              </w:rPr>
              <w:t>La guerra que repudió Picasso.</w:t>
            </w:r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r w:rsidRPr="00954B26">
              <w:rPr>
                <w:bCs/>
                <w:iCs/>
                <w:sz w:val="24"/>
                <w:lang w:val="uk-UA"/>
              </w:rPr>
              <w:t>П</w:t>
            </w:r>
            <w:r>
              <w:rPr>
                <w:bCs/>
                <w:iCs/>
                <w:sz w:val="24"/>
                <w:lang w:val="uk-UA"/>
              </w:rPr>
              <w:t>ікассо як особистість.</w:t>
            </w:r>
          </w:p>
          <w:p w:rsidR="00954B26" w:rsidRPr="00954B26" w:rsidRDefault="00C503D3" w:rsidP="00D56B72">
            <w:pPr>
              <w:rPr>
                <w:sz w:val="24"/>
                <w:lang w:val="uk-UA" w:eastAsia="en-US"/>
              </w:rPr>
            </w:pPr>
            <w:r>
              <w:rPr>
                <w:bCs/>
                <w:iCs/>
                <w:sz w:val="24"/>
                <w:lang w:val="uk-UA"/>
              </w:rPr>
              <w:t>Комунікативні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C503D3" w:rsidP="00C503D3">
            <w:pPr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Trabajo práctico: </w:t>
            </w:r>
            <w:r w:rsidRPr="002C66D7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raducción el artículo de ucraniano al español.</w:t>
            </w:r>
          </w:p>
          <w:p w:rsidR="00C503D3" w:rsidRPr="00C503D3" w:rsidRDefault="00C503D3" w:rsidP="00C503D3">
            <w:pPr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Написати коротку розповідь про війну в Україні.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D3" w:rsidRDefault="00C503D3" w:rsidP="000920FE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</w:t>
            </w:r>
            <w:r>
              <w:rPr>
                <w:sz w:val="24"/>
                <w:lang w:val="es-ES_tradnl" w:eastAsia="en-US"/>
              </w:rPr>
              <w:t>rc</w:t>
            </w:r>
            <w:r>
              <w:rPr>
                <w:sz w:val="24"/>
                <w:lang w:val="uk-UA" w:eastAsia="en-US"/>
              </w:rPr>
              <w:t>т</w:t>
            </w:r>
            <w:r w:rsidRPr="000920FE">
              <w:rPr>
                <w:sz w:val="24"/>
                <w:lang w:val="uk-UA" w:eastAsia="en-US"/>
              </w:rPr>
              <w:t>:</w:t>
            </w:r>
            <w:r>
              <w:rPr>
                <w:sz w:val="24"/>
                <w:lang w:val="es-ES_tradnl" w:eastAsia="en-US"/>
              </w:rPr>
              <w:t>Las</w:t>
            </w:r>
            <w:r w:rsidRPr="000920FE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es-ES_tradnl" w:eastAsia="en-US"/>
              </w:rPr>
              <w:t>campanas</w:t>
            </w:r>
            <w:r w:rsidRPr="000920FE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es-ES_tradnl" w:eastAsia="en-US"/>
              </w:rPr>
              <w:t>de</w:t>
            </w:r>
            <w:r w:rsidRPr="000920FE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es-ES_tradnl" w:eastAsia="en-US"/>
              </w:rPr>
              <w:t>Guernica</w:t>
            </w:r>
            <w:r w:rsidRPr="000920FE">
              <w:rPr>
                <w:sz w:val="24"/>
                <w:lang w:val="uk-UA" w:eastAsia="en-US"/>
              </w:rPr>
              <w:t>.</w:t>
            </w:r>
            <w:r w:rsidR="000920FE" w:rsidRPr="000920FE">
              <w:rPr>
                <w:sz w:val="24"/>
                <w:lang w:val="uk-UA" w:eastAsia="en-US"/>
              </w:rPr>
              <w:t xml:space="preserve"> </w:t>
            </w:r>
            <w:r w:rsidR="000920FE">
              <w:rPr>
                <w:sz w:val="24"/>
                <w:lang w:val="uk-UA" w:eastAsia="en-US"/>
              </w:rPr>
              <w:t xml:space="preserve">Лексико- граматичний аналіз </w:t>
            </w:r>
          </w:p>
          <w:p w:rsidR="000920FE" w:rsidRPr="000920FE" w:rsidRDefault="000920FE" w:rsidP="000920FE">
            <w:pPr>
              <w:rPr>
                <w:sz w:val="24"/>
                <w:lang w:val="es-ES_tradnl" w:eastAsia="en-US"/>
              </w:rPr>
            </w:pPr>
            <w:r>
              <w:rPr>
                <w:sz w:val="24"/>
                <w:lang w:val="uk-UA" w:eastAsia="en-US"/>
              </w:rPr>
              <w:t xml:space="preserve">тексту. Граматика: </w:t>
            </w:r>
            <w:r>
              <w:rPr>
                <w:sz w:val="24"/>
                <w:lang w:val="es-ES_tradnl" w:eastAsia="en-US"/>
              </w:rPr>
              <w:t>modo en las oraciones subordinadas de concesión.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E5347E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AD4EDB" w:rsidRDefault="00AD4EDB" w:rsidP="00AD4EDB">
            <w:pPr>
              <w:ind w:left="283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0920FE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 w:rsidRPr="00E5347E">
              <w:rPr>
                <w:b/>
                <w:bCs/>
                <w:iCs/>
                <w:sz w:val="24"/>
                <w:lang w:val="fr-FR"/>
              </w:rPr>
              <w:t>Tra</w:t>
            </w:r>
            <w:r w:rsidR="000920FE">
              <w:rPr>
                <w:b/>
                <w:bCs/>
                <w:iCs/>
                <w:sz w:val="24"/>
                <w:lang w:val="fr-FR"/>
              </w:rPr>
              <w:t xml:space="preserve">bajo </w:t>
            </w:r>
            <w:r w:rsidRPr="00E5347E">
              <w:rPr>
                <w:b/>
                <w:bCs/>
                <w:iCs/>
                <w:sz w:val="24"/>
                <w:lang w:val="fr-FR"/>
              </w:rPr>
              <w:t>de contr</w:t>
            </w:r>
            <w:r w:rsidR="000920FE">
              <w:rPr>
                <w:b/>
                <w:bCs/>
                <w:iCs/>
                <w:sz w:val="24"/>
                <w:lang w:val="fr-FR"/>
              </w:rPr>
              <w:t>ol</w:t>
            </w:r>
            <w:r w:rsidRPr="00E5347E">
              <w:rPr>
                <w:b/>
                <w:bCs/>
                <w:iCs/>
                <w:sz w:val="24"/>
                <w:lang w:val="fr-FR"/>
              </w:rPr>
              <w:t xml:space="preserve">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Підсумковий</w:t>
            </w:r>
            <w:proofErr w:type="spellEnd"/>
            <w:r w:rsidRPr="00E5347E">
              <w:rPr>
                <w:b/>
                <w:bCs/>
                <w:iCs/>
                <w:sz w:val="24"/>
                <w:lang w:val="fr-FR"/>
              </w:rPr>
              <w:t xml:space="preserve"> </w:t>
            </w:r>
            <w:r>
              <w:rPr>
                <w:b/>
                <w:bCs/>
                <w:iCs/>
                <w:sz w:val="24"/>
              </w:rPr>
              <w:t>контроль</w:t>
            </w:r>
            <w:r w:rsidRPr="00E5347E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6B72" w:rsidRPr="004855CC" w:rsidTr="009117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E5347E" w:rsidRDefault="00D56B72" w:rsidP="00D56B72">
            <w:pPr>
              <w:pStyle w:val="a4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Pr="00E5347E" w:rsidRDefault="00D56B72" w:rsidP="00D56B72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Разом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72" w:rsidRDefault="00D56B72" w:rsidP="00D56B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</w:tbl>
    <w:p w:rsidR="009117ED" w:rsidRDefault="009117ED" w:rsidP="006E7B2D">
      <w:pPr>
        <w:ind w:left="7513" w:hanging="6946"/>
        <w:jc w:val="center"/>
        <w:rPr>
          <w:b/>
          <w:szCs w:val="28"/>
          <w:lang w:val="uk-UA"/>
        </w:rPr>
      </w:pPr>
    </w:p>
    <w:p w:rsidR="009117ED" w:rsidRDefault="009117ED" w:rsidP="006E7B2D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 Самостійна робота</w:t>
      </w:r>
    </w:p>
    <w:p w:rsidR="009117ED" w:rsidRDefault="009117ED" w:rsidP="006E7B2D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9117ED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9117ED" w:rsidRDefault="009117ED" w:rsidP="006E7B2D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9117ED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ED" w:rsidRDefault="009117ED" w:rsidP="006E7B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V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117ED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BD7AFE" w:rsidRDefault="00BD7AFE" w:rsidP="008E0182">
            <w:pPr>
              <w:jc w:val="both"/>
              <w:rPr>
                <w:sz w:val="26"/>
                <w:szCs w:val="26"/>
                <w:lang w:val="es-ES_tradnl"/>
              </w:rPr>
            </w:pPr>
            <w:r w:rsidRPr="00BD7AFE">
              <w:rPr>
                <w:sz w:val="24"/>
                <w:lang w:val="es-ES_tradnl"/>
              </w:rPr>
              <w:t>La imagen del país cuya lengua estudiamos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BD7AFE" w:rsidRDefault="00BD7AFE" w:rsidP="006E7B2D">
            <w:pPr>
              <w:jc w:val="center"/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30</w:t>
            </w:r>
          </w:p>
        </w:tc>
      </w:tr>
      <w:tr w:rsidR="009117ED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BD7AFE" w:rsidRDefault="00BD7AFE" w:rsidP="00BD7AFE">
            <w:pPr>
              <w:jc w:val="both"/>
              <w:rPr>
                <w:sz w:val="24"/>
                <w:lang w:val="es-ES_tradnl"/>
              </w:rPr>
            </w:pPr>
            <w:r w:rsidRPr="00BD7AFE">
              <w:rPr>
                <w:sz w:val="24"/>
                <w:lang w:val="es-ES_tradnl"/>
              </w:rPr>
              <w:t>La península Ibérica em tiempos antaños</w:t>
            </w:r>
            <w:r w:rsidRPr="00BD7AFE">
              <w:rPr>
                <w:sz w:val="24"/>
                <w:lang w:val="uk-UA"/>
              </w:rPr>
              <w:t>.</w:t>
            </w:r>
            <w:r w:rsidRPr="00BD7AFE">
              <w:rPr>
                <w:sz w:val="24"/>
                <w:lang w:val="es-ES_tradnl"/>
              </w:rPr>
              <w:t>El papel de los Reyes Católicos en la formación de España como estado. La aparición del cristianismo en España</w:t>
            </w:r>
          </w:p>
          <w:p w:rsidR="00BD7AFE" w:rsidRPr="00BD7AFE" w:rsidRDefault="00BD7AFE" w:rsidP="006E7B2D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BD7AFE" w:rsidRDefault="008E0182" w:rsidP="00BD7AFE">
            <w:pPr>
              <w:jc w:val="center"/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BD7AFE">
              <w:rPr>
                <w:sz w:val="26"/>
                <w:szCs w:val="26"/>
                <w:lang w:val="es-ES_tradnl"/>
              </w:rPr>
              <w:t>8</w:t>
            </w:r>
          </w:p>
        </w:tc>
      </w:tr>
      <w:tr w:rsidR="009117ED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Default="009117ED" w:rsidP="006E7B2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BD7AFE" w:rsidRDefault="00BD7AFE" w:rsidP="006E7B2D">
            <w:pPr>
              <w:jc w:val="both"/>
              <w:rPr>
                <w:sz w:val="24"/>
                <w:lang w:val="en-US"/>
              </w:rPr>
            </w:pPr>
            <w:r w:rsidRPr="00BD7AFE">
              <w:rPr>
                <w:sz w:val="24"/>
                <w:lang w:val="es-ES_tradnl"/>
              </w:rPr>
              <w:t>Las</w:t>
            </w:r>
            <w:r w:rsidRPr="00BD7AFE">
              <w:rPr>
                <w:sz w:val="24"/>
                <w:lang w:val="uk-UA"/>
              </w:rPr>
              <w:t xml:space="preserve"> </w:t>
            </w:r>
            <w:r w:rsidRPr="00BD7AFE">
              <w:rPr>
                <w:sz w:val="24"/>
                <w:lang w:val="es-ES_tradnl"/>
              </w:rPr>
              <w:t>capitales</w:t>
            </w:r>
            <w:r w:rsidRPr="00BD7AFE">
              <w:rPr>
                <w:sz w:val="24"/>
                <w:lang w:val="uk-UA"/>
              </w:rPr>
              <w:t xml:space="preserve"> </w:t>
            </w:r>
            <w:r w:rsidRPr="00BD7AFE">
              <w:rPr>
                <w:sz w:val="24"/>
                <w:lang w:val="es-ES_tradnl"/>
              </w:rPr>
              <w:t>de</w:t>
            </w:r>
            <w:r w:rsidRPr="00BD7AFE">
              <w:rPr>
                <w:sz w:val="24"/>
                <w:lang w:val="uk-UA"/>
              </w:rPr>
              <w:t xml:space="preserve"> </w:t>
            </w:r>
            <w:r w:rsidRPr="00BD7AFE">
              <w:rPr>
                <w:sz w:val="24"/>
                <w:lang w:val="es-ES_tradnl"/>
              </w:rPr>
              <w:t>Espa</w:t>
            </w:r>
            <w:r w:rsidRPr="00BD7AFE">
              <w:rPr>
                <w:sz w:val="24"/>
              </w:rPr>
              <w:t>ñ</w:t>
            </w:r>
            <w:r w:rsidRPr="00BD7AFE">
              <w:rPr>
                <w:sz w:val="24"/>
                <w:lang w:val="es-ES_tradnl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ED" w:rsidRPr="00BD7AFE" w:rsidRDefault="00BD7AFE" w:rsidP="00BD7AFE">
            <w:pPr>
              <w:jc w:val="center"/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16</w:t>
            </w:r>
          </w:p>
        </w:tc>
      </w:tr>
      <w:tr w:rsidR="001D2733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1D2733" w:rsidP="006E7B2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8E0182" w:rsidP="006E7B2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84</w:t>
            </w:r>
          </w:p>
        </w:tc>
      </w:tr>
      <w:tr w:rsidR="001D2733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1D2733" w:rsidP="006E7B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VI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1D2733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Pr="00BB6D2F" w:rsidRDefault="001D2733" w:rsidP="006E7B2D">
            <w:pPr>
              <w:pStyle w:val="a4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E" w:rsidRPr="000920FE" w:rsidRDefault="000920FE" w:rsidP="000920FE">
            <w:pPr>
              <w:rPr>
                <w:sz w:val="24"/>
                <w:lang w:val="fr-FR"/>
              </w:rPr>
            </w:pPr>
            <w:r w:rsidRPr="000920FE">
              <w:rPr>
                <w:sz w:val="24"/>
                <w:lang w:val="es-ES_tradnl"/>
              </w:rPr>
              <w:t>Cristobal Colón y su descubrimiento geográfico</w:t>
            </w:r>
            <w:r>
              <w:rPr>
                <w:sz w:val="24"/>
                <w:lang w:val="es-ES_tradnl"/>
              </w:rPr>
              <w:t>.</w:t>
            </w:r>
            <w:r>
              <w:rPr>
                <w:b/>
                <w:sz w:val="24"/>
                <w:lang w:val="fr-FR"/>
              </w:rPr>
              <w:t xml:space="preserve"> </w:t>
            </w:r>
            <w:r w:rsidRPr="000920FE">
              <w:rPr>
                <w:sz w:val="24"/>
                <w:lang w:val="fr-FR"/>
              </w:rPr>
              <w:t>El papel de los Reyes Católicos en este acontecimiento y sus con</w:t>
            </w:r>
            <w:r>
              <w:rPr>
                <w:sz w:val="24"/>
                <w:lang w:val="fr-FR"/>
              </w:rPr>
              <w:t>secuencias positivas y negativas.</w:t>
            </w:r>
          </w:p>
          <w:p w:rsidR="000920FE" w:rsidRPr="000920FE" w:rsidRDefault="000920FE" w:rsidP="006E7B2D">
            <w:pPr>
              <w:jc w:val="both"/>
              <w:rPr>
                <w:sz w:val="24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</w:tr>
      <w:tr w:rsidR="001D2733" w:rsidTr="001D27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Pr="00BB6D2F" w:rsidRDefault="001D2733" w:rsidP="006E7B2D">
            <w:pPr>
              <w:pStyle w:val="a4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FE" w:rsidRPr="000920FE" w:rsidRDefault="000920FE" w:rsidP="000920FE">
            <w:pPr>
              <w:jc w:val="both"/>
              <w:rPr>
                <w:bCs/>
                <w:iCs/>
                <w:sz w:val="24"/>
                <w:lang w:val="es-ES_tradnl"/>
              </w:rPr>
            </w:pPr>
            <w:r w:rsidRPr="000920FE">
              <w:rPr>
                <w:bCs/>
                <w:iCs/>
                <w:sz w:val="24"/>
                <w:lang w:val="es-ES_tradnl"/>
              </w:rPr>
              <w:t xml:space="preserve">España como polígono de preparación para la Segunda </w:t>
            </w:r>
          </w:p>
          <w:p w:rsidR="001D2733" w:rsidRPr="000920FE" w:rsidRDefault="000920FE" w:rsidP="000920FE">
            <w:pPr>
              <w:jc w:val="both"/>
              <w:rPr>
                <w:bCs/>
                <w:iCs/>
                <w:sz w:val="24"/>
                <w:lang w:val="fr-FR"/>
              </w:rPr>
            </w:pPr>
            <w:r w:rsidRPr="000920FE">
              <w:rPr>
                <w:bCs/>
                <w:iCs/>
                <w:sz w:val="24"/>
                <w:lang w:val="es-ES_tradnl"/>
              </w:rPr>
              <w:t>Guerra Mundial</w:t>
            </w:r>
          </w:p>
          <w:p w:rsidR="000920FE" w:rsidRPr="008E0182" w:rsidRDefault="000920FE" w:rsidP="006E7B2D">
            <w:pPr>
              <w:jc w:val="both"/>
              <w:rPr>
                <w:bCs/>
                <w:iCs/>
                <w:sz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8E0182" w:rsidP="006E7B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1D2733" w:rsidTr="009117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3" w:rsidRDefault="001D2733" w:rsidP="006E7B2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Default="001D2733" w:rsidP="006E7B2D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33" w:rsidRPr="008E0182" w:rsidRDefault="008E0182" w:rsidP="006E7B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fr-FR"/>
              </w:rPr>
              <w:t>20</w:t>
            </w:r>
          </w:p>
        </w:tc>
      </w:tr>
    </w:tbl>
    <w:p w:rsidR="009117ED" w:rsidRDefault="009117ED" w:rsidP="006E7B2D">
      <w:pPr>
        <w:ind w:firstLine="284"/>
        <w:jc w:val="center"/>
        <w:rPr>
          <w:b/>
          <w:szCs w:val="28"/>
          <w:lang w:val="uk-UA"/>
        </w:rPr>
      </w:pPr>
    </w:p>
    <w:p w:rsidR="009117ED" w:rsidRPr="00EA7FD8" w:rsidRDefault="009117ED" w:rsidP="006E7B2D">
      <w:pPr>
        <w:ind w:left="142" w:firstLine="425"/>
        <w:jc w:val="center"/>
        <w:rPr>
          <w:b/>
          <w:sz w:val="26"/>
          <w:szCs w:val="26"/>
          <w:lang w:val="uk-UA"/>
        </w:rPr>
      </w:pPr>
    </w:p>
    <w:p w:rsidR="00A02AE2" w:rsidRDefault="00A02AE2" w:rsidP="00A02AE2">
      <w:pPr>
        <w:ind w:left="142" w:firstLine="425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7</w:t>
      </w:r>
      <w:r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Індивідуальні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завдання</w:t>
      </w:r>
      <w:proofErr w:type="spellEnd"/>
    </w:p>
    <w:p w:rsidR="00A02AE2" w:rsidRDefault="00A02AE2" w:rsidP="00A02AE2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 метою </w:t>
      </w:r>
      <w:proofErr w:type="spellStart"/>
      <w:r>
        <w:rPr>
          <w:sz w:val="26"/>
          <w:szCs w:val="26"/>
        </w:rPr>
        <w:t>вивчення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способів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прийомів</w:t>
      </w:r>
      <w:proofErr w:type="spellEnd"/>
      <w:r>
        <w:rPr>
          <w:sz w:val="26"/>
          <w:szCs w:val="26"/>
        </w:rPr>
        <w:t xml:space="preserve"> перекладу</w:t>
      </w:r>
      <w:r>
        <w:rPr>
          <w:sz w:val="26"/>
          <w:szCs w:val="26"/>
          <w:lang w:val="uk-UA"/>
        </w:rPr>
        <w:t>, а також для розширення словникового запасу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uk-UA"/>
        </w:rPr>
        <w:t>урамках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самостійної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, студентам </w:t>
      </w:r>
      <w:proofErr w:type="spellStart"/>
      <w:r>
        <w:rPr>
          <w:sz w:val="26"/>
          <w:szCs w:val="26"/>
        </w:rPr>
        <w:t>пропонуються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приклади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перекладів</w:t>
      </w:r>
      <w:proofErr w:type="spellEnd"/>
      <w:r>
        <w:rPr>
          <w:sz w:val="26"/>
          <w:szCs w:val="26"/>
        </w:rPr>
        <w:t xml:space="preserve"> та </w:t>
      </w:r>
      <w:r>
        <w:rPr>
          <w:sz w:val="26"/>
          <w:szCs w:val="26"/>
          <w:lang w:val="uk-UA"/>
        </w:rPr>
        <w:t xml:space="preserve">індивідуальні </w:t>
      </w:r>
      <w:proofErr w:type="spellStart"/>
      <w:r>
        <w:rPr>
          <w:sz w:val="26"/>
          <w:szCs w:val="26"/>
        </w:rPr>
        <w:t>практичні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завдання</w:t>
      </w:r>
      <w:proofErr w:type="spellEnd"/>
      <w:r>
        <w:rPr>
          <w:sz w:val="26"/>
          <w:szCs w:val="26"/>
        </w:rPr>
        <w:t xml:space="preserve"> на переклад </w:t>
      </w:r>
      <w:proofErr w:type="spellStart"/>
      <w:r>
        <w:rPr>
          <w:sz w:val="26"/>
          <w:szCs w:val="26"/>
        </w:rPr>
        <w:t>речень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відповідну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мовну</w:t>
      </w:r>
      <w:proofErr w:type="spellEnd"/>
      <w:r>
        <w:rPr>
          <w:sz w:val="26"/>
          <w:szCs w:val="26"/>
        </w:rPr>
        <w:t xml:space="preserve"> проблему. З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аспектів</w:t>
      </w:r>
      <w:proofErr w:type="spellEnd"/>
      <w:r>
        <w:rPr>
          <w:sz w:val="26"/>
          <w:szCs w:val="26"/>
        </w:rPr>
        <w:t xml:space="preserve"> перекладу </w:t>
      </w:r>
      <w:proofErr w:type="spellStart"/>
      <w:r>
        <w:rPr>
          <w:sz w:val="26"/>
          <w:szCs w:val="26"/>
        </w:rPr>
        <w:t>найважливішим</w:t>
      </w:r>
      <w:proofErr w:type="spellEnd"/>
      <w:r>
        <w:rPr>
          <w:sz w:val="26"/>
          <w:szCs w:val="26"/>
        </w:rPr>
        <w:t xml:space="preserve"> є </w:t>
      </w:r>
      <w:proofErr w:type="spellStart"/>
      <w:r>
        <w:rPr>
          <w:sz w:val="26"/>
          <w:szCs w:val="26"/>
        </w:rPr>
        <w:t>мовний</w:t>
      </w:r>
      <w:proofErr w:type="spellEnd"/>
      <w:r>
        <w:rPr>
          <w:sz w:val="26"/>
          <w:szCs w:val="26"/>
        </w:rPr>
        <w:t xml:space="preserve"> аспект, тому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завдяки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передається</w:t>
      </w:r>
      <w:proofErr w:type="spellEnd"/>
      <w:r>
        <w:rPr>
          <w:sz w:val="26"/>
          <w:szCs w:val="26"/>
        </w:rPr>
        <w:t xml:space="preserve"> вся </w:t>
      </w:r>
      <w:proofErr w:type="spellStart"/>
      <w:proofErr w:type="gramStart"/>
      <w:r>
        <w:rPr>
          <w:sz w:val="26"/>
          <w:szCs w:val="26"/>
        </w:rPr>
        <w:t>інформація</w:t>
      </w:r>
      <w:proofErr w:type="spellEnd"/>
      <w:r>
        <w:rPr>
          <w:sz w:val="26"/>
          <w:szCs w:val="26"/>
        </w:rPr>
        <w:t xml:space="preserve"> ,яка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міститься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оригіналі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Оскільки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перекладі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перекладач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має</w:t>
      </w:r>
      <w:proofErr w:type="spellEnd"/>
      <w:r>
        <w:rPr>
          <w:sz w:val="26"/>
          <w:szCs w:val="26"/>
        </w:rPr>
        <w:t xml:space="preserve"> справу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двома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мовами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важливим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видається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усвідомлене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знання</w:t>
      </w:r>
      <w:proofErr w:type="spellEnd"/>
      <w:r>
        <w:rPr>
          <w:sz w:val="26"/>
          <w:szCs w:val="26"/>
        </w:rPr>
        <w:t xml:space="preserve"> ним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особливостей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цільової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порівнянні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вихідною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релевантне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саме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для перекладу</w:t>
      </w:r>
      <w:proofErr w:type="gramEnd"/>
      <w:r>
        <w:rPr>
          <w:sz w:val="26"/>
          <w:szCs w:val="26"/>
        </w:rPr>
        <w:t xml:space="preserve">.  </w:t>
      </w:r>
    </w:p>
    <w:p w:rsidR="00A02AE2" w:rsidRDefault="00A02AE2" w:rsidP="00A02AE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A02AE2" w:rsidRDefault="00A02AE2" w:rsidP="00A02AE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Iндивідуальна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навчальна</w:t>
      </w:r>
      <w:proofErr w:type="spellEnd"/>
      <w:r>
        <w:rPr>
          <w:b/>
          <w:sz w:val="26"/>
          <w:szCs w:val="26"/>
        </w:rPr>
        <w:t xml:space="preserve"> робота студента</w:t>
      </w:r>
    </w:p>
    <w:p w:rsidR="00A02AE2" w:rsidRDefault="00A02AE2" w:rsidP="00A02AE2">
      <w:pPr>
        <w:jc w:val="center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(здійснюється в рамках самостійної роботи)</w:t>
      </w:r>
    </w:p>
    <w:p w:rsidR="00A02AE2" w:rsidRDefault="00A02AE2" w:rsidP="00A02AE2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495"/>
      </w:tblGrid>
      <w:tr w:rsidR="00A02AE2" w:rsidTr="00A02AE2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rPr>
                <w:sz w:val="24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A02AE2" w:rsidTr="00A02AE2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Переклад </w:t>
            </w:r>
            <w:r w:rsidR="00CF3D3F">
              <w:rPr>
                <w:sz w:val="24"/>
                <w:lang w:val="uk-UA"/>
              </w:rPr>
              <w:t>іспаномо</w:t>
            </w:r>
            <w:r w:rsidR="001A1355">
              <w:rPr>
                <w:sz w:val="24"/>
                <w:lang w:val="uk-UA"/>
              </w:rPr>
              <w:t>вних статей</w:t>
            </w:r>
          </w:p>
          <w:p w:rsidR="00A02AE2" w:rsidRDefault="00A02AE2">
            <w:pPr>
              <w:spacing w:line="256" w:lineRule="auto"/>
              <w:rPr>
                <w:sz w:val="24"/>
                <w:lang w:val="uk-UA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A02AE2" w:rsidTr="00A02AE2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rPr>
                <w:sz w:val="24"/>
                <w:lang w:val="uk-UA"/>
              </w:rPr>
            </w:pPr>
            <w:r>
              <w:rPr>
                <w:sz w:val="24"/>
              </w:rPr>
              <w:lastRenderedPageBreak/>
              <w:t xml:space="preserve">Переклад </w:t>
            </w:r>
            <w:r w:rsidR="00CF3D3F">
              <w:rPr>
                <w:sz w:val="24"/>
                <w:lang w:val="uk-UA"/>
              </w:rPr>
              <w:t>іспан</w:t>
            </w:r>
            <w:r>
              <w:rPr>
                <w:sz w:val="24"/>
                <w:lang w:val="uk-UA"/>
              </w:rPr>
              <w:t>омовних притч</w:t>
            </w:r>
          </w:p>
          <w:p w:rsidR="00A02AE2" w:rsidRDefault="00A02AE2">
            <w:pPr>
              <w:spacing w:line="256" w:lineRule="auto"/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A02AE2" w:rsidRDefault="00A02AE2">
            <w:pPr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</w:tbl>
    <w:p w:rsidR="00A02AE2" w:rsidRDefault="00A02AE2" w:rsidP="00A02AE2">
      <w:pPr>
        <w:spacing w:line="360" w:lineRule="auto"/>
        <w:rPr>
          <w:b/>
          <w:szCs w:val="28"/>
          <w:lang w:val="en-US"/>
        </w:rPr>
      </w:pPr>
    </w:p>
    <w:p w:rsidR="00A02AE2" w:rsidRDefault="00A02AE2" w:rsidP="00A02AE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Методи навчання</w:t>
      </w:r>
    </w:p>
    <w:p w:rsidR="00A02AE2" w:rsidRDefault="00A02AE2" w:rsidP="00A02AE2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A02AE2" w:rsidRDefault="00A02AE2" w:rsidP="00A02AE2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Основні методи навчання</w:t>
      </w:r>
      <w:r>
        <w:rPr>
          <w:sz w:val="26"/>
          <w:szCs w:val="26"/>
          <w:lang w:val="uk-UA"/>
        </w:rPr>
        <w:t>: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методи організації і здійснення навчально-пізнавальної діяльності (пояснення, розповідь, бесіда, ілюстрування, елементи лекції);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A02AE2" w:rsidRDefault="00A02AE2" w:rsidP="00A02AE2">
      <w:pPr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 тощо).</w:t>
      </w:r>
    </w:p>
    <w:p w:rsidR="00A02AE2" w:rsidRDefault="00A02AE2" w:rsidP="00A02AE2">
      <w:pPr>
        <w:ind w:firstLine="540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Методичні прийоми навчання</w:t>
      </w:r>
      <w:r>
        <w:rPr>
          <w:sz w:val="26"/>
          <w:szCs w:val="26"/>
          <w:lang w:val="uk-UA"/>
        </w:rPr>
        <w:t>:</w:t>
      </w:r>
    </w:p>
    <w:p w:rsidR="00A02AE2" w:rsidRDefault="00A02AE2" w:rsidP="00A02AE2">
      <w:pPr>
        <w:numPr>
          <w:ilvl w:val="0"/>
          <w:numId w:val="2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словесні методи навчання (пояснення, елементи лекції, дискусія);</w:t>
      </w:r>
    </w:p>
    <w:p w:rsidR="00A02AE2" w:rsidRDefault="00A02AE2" w:rsidP="00A02AE2">
      <w:pPr>
        <w:numPr>
          <w:ilvl w:val="0"/>
          <w:numId w:val="2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наочні методи навчання;</w:t>
      </w:r>
    </w:p>
    <w:p w:rsidR="00A02AE2" w:rsidRDefault="00A02AE2" w:rsidP="00A02AE2">
      <w:pPr>
        <w:numPr>
          <w:ilvl w:val="0"/>
          <w:numId w:val="2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A02AE2" w:rsidRDefault="00A02AE2" w:rsidP="00A02AE2">
      <w:pPr>
        <w:numPr>
          <w:ilvl w:val="0"/>
          <w:numId w:val="20"/>
        </w:numPr>
        <w:ind w:hanging="29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індивідуальний підхід як основа особистісно зорієнтованого навчання.</w:t>
      </w:r>
    </w:p>
    <w:p w:rsidR="00A02AE2" w:rsidRDefault="00A02AE2" w:rsidP="00A02AE2">
      <w:pPr>
        <w:pStyle w:val="Default"/>
        <w:rPr>
          <w:b/>
          <w:bCs/>
          <w:sz w:val="26"/>
          <w:szCs w:val="26"/>
        </w:rPr>
      </w:pPr>
    </w:p>
    <w:p w:rsidR="00A02AE2" w:rsidRDefault="00A02AE2" w:rsidP="00A02AE2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A02AE2" w:rsidRDefault="00A02AE2" w:rsidP="00A02AE2">
      <w:pPr>
        <w:jc w:val="center"/>
        <w:rPr>
          <w:b/>
          <w:szCs w:val="28"/>
        </w:rPr>
      </w:pPr>
      <w:r>
        <w:rPr>
          <w:b/>
          <w:szCs w:val="28"/>
        </w:rPr>
        <w:t xml:space="preserve">9. </w:t>
      </w:r>
      <w:proofErr w:type="spellStart"/>
      <w:r>
        <w:rPr>
          <w:b/>
          <w:szCs w:val="28"/>
        </w:rPr>
        <w:t>Методи</w:t>
      </w:r>
      <w:proofErr w:type="spellEnd"/>
      <w:r>
        <w:rPr>
          <w:b/>
          <w:szCs w:val="28"/>
        </w:rPr>
        <w:t xml:space="preserve"> контролю</w:t>
      </w:r>
    </w:p>
    <w:tbl>
      <w:tblPr>
        <w:tblW w:w="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02AE2" w:rsidTr="00A02AE2">
        <w:trPr>
          <w:trHeight w:val="484"/>
        </w:trPr>
        <w:tc>
          <w:tcPr>
            <w:tcW w:w="9350" w:type="dxa"/>
            <w:hideMark/>
          </w:tcPr>
          <w:p w:rsidR="00A02AE2" w:rsidRDefault="00A02AE2">
            <w:pPr>
              <w:tabs>
                <w:tab w:val="left" w:pos="540"/>
                <w:tab w:val="left" w:pos="900"/>
              </w:tabs>
              <w:spacing w:line="256" w:lineRule="auto"/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 xml:space="preserve">Система </w:t>
            </w:r>
            <w:r>
              <w:rPr>
                <w:sz w:val="26"/>
                <w:szCs w:val="26"/>
                <w:lang w:val="uk-UA"/>
              </w:rPr>
              <w:t>оцінювання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знань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студентів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здійснюється</w:t>
            </w:r>
            <w:proofErr w:type="spellEnd"/>
            <w:r>
              <w:rPr>
                <w:sz w:val="26"/>
                <w:szCs w:val="26"/>
              </w:rPr>
              <w:t xml:space="preserve"> через:</w:t>
            </w:r>
          </w:p>
          <w:p w:rsidR="00A02AE2" w:rsidRDefault="00A02AE2" w:rsidP="00A02AE2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поточне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оцінювання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усне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опитування</w:t>
            </w:r>
            <w:proofErr w:type="spellEnd"/>
            <w:r>
              <w:rPr>
                <w:sz w:val="26"/>
                <w:szCs w:val="26"/>
              </w:rPr>
              <w:t xml:space="preserve"> на </w:t>
            </w:r>
            <w:proofErr w:type="spellStart"/>
            <w:r>
              <w:rPr>
                <w:sz w:val="26"/>
                <w:szCs w:val="26"/>
              </w:rPr>
              <w:t>практичних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заняттях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02AE2" w:rsidRDefault="00A02AE2" w:rsidP="00A02AE2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spacing w:line="256" w:lineRule="auto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A02AE2" w:rsidRDefault="00A02AE2" w:rsidP="00A02AE2">
            <w:pPr>
              <w:pStyle w:val="a"/>
              <w:numPr>
                <w:ilvl w:val="0"/>
                <w:numId w:val="21"/>
              </w:numPr>
              <w:tabs>
                <w:tab w:val="left" w:pos="708"/>
              </w:tabs>
              <w:spacing w:line="256" w:lineRule="auto"/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підсумковий</w:t>
            </w:r>
            <w:proofErr w:type="spellEnd"/>
            <w:r>
              <w:rPr>
                <w:sz w:val="26"/>
                <w:szCs w:val="26"/>
              </w:rPr>
              <w:t xml:space="preserve"> контроль – </w:t>
            </w:r>
            <w:proofErr w:type="spellStart"/>
            <w:r>
              <w:rPr>
                <w:sz w:val="26"/>
                <w:szCs w:val="26"/>
              </w:rPr>
              <w:t>підсумкова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контрольна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робо</w:t>
            </w:r>
            <w:proofErr w:type="spellEnd"/>
            <w:r>
              <w:rPr>
                <w:sz w:val="26"/>
                <w:szCs w:val="26"/>
                <w:lang w:val="uk-UA"/>
              </w:rPr>
              <w:t>та: завдання</w:t>
            </w:r>
            <w:r>
              <w:rPr>
                <w:sz w:val="26"/>
                <w:szCs w:val="26"/>
              </w:rPr>
              <w:t>, як</w:t>
            </w:r>
            <w:r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:rsidR="00A02AE2" w:rsidRDefault="00A02AE2" w:rsidP="00A02AE2">
            <w:pPr>
              <w:pStyle w:val="a"/>
              <w:numPr>
                <w:ilvl w:val="0"/>
                <w:numId w:val="21"/>
              </w:numPr>
              <w:tabs>
                <w:tab w:val="left" w:pos="708"/>
              </w:tabs>
              <w:spacing w:line="256" w:lineRule="auto"/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A02AE2" w:rsidTr="00A02AE2">
        <w:trPr>
          <w:trHeight w:val="488"/>
        </w:trPr>
        <w:tc>
          <w:tcPr>
            <w:tcW w:w="9350" w:type="dxa"/>
            <w:hideMark/>
          </w:tcPr>
          <w:p w:rsidR="00A02AE2" w:rsidRDefault="00A02AE2">
            <w:pPr>
              <w:pStyle w:val="TableParagraph"/>
              <w:spacing w:before="0" w:line="256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A02AE2" w:rsidRDefault="00A02AE2" w:rsidP="00A02AE2">
      <w:pPr>
        <w:pStyle w:val="4"/>
        <w:rPr>
          <w:b w:val="0"/>
        </w:rPr>
      </w:pPr>
      <w:r>
        <w:rPr>
          <w:b w:val="0"/>
          <w:lang w:val="en-US"/>
        </w:rPr>
        <w:t>O</w:t>
      </w:r>
      <w:proofErr w:type="spellStart"/>
      <w:r>
        <w:rPr>
          <w:b w:val="0"/>
        </w:rPr>
        <w:t>цінювання</w:t>
      </w:r>
      <w:proofErr w:type="spellEnd"/>
      <w:r>
        <w:rPr>
          <w:b w:val="0"/>
          <w:spacing w:val="-5"/>
        </w:rPr>
        <w:t xml:space="preserve"> </w:t>
      </w:r>
      <w:r>
        <w:rPr>
          <w:b w:val="0"/>
        </w:rPr>
        <w:t>відповідно</w:t>
      </w:r>
      <w:r>
        <w:rPr>
          <w:b w:val="0"/>
          <w:spacing w:val="-4"/>
        </w:rPr>
        <w:t xml:space="preserve"> </w:t>
      </w:r>
      <w:r>
        <w:rPr>
          <w:b w:val="0"/>
        </w:rPr>
        <w:t>до</w:t>
      </w:r>
      <w:r>
        <w:rPr>
          <w:b w:val="0"/>
          <w:spacing w:val="-2"/>
        </w:rPr>
        <w:t xml:space="preserve"> </w:t>
      </w:r>
      <w:r>
        <w:rPr>
          <w:b w:val="0"/>
        </w:rPr>
        <w:t>графіку</w:t>
      </w:r>
      <w:r>
        <w:rPr>
          <w:b w:val="0"/>
          <w:spacing w:val="-4"/>
        </w:rPr>
        <w:t xml:space="preserve"> </w:t>
      </w:r>
      <w:r>
        <w:rPr>
          <w:b w:val="0"/>
        </w:rPr>
        <w:t>навчального</w:t>
      </w:r>
      <w:r>
        <w:rPr>
          <w:b w:val="0"/>
          <w:spacing w:val="-2"/>
        </w:rPr>
        <w:t xml:space="preserve"> </w:t>
      </w:r>
      <w:r>
        <w:rPr>
          <w:b w:val="0"/>
        </w:rPr>
        <w:t>процесу</w:t>
      </w:r>
    </w:p>
    <w:p w:rsidR="00A02AE2" w:rsidRPr="00A02AE2" w:rsidRDefault="00A02AE2" w:rsidP="00A02AE2">
      <w:pPr>
        <w:rPr>
          <w:lang w:val="uk-U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79"/>
        <w:gridCol w:w="304"/>
        <w:gridCol w:w="782"/>
        <w:gridCol w:w="783"/>
        <w:gridCol w:w="782"/>
        <w:gridCol w:w="783"/>
        <w:gridCol w:w="782"/>
        <w:gridCol w:w="783"/>
        <w:gridCol w:w="745"/>
        <w:gridCol w:w="1140"/>
        <w:gridCol w:w="1240"/>
      </w:tblGrid>
      <w:tr w:rsidR="00A02AE2" w:rsidTr="00A02AE2">
        <w:trPr>
          <w:trHeight w:val="278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- семестр</w:t>
            </w:r>
          </w:p>
        </w:tc>
        <w:tc>
          <w:tcPr>
            <w:tcW w:w="4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контрольні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Екзамен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Підсумок</w:t>
            </w:r>
          </w:p>
        </w:tc>
      </w:tr>
      <w:tr w:rsidR="00A02AE2" w:rsidTr="00A02AE2">
        <w:trPr>
          <w:trHeight w:val="2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К.р.4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A02AE2" w:rsidTr="00A02AE2">
        <w:trPr>
          <w:trHeight w:val="50"/>
        </w:trPr>
        <w:tc>
          <w:tcPr>
            <w:tcW w:w="3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A02AE2" w:rsidRDefault="00A02AE2" w:rsidP="00A02AE2">
      <w:pPr>
        <w:rPr>
          <w:lang w:val="uk-UA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6"/>
        <w:gridCol w:w="1510"/>
        <w:gridCol w:w="1566"/>
        <w:gridCol w:w="1566"/>
        <w:gridCol w:w="1276"/>
        <w:gridCol w:w="1953"/>
      </w:tblGrid>
      <w:tr w:rsidR="00A02AE2" w:rsidTr="00A02AE2">
        <w:trPr>
          <w:trHeight w:val="278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І- семестр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Поточне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контрольні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</w:p>
        </w:tc>
      </w:tr>
      <w:tr w:rsidR="00A02AE2" w:rsidTr="00A02AE2">
        <w:trPr>
          <w:trHeight w:val="49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К.р.2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Підсумок</w:t>
            </w:r>
          </w:p>
        </w:tc>
      </w:tr>
      <w:tr w:rsidR="00A02AE2" w:rsidTr="00A02AE2">
        <w:trPr>
          <w:trHeight w:val="395"/>
        </w:trPr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A02AE2" w:rsidRDefault="00A02AE2" w:rsidP="00A02AE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A02AE2" w:rsidRDefault="00A02AE2" w:rsidP="00A02AE2">
      <w:pPr>
        <w:ind w:firstLine="720"/>
        <w:jc w:val="both"/>
        <w:rPr>
          <w:szCs w:val="28"/>
          <w:lang w:val="uk-UA"/>
        </w:rPr>
      </w:pPr>
    </w:p>
    <w:p w:rsidR="00A02AE2" w:rsidRDefault="00A02AE2" w:rsidP="00A02AE2">
      <w:pPr>
        <w:ind w:firstLine="720"/>
        <w:jc w:val="both"/>
        <w:rPr>
          <w:b/>
          <w:lang w:val="uk-UA"/>
        </w:rPr>
      </w:pPr>
      <w:r>
        <w:rPr>
          <w:b/>
          <w:lang w:val="uk-UA"/>
        </w:rPr>
        <w:t>Критерії поточного оцінювання: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Відповідно до </w:t>
      </w:r>
      <w:hyperlink r:id="rId6" w:history="1">
        <w:r>
          <w:rPr>
            <w:rStyle w:val="a5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>
          <w:rPr>
            <w:rStyle w:val="a5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та </w:t>
      </w:r>
      <w:hyperlink r:id="rId7" w:history="1">
        <w:r>
          <w:rPr>
            <w:rStyle w:val="a5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>
          <w:rPr>
            <w:rStyle w:val="a5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>
        <w:rPr>
          <w:bCs/>
          <w:iCs/>
          <w:szCs w:val="28"/>
          <w:lang w:val="uk-UA"/>
        </w:rPr>
        <w:t>логічно</w:t>
      </w:r>
      <w:proofErr w:type="spellEnd"/>
      <w:r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A02AE2" w:rsidRDefault="00A02AE2" w:rsidP="00A02AE2">
      <w:pPr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>
        <w:rPr>
          <w:bCs/>
          <w:iCs/>
          <w:szCs w:val="28"/>
          <w:lang w:val="uk-UA"/>
        </w:rPr>
        <w:t>неточностей</w:t>
      </w:r>
      <w:proofErr w:type="spellEnd"/>
      <w:r>
        <w:rPr>
          <w:bCs/>
          <w:iCs/>
          <w:szCs w:val="28"/>
          <w:lang w:val="uk-UA"/>
        </w:rPr>
        <w:t xml:space="preserve"> і похибок у </w:t>
      </w:r>
      <w:proofErr w:type="spellStart"/>
      <w:r>
        <w:rPr>
          <w:bCs/>
          <w:iCs/>
          <w:szCs w:val="28"/>
          <w:lang w:val="uk-UA"/>
        </w:rPr>
        <w:t>логіці</w:t>
      </w:r>
      <w:proofErr w:type="spellEnd"/>
      <w:r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A02AE2" w:rsidRDefault="00A02AE2" w:rsidP="00A02AE2">
      <w:pPr>
        <w:ind w:firstLine="708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A02AE2" w:rsidRDefault="00A02AE2" w:rsidP="00A02AE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A02AE2" w:rsidTr="00A02AE2">
        <w:trPr>
          <w:trHeight w:val="9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90 –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A02AE2" w:rsidTr="00A02AE2">
        <w:trPr>
          <w:trHeight w:val="1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  <w:tr w:rsidR="00A02AE2" w:rsidTr="00A02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A02AE2" w:rsidTr="00A02AE2">
        <w:trPr>
          <w:trHeight w:val="7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02AE2" w:rsidRDefault="00A02AE2" w:rsidP="00A02AE2">
      <w:pPr>
        <w:jc w:val="center"/>
        <w:rPr>
          <w:b/>
          <w:bCs/>
          <w:lang w:val="uk-UA"/>
        </w:rPr>
      </w:pPr>
    </w:p>
    <w:p w:rsidR="00A02AE2" w:rsidRDefault="00A02AE2" w:rsidP="00A02AE2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A02AE2" w:rsidTr="00A02AE2">
        <w:trPr>
          <w:trHeight w:val="9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відмінно  </w:t>
            </w:r>
          </w:p>
        </w:tc>
      </w:tr>
      <w:tr w:rsidR="00A02AE2" w:rsidTr="00A02AE2">
        <w:trPr>
          <w:trHeight w:val="1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добре </w:t>
            </w: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 – 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Cs w:val="28"/>
                <w:lang w:val="uk-UA"/>
              </w:rPr>
            </w:pP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 – 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rPr>
                <w:szCs w:val="28"/>
                <w:lang w:val="uk-UA"/>
              </w:rPr>
            </w:pPr>
          </w:p>
        </w:tc>
      </w:tr>
      <w:tr w:rsidR="00A02AE2" w:rsidTr="00A02A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A02AE2" w:rsidTr="00A02AE2">
        <w:trPr>
          <w:trHeight w:val="7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E2" w:rsidRDefault="00A02AE2">
            <w:pPr>
              <w:spacing w:line="25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A02AE2" w:rsidRDefault="00A02AE2" w:rsidP="00A02AE2">
      <w:pPr>
        <w:shd w:val="clear" w:color="auto" w:fill="FFFFFF"/>
        <w:jc w:val="center"/>
        <w:rPr>
          <w:b/>
          <w:lang w:val="uk-UA"/>
        </w:rPr>
      </w:pPr>
    </w:p>
    <w:p w:rsidR="00A02AE2" w:rsidRDefault="00A02AE2" w:rsidP="00A02AE2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Перелік питань для самоконтролю / екзамену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Sujet</w:t>
      </w:r>
      <w:r w:rsidR="000920FE">
        <w:rPr>
          <w:szCs w:val="28"/>
          <w:lang w:val="fr-FR"/>
        </w:rPr>
        <w:t>o</w:t>
      </w:r>
      <w:r>
        <w:rPr>
          <w:szCs w:val="28"/>
          <w:lang w:val="fr-FR"/>
        </w:rPr>
        <w:t xml:space="preserve"> </w:t>
      </w:r>
      <w:r w:rsidR="000920FE">
        <w:rPr>
          <w:szCs w:val="28"/>
          <w:lang w:val="fr-FR"/>
        </w:rPr>
        <w:t xml:space="preserve">para </w:t>
      </w:r>
      <w:r>
        <w:rPr>
          <w:szCs w:val="28"/>
          <w:lang w:val="fr-FR"/>
        </w:rPr>
        <w:t>pr</w:t>
      </w:r>
      <w:r w:rsidR="000920FE">
        <w:rPr>
          <w:szCs w:val="28"/>
          <w:lang w:val="fr-FR"/>
        </w:rPr>
        <w:t>e</w:t>
      </w:r>
      <w:r>
        <w:rPr>
          <w:szCs w:val="28"/>
          <w:lang w:val="fr-FR"/>
        </w:rPr>
        <w:t>sent</w:t>
      </w:r>
      <w:r w:rsidR="000920FE">
        <w:rPr>
          <w:szCs w:val="28"/>
          <w:lang w:val="fr-FR"/>
        </w:rPr>
        <w:t>a</w:t>
      </w:r>
      <w:r>
        <w:rPr>
          <w:szCs w:val="28"/>
          <w:lang w:val="fr-FR"/>
        </w:rPr>
        <w:t xml:space="preserve">r </w:t>
      </w:r>
      <w:r>
        <w:rPr>
          <w:szCs w:val="28"/>
          <w:lang w:val="uk-UA"/>
        </w:rPr>
        <w:t>:</w:t>
      </w:r>
      <w:r w:rsidR="000920FE">
        <w:rPr>
          <w:szCs w:val="28"/>
          <w:lang w:val="fr-FR"/>
        </w:rPr>
        <w:t>La imagen del país cuya lengua estudiamos</w:t>
      </w:r>
      <w:r>
        <w:rPr>
          <w:szCs w:val="28"/>
          <w:lang w:val="fr-FR"/>
        </w:rPr>
        <w:t xml:space="preserve">. 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Sujet</w:t>
      </w:r>
      <w:r w:rsidR="000920FE">
        <w:rPr>
          <w:szCs w:val="28"/>
          <w:lang w:val="fr-FR"/>
        </w:rPr>
        <w:t>o</w:t>
      </w:r>
      <w:r>
        <w:rPr>
          <w:szCs w:val="28"/>
          <w:lang w:val="fr-FR"/>
        </w:rPr>
        <w:t xml:space="preserve"> </w:t>
      </w:r>
      <w:r w:rsidR="00AF381D">
        <w:rPr>
          <w:szCs w:val="28"/>
          <w:lang w:val="fr-FR"/>
        </w:rPr>
        <w:t xml:space="preserve">para </w:t>
      </w:r>
      <w:r>
        <w:rPr>
          <w:szCs w:val="28"/>
          <w:lang w:val="fr-FR"/>
        </w:rPr>
        <w:t>pr</w:t>
      </w:r>
      <w:r w:rsidR="00AF381D">
        <w:rPr>
          <w:szCs w:val="28"/>
          <w:lang w:val="fr-FR"/>
        </w:rPr>
        <w:t>e</w:t>
      </w:r>
      <w:r>
        <w:rPr>
          <w:szCs w:val="28"/>
          <w:lang w:val="fr-FR"/>
        </w:rPr>
        <w:t>sent</w:t>
      </w:r>
      <w:r w:rsidR="00AF381D">
        <w:rPr>
          <w:szCs w:val="28"/>
          <w:lang w:val="fr-FR"/>
        </w:rPr>
        <w:t>a</w:t>
      </w:r>
      <w:r>
        <w:rPr>
          <w:szCs w:val="28"/>
          <w:lang w:val="fr-FR"/>
        </w:rPr>
        <w:t>r :</w:t>
      </w:r>
      <w:r w:rsidR="00AF381D">
        <w:rPr>
          <w:szCs w:val="28"/>
          <w:lang w:val="fr-FR"/>
        </w:rPr>
        <w:t>La península Ibérica en los tiempos antaños</w:t>
      </w:r>
      <w:r>
        <w:rPr>
          <w:szCs w:val="28"/>
          <w:lang w:val="fr-FR"/>
        </w:rPr>
        <w:t>.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Sujet</w:t>
      </w:r>
      <w:r w:rsidR="00AF381D">
        <w:rPr>
          <w:szCs w:val="28"/>
          <w:lang w:val="fr-FR"/>
        </w:rPr>
        <w:t>o</w:t>
      </w:r>
      <w:r>
        <w:rPr>
          <w:szCs w:val="28"/>
          <w:lang w:val="fr-FR"/>
        </w:rPr>
        <w:t xml:space="preserve"> </w:t>
      </w:r>
      <w:r w:rsidR="00AF381D">
        <w:rPr>
          <w:szCs w:val="28"/>
          <w:lang w:val="fr-FR"/>
        </w:rPr>
        <w:t xml:space="preserve">para </w:t>
      </w:r>
      <w:r>
        <w:rPr>
          <w:szCs w:val="28"/>
          <w:lang w:val="fr-FR"/>
        </w:rPr>
        <w:t>pr</w:t>
      </w:r>
      <w:r w:rsidR="00AF381D">
        <w:rPr>
          <w:szCs w:val="28"/>
          <w:lang w:val="fr-FR"/>
        </w:rPr>
        <w:t>e</w:t>
      </w:r>
      <w:r>
        <w:rPr>
          <w:szCs w:val="28"/>
          <w:lang w:val="fr-FR"/>
        </w:rPr>
        <w:t>sent</w:t>
      </w:r>
      <w:r w:rsidR="00AF381D">
        <w:rPr>
          <w:szCs w:val="28"/>
          <w:lang w:val="fr-FR"/>
        </w:rPr>
        <w:t>a</w:t>
      </w:r>
      <w:r>
        <w:rPr>
          <w:szCs w:val="28"/>
          <w:lang w:val="fr-FR"/>
        </w:rPr>
        <w:t>r :</w:t>
      </w:r>
      <w:r w:rsidR="00AF381D">
        <w:rPr>
          <w:szCs w:val="28"/>
          <w:lang w:val="fr-FR"/>
        </w:rPr>
        <w:t>Las capitales de España</w:t>
      </w:r>
      <w:r>
        <w:rPr>
          <w:szCs w:val="28"/>
          <w:lang w:val="fr-FR"/>
        </w:rPr>
        <w:t>.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Sujet</w:t>
      </w:r>
      <w:r w:rsidR="00AF381D">
        <w:rPr>
          <w:szCs w:val="28"/>
          <w:lang w:val="fr-FR"/>
        </w:rPr>
        <w:t>o</w:t>
      </w:r>
      <w:r>
        <w:rPr>
          <w:szCs w:val="28"/>
          <w:lang w:val="fr-FR"/>
        </w:rPr>
        <w:t xml:space="preserve"> </w:t>
      </w:r>
      <w:r w:rsidR="00AF381D">
        <w:rPr>
          <w:szCs w:val="28"/>
          <w:lang w:val="fr-FR"/>
        </w:rPr>
        <w:t xml:space="preserve">para </w:t>
      </w:r>
      <w:r>
        <w:rPr>
          <w:szCs w:val="28"/>
          <w:lang w:val="fr-FR"/>
        </w:rPr>
        <w:t>pr</w:t>
      </w:r>
      <w:r w:rsidR="00AF381D">
        <w:rPr>
          <w:szCs w:val="28"/>
          <w:lang w:val="fr-FR"/>
        </w:rPr>
        <w:t>e</w:t>
      </w:r>
      <w:r>
        <w:rPr>
          <w:szCs w:val="28"/>
          <w:lang w:val="fr-FR"/>
        </w:rPr>
        <w:t>sent</w:t>
      </w:r>
      <w:r w:rsidR="00AF381D">
        <w:rPr>
          <w:szCs w:val="28"/>
          <w:lang w:val="fr-FR"/>
        </w:rPr>
        <w:t>a</w:t>
      </w:r>
      <w:r>
        <w:rPr>
          <w:szCs w:val="28"/>
          <w:lang w:val="fr-FR"/>
        </w:rPr>
        <w:t xml:space="preserve">r : </w:t>
      </w:r>
      <w:r w:rsidR="00AF381D">
        <w:rPr>
          <w:szCs w:val="28"/>
          <w:lang w:val="fr-FR"/>
        </w:rPr>
        <w:t>Critobal Colón y su descubrimiento geográfico.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Gram</w:t>
      </w:r>
      <w:r w:rsidR="00577917">
        <w:rPr>
          <w:szCs w:val="28"/>
          <w:lang w:val="fr-FR"/>
        </w:rPr>
        <w:t>ática</w:t>
      </w:r>
      <w:r>
        <w:rPr>
          <w:szCs w:val="28"/>
          <w:lang w:val="uk-UA"/>
        </w:rPr>
        <w:t xml:space="preserve">: </w:t>
      </w:r>
      <w:r w:rsidR="00577917">
        <w:rPr>
          <w:szCs w:val="28"/>
          <w:lang w:val="fr-FR"/>
        </w:rPr>
        <w:t>La oración compuesta.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r>
        <w:rPr>
          <w:szCs w:val="28"/>
          <w:lang w:val="fr-FR"/>
        </w:rPr>
        <w:t>Gram</w:t>
      </w:r>
      <w:r w:rsidR="00577917">
        <w:rPr>
          <w:szCs w:val="28"/>
          <w:lang w:val="fr-FR"/>
        </w:rPr>
        <w:t>ática</w:t>
      </w:r>
      <w:r>
        <w:rPr>
          <w:szCs w:val="28"/>
          <w:lang w:val="uk-UA"/>
        </w:rPr>
        <w:t xml:space="preserve"> : </w:t>
      </w:r>
      <w:r w:rsidR="00577917">
        <w:rPr>
          <w:szCs w:val="28"/>
          <w:lang w:val="fr-FR"/>
        </w:rPr>
        <w:t>Concordancia de los tiempos.</w:t>
      </w:r>
    </w:p>
    <w:p w:rsid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</w:t>
      </w:r>
      <w:proofErr w:type="spellEnd"/>
      <w:r w:rsidR="00577917">
        <w:rPr>
          <w:szCs w:val="28"/>
          <w:lang w:val="es-ES_tradnl"/>
        </w:rPr>
        <w:t>ática</w:t>
      </w:r>
      <w:r>
        <w:rPr>
          <w:szCs w:val="28"/>
          <w:lang w:val="uk-UA"/>
        </w:rPr>
        <w:t> </w:t>
      </w:r>
      <w:r>
        <w:rPr>
          <w:szCs w:val="28"/>
          <w:lang w:val="fr-FR"/>
        </w:rPr>
        <w:t>:</w:t>
      </w:r>
      <w:r w:rsidR="00577917">
        <w:rPr>
          <w:szCs w:val="28"/>
          <w:lang w:val="fr-FR"/>
        </w:rPr>
        <w:t xml:space="preserve"> Imperfecto de Subjuntivo</w:t>
      </w:r>
      <w:r>
        <w:rPr>
          <w:szCs w:val="28"/>
          <w:lang w:val="fr-FR"/>
        </w:rPr>
        <w:t>.</w:t>
      </w:r>
    </w:p>
    <w:p w:rsidR="00A02AE2" w:rsidRPr="00A02AE2" w:rsidRDefault="00A02AE2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</w:t>
      </w:r>
      <w:proofErr w:type="spellEnd"/>
      <w:r w:rsidR="00577917">
        <w:rPr>
          <w:szCs w:val="28"/>
          <w:lang w:val="es-ES_tradnl"/>
        </w:rPr>
        <w:t>ática</w:t>
      </w:r>
      <w:r>
        <w:rPr>
          <w:szCs w:val="28"/>
          <w:lang w:val="uk-UA"/>
        </w:rPr>
        <w:t xml:space="preserve">: </w:t>
      </w:r>
      <w:r w:rsidR="00577917">
        <w:rPr>
          <w:szCs w:val="28"/>
          <w:lang w:val="fr-FR"/>
        </w:rPr>
        <w:t>Subjuntivo en las oraciones impersonales.</w:t>
      </w:r>
    </w:p>
    <w:p w:rsidR="00043A1B" w:rsidRPr="00043A1B" w:rsidRDefault="00043A1B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</w:t>
      </w:r>
      <w:proofErr w:type="spellEnd"/>
      <w:r w:rsidR="00577917">
        <w:rPr>
          <w:szCs w:val="28"/>
          <w:lang w:val="es-ES_tradnl"/>
        </w:rPr>
        <w:t>ática</w:t>
      </w:r>
      <w:r>
        <w:rPr>
          <w:szCs w:val="28"/>
          <w:lang w:val="uk-UA"/>
        </w:rPr>
        <w:t>:</w:t>
      </w:r>
      <w:r w:rsidR="00577917">
        <w:rPr>
          <w:szCs w:val="28"/>
          <w:lang w:val="es-ES_tradnl"/>
        </w:rPr>
        <w:t>Oraciones  subordinadas relativas</w:t>
      </w:r>
      <w:r w:rsidR="00A02AE2">
        <w:rPr>
          <w:lang w:val="uk-UA"/>
        </w:rPr>
        <w:t xml:space="preserve">. </w:t>
      </w:r>
    </w:p>
    <w:p w:rsidR="00A02AE2" w:rsidRDefault="00043A1B" w:rsidP="00A02AE2">
      <w:pPr>
        <w:pStyle w:val="a4"/>
        <w:numPr>
          <w:ilvl w:val="0"/>
          <w:numId w:val="22"/>
        </w:numPr>
        <w:shd w:val="clear" w:color="auto" w:fill="FFFFFF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Gram</w:t>
      </w:r>
      <w:proofErr w:type="spellEnd"/>
      <w:r w:rsidR="00577917">
        <w:rPr>
          <w:szCs w:val="28"/>
          <w:lang w:val="es-ES_tradnl"/>
        </w:rPr>
        <w:t>ática</w:t>
      </w:r>
      <w:r>
        <w:rPr>
          <w:szCs w:val="28"/>
          <w:lang w:val="uk-UA"/>
        </w:rPr>
        <w:t xml:space="preserve">: </w:t>
      </w:r>
      <w:r w:rsidR="00577917">
        <w:rPr>
          <w:lang w:val="es-ES_tradnl"/>
        </w:rPr>
        <w:t>Oraciones subordinadas de fin.</w:t>
      </w:r>
    </w:p>
    <w:p w:rsidR="00A02AE2" w:rsidRDefault="00A02AE2" w:rsidP="00A02AE2">
      <w:pPr>
        <w:shd w:val="clear" w:color="auto" w:fill="FFFFFF"/>
        <w:jc w:val="center"/>
        <w:rPr>
          <w:b/>
          <w:lang w:val="uk-UA"/>
        </w:rPr>
      </w:pPr>
    </w:p>
    <w:p w:rsidR="00A02AE2" w:rsidRDefault="00A02AE2" w:rsidP="00A02AE2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11. Політика навчальної дисципліни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lang w:val="uk-UA"/>
        </w:rPr>
        <w:t>Академічна доброчесність</w:t>
      </w:r>
      <w:r>
        <w:rPr>
          <w:lang w:val="uk-UA"/>
        </w:rPr>
        <w:t xml:space="preserve">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2. </w:t>
      </w:r>
      <w:r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 xml:space="preserve">.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6. </w:t>
      </w:r>
      <w:r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(ознайомитися з даними положеннями та документами можна за посиланням: </w:t>
      </w:r>
      <w:hyperlink r:id="rId8" w:history="1">
        <w:r>
          <w:rPr>
            <w:rStyle w:val="a5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lang w:val="uk-UA"/>
        </w:rPr>
        <w:t>Пропуски занять (відпрацювання)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Можливість і порядок відпрацювання пропущених здобувачем освіти занять регламентується </w:t>
      </w:r>
      <w:hyperlink r:id="rId9" w:history="1">
        <w:r>
          <w:rPr>
            <w:rStyle w:val="a5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>
          <w:rPr>
            <w:rStyle w:val="a5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b/>
          <w:lang w:val="uk-UA"/>
        </w:rPr>
        <w:t xml:space="preserve">Виконання завдання пізніше встановленого терміну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</w:r>
      <w:hyperlink r:id="rId10" w:history="1">
        <w:r>
          <w:rPr>
            <w:rStyle w:val="a5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>
          <w:rPr>
            <w:rStyle w:val="a5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</w:r>
      <w:hyperlink r:id="rId11" w:history="1">
        <w:r>
          <w:rPr>
            <w:rStyle w:val="a5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>
          <w:rPr>
            <w:rStyle w:val="a5"/>
            <w:lang w:val="uk-UA"/>
          </w:rPr>
          <w:t xml:space="preserve"> (затверджене наказом Міністерства України № 245 від 15.07.1996 р.)</w:t>
        </w:r>
      </w:hyperlink>
      <w:r>
        <w:rPr>
          <w:lang w:val="uk-UA"/>
        </w:rPr>
        <w:t>.</w:t>
      </w:r>
    </w:p>
    <w:p w:rsidR="00A02AE2" w:rsidRDefault="00A02AE2" w:rsidP="00A02AE2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b/>
          <w:lang w:val="uk-UA"/>
        </w:rPr>
        <w:t xml:space="preserve">Неформальна освіта </w:t>
      </w:r>
    </w:p>
    <w:p w:rsidR="00A02AE2" w:rsidRDefault="00A02AE2" w:rsidP="00A02AE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Можливість зарахування результатів неформальної освіти регламентується </w:t>
      </w:r>
      <w:hyperlink r:id="rId12" w:history="1">
        <w:r>
          <w:rPr>
            <w:rStyle w:val="a5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>
          <w:rPr>
            <w:rStyle w:val="a5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:rsidR="00A02AE2" w:rsidRDefault="00A02AE2" w:rsidP="00A02AE2">
      <w:pPr>
        <w:ind w:left="142" w:firstLine="425"/>
        <w:rPr>
          <w:b/>
          <w:sz w:val="26"/>
          <w:szCs w:val="26"/>
          <w:lang w:val="uk-UA"/>
        </w:rPr>
      </w:pPr>
    </w:p>
    <w:p w:rsidR="00A02AE2" w:rsidRPr="00D35998" w:rsidRDefault="00A02AE2" w:rsidP="00A02AE2">
      <w:pPr>
        <w:shd w:val="clear" w:color="auto" w:fill="FFFFFF"/>
        <w:jc w:val="right"/>
        <w:rPr>
          <w:spacing w:val="-4"/>
          <w:lang w:val="uk-UA"/>
        </w:rPr>
      </w:pPr>
    </w:p>
    <w:p w:rsidR="00A02AE2" w:rsidRDefault="00A02AE2" w:rsidP="00A02AE2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 xml:space="preserve">11. </w:t>
      </w:r>
      <w:proofErr w:type="spellStart"/>
      <w:r>
        <w:rPr>
          <w:b/>
          <w:szCs w:val="28"/>
        </w:rPr>
        <w:t>Методичне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забезпечення</w:t>
      </w:r>
      <w:proofErr w:type="spellEnd"/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До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>
        <w:rPr>
          <w:rFonts w:eastAsia="TimesNewRomanPSMT"/>
          <w:bCs/>
          <w:iCs/>
          <w:color w:val="000000"/>
          <w:szCs w:val="28"/>
          <w:lang w:eastAsia="uk-UA"/>
        </w:rPr>
        <w:t>" (</w:t>
      </w:r>
      <w:proofErr w:type="spellStart"/>
      <w:r w:rsidR="00AF381D">
        <w:rPr>
          <w:rFonts w:eastAsia="TimesNewRomanPSMT"/>
          <w:bCs/>
          <w:iCs/>
          <w:color w:val="000000"/>
          <w:szCs w:val="28"/>
          <w:lang w:val="uk-UA" w:eastAsia="uk-UA"/>
        </w:rPr>
        <w:t>іспанс</w:t>
      </w:r>
      <w:r>
        <w:rPr>
          <w:rFonts w:eastAsia="TimesNewRomanPSMT"/>
          <w:bCs/>
          <w:iCs/>
          <w:color w:val="000000"/>
          <w:szCs w:val="28"/>
          <w:lang w:eastAsia="uk-UA"/>
        </w:rPr>
        <w:t>ька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lastRenderedPageBreak/>
        <w:t xml:space="preserve">1) </w:t>
      </w:r>
      <w:proofErr w:type="spellStart"/>
      <w:r>
        <w:rPr>
          <w:rFonts w:eastAsia="TimesNewRomanPSMT"/>
          <w:bCs/>
          <w:iCs/>
          <w:color w:val="000000"/>
          <w:szCs w:val="28"/>
          <w:lang w:val="uk-UA" w:eastAsia="uk-UA"/>
        </w:rPr>
        <w:t>силабус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4)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="008B2487">
        <w:rPr>
          <w:rFonts w:eastAsia="TimesNewRomanPSMT"/>
          <w:bCs/>
          <w:iCs/>
          <w:color w:val="000000"/>
          <w:szCs w:val="28"/>
          <w:lang w:val="uk-UA" w:eastAsia="uk-UA"/>
        </w:rPr>
        <w:t>іспан</w:t>
      </w:r>
      <w:bookmarkStart w:id="1" w:name="_GoBack"/>
      <w:bookmarkEnd w:id="1"/>
      <w:r>
        <w:rPr>
          <w:rFonts w:eastAsia="TimesNewRomanPSMT"/>
          <w:bCs/>
          <w:iCs/>
          <w:color w:val="000000"/>
          <w:szCs w:val="28"/>
          <w:lang w:eastAsia="uk-UA"/>
        </w:rPr>
        <w:t>омовних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gramStart"/>
      <w:r>
        <w:rPr>
          <w:rFonts w:eastAsia="TimesNewRomanPSMT"/>
          <w:bCs/>
          <w:iCs/>
          <w:color w:val="000000"/>
          <w:szCs w:val="28"/>
          <w:lang w:eastAsia="uk-UA"/>
        </w:rPr>
        <w:t>навчання )</w:t>
      </w:r>
      <w:proofErr w:type="gram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A02AE2" w:rsidRDefault="00A02AE2" w:rsidP="00A02AE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навчання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:rsidR="006F4F31" w:rsidRPr="00EA7FD8" w:rsidRDefault="006F4F31" w:rsidP="006E7B2D">
      <w:pPr>
        <w:shd w:val="clear" w:color="auto" w:fill="FFFFFF"/>
        <w:jc w:val="both"/>
        <w:rPr>
          <w:b/>
          <w:sz w:val="26"/>
          <w:szCs w:val="26"/>
        </w:rPr>
      </w:pPr>
    </w:p>
    <w:p w:rsidR="006F4F31" w:rsidRPr="00EA7FD8" w:rsidRDefault="006F4F31" w:rsidP="006E7B2D">
      <w:pPr>
        <w:shd w:val="clear" w:color="auto" w:fill="FFFFFF"/>
        <w:rPr>
          <w:b/>
          <w:sz w:val="26"/>
          <w:szCs w:val="26"/>
        </w:rPr>
      </w:pPr>
    </w:p>
    <w:p w:rsidR="006F4F31" w:rsidRPr="00A02AE2" w:rsidRDefault="006F4F31" w:rsidP="006E7B2D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A02AE2">
        <w:rPr>
          <w:b/>
          <w:szCs w:val="28"/>
        </w:rPr>
        <w:t xml:space="preserve">12. Рекомендована </w:t>
      </w:r>
      <w:proofErr w:type="spellStart"/>
      <w:r w:rsidRPr="00A02AE2">
        <w:rPr>
          <w:b/>
          <w:szCs w:val="28"/>
        </w:rPr>
        <w:t>література</w:t>
      </w:r>
      <w:proofErr w:type="spellEnd"/>
    </w:p>
    <w:p w:rsidR="008344CA" w:rsidRDefault="008344CA" w:rsidP="006E7B2D">
      <w:pPr>
        <w:shd w:val="clear" w:color="auto" w:fill="FFFFFF"/>
        <w:jc w:val="center"/>
        <w:rPr>
          <w:b/>
          <w:szCs w:val="28"/>
        </w:rPr>
      </w:pPr>
    </w:p>
    <w:p w:rsidR="008344CA" w:rsidRDefault="008344CA" w:rsidP="006E7B2D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Базова</w:t>
      </w:r>
    </w:p>
    <w:p w:rsidR="008344CA" w:rsidRDefault="008344CA" w:rsidP="006E7B2D">
      <w:pPr>
        <w:shd w:val="clear" w:color="auto" w:fill="FFFFFF"/>
        <w:jc w:val="center"/>
        <w:rPr>
          <w:b/>
          <w:szCs w:val="28"/>
          <w:lang w:val="uk-UA"/>
        </w:rPr>
      </w:pPr>
    </w:p>
    <w:p w:rsidR="008344CA" w:rsidRDefault="008344CA" w:rsidP="008344CA">
      <w:pPr>
        <w:pStyle w:val="a4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І.О. </w:t>
      </w:r>
      <w:proofErr w:type="spellStart"/>
      <w:r>
        <w:rPr>
          <w:rFonts w:eastAsia="Calibri"/>
          <w:lang w:val="uk-UA" w:eastAsia="en-US"/>
        </w:rPr>
        <w:t>Криворчук</w:t>
      </w:r>
      <w:proofErr w:type="spellEnd"/>
      <w:r>
        <w:rPr>
          <w:rFonts w:eastAsia="Calibri"/>
          <w:lang w:val="uk-UA" w:eastAsia="en-US"/>
        </w:rPr>
        <w:t xml:space="preserve">  МОЗАЇКА: іспанська мова в історичному та культурному контексті країни. Навчальний посібник з практики іспанської мови. Вінниця НОВА КНИГА 2021.-239с</w:t>
      </w:r>
    </w:p>
    <w:p w:rsidR="008344CA" w:rsidRPr="00F3519B" w:rsidRDefault="008344CA" w:rsidP="008344CA">
      <w:pPr>
        <w:ind w:left="284"/>
        <w:rPr>
          <w:rFonts w:eastAsia="Calibri"/>
          <w:szCs w:val="28"/>
          <w:lang w:val="uk-UA" w:eastAsia="en-US"/>
        </w:rPr>
      </w:pPr>
    </w:p>
    <w:p w:rsidR="008344CA" w:rsidRDefault="008344CA" w:rsidP="008344CA">
      <w:pPr>
        <w:pStyle w:val="a4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  <w:proofErr w:type="spellStart"/>
      <w:r>
        <w:rPr>
          <w:rFonts w:eastAsia="Calibri"/>
          <w:lang w:val="uk-UA" w:eastAsia="en-US"/>
        </w:rPr>
        <w:t>Помірко</w:t>
      </w:r>
      <w:proofErr w:type="spellEnd"/>
      <w:r>
        <w:rPr>
          <w:rFonts w:eastAsia="Calibri"/>
          <w:lang w:val="uk-UA" w:eastAsia="en-US"/>
        </w:rPr>
        <w:t xml:space="preserve"> Р.</w:t>
      </w:r>
      <w:r>
        <w:rPr>
          <w:rFonts w:eastAsia="Calibri"/>
          <w:lang w:val="es-ES_tradnl" w:eastAsia="en-US"/>
        </w:rPr>
        <w:t xml:space="preserve"> Gramática español en ejercicios</w:t>
      </w:r>
      <w:r>
        <w:rPr>
          <w:rFonts w:eastAsia="Calibri"/>
          <w:lang w:val="uk-UA" w:eastAsia="en-US"/>
        </w:rPr>
        <w:t>=Граматика іспанської мови у вправах:</w:t>
      </w:r>
    </w:p>
    <w:p w:rsidR="008344CA" w:rsidRPr="008344CA" w:rsidRDefault="008344CA" w:rsidP="008344CA">
      <w:pPr>
        <w:pStyle w:val="a4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навчальний посібник( </w:t>
      </w:r>
      <w:proofErr w:type="spellStart"/>
      <w:r>
        <w:rPr>
          <w:rFonts w:eastAsia="Calibri"/>
          <w:lang w:val="uk-UA" w:eastAsia="en-US"/>
        </w:rPr>
        <w:t>Р.Помірко</w:t>
      </w:r>
      <w:proofErr w:type="spellEnd"/>
      <w:r>
        <w:rPr>
          <w:rFonts w:eastAsia="Calibri"/>
          <w:lang w:val="uk-UA" w:eastAsia="en-US"/>
        </w:rPr>
        <w:t xml:space="preserve">, </w:t>
      </w:r>
      <w:proofErr w:type="spellStart"/>
      <w:r>
        <w:rPr>
          <w:rFonts w:eastAsia="Calibri"/>
          <w:lang w:val="uk-UA" w:eastAsia="en-US"/>
        </w:rPr>
        <w:t>О.Кушнір</w:t>
      </w:r>
      <w:proofErr w:type="spellEnd"/>
      <w:r>
        <w:rPr>
          <w:rFonts w:eastAsia="Calibri"/>
          <w:lang w:val="uk-UA" w:eastAsia="en-US"/>
        </w:rPr>
        <w:t xml:space="preserve">, </w:t>
      </w:r>
      <w:proofErr w:type="spellStart"/>
      <w:r>
        <w:rPr>
          <w:rFonts w:eastAsia="Calibri"/>
          <w:lang w:val="uk-UA" w:eastAsia="en-US"/>
        </w:rPr>
        <w:t>І.Хомицька</w:t>
      </w:r>
      <w:proofErr w:type="spellEnd"/>
      <w:r>
        <w:rPr>
          <w:rFonts w:eastAsia="Calibri"/>
          <w:lang w:val="uk-UA" w:eastAsia="en-US"/>
        </w:rPr>
        <w:t xml:space="preserve">).Львів: Львівський </w:t>
      </w:r>
      <w:r w:rsidRPr="008344CA">
        <w:rPr>
          <w:rFonts w:eastAsia="Calibri"/>
          <w:lang w:val="uk-UA" w:eastAsia="en-US"/>
        </w:rPr>
        <w:t>національний університет імені Івана Франка, 2011.-306с.</w:t>
      </w:r>
    </w:p>
    <w:p w:rsidR="008344CA" w:rsidRPr="008344CA" w:rsidRDefault="008344CA" w:rsidP="008344CA">
      <w:pPr>
        <w:pStyle w:val="a4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  <w:r>
        <w:rPr>
          <w:rFonts w:eastAsia="Calibri"/>
          <w:lang w:val="es-ES_tradnl" w:eastAsia="en-US"/>
        </w:rPr>
        <w:t>Luis Aragonés Ramón Palencia “Gramática de uso del español.Teoría y práctica con</w:t>
      </w:r>
      <w:r>
        <w:rPr>
          <w:rFonts w:eastAsia="Calibri"/>
          <w:lang w:val="uk-UA" w:eastAsia="en-US"/>
        </w:rPr>
        <w:t xml:space="preserve"> </w:t>
      </w:r>
      <w:r w:rsidRPr="008344CA">
        <w:rPr>
          <w:lang w:val="es-ES_tradnl"/>
        </w:rPr>
        <w:t>Solucionarlo”.Ediciones SM,Madrid,2017.-225c.</w:t>
      </w:r>
    </w:p>
    <w:p w:rsidR="008344CA" w:rsidRPr="008344CA" w:rsidRDefault="008344CA" w:rsidP="008344CA">
      <w:pPr>
        <w:shd w:val="clear" w:color="auto" w:fill="FFFFFF"/>
        <w:rPr>
          <w:b/>
          <w:szCs w:val="28"/>
          <w:lang w:val="es-ES_tradnl"/>
        </w:rPr>
      </w:pPr>
    </w:p>
    <w:p w:rsidR="008344CA" w:rsidRDefault="008344CA" w:rsidP="006E7B2D">
      <w:pPr>
        <w:shd w:val="clear" w:color="auto" w:fill="FFFFFF"/>
        <w:jc w:val="center"/>
        <w:rPr>
          <w:b/>
          <w:szCs w:val="28"/>
          <w:lang w:val="uk-UA"/>
        </w:rPr>
      </w:pPr>
    </w:p>
    <w:p w:rsidR="008344CA" w:rsidRPr="008344CA" w:rsidRDefault="008344CA" w:rsidP="008344CA">
      <w:pPr>
        <w:shd w:val="clear" w:color="auto" w:fill="FFFFFF"/>
        <w:rPr>
          <w:b/>
          <w:szCs w:val="28"/>
          <w:lang w:val="uk-UA"/>
        </w:rPr>
      </w:pPr>
    </w:p>
    <w:p w:rsidR="006F4F31" w:rsidRDefault="006F4F31" w:rsidP="008623BB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A02AE2">
        <w:rPr>
          <w:b/>
          <w:bCs/>
          <w:spacing w:val="-6"/>
          <w:szCs w:val="28"/>
          <w:lang w:val="uk-UA"/>
        </w:rPr>
        <w:t>Допоміжна</w:t>
      </w:r>
    </w:p>
    <w:p w:rsidR="008344CA" w:rsidRPr="008623BB" w:rsidRDefault="008623BB" w:rsidP="008623BB">
      <w:pPr>
        <w:shd w:val="clear" w:color="auto" w:fill="FFFFFF"/>
        <w:tabs>
          <w:tab w:val="left" w:pos="384"/>
        </w:tabs>
        <w:rPr>
          <w:lang w:val="es-ES_tradnl"/>
        </w:rPr>
      </w:pPr>
      <w:r>
        <w:rPr>
          <w:lang w:val="es-ES_tradnl"/>
        </w:rPr>
        <w:t xml:space="preserve">        1.</w:t>
      </w:r>
      <w:r w:rsidR="008344CA" w:rsidRPr="008623BB">
        <w:rPr>
          <w:lang w:val="es-ES_tradnl"/>
        </w:rPr>
        <w:t xml:space="preserve">Sebastian Quesada Marco “ Curso de civilización española” Impreso de </w:t>
      </w:r>
    </w:p>
    <w:p w:rsidR="008344CA" w:rsidRPr="008623BB" w:rsidRDefault="008344CA" w:rsidP="008623BB">
      <w:pPr>
        <w:shd w:val="clear" w:color="auto" w:fill="FFFFFF"/>
        <w:tabs>
          <w:tab w:val="left" w:pos="384"/>
        </w:tabs>
        <w:ind w:left="851"/>
        <w:rPr>
          <w:lang w:val="es-ES_tradnl"/>
        </w:rPr>
      </w:pPr>
      <w:r w:rsidRPr="008623BB">
        <w:rPr>
          <w:lang w:val="es-ES_tradnl"/>
        </w:rPr>
        <w:t>España</w:t>
      </w:r>
      <w:r w:rsidR="008623BB">
        <w:rPr>
          <w:lang w:val="es-ES_tradnl"/>
        </w:rPr>
        <w:t>(Madrid)1987.-190p.</w:t>
      </w:r>
    </w:p>
    <w:p w:rsidR="008623BB" w:rsidRPr="008623BB" w:rsidRDefault="008344CA" w:rsidP="008623BB">
      <w:pPr>
        <w:pStyle w:val="a4"/>
        <w:numPr>
          <w:ilvl w:val="0"/>
          <w:numId w:val="3"/>
        </w:numPr>
        <w:shd w:val="clear" w:color="auto" w:fill="FFFFFF"/>
        <w:tabs>
          <w:tab w:val="left" w:pos="384"/>
        </w:tabs>
        <w:rPr>
          <w:lang w:val="en-US"/>
        </w:rPr>
      </w:pPr>
      <w:r w:rsidRPr="008623BB">
        <w:rPr>
          <w:lang w:val="es-ES_tradnl"/>
        </w:rPr>
        <w:t xml:space="preserve">Diccionario español-ruso, dirigido por B. Narúmov. </w:t>
      </w:r>
      <w:proofErr w:type="spellStart"/>
      <w:r w:rsidRPr="008623BB">
        <w:rPr>
          <w:lang w:val="en-US"/>
        </w:rPr>
        <w:t>Moscú</w:t>
      </w:r>
      <w:proofErr w:type="spellEnd"/>
      <w:r w:rsidRPr="008623BB">
        <w:rPr>
          <w:lang w:val="en-US"/>
        </w:rPr>
        <w:t xml:space="preserve"> </w:t>
      </w:r>
      <w:proofErr w:type="spellStart"/>
      <w:proofErr w:type="gramStart"/>
      <w:r w:rsidRPr="008623BB">
        <w:rPr>
          <w:lang w:val="en-US"/>
        </w:rPr>
        <w:t>Editorial”Russki</w:t>
      </w:r>
      <w:proofErr w:type="spellEnd"/>
      <w:proofErr w:type="gramEnd"/>
      <w:r w:rsidRPr="008623BB">
        <w:rPr>
          <w:lang w:val="en-US"/>
        </w:rPr>
        <w:t xml:space="preserve"> </w:t>
      </w:r>
      <w:r w:rsidR="008623BB" w:rsidRPr="008623BB">
        <w:rPr>
          <w:lang w:val="en-US"/>
        </w:rPr>
        <w:t xml:space="preserve">              </w:t>
      </w:r>
    </w:p>
    <w:p w:rsidR="008344CA" w:rsidRPr="008623BB" w:rsidRDefault="008344CA" w:rsidP="008623BB">
      <w:pPr>
        <w:shd w:val="clear" w:color="auto" w:fill="FFFFFF"/>
        <w:tabs>
          <w:tab w:val="left" w:pos="384"/>
        </w:tabs>
        <w:ind w:left="360"/>
        <w:rPr>
          <w:lang w:val="en-US"/>
        </w:rPr>
      </w:pPr>
      <w:proofErr w:type="spellStart"/>
      <w:r w:rsidRPr="008623BB">
        <w:rPr>
          <w:lang w:val="en-US"/>
        </w:rPr>
        <w:t>yazik</w:t>
      </w:r>
      <w:proofErr w:type="spellEnd"/>
      <w:r w:rsidRPr="008623BB">
        <w:rPr>
          <w:lang w:val="en-US"/>
        </w:rPr>
        <w:t xml:space="preserve">”, </w:t>
      </w:r>
      <w:r w:rsidR="008623BB" w:rsidRPr="008623BB">
        <w:rPr>
          <w:lang w:val="en-US"/>
        </w:rPr>
        <w:t>1988-830c.</w:t>
      </w:r>
    </w:p>
    <w:p w:rsidR="008344CA" w:rsidRPr="00712045" w:rsidRDefault="008344CA" w:rsidP="008344CA">
      <w:pPr>
        <w:shd w:val="clear" w:color="auto" w:fill="FFFFFF"/>
        <w:tabs>
          <w:tab w:val="left" w:pos="384"/>
        </w:tabs>
        <w:jc w:val="center"/>
        <w:rPr>
          <w:lang w:val="uk-UA"/>
        </w:rPr>
      </w:pPr>
      <w:r w:rsidRPr="008623BB">
        <w:rPr>
          <w:lang w:val="en-US"/>
        </w:rPr>
        <w:t>3.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Іспансько</w:t>
      </w:r>
      <w:proofErr w:type="spellEnd"/>
      <w:r>
        <w:rPr>
          <w:lang w:val="uk-UA"/>
        </w:rPr>
        <w:t xml:space="preserve"> –український</w:t>
      </w:r>
      <w:r w:rsidRPr="008623BB">
        <w:rPr>
          <w:lang w:val="en-US"/>
        </w:rPr>
        <w:t>/</w:t>
      </w:r>
      <w:r>
        <w:rPr>
          <w:lang w:val="uk-UA"/>
        </w:rPr>
        <w:t>українсько- іспанський словник. Видавництво</w:t>
      </w:r>
    </w:p>
    <w:p w:rsidR="008344CA" w:rsidRPr="00D4750B" w:rsidRDefault="008344CA" w:rsidP="008344CA">
      <w:pPr>
        <w:shd w:val="clear" w:color="auto" w:fill="FFFFFF"/>
        <w:tabs>
          <w:tab w:val="left" w:pos="384"/>
        </w:tabs>
        <w:jc w:val="center"/>
        <w:rPr>
          <w:b/>
          <w:lang w:val="uk-UA"/>
        </w:rPr>
      </w:pPr>
      <w:r>
        <w:rPr>
          <w:color w:val="000000"/>
          <w:lang w:val="uk-UA" w:eastAsia="uk-UA"/>
        </w:rPr>
        <w:t>«Перун»</w:t>
      </w:r>
    </w:p>
    <w:p w:rsidR="008344CA" w:rsidRDefault="008344CA" w:rsidP="008344CA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:rsidR="008344CA" w:rsidRDefault="008344CA" w:rsidP="006E7B2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8344CA" w:rsidRDefault="008344CA" w:rsidP="006E7B2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8344CA" w:rsidRDefault="008344CA" w:rsidP="006E7B2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8344CA" w:rsidRPr="00A02AE2" w:rsidRDefault="008344CA" w:rsidP="008344CA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:rsidR="00A02AE2" w:rsidRDefault="00A02AE2" w:rsidP="00A02AE2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>
        <w:rPr>
          <w:b/>
          <w:szCs w:val="28"/>
          <w:lang w:val="fr-FR"/>
        </w:rPr>
        <w:tab/>
      </w:r>
      <w:r>
        <w:rPr>
          <w:b/>
          <w:szCs w:val="28"/>
          <w:lang w:val="fr-FR"/>
        </w:rPr>
        <w:tab/>
      </w:r>
      <w:proofErr w:type="spellStart"/>
      <w:r>
        <w:rPr>
          <w:b/>
          <w:szCs w:val="28"/>
        </w:rPr>
        <w:t>Інформаційні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</w:rPr>
        <w:t>ресурси</w:t>
      </w:r>
      <w:proofErr w:type="spellEnd"/>
    </w:p>
    <w:p w:rsidR="00A02AE2" w:rsidRDefault="00A02AE2" w:rsidP="00A02AE2">
      <w:pPr>
        <w:pStyle w:val="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A02AE2" w:rsidRDefault="00A02AE2" w:rsidP="00A02AE2">
      <w:pPr>
        <w:ind w:firstLine="709"/>
        <w:jc w:val="both"/>
        <w:rPr>
          <w:b/>
          <w:bCs/>
          <w:iCs/>
          <w:szCs w:val="28"/>
          <w:lang w:val="uk-UA"/>
        </w:rPr>
      </w:pPr>
      <w:r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 міністерств і відомств:</w:t>
      </w:r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Єдиний веб-портал органів виконавчої влади України. URL: </w:t>
      </w:r>
      <w:hyperlink r:id="rId13" w:history="1">
        <w:r>
          <w:rPr>
            <w:rStyle w:val="a5"/>
            <w:bCs/>
            <w:iCs/>
            <w:szCs w:val="28"/>
            <w:lang w:val="uk-UA"/>
          </w:rPr>
          <w:t>http://www.kmu.gov.ua/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Нормативно-правова база України. URL: </w:t>
      </w:r>
      <w:hyperlink r:id="rId14" w:history="1">
        <w:r>
          <w:rPr>
            <w:rStyle w:val="a5"/>
            <w:bCs/>
            <w:iCs/>
            <w:szCs w:val="28"/>
            <w:lang w:val="uk-UA"/>
          </w:rPr>
          <w:t>http://zakon3.rada.gov.ua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Верховної Ради України. URL: </w:t>
      </w:r>
      <w:hyperlink r:id="rId15" w:history="1">
        <w:r>
          <w:rPr>
            <w:rStyle w:val="a5"/>
            <w:bCs/>
            <w:iCs/>
            <w:szCs w:val="28"/>
            <w:lang w:val="uk-UA"/>
          </w:rPr>
          <w:t>http://www.rada.gov.ua/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Кабінету Міністрів України. URL: </w:t>
      </w:r>
      <w:hyperlink r:id="rId16" w:history="1">
        <w:r>
          <w:rPr>
            <w:rStyle w:val="a5"/>
            <w:bCs/>
            <w:iCs/>
            <w:szCs w:val="28"/>
            <w:lang w:val="uk-UA"/>
          </w:rPr>
          <w:t>http://www.kmu.gov.ua</w:t>
        </w:r>
      </w:hyperlink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17" w:history="1">
        <w:r>
          <w:rPr>
            <w:rStyle w:val="a5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Наукова бібліотека ПНУ. URL: </w:t>
      </w:r>
      <w:hyperlink r:id="rId18" w:history="1">
        <w:r>
          <w:rPr>
            <w:rStyle w:val="a5"/>
            <w:bCs/>
            <w:iCs/>
            <w:szCs w:val="28"/>
            <w:lang w:val="uk-UA"/>
          </w:rPr>
          <w:t>http://lib.pnu.edu.ua/</w:t>
        </w:r>
      </w:hyperlink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В.І. Вернадського. URL: </w:t>
      </w:r>
      <w:hyperlink r:id="rId19" w:history="1">
        <w:r>
          <w:rPr>
            <w:rStyle w:val="a5"/>
            <w:bCs/>
            <w:iCs/>
            <w:szCs w:val="28"/>
            <w:lang w:val="uk-UA"/>
          </w:rPr>
          <w:t>http://www.nbuv.gov.ua/</w:t>
        </w:r>
      </w:hyperlink>
    </w:p>
    <w:p w:rsidR="00A02AE2" w:rsidRDefault="00A02AE2" w:rsidP="00A02AE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Ярослава Мудрого. URL: </w:t>
      </w:r>
      <w:hyperlink r:id="rId20" w:history="1">
        <w:r>
          <w:rPr>
            <w:rStyle w:val="a5"/>
            <w:bCs/>
            <w:iCs/>
            <w:szCs w:val="28"/>
            <w:lang w:val="uk-UA"/>
          </w:rPr>
          <w:t>https://nlu.org.ua/</w:t>
        </w:r>
      </w:hyperlink>
    </w:p>
    <w:p w:rsidR="00A02AE2" w:rsidRDefault="00A02AE2" w:rsidP="00A02AE2">
      <w:pPr>
        <w:ind w:left="709"/>
        <w:jc w:val="center"/>
        <w:rPr>
          <w:b/>
          <w:bCs/>
          <w:iCs/>
          <w:szCs w:val="28"/>
          <w:lang w:val="pl-PL"/>
        </w:rPr>
      </w:pPr>
    </w:p>
    <w:p w:rsidR="00A02AE2" w:rsidRDefault="00A02AE2" w:rsidP="00A02AE2">
      <w:pPr>
        <w:ind w:firstLine="709"/>
        <w:jc w:val="center"/>
        <w:rPr>
          <w:b/>
          <w:bCs/>
          <w:iCs/>
          <w:szCs w:val="28"/>
        </w:rPr>
      </w:pPr>
      <w:proofErr w:type="spellStart"/>
      <w:r>
        <w:rPr>
          <w:b/>
          <w:bCs/>
          <w:iCs/>
          <w:szCs w:val="28"/>
        </w:rPr>
        <w:t>Ресурси</w:t>
      </w:r>
      <w:proofErr w:type="spellEnd"/>
      <w:r>
        <w:rPr>
          <w:b/>
          <w:bCs/>
          <w:iCs/>
          <w:szCs w:val="28"/>
        </w:rPr>
        <w:t xml:space="preserve"> курсу</w:t>
      </w:r>
    </w:p>
    <w:p w:rsidR="00A02AE2" w:rsidRDefault="00A02AE2" w:rsidP="00A02AE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A02AE2" w:rsidRDefault="008B2487" w:rsidP="00A02AE2">
      <w:pPr>
        <w:ind w:firstLine="709"/>
        <w:jc w:val="both"/>
        <w:rPr>
          <w:bCs/>
          <w:iCs/>
          <w:szCs w:val="28"/>
          <w:lang w:val="uk-UA"/>
        </w:rPr>
      </w:pPr>
      <w:hyperlink r:id="rId21" w:history="1">
        <w:r w:rsidR="00A02AE2">
          <w:rPr>
            <w:rStyle w:val="a5"/>
            <w:bCs/>
            <w:iCs/>
            <w:szCs w:val="28"/>
          </w:rPr>
          <w:t>https</w:t>
        </w:r>
        <w:r w:rsidR="00A02AE2">
          <w:rPr>
            <w:rStyle w:val="a5"/>
            <w:bCs/>
            <w:iCs/>
            <w:szCs w:val="28"/>
            <w:lang w:val="uk-UA"/>
          </w:rPr>
          <w:t>://</w:t>
        </w:r>
        <w:r w:rsidR="00A02AE2">
          <w:rPr>
            <w:rStyle w:val="a5"/>
            <w:bCs/>
            <w:iCs/>
            <w:szCs w:val="28"/>
          </w:rPr>
          <w:t>d</w:t>
        </w:r>
        <w:r w:rsidR="00A02AE2">
          <w:rPr>
            <w:rStyle w:val="a5"/>
            <w:bCs/>
            <w:iCs/>
            <w:szCs w:val="28"/>
            <w:lang w:val="uk-UA"/>
          </w:rPr>
          <w:t>-</w:t>
        </w:r>
        <w:r w:rsidR="00A02AE2">
          <w:rPr>
            <w:rStyle w:val="a5"/>
            <w:bCs/>
            <w:iCs/>
            <w:szCs w:val="28"/>
          </w:rPr>
          <w:t>learn</w:t>
        </w:r>
        <w:r w:rsidR="00A02AE2">
          <w:rPr>
            <w:rStyle w:val="a5"/>
            <w:bCs/>
            <w:iCs/>
            <w:szCs w:val="28"/>
            <w:lang w:val="uk-UA"/>
          </w:rPr>
          <w:t>.</w:t>
        </w:r>
        <w:r w:rsidR="00A02AE2">
          <w:rPr>
            <w:rStyle w:val="a5"/>
            <w:bCs/>
            <w:iCs/>
            <w:szCs w:val="28"/>
          </w:rPr>
          <w:t>pnu</w:t>
        </w:r>
        <w:r w:rsidR="00A02AE2">
          <w:rPr>
            <w:rStyle w:val="a5"/>
            <w:bCs/>
            <w:iCs/>
            <w:szCs w:val="28"/>
            <w:lang w:val="uk-UA"/>
          </w:rPr>
          <w:t>.</w:t>
        </w:r>
        <w:r w:rsidR="00A02AE2">
          <w:rPr>
            <w:rStyle w:val="a5"/>
            <w:bCs/>
            <w:iCs/>
            <w:szCs w:val="28"/>
          </w:rPr>
          <w:t>edu</w:t>
        </w:r>
        <w:r w:rsidR="00A02AE2">
          <w:rPr>
            <w:rStyle w:val="a5"/>
            <w:bCs/>
            <w:iCs/>
            <w:szCs w:val="28"/>
            <w:lang w:val="uk-UA"/>
          </w:rPr>
          <w:t>.</w:t>
        </w:r>
        <w:r w:rsidR="00A02AE2">
          <w:rPr>
            <w:rStyle w:val="a5"/>
            <w:bCs/>
            <w:iCs/>
            <w:szCs w:val="28"/>
          </w:rPr>
          <w:t>ua</w:t>
        </w:r>
        <w:r w:rsidR="00A02AE2">
          <w:rPr>
            <w:rStyle w:val="a5"/>
            <w:bCs/>
            <w:iCs/>
            <w:szCs w:val="28"/>
            <w:lang w:val="uk-UA"/>
          </w:rPr>
          <w:t>/</w:t>
        </w:r>
      </w:hyperlink>
      <w:r w:rsidR="00A02AE2">
        <w:rPr>
          <w:bCs/>
          <w:iCs/>
          <w:szCs w:val="28"/>
          <w:lang w:val="uk-UA"/>
        </w:rPr>
        <w:t xml:space="preserve">  </w:t>
      </w:r>
    </w:p>
    <w:p w:rsidR="00A02AE2" w:rsidRDefault="00A02AE2" w:rsidP="00A02AE2">
      <w:pPr>
        <w:rPr>
          <w:lang w:val="uk-UA"/>
        </w:rPr>
      </w:pPr>
    </w:p>
    <w:p w:rsidR="00A02AE2" w:rsidRDefault="00A02AE2" w:rsidP="00A02AE2">
      <w:pPr>
        <w:rPr>
          <w:lang w:val="uk-UA"/>
        </w:rPr>
      </w:pPr>
    </w:p>
    <w:p w:rsidR="00A02AE2" w:rsidRDefault="00A02AE2" w:rsidP="00A02AE2">
      <w:pPr>
        <w:rPr>
          <w:lang w:val="uk-UA"/>
        </w:rPr>
      </w:pPr>
    </w:p>
    <w:p w:rsidR="00A02AE2" w:rsidRDefault="00A02AE2" w:rsidP="00A02AE2">
      <w:pPr>
        <w:ind w:firstLine="708"/>
        <w:rPr>
          <w:sz w:val="16"/>
          <w:lang w:val="uk-UA"/>
        </w:rPr>
      </w:pPr>
      <w:r>
        <w:rPr>
          <w:sz w:val="16"/>
          <w:lang w:val="uk-UA"/>
        </w:rPr>
        <w:t>Примітки:</w:t>
      </w:r>
    </w:p>
    <w:p w:rsidR="00A02AE2" w:rsidRDefault="00A02AE2" w:rsidP="00A02AE2">
      <w:pPr>
        <w:pStyle w:val="ab"/>
        <w:numPr>
          <w:ilvl w:val="0"/>
          <w:numId w:val="23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A02AE2" w:rsidRDefault="00A02AE2" w:rsidP="00A02AE2">
      <w:pPr>
        <w:pStyle w:val="ab"/>
        <w:numPr>
          <w:ilvl w:val="0"/>
          <w:numId w:val="23"/>
        </w:numPr>
        <w:tabs>
          <w:tab w:val="left" w:pos="708"/>
        </w:tabs>
        <w:ind w:left="0" w:first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3F304D" w:rsidRPr="006F4F31" w:rsidRDefault="003F304D" w:rsidP="00A02AE2">
      <w:pPr>
        <w:shd w:val="clear" w:color="auto" w:fill="FFFFFF"/>
        <w:tabs>
          <w:tab w:val="left" w:pos="365"/>
        </w:tabs>
        <w:jc w:val="center"/>
        <w:rPr>
          <w:lang w:val="uk-UA"/>
        </w:rPr>
      </w:pPr>
    </w:p>
    <w:sectPr w:rsidR="003F304D" w:rsidRPr="006F4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41B8B"/>
    <w:multiLevelType w:val="hybridMultilevel"/>
    <w:tmpl w:val="B032F8D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F32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0E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E513F"/>
    <w:multiLevelType w:val="hybridMultilevel"/>
    <w:tmpl w:val="B032F8D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407B"/>
    <w:multiLevelType w:val="hybridMultilevel"/>
    <w:tmpl w:val="EC38CF64"/>
    <w:lvl w:ilvl="0" w:tplc="1F3204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3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5C1B3D20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1223236"/>
    <w:multiLevelType w:val="hybridMultilevel"/>
    <w:tmpl w:val="06263F78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264F2"/>
    <w:multiLevelType w:val="hybridMultilevel"/>
    <w:tmpl w:val="DA0ED5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92BB7"/>
    <w:multiLevelType w:val="hybridMultilevel"/>
    <w:tmpl w:val="6F56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74551"/>
    <w:multiLevelType w:val="hybridMultilevel"/>
    <w:tmpl w:val="3A704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3"/>
  </w:num>
  <w:num w:numId="4">
    <w:abstractNumId w:val="19"/>
  </w:num>
  <w:num w:numId="5">
    <w:abstractNumId w:val="12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  <w:num w:numId="16">
    <w:abstractNumId w:val="16"/>
  </w:num>
  <w:num w:numId="17">
    <w:abstractNumId w:val="18"/>
  </w:num>
  <w:num w:numId="18">
    <w:abstractNumId w:val="0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A0"/>
    <w:rsid w:val="00034A77"/>
    <w:rsid w:val="00043165"/>
    <w:rsid w:val="00043A1B"/>
    <w:rsid w:val="000512A2"/>
    <w:rsid w:val="000530C7"/>
    <w:rsid w:val="000920FE"/>
    <w:rsid w:val="000A7695"/>
    <w:rsid w:val="000B2436"/>
    <w:rsid w:val="000C6AD3"/>
    <w:rsid w:val="001965BB"/>
    <w:rsid w:val="001A1355"/>
    <w:rsid w:val="001B62A3"/>
    <w:rsid w:val="001D022C"/>
    <w:rsid w:val="001D2733"/>
    <w:rsid w:val="002954EC"/>
    <w:rsid w:val="002C66D7"/>
    <w:rsid w:val="002D7EAD"/>
    <w:rsid w:val="002E009D"/>
    <w:rsid w:val="00307B72"/>
    <w:rsid w:val="00343752"/>
    <w:rsid w:val="003631D9"/>
    <w:rsid w:val="0036437E"/>
    <w:rsid w:val="003A297C"/>
    <w:rsid w:val="003C1738"/>
    <w:rsid w:val="003D52BB"/>
    <w:rsid w:val="003F304D"/>
    <w:rsid w:val="00447403"/>
    <w:rsid w:val="0046027D"/>
    <w:rsid w:val="00487200"/>
    <w:rsid w:val="004B5B44"/>
    <w:rsid w:val="004C2AC4"/>
    <w:rsid w:val="004D5231"/>
    <w:rsid w:val="00511759"/>
    <w:rsid w:val="00532D35"/>
    <w:rsid w:val="00554D91"/>
    <w:rsid w:val="00577917"/>
    <w:rsid w:val="005A63E0"/>
    <w:rsid w:val="0067457E"/>
    <w:rsid w:val="00695200"/>
    <w:rsid w:val="006B21E5"/>
    <w:rsid w:val="006E7B2D"/>
    <w:rsid w:val="006F4F31"/>
    <w:rsid w:val="00740C53"/>
    <w:rsid w:val="00754D09"/>
    <w:rsid w:val="007D5D73"/>
    <w:rsid w:val="007F517D"/>
    <w:rsid w:val="007F78A6"/>
    <w:rsid w:val="008344CA"/>
    <w:rsid w:val="00857D85"/>
    <w:rsid w:val="008623BB"/>
    <w:rsid w:val="008B2487"/>
    <w:rsid w:val="008B3C97"/>
    <w:rsid w:val="008B4225"/>
    <w:rsid w:val="008E0182"/>
    <w:rsid w:val="00905BCE"/>
    <w:rsid w:val="009117ED"/>
    <w:rsid w:val="00922CFF"/>
    <w:rsid w:val="00954B26"/>
    <w:rsid w:val="009560D0"/>
    <w:rsid w:val="00956D3F"/>
    <w:rsid w:val="009600A4"/>
    <w:rsid w:val="00963B9A"/>
    <w:rsid w:val="00966560"/>
    <w:rsid w:val="0098363F"/>
    <w:rsid w:val="00992112"/>
    <w:rsid w:val="009C5CEE"/>
    <w:rsid w:val="009C75F4"/>
    <w:rsid w:val="009E01DB"/>
    <w:rsid w:val="00A02AE2"/>
    <w:rsid w:val="00A84048"/>
    <w:rsid w:val="00A848F3"/>
    <w:rsid w:val="00AB2C70"/>
    <w:rsid w:val="00AB2D59"/>
    <w:rsid w:val="00AD3A61"/>
    <w:rsid w:val="00AD4EDB"/>
    <w:rsid w:val="00AF381D"/>
    <w:rsid w:val="00B15137"/>
    <w:rsid w:val="00B2570A"/>
    <w:rsid w:val="00B46696"/>
    <w:rsid w:val="00B52EAD"/>
    <w:rsid w:val="00B824B9"/>
    <w:rsid w:val="00B82E9F"/>
    <w:rsid w:val="00BB64B6"/>
    <w:rsid w:val="00BB6D2F"/>
    <w:rsid w:val="00BC6B51"/>
    <w:rsid w:val="00BC6C2D"/>
    <w:rsid w:val="00BD7AFE"/>
    <w:rsid w:val="00BE3F5F"/>
    <w:rsid w:val="00BE620E"/>
    <w:rsid w:val="00C3113A"/>
    <w:rsid w:val="00C503D3"/>
    <w:rsid w:val="00C511A0"/>
    <w:rsid w:val="00C85391"/>
    <w:rsid w:val="00C93895"/>
    <w:rsid w:val="00CA09D0"/>
    <w:rsid w:val="00CE3876"/>
    <w:rsid w:val="00CF3D3F"/>
    <w:rsid w:val="00D33DA7"/>
    <w:rsid w:val="00D35998"/>
    <w:rsid w:val="00D51363"/>
    <w:rsid w:val="00D56B72"/>
    <w:rsid w:val="00D77423"/>
    <w:rsid w:val="00D83703"/>
    <w:rsid w:val="00DA5A90"/>
    <w:rsid w:val="00DC7008"/>
    <w:rsid w:val="00DD226C"/>
    <w:rsid w:val="00DD6177"/>
    <w:rsid w:val="00DE0C3E"/>
    <w:rsid w:val="00DF5B4B"/>
    <w:rsid w:val="00E1600D"/>
    <w:rsid w:val="00E33D96"/>
    <w:rsid w:val="00E44FC0"/>
    <w:rsid w:val="00E5347E"/>
    <w:rsid w:val="00E70455"/>
    <w:rsid w:val="00E705C6"/>
    <w:rsid w:val="00E71EE3"/>
    <w:rsid w:val="00E9558C"/>
    <w:rsid w:val="00E95956"/>
    <w:rsid w:val="00EA346A"/>
    <w:rsid w:val="00EA7FD8"/>
    <w:rsid w:val="00F031F0"/>
    <w:rsid w:val="00F36FB7"/>
    <w:rsid w:val="00F81D01"/>
    <w:rsid w:val="00FA00F4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4448"/>
  <w15:chartTrackingRefBased/>
  <w15:docId w15:val="{6AB19144-DCAE-4ACD-9D54-2EDDC5EE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2D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1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C511A0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6F4F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C511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BB6D2F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6F4F31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">
    <w:name w:val="Абзац списка1"/>
    <w:basedOn w:val="a0"/>
    <w:rsid w:val="006F4F31"/>
    <w:pPr>
      <w:ind w:left="720"/>
    </w:pPr>
    <w:rPr>
      <w:rFonts w:eastAsia="Calibri"/>
      <w:lang w:val="uk-UA"/>
    </w:rPr>
  </w:style>
  <w:style w:type="character" w:styleId="a5">
    <w:name w:val="Hyperlink"/>
    <w:basedOn w:val="a1"/>
    <w:rsid w:val="006F4F31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C311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Default">
    <w:name w:val="Default"/>
    <w:rsid w:val="00C31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6">
    <w:name w:val="Body Text"/>
    <w:basedOn w:val="a0"/>
    <w:link w:val="a7"/>
    <w:rsid w:val="00C3113A"/>
    <w:pPr>
      <w:spacing w:after="120"/>
    </w:pPr>
  </w:style>
  <w:style w:type="character" w:customStyle="1" w:styleId="a7">
    <w:name w:val="Основний текст Знак"/>
    <w:basedOn w:val="a1"/>
    <w:link w:val="a6"/>
    <w:rsid w:val="00C3113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46027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46027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2"/>
    <w:uiPriority w:val="59"/>
    <w:rsid w:val="00E70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D51363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D51363"/>
  </w:style>
  <w:style w:type="paragraph" w:styleId="a">
    <w:name w:val="List Bullet"/>
    <w:basedOn w:val="a0"/>
    <w:uiPriority w:val="99"/>
    <w:semiHidden/>
    <w:unhideWhenUsed/>
    <w:rsid w:val="00A02AE2"/>
    <w:pPr>
      <w:numPr>
        <w:numId w:val="18"/>
      </w:numPr>
      <w:contextualSpacing/>
    </w:pPr>
    <w:rPr>
      <w:sz w:val="24"/>
    </w:rPr>
  </w:style>
  <w:style w:type="paragraph" w:customStyle="1" w:styleId="TableParagraph">
    <w:name w:val="Table Paragraph"/>
    <w:basedOn w:val="a0"/>
    <w:uiPriority w:val="1"/>
    <w:qFormat/>
    <w:rsid w:val="00A02AE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b">
    <w:name w:val="header"/>
    <w:basedOn w:val="a0"/>
    <w:link w:val="ac"/>
    <w:uiPriority w:val="99"/>
    <w:semiHidden/>
    <w:unhideWhenUsed/>
    <w:rsid w:val="00A02AE2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basedOn w:val="a1"/>
    <w:link w:val="ab"/>
    <w:uiPriority w:val="99"/>
    <w:semiHidden/>
    <w:rsid w:val="00A02AE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-learn.pnu.edu.ua/" TargetMode="Externa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2/neformalna_osvita.pdf" TargetMode="External"/><Relationship Id="rId17" Type="http://schemas.openxmlformats.org/officeDocument/2006/relationships/hyperlink" Target="https://mfa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" TargetMode="External"/><Relationship Id="rId20" Type="http://schemas.openxmlformats.org/officeDocument/2006/relationships/hyperlink" Target="https://nlu.org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a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v.pnu.edu.ua/wp-content/uploads/sites/118/2021/04/isinuvannia_nove2.pdf" TargetMode="External"/><Relationship Id="rId19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://zakon3.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28997-CD46-4C18-8FB0-49420093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17442</Words>
  <Characters>9942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2018-11-18T07:23:00Z</cp:lastPrinted>
  <dcterms:created xsi:type="dcterms:W3CDTF">2023-01-24T23:10:00Z</dcterms:created>
  <dcterms:modified xsi:type="dcterms:W3CDTF">2023-01-27T09:14:00Z</dcterms:modified>
</cp:coreProperties>
</file>