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77" w:rsidRDefault="00134D77" w:rsidP="00134D77">
      <w:pPr>
        <w:jc w:val="center"/>
        <w:rPr>
          <w:b/>
          <w:sz w:val="28"/>
          <w:szCs w:val="28"/>
          <w:lang w:val="uk-UA"/>
        </w:rPr>
      </w:pPr>
      <w:r>
        <w:rPr>
          <w:b/>
          <w:sz w:val="28"/>
          <w:szCs w:val="28"/>
          <w:lang w:val="uk-UA"/>
        </w:rPr>
        <w:t>МІНІСТЕРСТВО ОСВІТИ І НАУКИ УКРАЇНИ</w:t>
      </w:r>
    </w:p>
    <w:p w:rsidR="00134D77" w:rsidRDefault="00134D77" w:rsidP="00134D77">
      <w:pPr>
        <w:jc w:val="center"/>
        <w:rPr>
          <w:b/>
          <w:sz w:val="28"/>
          <w:szCs w:val="28"/>
          <w:lang w:val="uk-UA"/>
        </w:rPr>
      </w:pPr>
      <w:r>
        <w:rPr>
          <w:b/>
          <w:sz w:val="28"/>
          <w:szCs w:val="28"/>
          <w:lang w:val="uk-UA"/>
        </w:rPr>
        <w:t>ДВНЗ «ПРИКАРПАТСЬКИЙ НАЦІОНАЛЬНИЙ УНІВЕРСИТЕТ</w:t>
      </w:r>
    </w:p>
    <w:p w:rsidR="00134D77" w:rsidRDefault="00134D77" w:rsidP="00134D77">
      <w:pPr>
        <w:jc w:val="center"/>
        <w:rPr>
          <w:b/>
          <w:sz w:val="28"/>
          <w:szCs w:val="28"/>
          <w:lang w:val="uk-UA"/>
        </w:rPr>
      </w:pPr>
      <w:r>
        <w:rPr>
          <w:b/>
          <w:sz w:val="28"/>
          <w:szCs w:val="28"/>
          <w:lang w:val="uk-UA"/>
        </w:rPr>
        <w:t xml:space="preserve"> ІМЕНІ ВАСИЛЯ СТЕФАНИКА»</w:t>
      </w:r>
    </w:p>
    <w:p w:rsidR="00134D77" w:rsidRDefault="00134D77" w:rsidP="00134D77">
      <w:pPr>
        <w:jc w:val="center"/>
        <w:rPr>
          <w:b/>
          <w:sz w:val="28"/>
          <w:szCs w:val="28"/>
          <w:lang w:val="uk-UA"/>
        </w:rPr>
      </w:pPr>
    </w:p>
    <w:p w:rsidR="00134D77" w:rsidRDefault="00134D77" w:rsidP="00134D77">
      <w:pPr>
        <w:jc w:val="center"/>
        <w:rPr>
          <w:b/>
          <w:sz w:val="28"/>
          <w:szCs w:val="28"/>
          <w:lang w:val="uk-UA"/>
        </w:rPr>
      </w:pPr>
    </w:p>
    <w:p w:rsidR="00134D77" w:rsidRDefault="00134D77" w:rsidP="00134D77">
      <w:pPr>
        <w:jc w:val="center"/>
        <w:rPr>
          <w:b/>
          <w:sz w:val="28"/>
          <w:szCs w:val="28"/>
          <w:lang w:val="uk-UA"/>
        </w:rPr>
      </w:pPr>
    </w:p>
    <w:p w:rsidR="00134D77" w:rsidRDefault="00134D77" w:rsidP="00134D77">
      <w:pPr>
        <w:jc w:val="center"/>
        <w:rPr>
          <w:b/>
          <w:sz w:val="28"/>
          <w:szCs w:val="28"/>
          <w:lang w:val="uk-UA"/>
        </w:rPr>
      </w:pPr>
      <w:r>
        <w:rPr>
          <w:sz w:val="28"/>
          <w:szCs w:val="28"/>
          <w:lang w:val="uk-UA"/>
        </w:rPr>
        <w:t>Навчально-науковий юридичний інститут</w:t>
      </w:r>
    </w:p>
    <w:p w:rsidR="00134D77" w:rsidRDefault="00134D77" w:rsidP="00134D77">
      <w:pPr>
        <w:jc w:val="center"/>
        <w:rPr>
          <w:b/>
          <w:sz w:val="28"/>
          <w:szCs w:val="28"/>
          <w:lang w:val="uk-UA"/>
        </w:rPr>
      </w:pPr>
    </w:p>
    <w:p w:rsidR="00134D77" w:rsidRDefault="00134D77" w:rsidP="00134D77">
      <w:pPr>
        <w:jc w:val="center"/>
        <w:rPr>
          <w:sz w:val="28"/>
          <w:szCs w:val="28"/>
          <w:lang w:val="uk-UA"/>
        </w:rPr>
      </w:pPr>
      <w:r>
        <w:rPr>
          <w:sz w:val="28"/>
          <w:szCs w:val="28"/>
          <w:lang w:val="uk-UA"/>
        </w:rPr>
        <w:t>Кафедра трудового, екологічного та аграрного права</w:t>
      </w:r>
    </w:p>
    <w:p w:rsidR="00134D77" w:rsidRDefault="00134D77" w:rsidP="00134D77">
      <w:pPr>
        <w:jc w:val="center"/>
        <w:rPr>
          <w:sz w:val="28"/>
          <w:szCs w:val="28"/>
          <w:lang w:val="uk-UA"/>
        </w:rPr>
      </w:pPr>
    </w:p>
    <w:p w:rsidR="00134D77" w:rsidRDefault="00134D77" w:rsidP="00134D77">
      <w:pPr>
        <w:jc w:val="center"/>
        <w:rPr>
          <w:sz w:val="28"/>
          <w:szCs w:val="28"/>
          <w:lang w:val="uk-UA"/>
        </w:rPr>
      </w:pPr>
    </w:p>
    <w:p w:rsidR="00134D77" w:rsidRDefault="00134D77" w:rsidP="00134D77">
      <w:pPr>
        <w:jc w:val="center"/>
        <w:rPr>
          <w:sz w:val="28"/>
          <w:szCs w:val="28"/>
          <w:lang w:val="uk-UA"/>
        </w:rPr>
      </w:pPr>
    </w:p>
    <w:p w:rsidR="00134D77" w:rsidRDefault="00134D77" w:rsidP="00134D77">
      <w:pPr>
        <w:jc w:val="center"/>
        <w:rPr>
          <w:sz w:val="28"/>
          <w:szCs w:val="28"/>
          <w:lang w:val="uk-UA"/>
        </w:rPr>
      </w:pPr>
    </w:p>
    <w:p w:rsidR="00134D77" w:rsidRPr="00F6531E" w:rsidRDefault="00134D77" w:rsidP="00134D77">
      <w:pPr>
        <w:jc w:val="center"/>
        <w:rPr>
          <w:b/>
          <w:sz w:val="40"/>
          <w:szCs w:val="40"/>
          <w:lang w:val="uk-UA"/>
        </w:rPr>
      </w:pPr>
      <w:r w:rsidRPr="00F6531E">
        <w:rPr>
          <w:b/>
          <w:sz w:val="40"/>
          <w:szCs w:val="40"/>
          <w:lang w:val="uk-UA"/>
        </w:rPr>
        <w:t>СИЛАБУС НАВЧАЛЬНОЇ ДИСЦИПЛІНИ</w:t>
      </w:r>
    </w:p>
    <w:p w:rsidR="00134D77" w:rsidRPr="00F6531E" w:rsidRDefault="00134D77" w:rsidP="00134D77">
      <w:pPr>
        <w:jc w:val="center"/>
        <w:rPr>
          <w:b/>
          <w:sz w:val="40"/>
          <w:szCs w:val="40"/>
          <w:lang w:val="uk-UA"/>
        </w:rPr>
      </w:pPr>
    </w:p>
    <w:p w:rsidR="00134D77" w:rsidRPr="00975B9E" w:rsidRDefault="00134D77" w:rsidP="00134D77">
      <w:pPr>
        <w:jc w:val="center"/>
        <w:rPr>
          <w:b/>
          <w:sz w:val="40"/>
          <w:szCs w:val="40"/>
          <w:u w:val="single"/>
          <w:lang w:val="uk-UA"/>
        </w:rPr>
      </w:pPr>
      <w:r>
        <w:rPr>
          <w:b/>
          <w:sz w:val="40"/>
          <w:szCs w:val="40"/>
          <w:u w:val="single"/>
          <w:lang w:val="uk-UA"/>
        </w:rPr>
        <w:t>ПРАВОВІ ОСНОВИ ПРИРОДОКОРИСТУВАННЯ</w:t>
      </w:r>
    </w:p>
    <w:p w:rsidR="00134D77" w:rsidRDefault="00134D77" w:rsidP="00134D77">
      <w:pPr>
        <w:jc w:val="center"/>
        <w:rPr>
          <w:b/>
          <w:sz w:val="28"/>
          <w:szCs w:val="28"/>
          <w:u w:val="single"/>
          <w:lang w:val="uk-UA"/>
        </w:rPr>
      </w:pPr>
    </w:p>
    <w:p w:rsidR="00134D77" w:rsidRDefault="00134D77" w:rsidP="00134D77">
      <w:pPr>
        <w:jc w:val="center"/>
        <w:rPr>
          <w:b/>
          <w:sz w:val="28"/>
          <w:szCs w:val="28"/>
          <w:u w:val="single"/>
          <w:lang w:val="uk-UA"/>
        </w:rPr>
      </w:pPr>
    </w:p>
    <w:p w:rsidR="00134D77" w:rsidRDefault="00134D77" w:rsidP="00134D77">
      <w:pPr>
        <w:jc w:val="center"/>
        <w:rPr>
          <w:b/>
          <w:sz w:val="28"/>
          <w:szCs w:val="28"/>
          <w:u w:val="single"/>
          <w:lang w:val="uk-UA"/>
        </w:rPr>
      </w:pPr>
    </w:p>
    <w:p w:rsidR="00134D77" w:rsidRPr="006A2807" w:rsidRDefault="00134D77" w:rsidP="00134D77">
      <w:pPr>
        <w:rPr>
          <w:sz w:val="28"/>
          <w:szCs w:val="28"/>
          <w:lang w:val="uk-UA"/>
        </w:rPr>
      </w:pPr>
      <w:r>
        <w:rPr>
          <w:sz w:val="28"/>
          <w:szCs w:val="28"/>
          <w:lang w:val="uk-UA"/>
        </w:rPr>
        <w:t xml:space="preserve">   </w:t>
      </w:r>
      <w:r>
        <w:rPr>
          <w:sz w:val="28"/>
          <w:szCs w:val="28"/>
          <w:lang w:val="uk-UA"/>
        </w:rPr>
        <w:tab/>
      </w:r>
      <w:r>
        <w:rPr>
          <w:sz w:val="28"/>
          <w:szCs w:val="28"/>
          <w:lang w:val="uk-UA"/>
        </w:rPr>
        <w:tab/>
      </w:r>
      <w:r w:rsidRPr="006A2807">
        <w:rPr>
          <w:sz w:val="28"/>
          <w:szCs w:val="28"/>
          <w:lang w:val="uk-UA"/>
        </w:rPr>
        <w:t xml:space="preserve">      Рівень вищої освіти – перший (бакалаврський)</w:t>
      </w:r>
    </w:p>
    <w:p w:rsidR="00134D77" w:rsidRPr="006A2807" w:rsidRDefault="00134D77" w:rsidP="00134D77">
      <w:pPr>
        <w:rPr>
          <w:sz w:val="28"/>
          <w:szCs w:val="28"/>
          <w:lang w:val="uk-UA"/>
        </w:rPr>
      </w:pPr>
      <w:r w:rsidRPr="006A2807">
        <w:rPr>
          <w:sz w:val="28"/>
          <w:szCs w:val="28"/>
          <w:lang w:val="uk-UA"/>
        </w:rPr>
        <w:t xml:space="preserve">                         </w:t>
      </w:r>
    </w:p>
    <w:p w:rsidR="002D1F13" w:rsidRPr="006A2807" w:rsidRDefault="00134D77" w:rsidP="00134D77">
      <w:pPr>
        <w:rPr>
          <w:sz w:val="28"/>
          <w:szCs w:val="28"/>
          <w:lang w:val="uk-UA"/>
        </w:rPr>
      </w:pPr>
      <w:r w:rsidRPr="006A2807">
        <w:rPr>
          <w:sz w:val="28"/>
          <w:szCs w:val="28"/>
          <w:lang w:val="uk-UA"/>
        </w:rPr>
        <w:t xml:space="preserve">                          Освітн</w:t>
      </w:r>
      <w:r w:rsidR="005E0EFC" w:rsidRPr="006A2807">
        <w:rPr>
          <w:sz w:val="28"/>
          <w:szCs w:val="28"/>
          <w:lang w:val="uk-UA"/>
        </w:rPr>
        <w:t>і</w:t>
      </w:r>
      <w:r w:rsidRPr="006A2807">
        <w:rPr>
          <w:sz w:val="28"/>
          <w:szCs w:val="28"/>
          <w:lang w:val="uk-UA"/>
        </w:rPr>
        <w:t xml:space="preserve"> програм</w:t>
      </w:r>
      <w:r w:rsidR="005E0EFC" w:rsidRPr="006A2807">
        <w:rPr>
          <w:sz w:val="28"/>
          <w:szCs w:val="28"/>
          <w:lang w:val="uk-UA"/>
        </w:rPr>
        <w:t>и</w:t>
      </w:r>
      <w:r w:rsidRPr="006A2807">
        <w:rPr>
          <w:sz w:val="28"/>
          <w:szCs w:val="28"/>
          <w:lang w:val="uk-UA"/>
        </w:rPr>
        <w:t xml:space="preserve"> </w:t>
      </w:r>
      <w:r w:rsidR="002D1F13" w:rsidRPr="006A2807">
        <w:rPr>
          <w:sz w:val="28"/>
          <w:szCs w:val="28"/>
          <w:lang w:val="uk-UA"/>
        </w:rPr>
        <w:tab/>
        <w:t>Екологія</w:t>
      </w:r>
    </w:p>
    <w:p w:rsidR="00134D77" w:rsidRPr="006A2807" w:rsidRDefault="002D1F13" w:rsidP="002D1F13">
      <w:pPr>
        <w:ind w:left="3600" w:firstLine="720"/>
        <w:rPr>
          <w:sz w:val="28"/>
          <w:szCs w:val="28"/>
          <w:lang w:val="uk-UA"/>
        </w:rPr>
      </w:pPr>
      <w:r w:rsidRPr="006A2807">
        <w:rPr>
          <w:sz w:val="28"/>
          <w:szCs w:val="28"/>
          <w:lang w:val="uk-UA"/>
        </w:rPr>
        <w:t>Агрономія</w:t>
      </w:r>
    </w:p>
    <w:p w:rsidR="002D1F13" w:rsidRPr="006A2807" w:rsidRDefault="002D1F13" w:rsidP="002D1F13">
      <w:pPr>
        <w:ind w:left="3600" w:firstLine="720"/>
        <w:rPr>
          <w:sz w:val="28"/>
          <w:szCs w:val="28"/>
          <w:lang w:val="uk-UA"/>
        </w:rPr>
      </w:pPr>
      <w:r w:rsidRPr="006A2807">
        <w:rPr>
          <w:sz w:val="28"/>
          <w:szCs w:val="28"/>
          <w:lang w:val="uk-UA"/>
        </w:rPr>
        <w:t>Лісове господарство</w:t>
      </w:r>
    </w:p>
    <w:p w:rsidR="00134D77" w:rsidRPr="006A2807" w:rsidRDefault="00134D77" w:rsidP="00134D77">
      <w:pPr>
        <w:jc w:val="center"/>
        <w:rPr>
          <w:sz w:val="28"/>
          <w:szCs w:val="28"/>
          <w:lang w:val="uk-UA"/>
        </w:rPr>
      </w:pPr>
    </w:p>
    <w:p w:rsidR="002D1F13" w:rsidRPr="006A2807" w:rsidRDefault="00134D77" w:rsidP="00134D77">
      <w:pPr>
        <w:rPr>
          <w:sz w:val="28"/>
          <w:szCs w:val="28"/>
          <w:lang w:val="uk-UA"/>
        </w:rPr>
      </w:pPr>
      <w:r w:rsidRPr="006A2807">
        <w:rPr>
          <w:sz w:val="28"/>
          <w:szCs w:val="28"/>
          <w:lang w:val="uk-UA"/>
        </w:rPr>
        <w:t xml:space="preserve">                          Спеціальн</w:t>
      </w:r>
      <w:r w:rsidR="005E0EFC" w:rsidRPr="006A2807">
        <w:rPr>
          <w:sz w:val="28"/>
          <w:szCs w:val="28"/>
          <w:lang w:val="uk-UA"/>
        </w:rPr>
        <w:t>о</w:t>
      </w:r>
      <w:r w:rsidRPr="006A2807">
        <w:rPr>
          <w:sz w:val="28"/>
          <w:szCs w:val="28"/>
          <w:lang w:val="uk-UA"/>
        </w:rPr>
        <w:t>ст</w:t>
      </w:r>
      <w:r w:rsidR="005E0EFC" w:rsidRPr="006A2807">
        <w:rPr>
          <w:sz w:val="28"/>
          <w:szCs w:val="28"/>
          <w:lang w:val="uk-UA"/>
        </w:rPr>
        <w:t>і</w:t>
      </w:r>
      <w:r w:rsidRPr="006A2807">
        <w:rPr>
          <w:sz w:val="28"/>
          <w:szCs w:val="28"/>
          <w:lang w:val="uk-UA"/>
        </w:rPr>
        <w:t xml:space="preserve"> </w:t>
      </w:r>
      <w:r w:rsidR="002D1F13" w:rsidRPr="006A2807">
        <w:rPr>
          <w:sz w:val="28"/>
          <w:szCs w:val="28"/>
          <w:lang w:val="uk-UA"/>
        </w:rPr>
        <w:t>101 Екологія</w:t>
      </w:r>
    </w:p>
    <w:p w:rsidR="00134D77" w:rsidRPr="006A2807" w:rsidRDefault="00134D77" w:rsidP="002D1F13">
      <w:pPr>
        <w:ind w:left="2880" w:firstLine="720"/>
        <w:rPr>
          <w:sz w:val="28"/>
          <w:szCs w:val="28"/>
          <w:lang w:val="uk-UA"/>
        </w:rPr>
      </w:pPr>
      <w:r w:rsidRPr="006A2807">
        <w:rPr>
          <w:sz w:val="28"/>
          <w:szCs w:val="28"/>
          <w:lang w:val="uk-UA"/>
        </w:rPr>
        <w:t>20</w:t>
      </w:r>
      <w:r w:rsidR="002D1F13" w:rsidRPr="006A2807">
        <w:rPr>
          <w:sz w:val="28"/>
          <w:szCs w:val="28"/>
          <w:lang w:val="uk-UA"/>
        </w:rPr>
        <w:t>1</w:t>
      </w:r>
      <w:r w:rsidRPr="006A2807">
        <w:rPr>
          <w:sz w:val="28"/>
          <w:szCs w:val="28"/>
          <w:lang w:val="uk-UA"/>
        </w:rPr>
        <w:t xml:space="preserve"> Агрономія</w:t>
      </w:r>
    </w:p>
    <w:p w:rsidR="002D1F13" w:rsidRPr="006A2807" w:rsidRDefault="002D1F13" w:rsidP="002D1F13">
      <w:pPr>
        <w:ind w:left="2880" w:firstLine="720"/>
        <w:rPr>
          <w:sz w:val="28"/>
          <w:szCs w:val="28"/>
          <w:lang w:val="uk-UA"/>
        </w:rPr>
      </w:pPr>
      <w:r w:rsidRPr="006A2807">
        <w:rPr>
          <w:sz w:val="28"/>
          <w:szCs w:val="28"/>
          <w:lang w:val="uk-UA"/>
        </w:rPr>
        <w:t>205 Лісове господарство</w:t>
      </w:r>
    </w:p>
    <w:p w:rsidR="00134D77" w:rsidRPr="006A2807" w:rsidRDefault="00134D77" w:rsidP="00134D77">
      <w:pPr>
        <w:jc w:val="center"/>
        <w:rPr>
          <w:sz w:val="28"/>
          <w:szCs w:val="28"/>
          <w:lang w:val="uk-UA"/>
        </w:rPr>
      </w:pPr>
    </w:p>
    <w:p w:rsidR="002D1F13" w:rsidRPr="006A2807" w:rsidRDefault="00134D77" w:rsidP="00134D77">
      <w:pPr>
        <w:rPr>
          <w:sz w:val="28"/>
          <w:szCs w:val="28"/>
          <w:lang w:val="uk-UA"/>
        </w:rPr>
      </w:pPr>
      <w:r w:rsidRPr="006A2807">
        <w:rPr>
          <w:sz w:val="28"/>
          <w:szCs w:val="28"/>
          <w:lang w:val="uk-UA"/>
        </w:rPr>
        <w:t xml:space="preserve">                          Галуз</w:t>
      </w:r>
      <w:r w:rsidR="005E0EFC" w:rsidRPr="006A2807">
        <w:rPr>
          <w:sz w:val="28"/>
          <w:szCs w:val="28"/>
          <w:lang w:val="uk-UA"/>
        </w:rPr>
        <w:t>і</w:t>
      </w:r>
      <w:r w:rsidRPr="006A2807">
        <w:rPr>
          <w:sz w:val="28"/>
          <w:szCs w:val="28"/>
          <w:lang w:val="uk-UA"/>
        </w:rPr>
        <w:t xml:space="preserve"> знань </w:t>
      </w:r>
      <w:r w:rsidR="002D1F13" w:rsidRPr="006A2807">
        <w:rPr>
          <w:sz w:val="28"/>
          <w:szCs w:val="28"/>
          <w:lang w:val="uk-UA"/>
        </w:rPr>
        <w:tab/>
        <w:t>10 Природничі науки</w:t>
      </w:r>
    </w:p>
    <w:p w:rsidR="00134D77" w:rsidRPr="00134D77" w:rsidRDefault="002D1F13" w:rsidP="002D1F13">
      <w:pPr>
        <w:ind w:left="2880" w:firstLine="720"/>
        <w:rPr>
          <w:sz w:val="28"/>
          <w:szCs w:val="28"/>
          <w:lang w:val="uk-UA"/>
        </w:rPr>
      </w:pPr>
      <w:r>
        <w:rPr>
          <w:sz w:val="28"/>
          <w:szCs w:val="28"/>
          <w:lang w:val="uk-UA"/>
        </w:rPr>
        <w:t>20</w:t>
      </w:r>
      <w:r w:rsidR="00134D77">
        <w:rPr>
          <w:sz w:val="28"/>
          <w:szCs w:val="28"/>
        </w:rPr>
        <w:t xml:space="preserve"> </w:t>
      </w:r>
      <w:r w:rsidR="00134D77">
        <w:rPr>
          <w:sz w:val="28"/>
          <w:szCs w:val="28"/>
          <w:lang w:val="uk-UA"/>
        </w:rPr>
        <w:t>Аграрні науки та продовольство</w:t>
      </w:r>
    </w:p>
    <w:p w:rsidR="00134D77" w:rsidRDefault="00134D77" w:rsidP="00134D77">
      <w:pPr>
        <w:jc w:val="center"/>
        <w:rPr>
          <w:sz w:val="28"/>
          <w:szCs w:val="28"/>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ind w:left="4248" w:firstLine="708"/>
        <w:jc w:val="center"/>
        <w:rPr>
          <w:sz w:val="28"/>
          <w:szCs w:val="28"/>
          <w:lang w:val="uk-UA"/>
        </w:rPr>
      </w:pPr>
      <w:r>
        <w:rPr>
          <w:sz w:val="28"/>
          <w:szCs w:val="28"/>
          <w:lang w:val="uk-UA"/>
        </w:rPr>
        <w:t>Затверджено на засіданні кафедри</w:t>
      </w:r>
    </w:p>
    <w:p w:rsidR="00134D77" w:rsidRDefault="00134D77" w:rsidP="00134D77">
      <w:pPr>
        <w:ind w:left="4248" w:firstLine="708"/>
        <w:jc w:val="center"/>
        <w:rPr>
          <w:sz w:val="28"/>
          <w:szCs w:val="28"/>
          <w:lang w:val="uk-UA"/>
        </w:rPr>
      </w:pPr>
      <w:r>
        <w:rPr>
          <w:sz w:val="28"/>
          <w:szCs w:val="28"/>
          <w:lang w:val="uk-UA"/>
        </w:rPr>
        <w:t xml:space="preserve"> протокол № </w:t>
      </w:r>
      <w:r w:rsidR="002D1F13">
        <w:rPr>
          <w:sz w:val="28"/>
          <w:szCs w:val="28"/>
          <w:lang w:val="uk-UA"/>
        </w:rPr>
        <w:t>7</w:t>
      </w:r>
      <w:r>
        <w:rPr>
          <w:sz w:val="28"/>
          <w:szCs w:val="28"/>
          <w:lang w:val="uk-UA"/>
        </w:rPr>
        <w:t xml:space="preserve"> від </w:t>
      </w:r>
      <w:r w:rsidR="002D1F13">
        <w:rPr>
          <w:sz w:val="28"/>
          <w:szCs w:val="28"/>
          <w:lang w:val="uk-UA"/>
        </w:rPr>
        <w:t>2</w:t>
      </w:r>
      <w:r>
        <w:rPr>
          <w:sz w:val="28"/>
          <w:szCs w:val="28"/>
          <w:lang w:val="uk-UA"/>
        </w:rPr>
        <w:t xml:space="preserve">1 </w:t>
      </w:r>
      <w:r w:rsidR="002D1F13">
        <w:rPr>
          <w:sz w:val="28"/>
          <w:szCs w:val="28"/>
          <w:lang w:val="uk-UA"/>
        </w:rPr>
        <w:t>лютого</w:t>
      </w:r>
      <w:r>
        <w:rPr>
          <w:sz w:val="28"/>
          <w:szCs w:val="28"/>
          <w:lang w:val="uk-UA"/>
        </w:rPr>
        <w:t xml:space="preserve"> 202</w:t>
      </w:r>
      <w:r w:rsidR="002D1F13">
        <w:rPr>
          <w:sz w:val="28"/>
          <w:szCs w:val="28"/>
          <w:lang w:val="uk-UA"/>
        </w:rPr>
        <w:t>2</w:t>
      </w:r>
      <w:r>
        <w:rPr>
          <w:sz w:val="28"/>
          <w:szCs w:val="28"/>
          <w:lang w:val="uk-UA"/>
        </w:rPr>
        <w:t xml:space="preserve"> р.  </w:t>
      </w: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center"/>
        <w:rPr>
          <w:sz w:val="28"/>
          <w:szCs w:val="28"/>
          <w:lang w:val="uk-UA"/>
        </w:rPr>
      </w:pPr>
    </w:p>
    <w:p w:rsidR="00134D77" w:rsidRDefault="00134D77" w:rsidP="00134D77">
      <w:pPr>
        <w:jc w:val="center"/>
        <w:rPr>
          <w:sz w:val="28"/>
          <w:szCs w:val="28"/>
          <w:lang w:val="uk-UA"/>
        </w:rPr>
      </w:pPr>
    </w:p>
    <w:p w:rsidR="00134D77" w:rsidRDefault="00134D77" w:rsidP="00134D77">
      <w:pPr>
        <w:jc w:val="center"/>
        <w:rPr>
          <w:sz w:val="28"/>
          <w:szCs w:val="28"/>
          <w:lang w:val="uk-UA"/>
        </w:rPr>
      </w:pPr>
    </w:p>
    <w:p w:rsidR="00134D77" w:rsidRPr="00BC32A7" w:rsidRDefault="00134D77" w:rsidP="00134D77">
      <w:pPr>
        <w:jc w:val="center"/>
        <w:rPr>
          <w:sz w:val="28"/>
          <w:szCs w:val="28"/>
          <w:lang w:val="uk-UA"/>
        </w:rPr>
      </w:pPr>
      <w:r>
        <w:rPr>
          <w:sz w:val="28"/>
          <w:szCs w:val="28"/>
          <w:lang w:val="uk-UA"/>
        </w:rPr>
        <w:t>м. Івано-Франківськ - 202</w:t>
      </w:r>
      <w:r w:rsidR="002D1F13">
        <w:rPr>
          <w:sz w:val="28"/>
          <w:szCs w:val="28"/>
          <w:lang w:val="uk-UA"/>
        </w:rPr>
        <w:t>2</w:t>
      </w:r>
    </w:p>
    <w:p w:rsidR="002D1F13" w:rsidRDefault="002D1F13" w:rsidP="00134D77">
      <w:pPr>
        <w:jc w:val="center"/>
        <w:rPr>
          <w:b/>
          <w:sz w:val="28"/>
          <w:szCs w:val="28"/>
          <w:lang w:val="uk-UA"/>
        </w:rPr>
      </w:pPr>
    </w:p>
    <w:p w:rsidR="00134D77" w:rsidRDefault="00134D77" w:rsidP="00134D77">
      <w:pPr>
        <w:jc w:val="center"/>
        <w:rPr>
          <w:b/>
          <w:sz w:val="28"/>
          <w:szCs w:val="28"/>
          <w:lang w:val="uk-UA"/>
        </w:rPr>
      </w:pPr>
      <w:r>
        <w:rPr>
          <w:b/>
          <w:sz w:val="28"/>
          <w:szCs w:val="28"/>
          <w:lang w:val="uk-UA"/>
        </w:rPr>
        <w:t>ЗМІСТ</w:t>
      </w:r>
    </w:p>
    <w:p w:rsidR="00134D77" w:rsidRDefault="00134D77" w:rsidP="00134D77">
      <w:pPr>
        <w:spacing w:line="360" w:lineRule="auto"/>
        <w:ind w:firstLine="567"/>
        <w:jc w:val="center"/>
        <w:rPr>
          <w:b/>
          <w:sz w:val="28"/>
          <w:szCs w:val="28"/>
          <w:lang w:val="uk-UA"/>
        </w:rPr>
      </w:pPr>
    </w:p>
    <w:p w:rsidR="00134D77" w:rsidRPr="00193CEB" w:rsidRDefault="00134D77" w:rsidP="00134D77">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134D77" w:rsidRPr="00151BC4" w:rsidRDefault="00134D77" w:rsidP="00134D77">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w:t>
      </w:r>
      <w:r>
        <w:rPr>
          <w:rFonts w:ascii="Times New Roman" w:eastAsia="Times New Roman" w:hAnsi="Times New Roman" w:cs="Times New Roman"/>
          <w:sz w:val="28"/>
          <w:szCs w:val="28"/>
        </w:rPr>
        <w:t xml:space="preserve"> навчальної дисципліни</w:t>
      </w:r>
    </w:p>
    <w:p w:rsidR="00134D77" w:rsidRPr="00151BC4" w:rsidRDefault="00134D77" w:rsidP="00134D77">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134D77" w:rsidRPr="00151BC4" w:rsidRDefault="00134D77" w:rsidP="00134D77">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134D77" w:rsidRPr="00151BC4" w:rsidRDefault="00134D77" w:rsidP="00134D77">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134D77" w:rsidRPr="00151BC4" w:rsidRDefault="00134D77" w:rsidP="00134D77">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134D77" w:rsidRPr="00151BC4" w:rsidRDefault="00134D77" w:rsidP="00134D77">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134D77" w:rsidRPr="00193CEB" w:rsidRDefault="00134D77" w:rsidP="00134D77">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134D77" w:rsidRPr="00193CEB" w:rsidRDefault="00134D77" w:rsidP="00134D77">
      <w:pPr>
        <w:pStyle w:val="11"/>
        <w:widowControl w:val="0"/>
        <w:spacing w:line="360" w:lineRule="auto"/>
        <w:ind w:firstLine="567"/>
        <w:rPr>
          <w:rFonts w:ascii="Times New Roman" w:eastAsia="Times New Roman" w:hAnsi="Times New Roman" w:cs="Times New Roman"/>
          <w:b/>
          <w:sz w:val="28"/>
          <w:szCs w:val="28"/>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6A2807" w:rsidRDefault="006A2807" w:rsidP="00134D77">
      <w:pPr>
        <w:jc w:val="both"/>
        <w:rPr>
          <w:sz w:val="28"/>
          <w:szCs w:val="28"/>
          <w:lang w:val="uk-UA"/>
        </w:rPr>
      </w:pPr>
    </w:p>
    <w:p w:rsidR="006A2807" w:rsidRDefault="006A280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p w:rsidR="00134D77" w:rsidRDefault="00134D77" w:rsidP="00134D77">
      <w:pPr>
        <w:jc w:val="both"/>
        <w:rPr>
          <w:sz w:val="28"/>
          <w:szCs w:val="28"/>
          <w:lang w:val="uk-UA"/>
        </w:rPr>
      </w:pPr>
    </w:p>
    <w:tbl>
      <w:tblPr>
        <w:tblStyle w:val="a3"/>
        <w:tblW w:w="0" w:type="auto"/>
        <w:tblLayout w:type="fixed"/>
        <w:tblLook w:val="04A0" w:firstRow="1" w:lastRow="0" w:firstColumn="1" w:lastColumn="0" w:noHBand="0" w:noVBand="1"/>
      </w:tblPr>
      <w:tblGrid>
        <w:gridCol w:w="1271"/>
        <w:gridCol w:w="627"/>
        <w:gridCol w:w="649"/>
        <w:gridCol w:w="503"/>
        <w:gridCol w:w="1056"/>
        <w:gridCol w:w="2126"/>
        <w:gridCol w:w="993"/>
        <w:gridCol w:w="992"/>
        <w:gridCol w:w="1128"/>
      </w:tblGrid>
      <w:tr w:rsidR="00134D77" w:rsidRPr="00C67355" w:rsidTr="00177F53">
        <w:tc>
          <w:tcPr>
            <w:tcW w:w="9345" w:type="dxa"/>
            <w:gridSpan w:val="9"/>
          </w:tcPr>
          <w:p w:rsidR="00134D77" w:rsidRPr="00C67355" w:rsidRDefault="00134D77" w:rsidP="00177F53">
            <w:pPr>
              <w:jc w:val="center"/>
              <w:rPr>
                <w:lang w:val="uk-UA"/>
              </w:rPr>
            </w:pPr>
            <w:r w:rsidRPr="00C67355">
              <w:rPr>
                <w:b/>
                <w:lang w:val="uk-UA"/>
              </w:rPr>
              <w:lastRenderedPageBreak/>
              <w:t>1. Загальна інформація</w:t>
            </w:r>
          </w:p>
        </w:tc>
      </w:tr>
      <w:tr w:rsidR="00134D77" w:rsidRPr="00C67355" w:rsidTr="00177F53">
        <w:tc>
          <w:tcPr>
            <w:tcW w:w="2547" w:type="dxa"/>
            <w:gridSpan w:val="3"/>
          </w:tcPr>
          <w:p w:rsidR="00134D77" w:rsidRPr="00C67355" w:rsidRDefault="00134D77" w:rsidP="00177F53">
            <w:pPr>
              <w:rPr>
                <w:b/>
                <w:lang w:val="uk-UA"/>
              </w:rPr>
            </w:pPr>
            <w:r w:rsidRPr="00C67355">
              <w:rPr>
                <w:b/>
                <w:lang w:val="uk-UA"/>
              </w:rPr>
              <w:t>Назва дисципліни</w:t>
            </w:r>
          </w:p>
        </w:tc>
        <w:tc>
          <w:tcPr>
            <w:tcW w:w="6798" w:type="dxa"/>
            <w:gridSpan w:val="6"/>
          </w:tcPr>
          <w:p w:rsidR="00134D77" w:rsidRPr="00C67355" w:rsidRDefault="002D1F13" w:rsidP="00177F53">
            <w:pPr>
              <w:jc w:val="both"/>
              <w:rPr>
                <w:lang w:val="uk-UA"/>
              </w:rPr>
            </w:pPr>
            <w:r>
              <w:rPr>
                <w:lang w:val="uk-UA"/>
              </w:rPr>
              <w:t>Правові основи природокористування</w:t>
            </w:r>
            <w:r w:rsidR="00134D77">
              <w:rPr>
                <w:lang w:val="uk-UA"/>
              </w:rPr>
              <w:t xml:space="preserve"> </w:t>
            </w:r>
          </w:p>
        </w:tc>
      </w:tr>
      <w:tr w:rsidR="00134D77" w:rsidRPr="00C67355" w:rsidTr="00177F53">
        <w:tc>
          <w:tcPr>
            <w:tcW w:w="2547" w:type="dxa"/>
            <w:gridSpan w:val="3"/>
          </w:tcPr>
          <w:p w:rsidR="00134D77" w:rsidRPr="00C67355" w:rsidRDefault="00134D77" w:rsidP="00177F53">
            <w:pPr>
              <w:rPr>
                <w:b/>
                <w:lang w:val="uk-UA"/>
              </w:rPr>
            </w:pPr>
            <w:r w:rsidRPr="00C67355">
              <w:rPr>
                <w:b/>
                <w:lang w:val="uk-UA"/>
              </w:rPr>
              <w:t>Викладач (-і)</w:t>
            </w:r>
          </w:p>
        </w:tc>
        <w:tc>
          <w:tcPr>
            <w:tcW w:w="6798" w:type="dxa"/>
            <w:gridSpan w:val="6"/>
          </w:tcPr>
          <w:p w:rsidR="00134D77" w:rsidRPr="00C67355" w:rsidRDefault="00134D77" w:rsidP="00177F53">
            <w:pPr>
              <w:jc w:val="both"/>
              <w:rPr>
                <w:lang w:val="uk-UA"/>
              </w:rPr>
            </w:pPr>
            <w:r>
              <w:rPr>
                <w:lang w:val="uk-UA"/>
              </w:rPr>
              <w:t>Яремак Зоряна Василівна, к.ю.н., доц., завідувач кафедри трудового, екологічного та аграрного права</w:t>
            </w:r>
          </w:p>
        </w:tc>
      </w:tr>
      <w:tr w:rsidR="00134D77" w:rsidRPr="00C67355" w:rsidTr="00177F53">
        <w:tc>
          <w:tcPr>
            <w:tcW w:w="2547" w:type="dxa"/>
            <w:gridSpan w:val="3"/>
          </w:tcPr>
          <w:p w:rsidR="00134D77" w:rsidRPr="00C67355" w:rsidRDefault="00134D77" w:rsidP="00177F53">
            <w:pPr>
              <w:rPr>
                <w:b/>
                <w:lang w:val="uk-UA"/>
              </w:rPr>
            </w:pPr>
            <w:r w:rsidRPr="00C67355">
              <w:rPr>
                <w:b/>
                <w:lang w:val="uk-UA"/>
              </w:rPr>
              <w:t>Контактний телефон викладача</w:t>
            </w:r>
          </w:p>
        </w:tc>
        <w:tc>
          <w:tcPr>
            <w:tcW w:w="6798" w:type="dxa"/>
            <w:gridSpan w:val="6"/>
          </w:tcPr>
          <w:p w:rsidR="00134D77" w:rsidRPr="002D1F13" w:rsidRDefault="00134D77" w:rsidP="00177F53">
            <w:pPr>
              <w:jc w:val="both"/>
              <w:rPr>
                <w:color w:val="262626"/>
                <w:shd w:val="clear" w:color="auto" w:fill="FFFFFF"/>
              </w:rPr>
            </w:pPr>
            <w:r>
              <w:rPr>
                <w:lang w:val="uk-UA"/>
              </w:rPr>
              <w:t xml:space="preserve">Яремак Зоряна Василівна </w:t>
            </w:r>
            <w:r w:rsidRPr="00A227B3">
              <w:rPr>
                <w:lang w:val="uk-UA"/>
              </w:rPr>
              <w:t xml:space="preserve">(0342) </w:t>
            </w:r>
            <w:r w:rsidRPr="00A227B3">
              <w:rPr>
                <w:color w:val="262626"/>
                <w:shd w:val="clear" w:color="auto" w:fill="FFFFFF"/>
              </w:rPr>
              <w:t>507822</w:t>
            </w:r>
          </w:p>
        </w:tc>
      </w:tr>
      <w:tr w:rsidR="00134D77" w:rsidRPr="00C67355" w:rsidTr="00177F53">
        <w:tc>
          <w:tcPr>
            <w:tcW w:w="2547" w:type="dxa"/>
            <w:gridSpan w:val="3"/>
          </w:tcPr>
          <w:p w:rsidR="00134D77" w:rsidRPr="005A5773" w:rsidRDefault="00134D77" w:rsidP="002D1F13">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r>
              <w:rPr>
                <w:b/>
                <w:lang w:val="uk-UA"/>
              </w:rPr>
              <w:t xml:space="preserve"> </w:t>
            </w:r>
          </w:p>
        </w:tc>
        <w:tc>
          <w:tcPr>
            <w:tcW w:w="6798" w:type="dxa"/>
            <w:gridSpan w:val="6"/>
          </w:tcPr>
          <w:p w:rsidR="00134D77" w:rsidRPr="002D1F13" w:rsidRDefault="00134D77" w:rsidP="002D1F13">
            <w:pPr>
              <w:jc w:val="both"/>
              <w:rPr>
                <w:color w:val="262626"/>
                <w:shd w:val="clear" w:color="auto" w:fill="FFFFFF"/>
                <w:lang w:val="uk-UA"/>
              </w:rPr>
            </w:pPr>
            <w:r w:rsidRPr="00A227B3">
              <w:rPr>
                <w:lang w:val="uk-UA"/>
              </w:rPr>
              <w:t xml:space="preserve">Яремак Зоряна Василівна </w:t>
            </w:r>
            <w:hyperlink r:id="rId5" w:history="1">
              <w:r w:rsidRPr="00314575">
                <w:rPr>
                  <w:rStyle w:val="a4"/>
                  <w:shd w:val="clear" w:color="auto" w:fill="FFFFFF"/>
                </w:rPr>
                <w:t>zoryana.</w:t>
              </w:r>
              <w:r w:rsidRPr="00314575">
                <w:rPr>
                  <w:rStyle w:val="a4"/>
                  <w:shd w:val="clear" w:color="auto" w:fill="FFFFFF"/>
                  <w:lang w:val="en-US"/>
                </w:rPr>
                <w:t>yaremak</w:t>
              </w:r>
              <w:r w:rsidRPr="00314575">
                <w:rPr>
                  <w:rStyle w:val="a4"/>
                  <w:shd w:val="clear" w:color="auto" w:fill="FFFFFF"/>
                </w:rPr>
                <w:t>@</w:t>
              </w:r>
              <w:r w:rsidRPr="00314575">
                <w:rPr>
                  <w:rStyle w:val="a4"/>
                  <w:shd w:val="clear" w:color="auto" w:fill="FFFFFF"/>
                  <w:lang w:val="en-US"/>
                </w:rPr>
                <w:t>pnu</w:t>
              </w:r>
              <w:r w:rsidRPr="00314575">
                <w:rPr>
                  <w:rStyle w:val="a4"/>
                  <w:shd w:val="clear" w:color="auto" w:fill="FFFFFF"/>
                </w:rPr>
                <w:t>.</w:t>
              </w:r>
              <w:r w:rsidRPr="00314575">
                <w:rPr>
                  <w:rStyle w:val="a4"/>
                  <w:shd w:val="clear" w:color="auto" w:fill="FFFFFF"/>
                  <w:lang w:val="en-US"/>
                </w:rPr>
                <w:t>edu</w:t>
              </w:r>
              <w:r w:rsidRPr="00314575">
                <w:rPr>
                  <w:rStyle w:val="a4"/>
                  <w:shd w:val="clear" w:color="auto" w:fill="FFFFFF"/>
                </w:rPr>
                <w:t>.</w:t>
              </w:r>
              <w:r w:rsidRPr="00314575">
                <w:rPr>
                  <w:rStyle w:val="a4"/>
                  <w:shd w:val="clear" w:color="auto" w:fill="FFFFFF"/>
                  <w:lang w:val="en-US"/>
                </w:rPr>
                <w:t>ua</w:t>
              </w:r>
            </w:hyperlink>
            <w:r w:rsidRPr="006017A9">
              <w:rPr>
                <w:shd w:val="clear" w:color="auto" w:fill="FFFFFF"/>
              </w:rPr>
              <w:t xml:space="preserve"> </w:t>
            </w:r>
            <w:r>
              <w:rPr>
                <w:color w:val="262626"/>
                <w:shd w:val="clear" w:color="auto" w:fill="FFFFFF"/>
                <w:lang w:val="uk-UA"/>
              </w:rPr>
              <w:t xml:space="preserve"> </w:t>
            </w:r>
          </w:p>
        </w:tc>
      </w:tr>
      <w:tr w:rsidR="00134D77" w:rsidRPr="00C67355" w:rsidTr="00177F53">
        <w:tc>
          <w:tcPr>
            <w:tcW w:w="2547" w:type="dxa"/>
            <w:gridSpan w:val="3"/>
          </w:tcPr>
          <w:p w:rsidR="00134D77" w:rsidRPr="00C67355" w:rsidRDefault="00134D77" w:rsidP="00177F53">
            <w:pPr>
              <w:jc w:val="both"/>
              <w:rPr>
                <w:b/>
                <w:lang w:val="uk-UA"/>
              </w:rPr>
            </w:pPr>
            <w:r w:rsidRPr="00C67355">
              <w:rPr>
                <w:b/>
                <w:lang w:val="uk-UA"/>
              </w:rPr>
              <w:t>Формат дисципліни</w:t>
            </w:r>
          </w:p>
        </w:tc>
        <w:tc>
          <w:tcPr>
            <w:tcW w:w="6798" w:type="dxa"/>
            <w:gridSpan w:val="6"/>
          </w:tcPr>
          <w:p w:rsidR="00134D77" w:rsidRPr="00C67355" w:rsidRDefault="00134D77" w:rsidP="00177F53">
            <w:pPr>
              <w:jc w:val="both"/>
              <w:rPr>
                <w:lang w:val="uk-UA"/>
              </w:rPr>
            </w:pPr>
            <w:r>
              <w:rPr>
                <w:lang w:val="uk-UA"/>
              </w:rPr>
              <w:t>Очний</w:t>
            </w:r>
          </w:p>
        </w:tc>
      </w:tr>
      <w:tr w:rsidR="00134D77" w:rsidRPr="00C67355" w:rsidTr="00177F53">
        <w:tc>
          <w:tcPr>
            <w:tcW w:w="2547" w:type="dxa"/>
            <w:gridSpan w:val="3"/>
          </w:tcPr>
          <w:p w:rsidR="00134D77" w:rsidRPr="00C67355" w:rsidRDefault="00134D77" w:rsidP="00177F53">
            <w:pPr>
              <w:jc w:val="both"/>
              <w:rPr>
                <w:b/>
                <w:lang w:val="uk-UA"/>
              </w:rPr>
            </w:pPr>
            <w:r w:rsidRPr="00C67355">
              <w:rPr>
                <w:b/>
                <w:lang w:val="uk-UA"/>
              </w:rPr>
              <w:t>Обсяг дисципліни</w:t>
            </w:r>
          </w:p>
        </w:tc>
        <w:tc>
          <w:tcPr>
            <w:tcW w:w="6798" w:type="dxa"/>
            <w:gridSpan w:val="6"/>
          </w:tcPr>
          <w:p w:rsidR="00134D77" w:rsidRPr="00C67355" w:rsidRDefault="00134D77" w:rsidP="00177F53">
            <w:pPr>
              <w:jc w:val="both"/>
              <w:rPr>
                <w:lang w:val="uk-UA"/>
              </w:rPr>
            </w:pPr>
            <w:r>
              <w:rPr>
                <w:lang w:val="uk-UA"/>
              </w:rPr>
              <w:t>3 кредити ЄКТС, 90 год.</w:t>
            </w:r>
          </w:p>
        </w:tc>
      </w:tr>
      <w:tr w:rsidR="00134D77" w:rsidRPr="001B6A31" w:rsidTr="00177F53">
        <w:tc>
          <w:tcPr>
            <w:tcW w:w="2547" w:type="dxa"/>
            <w:gridSpan w:val="3"/>
          </w:tcPr>
          <w:p w:rsidR="00134D77" w:rsidRPr="00325443" w:rsidRDefault="00134D77" w:rsidP="00177F53">
            <w:pPr>
              <w:jc w:val="both"/>
              <w:rPr>
                <w:b/>
                <w:lang w:val="uk-UA"/>
              </w:rPr>
            </w:pPr>
            <w:r w:rsidRPr="00325443">
              <w:rPr>
                <w:b/>
                <w:lang w:val="uk-UA"/>
              </w:rPr>
              <w:t>Посилання на сайт дистанційного навчання</w:t>
            </w:r>
          </w:p>
        </w:tc>
        <w:tc>
          <w:tcPr>
            <w:tcW w:w="6798" w:type="dxa"/>
            <w:gridSpan w:val="6"/>
          </w:tcPr>
          <w:p w:rsidR="00134D77" w:rsidRPr="00325443" w:rsidRDefault="001B6A31" w:rsidP="00177F53">
            <w:pPr>
              <w:jc w:val="both"/>
              <w:rPr>
                <w:lang w:val="uk-UA"/>
              </w:rPr>
            </w:pPr>
            <w:hyperlink r:id="rId6" w:tgtFrame="_blank" w:history="1">
              <w:r w:rsidR="00134D77" w:rsidRPr="00325443">
                <w:rPr>
                  <w:rStyle w:val="a4"/>
                  <w:color w:val="179BD7"/>
                  <w:shd w:val="clear" w:color="auto" w:fill="FFFFFF"/>
                </w:rPr>
                <w:t>http</w:t>
              </w:r>
              <w:r w:rsidR="00134D77" w:rsidRPr="00325443">
                <w:rPr>
                  <w:rStyle w:val="a4"/>
                  <w:color w:val="179BD7"/>
                  <w:shd w:val="clear" w:color="auto" w:fill="FFFFFF"/>
                  <w:lang w:val="uk-UA"/>
                </w:rPr>
                <w:t>://</w:t>
              </w:r>
              <w:r w:rsidR="00134D77" w:rsidRPr="00325443">
                <w:rPr>
                  <w:rStyle w:val="a4"/>
                  <w:color w:val="179BD7"/>
                  <w:shd w:val="clear" w:color="auto" w:fill="FFFFFF"/>
                </w:rPr>
                <w:t>www</w:t>
              </w:r>
              <w:r w:rsidR="00134D77" w:rsidRPr="00325443">
                <w:rPr>
                  <w:rStyle w:val="a4"/>
                  <w:color w:val="179BD7"/>
                  <w:shd w:val="clear" w:color="auto" w:fill="FFFFFF"/>
                  <w:lang w:val="uk-UA"/>
                </w:rPr>
                <w:t>.</w:t>
              </w:r>
              <w:r w:rsidR="00134D77" w:rsidRPr="00325443">
                <w:rPr>
                  <w:rStyle w:val="a4"/>
                  <w:color w:val="179BD7"/>
                  <w:shd w:val="clear" w:color="auto" w:fill="FFFFFF"/>
                </w:rPr>
                <w:t>d</w:t>
              </w:r>
              <w:r w:rsidR="00134D77" w:rsidRPr="00325443">
                <w:rPr>
                  <w:rStyle w:val="a4"/>
                  <w:color w:val="179BD7"/>
                  <w:shd w:val="clear" w:color="auto" w:fill="FFFFFF"/>
                  <w:lang w:val="uk-UA"/>
                </w:rPr>
                <w:t>-</w:t>
              </w:r>
              <w:r w:rsidR="00134D77" w:rsidRPr="00325443">
                <w:rPr>
                  <w:rStyle w:val="a4"/>
                  <w:color w:val="179BD7"/>
                  <w:shd w:val="clear" w:color="auto" w:fill="FFFFFF"/>
                </w:rPr>
                <w:t>learn</w:t>
              </w:r>
              <w:r w:rsidR="00134D77" w:rsidRPr="00325443">
                <w:rPr>
                  <w:rStyle w:val="a4"/>
                  <w:color w:val="179BD7"/>
                  <w:shd w:val="clear" w:color="auto" w:fill="FFFFFF"/>
                  <w:lang w:val="uk-UA"/>
                </w:rPr>
                <w:t>.</w:t>
              </w:r>
              <w:r w:rsidR="00134D77" w:rsidRPr="00325443">
                <w:rPr>
                  <w:rStyle w:val="a4"/>
                  <w:color w:val="179BD7"/>
                  <w:shd w:val="clear" w:color="auto" w:fill="FFFFFF"/>
                </w:rPr>
                <w:t>pu</w:t>
              </w:r>
              <w:r w:rsidR="00134D77" w:rsidRPr="00325443">
                <w:rPr>
                  <w:rStyle w:val="a4"/>
                  <w:color w:val="179BD7"/>
                  <w:shd w:val="clear" w:color="auto" w:fill="FFFFFF"/>
                  <w:lang w:val="uk-UA"/>
                </w:rPr>
                <w:t>.</w:t>
              </w:r>
              <w:r w:rsidR="00134D77" w:rsidRPr="00325443">
                <w:rPr>
                  <w:rStyle w:val="a4"/>
                  <w:color w:val="179BD7"/>
                  <w:shd w:val="clear" w:color="auto" w:fill="FFFFFF"/>
                </w:rPr>
                <w:t>if</w:t>
              </w:r>
              <w:r w:rsidR="00134D77" w:rsidRPr="00325443">
                <w:rPr>
                  <w:rStyle w:val="a4"/>
                  <w:color w:val="179BD7"/>
                  <w:shd w:val="clear" w:color="auto" w:fill="FFFFFF"/>
                  <w:lang w:val="uk-UA"/>
                </w:rPr>
                <w:t>.</w:t>
              </w:r>
              <w:r w:rsidR="00134D77" w:rsidRPr="00325443">
                <w:rPr>
                  <w:rStyle w:val="a4"/>
                  <w:color w:val="179BD7"/>
                  <w:shd w:val="clear" w:color="auto" w:fill="FFFFFF"/>
                </w:rPr>
                <w:t>ua</w:t>
              </w:r>
            </w:hyperlink>
          </w:p>
        </w:tc>
      </w:tr>
      <w:tr w:rsidR="00134D77" w:rsidRPr="004411D1" w:rsidTr="00177F53">
        <w:tc>
          <w:tcPr>
            <w:tcW w:w="2547" w:type="dxa"/>
            <w:gridSpan w:val="3"/>
          </w:tcPr>
          <w:p w:rsidR="00134D77" w:rsidRPr="00C67355" w:rsidRDefault="00134D77" w:rsidP="00177F53">
            <w:pPr>
              <w:jc w:val="both"/>
              <w:rPr>
                <w:b/>
                <w:lang w:val="uk-UA"/>
              </w:rPr>
            </w:pPr>
            <w:r w:rsidRPr="00C67355">
              <w:rPr>
                <w:b/>
                <w:lang w:val="uk-UA"/>
              </w:rPr>
              <w:t>Консультації</w:t>
            </w:r>
          </w:p>
        </w:tc>
        <w:tc>
          <w:tcPr>
            <w:tcW w:w="6798" w:type="dxa"/>
            <w:gridSpan w:val="6"/>
          </w:tcPr>
          <w:p w:rsidR="00134D77" w:rsidRDefault="00134D77" w:rsidP="00177F53">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hyperlink r:id="rId7"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p>
          <w:p w:rsidR="00134D77" w:rsidRPr="00C67355" w:rsidRDefault="00134D77" w:rsidP="002D1F13">
            <w:pPr>
              <w:jc w:val="both"/>
              <w:rPr>
                <w:lang w:val="uk-UA"/>
              </w:rPr>
            </w:pPr>
            <w:r>
              <w:rPr>
                <w:lang w:val="uk-UA"/>
              </w:rPr>
              <w:t xml:space="preserve">Також можливі консультації шляхом листування через електронну пошту. </w:t>
            </w:r>
          </w:p>
        </w:tc>
      </w:tr>
      <w:tr w:rsidR="00134D77" w:rsidRPr="00C67355" w:rsidTr="00177F53">
        <w:tc>
          <w:tcPr>
            <w:tcW w:w="9345" w:type="dxa"/>
            <w:gridSpan w:val="9"/>
          </w:tcPr>
          <w:p w:rsidR="00134D77" w:rsidRPr="00835D68" w:rsidRDefault="00134D77" w:rsidP="00177F53">
            <w:pPr>
              <w:jc w:val="center"/>
              <w:rPr>
                <w:lang w:val="uk-UA"/>
              </w:rPr>
            </w:pPr>
            <w:r w:rsidRPr="00835D68">
              <w:rPr>
                <w:b/>
                <w:lang w:val="uk-UA"/>
              </w:rPr>
              <w:t xml:space="preserve">2. Анотація до </w:t>
            </w:r>
            <w:r>
              <w:rPr>
                <w:b/>
                <w:lang w:val="uk-UA"/>
              </w:rPr>
              <w:t>навчальної дисципліни</w:t>
            </w:r>
          </w:p>
        </w:tc>
      </w:tr>
      <w:tr w:rsidR="00134D77" w:rsidRPr="00134D77" w:rsidTr="00177F53">
        <w:tc>
          <w:tcPr>
            <w:tcW w:w="9345" w:type="dxa"/>
            <w:gridSpan w:val="9"/>
          </w:tcPr>
          <w:p w:rsidR="002D1F13" w:rsidRPr="00954198" w:rsidRDefault="002D1F13" w:rsidP="002D1F13">
            <w:pPr>
              <w:ind w:firstLine="600"/>
              <w:jc w:val="both"/>
              <w:rPr>
                <w:lang w:val="uk-UA"/>
              </w:rPr>
            </w:pPr>
            <w:r w:rsidRPr="00954198">
              <w:rPr>
                <w:lang w:val="uk-UA"/>
              </w:rPr>
              <w:t xml:space="preserve">Динамізм розвитку відносин, пов’язаних із використанням природних ресурсів, посилення вимог щодо раціоналізації природокористування, екологізації виробничого-господарських процесів зумовлюють необхідність знання майбутніми фахівцями в галузі природничих наук правового регулювання питань використання природних ресурсів, що стане невід'ємною складовою їх майбутньої практичної діяльності. </w:t>
            </w:r>
          </w:p>
          <w:p w:rsidR="00134D77" w:rsidRPr="003B3396" w:rsidRDefault="002D1F13" w:rsidP="00567249">
            <w:pPr>
              <w:ind w:firstLine="600"/>
              <w:jc w:val="both"/>
              <w:rPr>
                <w:color w:val="000000"/>
                <w:lang w:val="uk-UA"/>
              </w:rPr>
            </w:pPr>
            <w:r w:rsidRPr="00954198">
              <w:rPr>
                <w:lang w:val="uk-UA"/>
              </w:rPr>
              <w:t>В рамках представленого спецкурсу будуть досліджені питання загального правового режиму окремих природних об’єктів та їх ресурсів; режим їх приналежності; види і правовий статус органів державного управління ними; зміст, об’єкти, суб’єкти, підстави виникнення і припинення відносин природокористування; права та обов’язки природокористувачів; особливості окремих видів використання природних ресурсів; правові механізми контролю та юридичної відповідальності за порушення в цій галузі. Природноресурсові відносини мають комплексний характер, оскільки поєднують в собі земельні, гірничі, водні, лісові та інші відносини. Відтак залежно від профілю тієї чи іншої спеціальності, акцент робитиметься на особливостях правового регулювання окремих природоресурсних відносин (до прикладу, для спеціальності 205 Лісове господарство значна увага надаватиметься питання раціонального використання та охорони лісових ресурсів; 201 «Агрономія» - питання раціонального використання земельних ресурсів, екологізації сільськогосподарського виробництва, органічн</w:t>
            </w:r>
            <w:r>
              <w:rPr>
                <w:lang w:val="uk-UA"/>
              </w:rPr>
              <w:t>ого</w:t>
            </w:r>
            <w:r w:rsidRPr="00954198">
              <w:rPr>
                <w:lang w:val="uk-UA"/>
              </w:rPr>
              <w:t xml:space="preserve"> виробництв</w:t>
            </w:r>
            <w:r>
              <w:rPr>
                <w:lang w:val="uk-UA"/>
              </w:rPr>
              <w:t>а</w:t>
            </w:r>
            <w:r w:rsidRPr="00954198">
              <w:rPr>
                <w:lang w:val="uk-UA"/>
              </w:rPr>
              <w:t xml:space="preserve"> тощо).</w:t>
            </w:r>
          </w:p>
        </w:tc>
      </w:tr>
      <w:tr w:rsidR="00134D77" w:rsidRPr="00C67355" w:rsidTr="00177F53">
        <w:tc>
          <w:tcPr>
            <w:tcW w:w="9345" w:type="dxa"/>
            <w:gridSpan w:val="9"/>
          </w:tcPr>
          <w:p w:rsidR="00134D77" w:rsidRPr="00C67355" w:rsidRDefault="00134D77" w:rsidP="00177F53">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134D77" w:rsidRPr="003555EC" w:rsidTr="00177F53">
        <w:tc>
          <w:tcPr>
            <w:tcW w:w="9345" w:type="dxa"/>
            <w:gridSpan w:val="9"/>
          </w:tcPr>
          <w:p w:rsidR="00134D77" w:rsidRPr="0089034A" w:rsidRDefault="00134D77" w:rsidP="00177F53">
            <w:pPr>
              <w:pStyle w:val="1"/>
              <w:keepNext w:val="0"/>
              <w:widowControl w:val="0"/>
              <w:tabs>
                <w:tab w:val="left" w:pos="10620"/>
              </w:tabs>
              <w:spacing w:before="0" w:after="0"/>
              <w:ind w:firstLine="567"/>
              <w:jc w:val="both"/>
              <w:outlineLvl w:val="0"/>
              <w:rPr>
                <w:rFonts w:ascii="Times New Roman" w:eastAsia="TimesNewRomanPSMT" w:hAnsi="Times New Roman"/>
                <w:b w:val="0"/>
                <w:sz w:val="24"/>
                <w:szCs w:val="24"/>
                <w:lang w:val="uk-UA" w:eastAsia="en-US"/>
              </w:rPr>
            </w:pPr>
            <w:r w:rsidRPr="0089034A">
              <w:rPr>
                <w:rFonts w:ascii="Times New Roman" w:hAnsi="Times New Roman"/>
                <w:b w:val="0"/>
                <w:sz w:val="24"/>
                <w:szCs w:val="24"/>
                <w:u w:val="single"/>
                <w:lang w:val="uk-UA"/>
              </w:rPr>
              <w:t>Метою</w:t>
            </w:r>
            <w:r w:rsidRPr="0089034A">
              <w:rPr>
                <w:rFonts w:ascii="Times New Roman" w:hAnsi="Times New Roman"/>
                <w:b w:val="0"/>
                <w:sz w:val="24"/>
                <w:szCs w:val="24"/>
                <w:lang w:val="uk-UA"/>
              </w:rPr>
              <w:t xml:space="preserve"> вивчення навчальної дисципліни «</w:t>
            </w:r>
            <w:r w:rsidR="00567249">
              <w:rPr>
                <w:rFonts w:ascii="Times New Roman" w:hAnsi="Times New Roman"/>
                <w:b w:val="0"/>
                <w:sz w:val="24"/>
                <w:szCs w:val="24"/>
                <w:lang w:val="uk-UA"/>
              </w:rPr>
              <w:t>Правові основи природокористування</w:t>
            </w:r>
            <w:r w:rsidRPr="0089034A">
              <w:rPr>
                <w:rFonts w:ascii="Times New Roman" w:hAnsi="Times New Roman"/>
                <w:b w:val="0"/>
                <w:sz w:val="24"/>
                <w:szCs w:val="24"/>
                <w:lang w:val="uk-UA"/>
              </w:rPr>
              <w:t xml:space="preserve">» є формування системи знань з правового регулювання </w:t>
            </w:r>
            <w:r w:rsidR="00567249">
              <w:rPr>
                <w:rFonts w:ascii="Times New Roman" w:hAnsi="Times New Roman"/>
                <w:b w:val="0"/>
                <w:sz w:val="24"/>
                <w:szCs w:val="24"/>
                <w:lang w:val="uk-UA"/>
              </w:rPr>
              <w:t>природоресурсних</w:t>
            </w:r>
            <w:r w:rsidRPr="0089034A">
              <w:rPr>
                <w:rFonts w:ascii="Times New Roman" w:hAnsi="Times New Roman"/>
                <w:b w:val="0"/>
                <w:sz w:val="24"/>
                <w:szCs w:val="24"/>
                <w:lang w:val="uk-UA"/>
              </w:rPr>
              <w:t xml:space="preserve"> відносин,</w:t>
            </w:r>
            <w:r w:rsidRPr="0089034A">
              <w:rPr>
                <w:rFonts w:ascii="Times New Roman" w:hAnsi="Times New Roman"/>
                <w:b w:val="0"/>
                <w:color w:val="000000"/>
                <w:sz w:val="24"/>
                <w:szCs w:val="24"/>
                <w:lang w:val="uk-UA"/>
              </w:rPr>
              <w:t xml:space="preserve"> вироблення навиків правильного застосування нормативно-правових актів законодавства України</w:t>
            </w:r>
            <w:r w:rsidR="00567249">
              <w:rPr>
                <w:rFonts w:ascii="Times New Roman" w:hAnsi="Times New Roman"/>
                <w:b w:val="0"/>
                <w:color w:val="000000"/>
                <w:sz w:val="24"/>
                <w:szCs w:val="24"/>
                <w:lang w:val="uk-UA"/>
              </w:rPr>
              <w:t xml:space="preserve"> щодо використання природних ресурсів</w:t>
            </w:r>
            <w:r w:rsidRPr="0089034A">
              <w:rPr>
                <w:rFonts w:ascii="Times New Roman" w:hAnsi="Times New Roman"/>
                <w:b w:val="0"/>
                <w:color w:val="000000"/>
                <w:sz w:val="24"/>
                <w:szCs w:val="24"/>
                <w:lang w:val="uk-UA"/>
              </w:rPr>
              <w:t>.</w:t>
            </w:r>
            <w:r w:rsidRPr="0089034A">
              <w:rPr>
                <w:rFonts w:ascii="Times New Roman" w:eastAsia="TimesNewRomanPSMT" w:hAnsi="Times New Roman"/>
                <w:b w:val="0"/>
                <w:sz w:val="24"/>
                <w:szCs w:val="24"/>
                <w:lang w:val="uk-UA" w:eastAsia="en-US"/>
              </w:rPr>
              <w:t xml:space="preserve"> </w:t>
            </w:r>
          </w:p>
          <w:p w:rsidR="00134D77" w:rsidRPr="00A659E4" w:rsidRDefault="00134D77" w:rsidP="00567249">
            <w:pPr>
              <w:shd w:val="clear" w:color="auto" w:fill="FFFFFF"/>
              <w:ind w:firstLine="567"/>
              <w:jc w:val="both"/>
              <w:rPr>
                <w:lang w:val="uk-UA"/>
              </w:rPr>
            </w:pPr>
            <w:r w:rsidRPr="0089034A">
              <w:rPr>
                <w:bCs/>
                <w:u w:val="single"/>
                <w:lang w:val="uk-UA"/>
              </w:rPr>
              <w:t>Основними цілями</w:t>
            </w:r>
            <w:r w:rsidRPr="0089034A">
              <w:rPr>
                <w:lang w:val="uk-UA"/>
              </w:rPr>
              <w:t xml:space="preserve"> вивчення дисципліни «</w:t>
            </w:r>
            <w:r w:rsidR="00567249">
              <w:rPr>
                <w:lang w:val="uk-UA"/>
              </w:rPr>
              <w:t>Правові основи природокористування</w:t>
            </w:r>
            <w:r w:rsidRPr="0089034A">
              <w:rPr>
                <w:lang w:val="uk-UA"/>
              </w:rPr>
              <w:t>» є набуття студентами знань та розуміння змісту положень нормативно-правових актів, що застосовуються для регулювання відносин</w:t>
            </w:r>
            <w:r w:rsidR="00567249">
              <w:rPr>
                <w:lang w:val="uk-UA"/>
              </w:rPr>
              <w:t xml:space="preserve"> у галузі використання природних ресурсів</w:t>
            </w:r>
            <w:r w:rsidRPr="0089034A">
              <w:rPr>
                <w:lang w:val="uk-UA"/>
              </w:rPr>
              <w:t xml:space="preserve">, </w:t>
            </w:r>
            <w:r w:rsidRPr="0089034A">
              <w:rPr>
                <w:color w:val="000000"/>
                <w:lang w:val="uk-UA"/>
              </w:rPr>
              <w:t xml:space="preserve">застосування навичок та знань, набутих при вивченні теоретичного матеріалу, для </w:t>
            </w:r>
            <w:r w:rsidRPr="0089034A">
              <w:rPr>
                <w:spacing w:val="-8"/>
                <w:lang w:val="uk-UA"/>
              </w:rPr>
              <w:t>самостійного розв’язання практичних проблем, які виникають у процесі реалізації правосуб’єктності учасників аграрних</w:t>
            </w:r>
            <w:r w:rsidR="00567249">
              <w:rPr>
                <w:spacing w:val="-8"/>
                <w:lang w:val="uk-UA"/>
              </w:rPr>
              <w:t>, природоресурсних</w:t>
            </w:r>
            <w:r w:rsidRPr="0089034A">
              <w:rPr>
                <w:spacing w:val="-8"/>
                <w:lang w:val="uk-UA"/>
              </w:rPr>
              <w:t xml:space="preserve"> правовідносин, правильного тлумачення та застосування норм </w:t>
            </w:r>
            <w:r w:rsidR="00567249">
              <w:rPr>
                <w:spacing w:val="-8"/>
                <w:lang w:val="uk-UA"/>
              </w:rPr>
              <w:t>природоресурсного</w:t>
            </w:r>
            <w:r w:rsidRPr="0089034A">
              <w:rPr>
                <w:spacing w:val="-8"/>
                <w:lang w:val="uk-UA"/>
              </w:rPr>
              <w:t xml:space="preserve"> законодавства.</w:t>
            </w:r>
            <w:r w:rsidRPr="0089034A">
              <w:rPr>
                <w:lang w:val="uk-UA"/>
              </w:rPr>
              <w:t xml:space="preserve"> </w:t>
            </w:r>
          </w:p>
        </w:tc>
      </w:tr>
      <w:tr w:rsidR="00134D77" w:rsidRPr="00C67355" w:rsidTr="00177F53">
        <w:tc>
          <w:tcPr>
            <w:tcW w:w="9345" w:type="dxa"/>
            <w:gridSpan w:val="9"/>
          </w:tcPr>
          <w:p w:rsidR="00134D77" w:rsidRPr="00A659E4" w:rsidRDefault="00134D77" w:rsidP="00177F53">
            <w:pPr>
              <w:jc w:val="center"/>
              <w:rPr>
                <w:b/>
                <w:lang w:val="uk-UA"/>
              </w:rPr>
            </w:pPr>
            <w:r w:rsidRPr="00A659E4">
              <w:rPr>
                <w:b/>
                <w:lang w:val="uk-UA"/>
              </w:rPr>
              <w:lastRenderedPageBreak/>
              <w:t>4. Результати навчання (компетентності)</w:t>
            </w:r>
          </w:p>
        </w:tc>
      </w:tr>
      <w:tr w:rsidR="00134D77" w:rsidRPr="001B6A31" w:rsidTr="00177F53">
        <w:tc>
          <w:tcPr>
            <w:tcW w:w="9345" w:type="dxa"/>
            <w:gridSpan w:val="9"/>
          </w:tcPr>
          <w:p w:rsidR="00134D77" w:rsidRPr="00FA7FFC" w:rsidRDefault="00134D77" w:rsidP="00177F53">
            <w:pPr>
              <w:pStyle w:val="Body1"/>
              <w:tabs>
                <w:tab w:val="left" w:pos="993"/>
                <w:tab w:val="left" w:pos="1418"/>
              </w:tabs>
              <w:autoSpaceDE w:val="0"/>
              <w:autoSpaceDN w:val="0"/>
              <w:adjustRightInd w:val="0"/>
              <w:jc w:val="both"/>
              <w:rPr>
                <w:szCs w:val="24"/>
                <w:u w:val="single"/>
                <w:lang w:val="uk-UA"/>
              </w:rPr>
            </w:pPr>
            <w:r w:rsidRPr="00FA7FFC">
              <w:rPr>
                <w:szCs w:val="24"/>
                <w:u w:val="single"/>
                <w:lang w:val="uk-UA"/>
              </w:rPr>
              <w:t>Загальні компетентності:</w:t>
            </w:r>
          </w:p>
          <w:p w:rsidR="00134D77" w:rsidRPr="00FA7FFC" w:rsidRDefault="00134D77" w:rsidP="00177F53">
            <w:pPr>
              <w:pStyle w:val="Body1"/>
              <w:tabs>
                <w:tab w:val="left" w:pos="993"/>
                <w:tab w:val="left" w:pos="1418"/>
              </w:tabs>
              <w:autoSpaceDE w:val="0"/>
              <w:autoSpaceDN w:val="0"/>
              <w:adjustRightInd w:val="0"/>
              <w:jc w:val="both"/>
              <w:rPr>
                <w:szCs w:val="24"/>
                <w:lang w:val="uk-UA"/>
              </w:rPr>
            </w:pPr>
            <w:r w:rsidRPr="00FA7FFC">
              <w:rPr>
                <w:szCs w:val="24"/>
                <w:lang w:val="uk-UA"/>
              </w:rPr>
              <w:t>Здатність до абстрактного мислення, аналізу та синтезу джерел права</w:t>
            </w:r>
            <w:r w:rsidR="00A02130">
              <w:rPr>
                <w:szCs w:val="24"/>
                <w:lang w:val="uk-UA"/>
              </w:rPr>
              <w:t>, що стосуються використання природних ресурсів</w:t>
            </w:r>
            <w:r w:rsidRPr="00FA7FFC">
              <w:rPr>
                <w:szCs w:val="24"/>
                <w:lang w:val="uk-UA"/>
              </w:rPr>
              <w:t>.</w:t>
            </w:r>
          </w:p>
          <w:p w:rsidR="00134D77" w:rsidRPr="00FA7FFC" w:rsidRDefault="00134D77" w:rsidP="00177F53">
            <w:pPr>
              <w:pStyle w:val="Body1"/>
              <w:tabs>
                <w:tab w:val="left" w:pos="993"/>
                <w:tab w:val="left" w:pos="1418"/>
              </w:tabs>
              <w:autoSpaceDE w:val="0"/>
              <w:autoSpaceDN w:val="0"/>
              <w:adjustRightInd w:val="0"/>
              <w:jc w:val="both"/>
              <w:rPr>
                <w:szCs w:val="24"/>
                <w:lang w:val="uk-UA"/>
              </w:rPr>
            </w:pPr>
            <w:r w:rsidRPr="00FA7FFC">
              <w:rPr>
                <w:szCs w:val="24"/>
                <w:lang w:val="uk-UA"/>
              </w:rPr>
              <w:t xml:space="preserve">Здатність застосовувати знання </w:t>
            </w:r>
            <w:r w:rsidR="00A02130">
              <w:rPr>
                <w:szCs w:val="24"/>
                <w:lang w:val="uk-UA"/>
              </w:rPr>
              <w:t xml:space="preserve">правових норм, що регулюють природоресурсні відносини, </w:t>
            </w:r>
            <w:r w:rsidRPr="00FA7FFC">
              <w:rPr>
                <w:szCs w:val="24"/>
                <w:lang w:val="uk-UA"/>
              </w:rPr>
              <w:t xml:space="preserve">у практичних ситуаціях. </w:t>
            </w:r>
          </w:p>
          <w:p w:rsidR="00A02130" w:rsidRDefault="00A02130" w:rsidP="00177F53">
            <w:pPr>
              <w:pStyle w:val="Body1"/>
              <w:tabs>
                <w:tab w:val="left" w:pos="993"/>
                <w:tab w:val="left" w:pos="1418"/>
              </w:tabs>
              <w:autoSpaceDE w:val="0"/>
              <w:autoSpaceDN w:val="0"/>
              <w:adjustRightInd w:val="0"/>
              <w:jc w:val="both"/>
              <w:rPr>
                <w:lang w:val="uk-UA"/>
              </w:rPr>
            </w:pPr>
            <w:r>
              <w:rPr>
                <w:lang w:val="uk-UA"/>
              </w:rPr>
              <w:t>Знання природоохоронних вимог та правових вимог екологічної безпеки в процесі природокористування</w:t>
            </w:r>
            <w:r>
              <w:t xml:space="preserve"> </w:t>
            </w:r>
            <w:r>
              <w:rPr>
                <w:lang w:val="uk-UA"/>
              </w:rPr>
              <w:t>сприятимуть набуттю навичок здійснення</w:t>
            </w:r>
            <w:r>
              <w:t xml:space="preserve"> безпечної діяльності</w:t>
            </w:r>
            <w:r>
              <w:rPr>
                <w:lang w:val="uk-UA"/>
              </w:rPr>
              <w:t>.</w:t>
            </w:r>
          </w:p>
          <w:p w:rsidR="00BE6F27" w:rsidRDefault="00BE6F27" w:rsidP="00177F53">
            <w:pPr>
              <w:pStyle w:val="Body1"/>
              <w:tabs>
                <w:tab w:val="left" w:pos="993"/>
                <w:tab w:val="left" w:pos="1418"/>
              </w:tabs>
              <w:autoSpaceDE w:val="0"/>
              <w:autoSpaceDN w:val="0"/>
              <w:adjustRightInd w:val="0"/>
              <w:jc w:val="both"/>
            </w:pPr>
            <w:r>
              <w:t>Здатність спілкуватися з нефахівцями своєї галузі (з експертами з інших галузей)</w:t>
            </w:r>
            <w:r>
              <w:rPr>
                <w:lang w:val="uk-UA"/>
              </w:rPr>
              <w:t>, володіючи знаннями поресурсного законодавства</w:t>
            </w:r>
            <w:r>
              <w:t xml:space="preserve">. </w:t>
            </w:r>
          </w:p>
          <w:p w:rsidR="00A02130" w:rsidRDefault="00A02130" w:rsidP="00177F53">
            <w:pPr>
              <w:pStyle w:val="Body1"/>
              <w:tabs>
                <w:tab w:val="left" w:pos="993"/>
                <w:tab w:val="left" w:pos="1418"/>
              </w:tabs>
              <w:autoSpaceDE w:val="0"/>
              <w:autoSpaceDN w:val="0"/>
              <w:adjustRightInd w:val="0"/>
              <w:jc w:val="both"/>
              <w:rPr>
                <w:lang w:val="uk-UA"/>
              </w:rPr>
            </w:pPr>
            <w:r>
              <w:t>Здатність до пошуку, оброблення та аналізу інформації з різних джерел</w:t>
            </w:r>
            <w:r>
              <w:rPr>
                <w:lang w:val="uk-UA"/>
              </w:rPr>
              <w:t>, в тому числі і нормативно-правових актів.</w:t>
            </w:r>
          </w:p>
          <w:p w:rsidR="00BE6F27" w:rsidRDefault="00A02130" w:rsidP="00177F53">
            <w:pPr>
              <w:pStyle w:val="Body1"/>
              <w:tabs>
                <w:tab w:val="left" w:pos="993"/>
                <w:tab w:val="left" w:pos="1418"/>
              </w:tabs>
              <w:autoSpaceDE w:val="0"/>
              <w:autoSpaceDN w:val="0"/>
              <w:adjustRightInd w:val="0"/>
              <w:jc w:val="both"/>
              <w:rPr>
                <w:lang w:val="uk-UA"/>
              </w:rPr>
            </w:pPr>
            <w:r>
              <w:rPr>
                <w:lang w:val="uk-UA"/>
              </w:rPr>
              <w:t xml:space="preserve">Здатність реалізовувати свої права і обов’язки як члена суспільства, усвідомлювати цінності громадянського (вільного, демократичного) суспільства </w:t>
            </w:r>
            <w:r w:rsidR="00820381">
              <w:rPr>
                <w:lang w:val="uk-UA"/>
              </w:rPr>
              <w:t>та необхідність його сталого розвитку, верховенство права, прав і свобод людини</w:t>
            </w:r>
            <w:r w:rsidR="00BE6F27">
              <w:rPr>
                <w:lang w:val="uk-UA"/>
              </w:rPr>
              <w:t>.</w:t>
            </w:r>
          </w:p>
          <w:p w:rsidR="00134D77" w:rsidRDefault="00A02130" w:rsidP="00177F53">
            <w:pPr>
              <w:pStyle w:val="Body1"/>
              <w:tabs>
                <w:tab w:val="left" w:pos="993"/>
                <w:tab w:val="left" w:pos="1418"/>
              </w:tabs>
              <w:autoSpaceDE w:val="0"/>
              <w:autoSpaceDN w:val="0"/>
              <w:adjustRightInd w:val="0"/>
              <w:jc w:val="both"/>
              <w:rPr>
                <w:u w:val="single"/>
                <w:lang w:val="uk-UA"/>
              </w:rPr>
            </w:pPr>
            <w:r>
              <w:t>Прагнення до збереження навколишнього середовища</w:t>
            </w:r>
          </w:p>
          <w:p w:rsidR="00554ECA" w:rsidRDefault="00554ECA" w:rsidP="00177F53">
            <w:pPr>
              <w:pStyle w:val="Body1"/>
              <w:tabs>
                <w:tab w:val="left" w:pos="993"/>
                <w:tab w:val="left" w:pos="1418"/>
              </w:tabs>
              <w:autoSpaceDE w:val="0"/>
              <w:autoSpaceDN w:val="0"/>
              <w:adjustRightInd w:val="0"/>
              <w:jc w:val="both"/>
              <w:rPr>
                <w:u w:val="single"/>
                <w:lang w:val="uk-UA"/>
              </w:rPr>
            </w:pPr>
          </w:p>
          <w:p w:rsidR="00134D77" w:rsidRPr="00FA7FFC" w:rsidRDefault="00134D77" w:rsidP="00177F53">
            <w:pPr>
              <w:pStyle w:val="Body1"/>
              <w:tabs>
                <w:tab w:val="left" w:pos="993"/>
                <w:tab w:val="left" w:pos="1418"/>
              </w:tabs>
              <w:autoSpaceDE w:val="0"/>
              <w:autoSpaceDN w:val="0"/>
              <w:adjustRightInd w:val="0"/>
              <w:jc w:val="both"/>
              <w:rPr>
                <w:u w:val="single"/>
                <w:lang w:val="uk-UA"/>
              </w:rPr>
            </w:pPr>
            <w:r w:rsidRPr="00FA7FFC">
              <w:rPr>
                <w:u w:val="single"/>
                <w:lang w:val="uk-UA"/>
              </w:rPr>
              <w:t>Фахові компетентності:</w:t>
            </w:r>
          </w:p>
          <w:p w:rsidR="00BE6F27" w:rsidRPr="00554ECA" w:rsidRDefault="00BE6F27"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 xml:space="preserve">Готовність до комунікації в усній та письмовій формах на державній мові України, а також іноземній мові в межах вирішення завдань професійної діяльності. </w:t>
            </w:r>
          </w:p>
          <w:p w:rsidR="00BE6F27" w:rsidRPr="00554ECA" w:rsidRDefault="00BE6F27"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 xml:space="preserve">Знання та розуміння </w:t>
            </w:r>
            <w:r w:rsidR="003434A0" w:rsidRPr="00554ECA">
              <w:rPr>
                <w:lang w:val="uk-UA"/>
              </w:rPr>
              <w:t>теоретичних основ екології, охорони довкілля та збалансованого природокористування</w:t>
            </w:r>
            <w:r w:rsidRPr="00554ECA">
              <w:rPr>
                <w:lang w:val="uk-UA"/>
              </w:rPr>
              <w:t xml:space="preserve">. </w:t>
            </w:r>
          </w:p>
          <w:p w:rsidR="003434A0" w:rsidRPr="00554ECA" w:rsidRDefault="00BE6F27"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З</w:t>
            </w:r>
            <w:r w:rsidR="003434A0" w:rsidRPr="00554ECA">
              <w:rPr>
                <w:lang w:val="uk-UA"/>
              </w:rPr>
              <w:t>нання сучасних досягнень національного та міжнародного екологічного законодавства.</w:t>
            </w:r>
          </w:p>
          <w:p w:rsidR="00BE6F27" w:rsidRPr="00554ECA" w:rsidRDefault="003434A0"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З</w:t>
            </w:r>
            <w:r w:rsidR="00BE6F27" w:rsidRPr="00554ECA">
              <w:rPr>
                <w:lang w:val="uk-UA"/>
              </w:rPr>
              <w:t xml:space="preserve">датність розуміти сутність сучасних проблем агрономії, </w:t>
            </w:r>
            <w:r w:rsidRPr="00554ECA">
              <w:rPr>
                <w:lang w:val="uk-UA"/>
              </w:rPr>
              <w:t>держав</w:t>
            </w:r>
            <w:r w:rsidR="00BE6F27" w:rsidRPr="00554ECA">
              <w:rPr>
                <w:lang w:val="uk-UA"/>
              </w:rPr>
              <w:t xml:space="preserve">ну політику в межах виробництва екологічно-безпечної продукції рослинництва. </w:t>
            </w:r>
          </w:p>
          <w:p w:rsidR="00BE6F27" w:rsidRPr="00554ECA" w:rsidRDefault="003434A0"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Здатність до використання основних принципів та складових екологічного управління</w:t>
            </w:r>
            <w:r w:rsidR="00BE6F27" w:rsidRPr="00554ECA">
              <w:rPr>
                <w:lang w:val="uk-UA"/>
              </w:rPr>
              <w:t xml:space="preserve">. </w:t>
            </w:r>
          </w:p>
          <w:p w:rsidR="00BE6F27" w:rsidRPr="00554ECA" w:rsidRDefault="002D15AF"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Здатність аналізувати стан дерев, лісостанів, особливості їх росту і розвитку на основі вивчення нормативно-довідкових джерел.</w:t>
            </w:r>
          </w:p>
          <w:p w:rsidR="002D15AF" w:rsidRPr="00554ECA" w:rsidRDefault="002D15AF"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Здатність вирішувати поставлені завдання зі створення насаджень, їх вирощування та формування на основі вивчення нормативних джерел.</w:t>
            </w:r>
          </w:p>
          <w:p w:rsidR="00554ECA" w:rsidRPr="00554ECA" w:rsidRDefault="00554ECA"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 xml:space="preserve">Здатність розробляти проектну документацію, зокрема описи, положення, </w:t>
            </w:r>
            <w:proofErr w:type="spellStart"/>
            <w:r w:rsidRPr="00554ECA">
              <w:rPr>
                <w:lang w:val="uk-UA"/>
              </w:rPr>
              <w:t>інтсрукції</w:t>
            </w:r>
            <w:proofErr w:type="spellEnd"/>
            <w:r w:rsidRPr="00554ECA">
              <w:rPr>
                <w:lang w:val="uk-UA"/>
              </w:rPr>
              <w:t xml:space="preserve"> та інші документи.</w:t>
            </w:r>
          </w:p>
          <w:p w:rsidR="00554ECA" w:rsidRPr="00554ECA" w:rsidRDefault="00554ECA" w:rsidP="00177F53">
            <w:pPr>
              <w:pStyle w:val="Spalvotassraas1parykinimas1"/>
              <w:tabs>
                <w:tab w:val="left" w:pos="993"/>
              </w:tabs>
              <w:autoSpaceDE w:val="0"/>
              <w:autoSpaceDN w:val="0"/>
              <w:adjustRightInd w:val="0"/>
              <w:ind w:left="0"/>
              <w:contextualSpacing w:val="0"/>
              <w:jc w:val="both"/>
              <w:rPr>
                <w:lang w:val="uk-UA"/>
              </w:rPr>
            </w:pPr>
            <w:r w:rsidRPr="00554ECA">
              <w:rPr>
                <w:lang w:val="uk-UA"/>
              </w:rPr>
              <w:t>Екологічні мислення і свідомість, ставлення до природи як до унікальної цінності, що забезпечує умови проживання людства, особиста відповідальність за стан довкілля на місцевому, регіональному, національному та глобальному рівнях.</w:t>
            </w:r>
          </w:p>
          <w:p w:rsidR="00134D77" w:rsidRPr="00FA7FFC" w:rsidRDefault="00134D77" w:rsidP="00177F53">
            <w:pPr>
              <w:pBdr>
                <w:top w:val="nil"/>
                <w:left w:val="nil"/>
                <w:bottom w:val="nil"/>
                <w:right w:val="nil"/>
                <w:between w:val="nil"/>
              </w:pBdr>
              <w:tabs>
                <w:tab w:val="left" w:pos="993"/>
                <w:tab w:val="left" w:pos="1418"/>
              </w:tabs>
              <w:ind w:firstLine="318"/>
              <w:jc w:val="both"/>
              <w:rPr>
                <w:color w:val="000000"/>
                <w:lang w:val="uk-UA"/>
              </w:rPr>
            </w:pPr>
          </w:p>
          <w:p w:rsidR="00134D77" w:rsidRPr="00FA7FFC" w:rsidRDefault="00134D77" w:rsidP="00177F53">
            <w:pPr>
              <w:pBdr>
                <w:top w:val="nil"/>
                <w:left w:val="nil"/>
                <w:bottom w:val="nil"/>
                <w:right w:val="nil"/>
                <w:between w:val="nil"/>
              </w:pBdr>
              <w:tabs>
                <w:tab w:val="left" w:pos="993"/>
                <w:tab w:val="left" w:pos="1418"/>
              </w:tabs>
              <w:jc w:val="both"/>
              <w:rPr>
                <w:color w:val="000000"/>
                <w:u w:val="single"/>
                <w:lang w:val="uk-UA"/>
              </w:rPr>
            </w:pPr>
            <w:r w:rsidRPr="00FA7FFC">
              <w:rPr>
                <w:color w:val="000000"/>
                <w:u w:val="single"/>
                <w:lang w:val="uk-UA"/>
              </w:rPr>
              <w:t>Програмні результати навчання:</w:t>
            </w:r>
          </w:p>
          <w:p w:rsidR="00134D77" w:rsidRDefault="00554ECA" w:rsidP="00177F53">
            <w:pPr>
              <w:pBdr>
                <w:top w:val="nil"/>
                <w:left w:val="nil"/>
                <w:bottom w:val="nil"/>
                <w:right w:val="nil"/>
                <w:between w:val="nil"/>
              </w:pBdr>
              <w:tabs>
                <w:tab w:val="left" w:pos="993"/>
                <w:tab w:val="left" w:pos="1418"/>
              </w:tabs>
              <w:jc w:val="both"/>
              <w:rPr>
                <w:lang w:val="uk-UA"/>
              </w:rPr>
            </w:pPr>
            <w:r>
              <w:rPr>
                <w:lang w:val="uk-UA"/>
              </w:rPr>
              <w:t>Застосовувати законодавчі акти, нормативно-довідкові матеріали, організаційно-управлінську документацію з організації та ведення лісового та мисливського господарства, знання з права для забезпечення ефективної виробничої діяльності.</w:t>
            </w:r>
          </w:p>
          <w:p w:rsidR="00554ECA" w:rsidRDefault="00554ECA" w:rsidP="00177F53">
            <w:pPr>
              <w:pBdr>
                <w:top w:val="nil"/>
                <w:left w:val="nil"/>
                <w:bottom w:val="nil"/>
                <w:right w:val="nil"/>
                <w:between w:val="nil"/>
              </w:pBdr>
              <w:tabs>
                <w:tab w:val="left" w:pos="993"/>
                <w:tab w:val="left" w:pos="1418"/>
              </w:tabs>
              <w:jc w:val="both"/>
              <w:rPr>
                <w:lang w:val="uk-UA"/>
              </w:rPr>
            </w:pPr>
            <w:r>
              <w:rPr>
                <w:lang w:val="uk-UA"/>
              </w:rPr>
              <w:t>Розуміти основні екологічні закони, правила та принципи охорони довкілля та природокористування.</w:t>
            </w:r>
          </w:p>
          <w:p w:rsidR="00554ECA" w:rsidRDefault="00360D14" w:rsidP="00360D14">
            <w:pPr>
              <w:pBdr>
                <w:top w:val="nil"/>
                <w:left w:val="nil"/>
                <w:bottom w:val="nil"/>
                <w:right w:val="nil"/>
                <w:between w:val="nil"/>
              </w:pBdr>
              <w:tabs>
                <w:tab w:val="left" w:pos="993"/>
                <w:tab w:val="left" w:pos="1418"/>
              </w:tabs>
              <w:jc w:val="both"/>
              <w:rPr>
                <w:lang w:val="uk-UA"/>
              </w:rPr>
            </w:pPr>
            <w:r>
              <w:rPr>
                <w:lang w:val="uk-UA"/>
              </w:rPr>
              <w:t>Розв’язувати проблеми у сфері захисту навколишнього середовища із застосуванням загальноприйнятих та/або стандартних підходів та міжнародного і вітчизняного досвіду.</w:t>
            </w:r>
          </w:p>
          <w:p w:rsidR="00360D14" w:rsidRDefault="00360D14" w:rsidP="00360D14">
            <w:pPr>
              <w:pBdr>
                <w:top w:val="nil"/>
                <w:left w:val="nil"/>
                <w:bottom w:val="nil"/>
                <w:right w:val="nil"/>
                <w:between w:val="nil"/>
              </w:pBdr>
              <w:tabs>
                <w:tab w:val="left" w:pos="993"/>
                <w:tab w:val="left" w:pos="1418"/>
              </w:tabs>
              <w:jc w:val="both"/>
              <w:rPr>
                <w:lang w:val="uk-UA"/>
              </w:rPr>
            </w:pPr>
            <w:r>
              <w:rPr>
                <w:lang w:val="uk-UA"/>
              </w:rPr>
              <w:t>Уміти формувати запити та визначати дії, що забезпечують виконання норм і вимог екологічного законодавства.</w:t>
            </w:r>
          </w:p>
          <w:p w:rsidR="00360D14" w:rsidRDefault="00360D14" w:rsidP="00360D14">
            <w:pPr>
              <w:pBdr>
                <w:top w:val="nil"/>
                <w:left w:val="nil"/>
                <w:bottom w:val="nil"/>
                <w:right w:val="nil"/>
                <w:between w:val="nil"/>
              </w:pBdr>
              <w:tabs>
                <w:tab w:val="left" w:pos="993"/>
                <w:tab w:val="left" w:pos="1418"/>
              </w:tabs>
              <w:jc w:val="both"/>
              <w:rPr>
                <w:lang w:val="uk-UA"/>
              </w:rPr>
            </w:pPr>
            <w:r>
              <w:rPr>
                <w:lang w:val="uk-UA"/>
              </w:rPr>
              <w:t>Розуміти і реалізовувати свої права та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rsidR="00360D14" w:rsidRDefault="00360D14" w:rsidP="00360D14">
            <w:pPr>
              <w:pBdr>
                <w:top w:val="nil"/>
                <w:left w:val="nil"/>
                <w:bottom w:val="nil"/>
                <w:right w:val="nil"/>
                <w:between w:val="nil"/>
              </w:pBdr>
              <w:tabs>
                <w:tab w:val="left" w:pos="993"/>
                <w:tab w:val="left" w:pos="1418"/>
              </w:tabs>
              <w:jc w:val="both"/>
              <w:rPr>
                <w:lang w:val="uk-UA"/>
              </w:rPr>
            </w:pPr>
            <w:r w:rsidRPr="00360D14">
              <w:rPr>
                <w:lang w:val="uk-UA"/>
              </w:rPr>
              <w:t xml:space="preserve">Здатність демонструвати знання </w:t>
            </w:r>
            <w:r>
              <w:rPr>
                <w:lang w:val="uk-UA"/>
              </w:rPr>
              <w:t xml:space="preserve">природоресурсного </w:t>
            </w:r>
            <w:r w:rsidRPr="00360D14">
              <w:rPr>
                <w:lang w:val="uk-UA"/>
              </w:rPr>
              <w:t>права.</w:t>
            </w:r>
          </w:p>
          <w:p w:rsidR="00360D14" w:rsidRPr="00360D14" w:rsidRDefault="00360D14" w:rsidP="00360D14">
            <w:pPr>
              <w:pBdr>
                <w:top w:val="nil"/>
                <w:left w:val="nil"/>
                <w:bottom w:val="nil"/>
                <w:right w:val="nil"/>
                <w:between w:val="nil"/>
              </w:pBdr>
              <w:tabs>
                <w:tab w:val="left" w:pos="993"/>
                <w:tab w:val="left" w:pos="1418"/>
              </w:tabs>
              <w:jc w:val="both"/>
              <w:rPr>
                <w:lang w:val="uk-UA"/>
              </w:rPr>
            </w:pPr>
            <w:r w:rsidRPr="00360D14">
              <w:rPr>
                <w:lang w:val="uk-UA"/>
              </w:rPr>
              <w:lastRenderedPageBreak/>
              <w:t>Вдосконалювати знання і навички за допомогою довідкової та нормативної літератури, відповідної документації для вирішення виробничих завдань, пов’язаних з професійною діяльністю.</w:t>
            </w:r>
          </w:p>
        </w:tc>
      </w:tr>
      <w:tr w:rsidR="00134D77" w:rsidRPr="00FA7FFC" w:rsidTr="00177F53">
        <w:tc>
          <w:tcPr>
            <w:tcW w:w="9345" w:type="dxa"/>
            <w:gridSpan w:val="9"/>
          </w:tcPr>
          <w:p w:rsidR="00134D77" w:rsidRPr="00FA7FFC" w:rsidRDefault="00134D77" w:rsidP="00177F53">
            <w:pPr>
              <w:jc w:val="center"/>
              <w:rPr>
                <w:lang w:val="uk-UA"/>
              </w:rPr>
            </w:pPr>
            <w:r w:rsidRPr="00FA7FFC">
              <w:rPr>
                <w:b/>
                <w:lang w:val="uk-UA"/>
              </w:rPr>
              <w:lastRenderedPageBreak/>
              <w:t xml:space="preserve">5. Організація навчання </w:t>
            </w:r>
          </w:p>
        </w:tc>
      </w:tr>
      <w:tr w:rsidR="00134D77" w:rsidRPr="00FA7FFC" w:rsidTr="00177F53">
        <w:tc>
          <w:tcPr>
            <w:tcW w:w="9345" w:type="dxa"/>
            <w:gridSpan w:val="9"/>
          </w:tcPr>
          <w:p w:rsidR="00134D77" w:rsidRPr="00FA7FFC" w:rsidRDefault="00134D77" w:rsidP="00177F53">
            <w:pPr>
              <w:jc w:val="center"/>
              <w:rPr>
                <w:lang w:val="uk-UA"/>
              </w:rPr>
            </w:pPr>
            <w:r w:rsidRPr="00FA7FFC">
              <w:rPr>
                <w:lang w:val="uk-UA"/>
              </w:rPr>
              <w:t>Обсяг навчальної дисципліни</w:t>
            </w:r>
          </w:p>
        </w:tc>
      </w:tr>
      <w:tr w:rsidR="00134D77" w:rsidRPr="00FA7FFC" w:rsidTr="00177F53">
        <w:tc>
          <w:tcPr>
            <w:tcW w:w="3050" w:type="dxa"/>
            <w:gridSpan w:val="4"/>
          </w:tcPr>
          <w:p w:rsidR="00134D77" w:rsidRPr="00FA7FFC" w:rsidRDefault="00134D77" w:rsidP="00177F53">
            <w:pPr>
              <w:jc w:val="center"/>
              <w:rPr>
                <w:lang w:val="uk-UA"/>
              </w:rPr>
            </w:pPr>
            <w:r w:rsidRPr="00FA7FFC">
              <w:rPr>
                <w:lang w:val="uk-UA"/>
              </w:rPr>
              <w:t>Вид заняття</w:t>
            </w:r>
          </w:p>
        </w:tc>
        <w:tc>
          <w:tcPr>
            <w:tcW w:w="6295" w:type="dxa"/>
            <w:gridSpan w:val="5"/>
          </w:tcPr>
          <w:p w:rsidR="00134D77" w:rsidRPr="00FA7FFC" w:rsidRDefault="00134D77" w:rsidP="00177F53">
            <w:pPr>
              <w:jc w:val="center"/>
              <w:rPr>
                <w:lang w:val="uk-UA"/>
              </w:rPr>
            </w:pPr>
            <w:r w:rsidRPr="00FA7FFC">
              <w:rPr>
                <w:lang w:val="uk-UA"/>
              </w:rPr>
              <w:t>Загальна кількість годин</w:t>
            </w:r>
          </w:p>
        </w:tc>
      </w:tr>
      <w:tr w:rsidR="00134D77" w:rsidRPr="00FA7FFC" w:rsidTr="00177F53">
        <w:tc>
          <w:tcPr>
            <w:tcW w:w="3050" w:type="dxa"/>
            <w:gridSpan w:val="4"/>
          </w:tcPr>
          <w:p w:rsidR="00134D77" w:rsidRPr="00FA7FFC" w:rsidRDefault="00134D77" w:rsidP="00177F53">
            <w:pPr>
              <w:pStyle w:val="11"/>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лекції</w:t>
            </w:r>
          </w:p>
        </w:tc>
        <w:tc>
          <w:tcPr>
            <w:tcW w:w="6295" w:type="dxa"/>
            <w:gridSpan w:val="5"/>
          </w:tcPr>
          <w:p w:rsidR="00134D77" w:rsidRPr="00FA7FFC" w:rsidRDefault="00567249" w:rsidP="00177F53">
            <w:pPr>
              <w:jc w:val="center"/>
              <w:rPr>
                <w:lang w:val="uk-UA"/>
              </w:rPr>
            </w:pPr>
            <w:r>
              <w:rPr>
                <w:lang w:val="uk-UA"/>
              </w:rPr>
              <w:t>14</w:t>
            </w:r>
          </w:p>
        </w:tc>
      </w:tr>
      <w:tr w:rsidR="00134D77" w:rsidRPr="00FA7FFC" w:rsidTr="00177F53">
        <w:tc>
          <w:tcPr>
            <w:tcW w:w="3050" w:type="dxa"/>
            <w:gridSpan w:val="4"/>
          </w:tcPr>
          <w:p w:rsidR="00134D77" w:rsidRPr="00FA7FFC" w:rsidRDefault="00134D77" w:rsidP="00177F53">
            <w:pPr>
              <w:pStyle w:val="11"/>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134D77" w:rsidRPr="00FA7FFC" w:rsidRDefault="00567249" w:rsidP="00177F53">
            <w:pPr>
              <w:jc w:val="center"/>
              <w:rPr>
                <w:lang w:val="uk-UA"/>
              </w:rPr>
            </w:pPr>
            <w:r>
              <w:rPr>
                <w:lang w:val="uk-UA"/>
              </w:rPr>
              <w:t>16</w:t>
            </w:r>
          </w:p>
        </w:tc>
      </w:tr>
      <w:tr w:rsidR="00134D77" w:rsidRPr="00FA7FFC" w:rsidTr="00177F53">
        <w:tc>
          <w:tcPr>
            <w:tcW w:w="3050" w:type="dxa"/>
            <w:gridSpan w:val="4"/>
          </w:tcPr>
          <w:p w:rsidR="00134D77" w:rsidRPr="00FA7FFC" w:rsidRDefault="00134D77" w:rsidP="00177F53">
            <w:pPr>
              <w:pStyle w:val="11"/>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самостійна робота</w:t>
            </w:r>
          </w:p>
        </w:tc>
        <w:tc>
          <w:tcPr>
            <w:tcW w:w="6295" w:type="dxa"/>
            <w:gridSpan w:val="5"/>
          </w:tcPr>
          <w:p w:rsidR="00134D77" w:rsidRPr="00FA7FFC" w:rsidRDefault="00567249" w:rsidP="00177F53">
            <w:pPr>
              <w:jc w:val="center"/>
              <w:rPr>
                <w:lang w:val="uk-UA"/>
              </w:rPr>
            </w:pPr>
            <w:r>
              <w:rPr>
                <w:lang w:val="uk-UA"/>
              </w:rPr>
              <w:t>60</w:t>
            </w:r>
          </w:p>
        </w:tc>
      </w:tr>
      <w:tr w:rsidR="00134D77" w:rsidRPr="00FA7FFC" w:rsidTr="00177F53">
        <w:tc>
          <w:tcPr>
            <w:tcW w:w="9345" w:type="dxa"/>
            <w:gridSpan w:val="9"/>
          </w:tcPr>
          <w:p w:rsidR="00134D77" w:rsidRPr="00FA7FFC" w:rsidRDefault="00134D77" w:rsidP="00177F53">
            <w:pPr>
              <w:jc w:val="center"/>
              <w:rPr>
                <w:lang w:val="uk-UA"/>
              </w:rPr>
            </w:pPr>
            <w:r w:rsidRPr="00FA7FFC">
              <w:rPr>
                <w:lang w:val="uk-UA"/>
              </w:rPr>
              <w:t>Ознаки навчальної дисципліни</w:t>
            </w:r>
          </w:p>
        </w:tc>
      </w:tr>
      <w:tr w:rsidR="00134D77" w:rsidRPr="00FA7FFC" w:rsidTr="001C2A88">
        <w:tc>
          <w:tcPr>
            <w:tcW w:w="1271" w:type="dxa"/>
            <w:vAlign w:val="center"/>
          </w:tcPr>
          <w:p w:rsidR="00134D77" w:rsidRPr="00FA7FFC" w:rsidRDefault="00134D77" w:rsidP="00177F53">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Семестр</w:t>
            </w:r>
          </w:p>
        </w:tc>
        <w:tc>
          <w:tcPr>
            <w:tcW w:w="2835" w:type="dxa"/>
            <w:gridSpan w:val="4"/>
            <w:vAlign w:val="center"/>
          </w:tcPr>
          <w:p w:rsidR="00134D77" w:rsidRPr="00FA7FFC" w:rsidRDefault="00134D77" w:rsidP="00177F53">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Спеціальність</w:t>
            </w:r>
          </w:p>
        </w:tc>
        <w:tc>
          <w:tcPr>
            <w:tcW w:w="3119" w:type="dxa"/>
            <w:gridSpan w:val="2"/>
          </w:tcPr>
          <w:p w:rsidR="00134D77" w:rsidRPr="00FA7FFC" w:rsidRDefault="00134D77" w:rsidP="00177F53">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Курс</w:t>
            </w:r>
          </w:p>
          <w:p w:rsidR="00134D77" w:rsidRPr="00FA7FFC" w:rsidRDefault="00134D77" w:rsidP="00177F53">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(рік навчання)</w:t>
            </w:r>
          </w:p>
        </w:tc>
        <w:tc>
          <w:tcPr>
            <w:tcW w:w="2120" w:type="dxa"/>
            <w:gridSpan w:val="2"/>
          </w:tcPr>
          <w:p w:rsidR="00134D77" w:rsidRPr="00FA7FFC" w:rsidRDefault="00134D77" w:rsidP="00177F53">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Нормативна /</w:t>
            </w:r>
          </w:p>
          <w:p w:rsidR="00134D77" w:rsidRPr="00FA7FFC" w:rsidRDefault="00134D77" w:rsidP="00177F53">
            <w:pPr>
              <w:pStyle w:val="11"/>
              <w:ind w:left="164"/>
              <w:jc w:val="center"/>
              <w:rPr>
                <w:rFonts w:ascii="Times New Roman" w:eastAsia="Times New Roman" w:hAnsi="Times New Roman" w:cs="Times New Roman"/>
                <w:sz w:val="24"/>
                <w:szCs w:val="24"/>
              </w:rPr>
            </w:pPr>
            <w:r w:rsidRPr="00FA7FFC">
              <w:rPr>
                <w:rFonts w:ascii="Times New Roman" w:eastAsia="Times New Roman" w:hAnsi="Times New Roman" w:cs="Times New Roman"/>
                <w:sz w:val="24"/>
                <w:szCs w:val="24"/>
              </w:rPr>
              <w:t>вибіркова</w:t>
            </w:r>
          </w:p>
        </w:tc>
      </w:tr>
      <w:tr w:rsidR="00134D77" w:rsidRPr="00FA7FFC" w:rsidTr="001C2A88">
        <w:tc>
          <w:tcPr>
            <w:tcW w:w="1271" w:type="dxa"/>
          </w:tcPr>
          <w:p w:rsidR="00134D77" w:rsidRPr="00FA7FFC" w:rsidRDefault="001C2A88" w:rsidP="00177F53">
            <w:pPr>
              <w:jc w:val="center"/>
              <w:rPr>
                <w:bCs/>
                <w:lang w:val="uk-UA"/>
              </w:rPr>
            </w:pPr>
            <w:r>
              <w:rPr>
                <w:bCs/>
                <w:lang w:val="uk-UA"/>
              </w:rPr>
              <w:t>будь-який</w:t>
            </w:r>
          </w:p>
        </w:tc>
        <w:tc>
          <w:tcPr>
            <w:tcW w:w="2835" w:type="dxa"/>
            <w:gridSpan w:val="4"/>
          </w:tcPr>
          <w:p w:rsidR="00134D77" w:rsidRDefault="001C2A88" w:rsidP="00177F53">
            <w:pPr>
              <w:jc w:val="center"/>
              <w:rPr>
                <w:bCs/>
                <w:lang w:val="uk-UA"/>
              </w:rPr>
            </w:pPr>
            <w:r>
              <w:rPr>
                <w:bCs/>
                <w:lang w:val="uk-UA"/>
              </w:rPr>
              <w:t xml:space="preserve">101 Екологія </w:t>
            </w:r>
          </w:p>
          <w:p w:rsidR="001C2A88" w:rsidRDefault="001C2A88" w:rsidP="00177F53">
            <w:pPr>
              <w:jc w:val="center"/>
              <w:rPr>
                <w:bCs/>
                <w:lang w:val="uk-UA"/>
              </w:rPr>
            </w:pPr>
            <w:r>
              <w:rPr>
                <w:bCs/>
                <w:lang w:val="uk-UA"/>
              </w:rPr>
              <w:t>201 Агрономія</w:t>
            </w:r>
          </w:p>
          <w:p w:rsidR="001C2A88" w:rsidRPr="00FA7FFC" w:rsidRDefault="001C2A88" w:rsidP="00177F53">
            <w:pPr>
              <w:jc w:val="center"/>
              <w:rPr>
                <w:bCs/>
                <w:lang w:val="uk-UA"/>
              </w:rPr>
            </w:pPr>
            <w:r>
              <w:rPr>
                <w:bCs/>
                <w:lang w:val="uk-UA"/>
              </w:rPr>
              <w:t>205 Лісове господарство</w:t>
            </w:r>
          </w:p>
        </w:tc>
        <w:tc>
          <w:tcPr>
            <w:tcW w:w="3119" w:type="dxa"/>
            <w:gridSpan w:val="2"/>
          </w:tcPr>
          <w:p w:rsidR="00134D77" w:rsidRPr="00FA7FFC" w:rsidRDefault="001C2A88" w:rsidP="00177F53">
            <w:pPr>
              <w:jc w:val="center"/>
              <w:rPr>
                <w:lang w:val="uk-UA"/>
              </w:rPr>
            </w:pPr>
            <w:r>
              <w:rPr>
                <w:lang w:val="uk-UA"/>
              </w:rPr>
              <w:t>будь-який</w:t>
            </w:r>
          </w:p>
        </w:tc>
        <w:tc>
          <w:tcPr>
            <w:tcW w:w="2120" w:type="dxa"/>
            <w:gridSpan w:val="2"/>
          </w:tcPr>
          <w:p w:rsidR="00134D77" w:rsidRPr="00FA7FFC" w:rsidRDefault="00134D77" w:rsidP="00177F53">
            <w:pPr>
              <w:jc w:val="center"/>
              <w:rPr>
                <w:lang w:val="uk-UA"/>
              </w:rPr>
            </w:pPr>
            <w:r w:rsidRPr="00FA7FFC">
              <w:rPr>
                <w:lang w:val="uk-UA"/>
              </w:rPr>
              <w:t>вибіркова</w:t>
            </w:r>
          </w:p>
        </w:tc>
      </w:tr>
      <w:tr w:rsidR="00134D77" w:rsidRPr="00FA7FFC" w:rsidTr="00177F53">
        <w:tc>
          <w:tcPr>
            <w:tcW w:w="9345" w:type="dxa"/>
            <w:gridSpan w:val="9"/>
          </w:tcPr>
          <w:p w:rsidR="00134D77" w:rsidRPr="00FA7FFC" w:rsidRDefault="00134D77" w:rsidP="00177F53">
            <w:pPr>
              <w:jc w:val="center"/>
              <w:rPr>
                <w:lang w:val="uk-UA"/>
              </w:rPr>
            </w:pPr>
            <w:r w:rsidRPr="00FA7FFC">
              <w:rPr>
                <w:lang w:val="uk-UA"/>
              </w:rPr>
              <w:t>Тематика навчальної дисципліни</w:t>
            </w:r>
          </w:p>
        </w:tc>
      </w:tr>
      <w:tr w:rsidR="00134D77" w:rsidRPr="00FA7FFC" w:rsidTr="00177F53">
        <w:tc>
          <w:tcPr>
            <w:tcW w:w="6232" w:type="dxa"/>
            <w:gridSpan w:val="6"/>
            <w:vMerge w:val="restart"/>
          </w:tcPr>
          <w:p w:rsidR="00134D77" w:rsidRPr="00FA7FFC" w:rsidRDefault="00134D77" w:rsidP="00177F53">
            <w:pPr>
              <w:jc w:val="center"/>
              <w:rPr>
                <w:lang w:val="uk-UA"/>
              </w:rPr>
            </w:pPr>
            <w:r w:rsidRPr="00FA7FFC">
              <w:rPr>
                <w:lang w:val="uk-UA"/>
              </w:rPr>
              <w:t xml:space="preserve">Тема </w:t>
            </w:r>
          </w:p>
        </w:tc>
        <w:tc>
          <w:tcPr>
            <w:tcW w:w="3113" w:type="dxa"/>
            <w:gridSpan w:val="3"/>
          </w:tcPr>
          <w:p w:rsidR="00134D77" w:rsidRPr="00FA7FFC" w:rsidRDefault="00134D77" w:rsidP="00177F53">
            <w:pPr>
              <w:jc w:val="center"/>
              <w:rPr>
                <w:lang w:val="uk-UA"/>
              </w:rPr>
            </w:pPr>
            <w:r w:rsidRPr="00FA7FFC">
              <w:rPr>
                <w:lang w:val="uk-UA"/>
              </w:rPr>
              <w:t>кількість год.</w:t>
            </w:r>
          </w:p>
        </w:tc>
      </w:tr>
      <w:tr w:rsidR="00134D77" w:rsidRPr="00FA7FFC" w:rsidTr="00177F53">
        <w:tc>
          <w:tcPr>
            <w:tcW w:w="6232" w:type="dxa"/>
            <w:gridSpan w:val="6"/>
            <w:vMerge/>
          </w:tcPr>
          <w:p w:rsidR="00134D77" w:rsidRPr="00FA7FFC" w:rsidRDefault="00134D77" w:rsidP="00177F53">
            <w:pPr>
              <w:jc w:val="center"/>
              <w:rPr>
                <w:lang w:val="uk-UA"/>
              </w:rPr>
            </w:pPr>
          </w:p>
        </w:tc>
        <w:tc>
          <w:tcPr>
            <w:tcW w:w="993" w:type="dxa"/>
          </w:tcPr>
          <w:p w:rsidR="00134D77" w:rsidRPr="00FA7FFC" w:rsidRDefault="00134D77" w:rsidP="00177F53">
            <w:pPr>
              <w:jc w:val="center"/>
              <w:rPr>
                <w:lang w:val="uk-UA"/>
              </w:rPr>
            </w:pPr>
            <w:r w:rsidRPr="00FA7FFC">
              <w:rPr>
                <w:lang w:val="uk-UA"/>
              </w:rPr>
              <w:t>лекції</w:t>
            </w:r>
          </w:p>
        </w:tc>
        <w:tc>
          <w:tcPr>
            <w:tcW w:w="992" w:type="dxa"/>
          </w:tcPr>
          <w:p w:rsidR="00134D77" w:rsidRPr="00FA7FFC" w:rsidRDefault="00134D77" w:rsidP="00177F53">
            <w:pPr>
              <w:jc w:val="center"/>
              <w:rPr>
                <w:lang w:val="uk-UA"/>
              </w:rPr>
            </w:pPr>
            <w:r w:rsidRPr="00FA7FFC">
              <w:rPr>
                <w:lang w:val="uk-UA"/>
              </w:rPr>
              <w:t>заняття</w:t>
            </w:r>
          </w:p>
        </w:tc>
        <w:tc>
          <w:tcPr>
            <w:tcW w:w="1128" w:type="dxa"/>
          </w:tcPr>
          <w:p w:rsidR="00134D77" w:rsidRPr="00FA7FFC" w:rsidRDefault="00134D77" w:rsidP="00177F53">
            <w:pPr>
              <w:jc w:val="center"/>
              <w:rPr>
                <w:lang w:val="uk-UA"/>
              </w:rPr>
            </w:pPr>
            <w:r w:rsidRPr="00FA7FFC">
              <w:rPr>
                <w:lang w:val="uk-UA"/>
              </w:rPr>
              <w:t>сам. роб.</w:t>
            </w:r>
          </w:p>
        </w:tc>
      </w:tr>
      <w:tr w:rsidR="00134D77" w:rsidRPr="00FA7FFC" w:rsidTr="00177F53">
        <w:tc>
          <w:tcPr>
            <w:tcW w:w="9345" w:type="dxa"/>
            <w:gridSpan w:val="9"/>
          </w:tcPr>
          <w:p w:rsidR="00134D77" w:rsidRPr="00FA7FFC" w:rsidRDefault="00134D77" w:rsidP="00177F53">
            <w:pPr>
              <w:jc w:val="center"/>
              <w:rPr>
                <w:lang w:val="uk-UA"/>
              </w:rPr>
            </w:pPr>
            <w:r w:rsidRPr="00FA7FFC">
              <w:rPr>
                <w:b/>
                <w:lang w:val="uk-UA"/>
              </w:rPr>
              <w:t>Модуль І. Загальна частина</w:t>
            </w:r>
          </w:p>
        </w:tc>
      </w:tr>
      <w:tr w:rsidR="00134D77" w:rsidRPr="00FA7FFC" w:rsidTr="00177F53">
        <w:tc>
          <w:tcPr>
            <w:tcW w:w="6232" w:type="dxa"/>
            <w:gridSpan w:val="6"/>
          </w:tcPr>
          <w:p w:rsidR="00134D77" w:rsidRPr="00FA7FFC" w:rsidRDefault="00134D77" w:rsidP="007C5F90">
            <w:pPr>
              <w:rPr>
                <w:lang w:val="uk-UA"/>
              </w:rPr>
            </w:pPr>
            <w:r w:rsidRPr="00FA7FFC">
              <w:rPr>
                <w:lang w:val="uk-UA"/>
              </w:rPr>
              <w:t xml:space="preserve">Тема 1. </w:t>
            </w:r>
            <w:r w:rsidR="007C5F90">
              <w:rPr>
                <w:lang w:val="uk-UA"/>
              </w:rPr>
              <w:t>Сучасний стан та особливості правового регулювання природокористування</w:t>
            </w:r>
          </w:p>
        </w:tc>
        <w:tc>
          <w:tcPr>
            <w:tcW w:w="993" w:type="dxa"/>
          </w:tcPr>
          <w:p w:rsidR="00134D77" w:rsidRPr="00FA7FFC" w:rsidRDefault="00893AC9" w:rsidP="00177F53">
            <w:pPr>
              <w:jc w:val="center"/>
              <w:rPr>
                <w:lang w:val="uk-UA"/>
              </w:rPr>
            </w:pPr>
            <w:r>
              <w:rPr>
                <w:lang w:val="uk-UA"/>
              </w:rPr>
              <w:t>2</w:t>
            </w:r>
          </w:p>
        </w:tc>
        <w:tc>
          <w:tcPr>
            <w:tcW w:w="992" w:type="dxa"/>
          </w:tcPr>
          <w:p w:rsidR="00134D77" w:rsidRPr="00FA7FFC" w:rsidRDefault="00134D77" w:rsidP="00177F53">
            <w:pPr>
              <w:jc w:val="center"/>
              <w:rPr>
                <w:lang w:val="uk-UA"/>
              </w:rPr>
            </w:pPr>
            <w:r w:rsidRPr="00FA7FFC">
              <w:rPr>
                <w:lang w:val="uk-UA"/>
              </w:rPr>
              <w:t>2</w:t>
            </w:r>
          </w:p>
        </w:tc>
        <w:tc>
          <w:tcPr>
            <w:tcW w:w="1128" w:type="dxa"/>
          </w:tcPr>
          <w:p w:rsidR="00134D77" w:rsidRPr="00FA7FFC" w:rsidRDefault="00893AC9" w:rsidP="00177F53">
            <w:pPr>
              <w:jc w:val="center"/>
              <w:rPr>
                <w:lang w:val="uk-UA"/>
              </w:rPr>
            </w:pPr>
            <w:r>
              <w:rPr>
                <w:bCs/>
                <w:szCs w:val="28"/>
                <w:lang w:val="uk-UA"/>
              </w:rPr>
              <w:t>4</w:t>
            </w:r>
          </w:p>
        </w:tc>
      </w:tr>
      <w:tr w:rsidR="00134D77" w:rsidRPr="00FA7FFC" w:rsidTr="00177F53">
        <w:tc>
          <w:tcPr>
            <w:tcW w:w="6232" w:type="dxa"/>
            <w:gridSpan w:val="6"/>
          </w:tcPr>
          <w:p w:rsidR="00134D77" w:rsidRPr="00FA7FFC" w:rsidRDefault="00134D77" w:rsidP="007C5F90">
            <w:pPr>
              <w:rPr>
                <w:lang w:val="uk-UA"/>
              </w:rPr>
            </w:pPr>
            <w:r w:rsidRPr="00FA7FFC">
              <w:rPr>
                <w:lang w:val="uk-UA"/>
              </w:rPr>
              <w:t xml:space="preserve">Тема 2. </w:t>
            </w:r>
            <w:r w:rsidR="007C5F90">
              <w:rPr>
                <w:lang w:val="uk-UA"/>
              </w:rPr>
              <w:t>Правовий режим та правові титули використання природних ресурсів</w:t>
            </w:r>
          </w:p>
        </w:tc>
        <w:tc>
          <w:tcPr>
            <w:tcW w:w="993" w:type="dxa"/>
          </w:tcPr>
          <w:p w:rsidR="00134D77" w:rsidRPr="00FA7FFC" w:rsidRDefault="007C5F90" w:rsidP="00177F53">
            <w:pPr>
              <w:jc w:val="center"/>
              <w:rPr>
                <w:lang w:val="uk-UA"/>
              </w:rPr>
            </w:pPr>
            <w:r>
              <w:rPr>
                <w:lang w:val="uk-UA"/>
              </w:rPr>
              <w:t>2</w:t>
            </w:r>
          </w:p>
        </w:tc>
        <w:tc>
          <w:tcPr>
            <w:tcW w:w="992" w:type="dxa"/>
          </w:tcPr>
          <w:p w:rsidR="00134D77" w:rsidRPr="00FA7FFC" w:rsidRDefault="00134D77" w:rsidP="00177F53">
            <w:pPr>
              <w:jc w:val="center"/>
              <w:rPr>
                <w:lang w:val="uk-UA"/>
              </w:rPr>
            </w:pPr>
            <w:r w:rsidRPr="00FA7FFC">
              <w:rPr>
                <w:lang w:val="uk-UA"/>
              </w:rPr>
              <w:t>2</w:t>
            </w:r>
          </w:p>
        </w:tc>
        <w:tc>
          <w:tcPr>
            <w:tcW w:w="1128" w:type="dxa"/>
          </w:tcPr>
          <w:p w:rsidR="00134D77" w:rsidRPr="00FA7FFC" w:rsidRDefault="00893AC9" w:rsidP="00177F53">
            <w:pPr>
              <w:jc w:val="center"/>
              <w:rPr>
                <w:lang w:val="uk-UA"/>
              </w:rPr>
            </w:pPr>
            <w:r>
              <w:rPr>
                <w:bCs/>
                <w:szCs w:val="28"/>
                <w:lang w:val="uk-UA"/>
              </w:rPr>
              <w:t>4</w:t>
            </w:r>
          </w:p>
        </w:tc>
      </w:tr>
      <w:tr w:rsidR="00134D77" w:rsidRPr="00FA7FFC" w:rsidTr="00177F53">
        <w:tc>
          <w:tcPr>
            <w:tcW w:w="6232" w:type="dxa"/>
            <w:gridSpan w:val="6"/>
          </w:tcPr>
          <w:p w:rsidR="00134D77" w:rsidRPr="00FA7FFC" w:rsidRDefault="00134D77" w:rsidP="007C5F90">
            <w:pPr>
              <w:rPr>
                <w:lang w:val="uk-UA"/>
              </w:rPr>
            </w:pPr>
            <w:r w:rsidRPr="00FA7FFC">
              <w:rPr>
                <w:lang w:val="uk-UA"/>
              </w:rPr>
              <w:t xml:space="preserve">Тема </w:t>
            </w:r>
            <w:r w:rsidR="007C5F90">
              <w:rPr>
                <w:lang w:val="uk-UA"/>
              </w:rPr>
              <w:t>3</w:t>
            </w:r>
            <w:r w:rsidRPr="00FA7FFC">
              <w:rPr>
                <w:lang w:val="uk-UA"/>
              </w:rPr>
              <w:t xml:space="preserve">. </w:t>
            </w:r>
            <w:r w:rsidR="00CA404B">
              <w:rPr>
                <w:lang w:val="uk-UA"/>
              </w:rPr>
              <w:t>Правові засади та система органів державного управління та контролю</w:t>
            </w:r>
            <w:r w:rsidR="005D05F2">
              <w:rPr>
                <w:lang w:val="uk-UA"/>
              </w:rPr>
              <w:t xml:space="preserve"> </w:t>
            </w:r>
            <w:r w:rsidR="007C5F90">
              <w:rPr>
                <w:lang w:val="uk-UA"/>
              </w:rPr>
              <w:t>природокористуванням</w:t>
            </w:r>
          </w:p>
        </w:tc>
        <w:tc>
          <w:tcPr>
            <w:tcW w:w="993" w:type="dxa"/>
          </w:tcPr>
          <w:p w:rsidR="00134D77" w:rsidRPr="00FA7FFC" w:rsidRDefault="007C5F90" w:rsidP="00177F53">
            <w:pPr>
              <w:jc w:val="center"/>
              <w:rPr>
                <w:lang w:val="uk-UA"/>
              </w:rPr>
            </w:pPr>
            <w:r>
              <w:rPr>
                <w:lang w:val="uk-UA"/>
              </w:rPr>
              <w:t>2</w:t>
            </w:r>
          </w:p>
        </w:tc>
        <w:tc>
          <w:tcPr>
            <w:tcW w:w="992" w:type="dxa"/>
          </w:tcPr>
          <w:p w:rsidR="00134D77" w:rsidRPr="00FA7FFC" w:rsidRDefault="007C5F90" w:rsidP="00177F53">
            <w:pPr>
              <w:jc w:val="center"/>
              <w:rPr>
                <w:lang w:val="uk-UA"/>
              </w:rPr>
            </w:pPr>
            <w:r>
              <w:rPr>
                <w:lang w:val="uk-UA"/>
              </w:rPr>
              <w:t>-</w:t>
            </w:r>
          </w:p>
        </w:tc>
        <w:tc>
          <w:tcPr>
            <w:tcW w:w="1128" w:type="dxa"/>
          </w:tcPr>
          <w:p w:rsidR="00134D77" w:rsidRPr="00FA7FFC" w:rsidRDefault="00893AC9" w:rsidP="00177F53">
            <w:pPr>
              <w:jc w:val="center"/>
              <w:rPr>
                <w:lang w:val="uk-UA"/>
              </w:rPr>
            </w:pPr>
            <w:r>
              <w:rPr>
                <w:bCs/>
                <w:szCs w:val="28"/>
                <w:lang w:val="uk-UA"/>
              </w:rPr>
              <w:t>6</w:t>
            </w:r>
          </w:p>
        </w:tc>
      </w:tr>
      <w:tr w:rsidR="007C5F90" w:rsidRPr="00FA7FFC" w:rsidTr="00177F53">
        <w:tc>
          <w:tcPr>
            <w:tcW w:w="6232" w:type="dxa"/>
            <w:gridSpan w:val="6"/>
          </w:tcPr>
          <w:p w:rsidR="007C5F90" w:rsidRPr="00FA7FFC" w:rsidRDefault="007C5F90" w:rsidP="00CA404B">
            <w:pPr>
              <w:rPr>
                <w:lang w:val="uk-UA"/>
              </w:rPr>
            </w:pPr>
            <w:r>
              <w:rPr>
                <w:lang w:val="uk-UA"/>
              </w:rPr>
              <w:t>Тема 4. Економічний механізм забезпечення раціонального використання і охорони природних ресурсів</w:t>
            </w:r>
          </w:p>
        </w:tc>
        <w:tc>
          <w:tcPr>
            <w:tcW w:w="993" w:type="dxa"/>
          </w:tcPr>
          <w:p w:rsidR="007C5F90" w:rsidRPr="00FA7FFC" w:rsidRDefault="00893AC9" w:rsidP="00177F53">
            <w:pPr>
              <w:jc w:val="center"/>
              <w:rPr>
                <w:lang w:val="uk-UA"/>
              </w:rPr>
            </w:pPr>
            <w:r>
              <w:rPr>
                <w:lang w:val="uk-UA"/>
              </w:rPr>
              <w:t>2</w:t>
            </w:r>
          </w:p>
        </w:tc>
        <w:tc>
          <w:tcPr>
            <w:tcW w:w="992" w:type="dxa"/>
          </w:tcPr>
          <w:p w:rsidR="007C5F90" w:rsidRPr="00FA7FFC" w:rsidRDefault="007C5F90" w:rsidP="00177F53">
            <w:pPr>
              <w:jc w:val="center"/>
              <w:rPr>
                <w:lang w:val="uk-UA"/>
              </w:rPr>
            </w:pPr>
            <w:r>
              <w:rPr>
                <w:lang w:val="uk-UA"/>
              </w:rPr>
              <w:t>2</w:t>
            </w:r>
          </w:p>
        </w:tc>
        <w:tc>
          <w:tcPr>
            <w:tcW w:w="1128" w:type="dxa"/>
          </w:tcPr>
          <w:p w:rsidR="007C5F90" w:rsidRPr="00FA7FFC" w:rsidRDefault="00893AC9" w:rsidP="00177F53">
            <w:pPr>
              <w:jc w:val="center"/>
              <w:rPr>
                <w:bCs/>
                <w:szCs w:val="28"/>
                <w:lang w:val="uk-UA"/>
              </w:rPr>
            </w:pPr>
            <w:r>
              <w:rPr>
                <w:bCs/>
                <w:szCs w:val="28"/>
                <w:lang w:val="uk-UA"/>
              </w:rPr>
              <w:t>4</w:t>
            </w:r>
          </w:p>
        </w:tc>
      </w:tr>
      <w:tr w:rsidR="00134D77" w:rsidRPr="00FA7FFC" w:rsidTr="00177F53">
        <w:tc>
          <w:tcPr>
            <w:tcW w:w="6232" w:type="dxa"/>
            <w:gridSpan w:val="6"/>
          </w:tcPr>
          <w:p w:rsidR="00134D77" w:rsidRPr="00FA7FFC" w:rsidRDefault="00134D77" w:rsidP="007C5F90">
            <w:pPr>
              <w:rPr>
                <w:bCs/>
                <w:lang w:val="uk-UA"/>
              </w:rPr>
            </w:pPr>
            <w:r w:rsidRPr="00FA7FFC">
              <w:rPr>
                <w:lang w:val="uk-UA"/>
              </w:rPr>
              <w:t xml:space="preserve">Тема </w:t>
            </w:r>
            <w:r w:rsidR="007C5F90">
              <w:rPr>
                <w:lang w:val="uk-UA"/>
              </w:rPr>
              <w:t>5</w:t>
            </w:r>
            <w:r w:rsidRPr="00FA7FFC">
              <w:rPr>
                <w:lang w:val="uk-UA"/>
              </w:rPr>
              <w:t xml:space="preserve">. </w:t>
            </w:r>
            <w:r w:rsidR="009939FD">
              <w:rPr>
                <w:lang w:val="uk-UA"/>
              </w:rPr>
              <w:t>Забезпечення дотримання природоохоронних вимог та вимог екологічної безпеки в процесі природокористування</w:t>
            </w:r>
          </w:p>
        </w:tc>
        <w:tc>
          <w:tcPr>
            <w:tcW w:w="993" w:type="dxa"/>
          </w:tcPr>
          <w:p w:rsidR="00134D77" w:rsidRPr="00FA7FFC" w:rsidRDefault="00893AC9" w:rsidP="00177F53">
            <w:pPr>
              <w:pStyle w:val="a7"/>
              <w:tabs>
                <w:tab w:val="clear" w:pos="4153"/>
                <w:tab w:val="clear" w:pos="8306"/>
              </w:tabs>
              <w:jc w:val="center"/>
              <w:rPr>
                <w:noProof w:val="0"/>
                <w:sz w:val="24"/>
                <w:szCs w:val="24"/>
                <w:lang w:val="uk-UA"/>
              </w:rPr>
            </w:pPr>
            <w:r>
              <w:rPr>
                <w:noProof w:val="0"/>
                <w:sz w:val="24"/>
                <w:szCs w:val="24"/>
                <w:lang w:val="uk-UA"/>
              </w:rPr>
              <w:t>2</w:t>
            </w:r>
          </w:p>
          <w:p w:rsidR="00134D77" w:rsidRPr="00FA7FFC" w:rsidRDefault="00134D77" w:rsidP="00177F53">
            <w:pPr>
              <w:pStyle w:val="a7"/>
              <w:tabs>
                <w:tab w:val="clear" w:pos="4153"/>
                <w:tab w:val="clear" w:pos="8306"/>
              </w:tabs>
              <w:jc w:val="center"/>
              <w:rPr>
                <w:lang w:val="uk-UA"/>
              </w:rPr>
            </w:pPr>
          </w:p>
        </w:tc>
        <w:tc>
          <w:tcPr>
            <w:tcW w:w="992" w:type="dxa"/>
          </w:tcPr>
          <w:p w:rsidR="00134D77" w:rsidRPr="00FA7FFC" w:rsidRDefault="00134D77" w:rsidP="00177F53">
            <w:pPr>
              <w:jc w:val="center"/>
              <w:rPr>
                <w:lang w:val="uk-UA"/>
              </w:rPr>
            </w:pPr>
            <w:r w:rsidRPr="00FA7FFC">
              <w:rPr>
                <w:lang w:val="uk-UA"/>
              </w:rPr>
              <w:t>2</w:t>
            </w:r>
          </w:p>
        </w:tc>
        <w:tc>
          <w:tcPr>
            <w:tcW w:w="1128" w:type="dxa"/>
          </w:tcPr>
          <w:p w:rsidR="00134D77" w:rsidRPr="00FA7FFC" w:rsidRDefault="00893AC9" w:rsidP="00177F53">
            <w:pPr>
              <w:jc w:val="center"/>
              <w:rPr>
                <w:bCs/>
                <w:lang w:val="uk-UA"/>
              </w:rPr>
            </w:pPr>
            <w:r>
              <w:rPr>
                <w:bCs/>
                <w:szCs w:val="28"/>
                <w:lang w:val="uk-UA"/>
              </w:rPr>
              <w:t>4</w:t>
            </w:r>
          </w:p>
        </w:tc>
      </w:tr>
      <w:tr w:rsidR="00134D77" w:rsidRPr="00FA7FFC" w:rsidTr="00177F53">
        <w:tc>
          <w:tcPr>
            <w:tcW w:w="6232" w:type="dxa"/>
            <w:gridSpan w:val="6"/>
          </w:tcPr>
          <w:p w:rsidR="00134D77" w:rsidRPr="00FA7FFC" w:rsidRDefault="00134D77" w:rsidP="007C5F90">
            <w:pPr>
              <w:rPr>
                <w:lang w:val="uk-UA"/>
              </w:rPr>
            </w:pPr>
            <w:r w:rsidRPr="00FA7FFC">
              <w:rPr>
                <w:lang w:val="uk-UA"/>
              </w:rPr>
              <w:t xml:space="preserve">Тема </w:t>
            </w:r>
            <w:r w:rsidR="007C5F90">
              <w:rPr>
                <w:lang w:val="uk-UA"/>
              </w:rPr>
              <w:t>6</w:t>
            </w:r>
            <w:r w:rsidRPr="00FA7FFC">
              <w:rPr>
                <w:lang w:val="uk-UA"/>
              </w:rPr>
              <w:t xml:space="preserve">. </w:t>
            </w:r>
            <w:r w:rsidR="009939FD">
              <w:rPr>
                <w:lang w:val="uk-UA"/>
              </w:rPr>
              <w:t>Захист прав природокористувачів</w:t>
            </w:r>
          </w:p>
        </w:tc>
        <w:tc>
          <w:tcPr>
            <w:tcW w:w="993" w:type="dxa"/>
          </w:tcPr>
          <w:p w:rsidR="00134D77" w:rsidRPr="00FA7FFC" w:rsidRDefault="007C5F90" w:rsidP="00177F53">
            <w:pPr>
              <w:jc w:val="center"/>
              <w:rPr>
                <w:lang w:val="uk-UA"/>
              </w:rPr>
            </w:pPr>
            <w:r>
              <w:rPr>
                <w:lang w:val="uk-UA"/>
              </w:rPr>
              <w:t>-</w:t>
            </w:r>
          </w:p>
        </w:tc>
        <w:tc>
          <w:tcPr>
            <w:tcW w:w="992" w:type="dxa"/>
          </w:tcPr>
          <w:p w:rsidR="00134D77" w:rsidRPr="00FA7FFC" w:rsidRDefault="007C5F90" w:rsidP="00177F53">
            <w:pPr>
              <w:jc w:val="center"/>
              <w:rPr>
                <w:lang w:val="uk-UA"/>
              </w:rPr>
            </w:pPr>
            <w:r>
              <w:rPr>
                <w:lang w:val="uk-UA"/>
              </w:rPr>
              <w:t>-</w:t>
            </w:r>
          </w:p>
        </w:tc>
        <w:tc>
          <w:tcPr>
            <w:tcW w:w="1128" w:type="dxa"/>
          </w:tcPr>
          <w:p w:rsidR="00134D77" w:rsidRPr="00FA7FFC" w:rsidRDefault="00893AC9" w:rsidP="00177F53">
            <w:pPr>
              <w:jc w:val="center"/>
              <w:rPr>
                <w:lang w:val="uk-UA"/>
              </w:rPr>
            </w:pPr>
            <w:r>
              <w:rPr>
                <w:bCs/>
                <w:szCs w:val="28"/>
                <w:lang w:val="uk-UA"/>
              </w:rPr>
              <w:t>4</w:t>
            </w:r>
          </w:p>
        </w:tc>
      </w:tr>
      <w:tr w:rsidR="00134D77" w:rsidRPr="00FA7FFC" w:rsidTr="00177F53">
        <w:tc>
          <w:tcPr>
            <w:tcW w:w="6232" w:type="dxa"/>
            <w:gridSpan w:val="6"/>
          </w:tcPr>
          <w:p w:rsidR="00134D77" w:rsidRPr="00FA7FFC" w:rsidRDefault="00134D77" w:rsidP="007C5F90">
            <w:pPr>
              <w:rPr>
                <w:lang w:val="uk-UA"/>
              </w:rPr>
            </w:pPr>
            <w:r w:rsidRPr="00FA7FFC">
              <w:rPr>
                <w:lang w:val="uk-UA"/>
              </w:rPr>
              <w:t xml:space="preserve">Тема </w:t>
            </w:r>
            <w:r w:rsidR="007C5F90">
              <w:rPr>
                <w:lang w:val="uk-UA"/>
              </w:rPr>
              <w:t>7</w:t>
            </w:r>
            <w:r w:rsidRPr="00FA7FFC">
              <w:rPr>
                <w:lang w:val="uk-UA"/>
              </w:rPr>
              <w:t xml:space="preserve">. </w:t>
            </w:r>
            <w:r w:rsidR="009939FD">
              <w:rPr>
                <w:lang w:val="uk-UA"/>
              </w:rPr>
              <w:t>Юридична відповідальність за порушення правового режиму природокористування</w:t>
            </w:r>
          </w:p>
        </w:tc>
        <w:tc>
          <w:tcPr>
            <w:tcW w:w="993" w:type="dxa"/>
          </w:tcPr>
          <w:p w:rsidR="00134D77" w:rsidRPr="00FA7FFC" w:rsidRDefault="00893AC9" w:rsidP="00177F53">
            <w:pPr>
              <w:jc w:val="center"/>
              <w:rPr>
                <w:lang w:val="uk-UA"/>
              </w:rPr>
            </w:pPr>
            <w:r>
              <w:rPr>
                <w:lang w:val="uk-UA"/>
              </w:rPr>
              <w:t>-</w:t>
            </w:r>
          </w:p>
        </w:tc>
        <w:tc>
          <w:tcPr>
            <w:tcW w:w="992" w:type="dxa"/>
          </w:tcPr>
          <w:p w:rsidR="00134D77" w:rsidRPr="00FA7FFC" w:rsidRDefault="007C5F90" w:rsidP="00177F53">
            <w:pPr>
              <w:jc w:val="center"/>
              <w:rPr>
                <w:lang w:val="uk-UA"/>
              </w:rPr>
            </w:pPr>
            <w:r>
              <w:rPr>
                <w:lang w:val="uk-UA"/>
              </w:rPr>
              <w:t>-</w:t>
            </w:r>
          </w:p>
        </w:tc>
        <w:tc>
          <w:tcPr>
            <w:tcW w:w="1128" w:type="dxa"/>
          </w:tcPr>
          <w:p w:rsidR="00134D77" w:rsidRPr="00FA7FFC" w:rsidRDefault="00893AC9" w:rsidP="00177F53">
            <w:pPr>
              <w:jc w:val="center"/>
              <w:rPr>
                <w:lang w:val="uk-UA"/>
              </w:rPr>
            </w:pPr>
            <w:r>
              <w:rPr>
                <w:bCs/>
                <w:szCs w:val="28"/>
                <w:lang w:val="uk-UA"/>
              </w:rPr>
              <w:t>6</w:t>
            </w:r>
          </w:p>
        </w:tc>
      </w:tr>
      <w:tr w:rsidR="00134D77" w:rsidRPr="00FA7FFC" w:rsidTr="00177F53">
        <w:tc>
          <w:tcPr>
            <w:tcW w:w="9345" w:type="dxa"/>
            <w:gridSpan w:val="9"/>
          </w:tcPr>
          <w:p w:rsidR="00134D77" w:rsidRPr="00FA7FFC" w:rsidRDefault="00134D77" w:rsidP="00177F53">
            <w:pPr>
              <w:jc w:val="center"/>
              <w:rPr>
                <w:lang w:val="uk-UA"/>
              </w:rPr>
            </w:pPr>
            <w:r w:rsidRPr="00FA7FFC">
              <w:rPr>
                <w:b/>
                <w:lang w:val="uk-UA"/>
              </w:rPr>
              <w:t>Модуль ІІ. Особлива частина</w:t>
            </w:r>
          </w:p>
        </w:tc>
      </w:tr>
      <w:tr w:rsidR="00134D77" w:rsidRPr="00C67355" w:rsidTr="00177F53">
        <w:tc>
          <w:tcPr>
            <w:tcW w:w="6232" w:type="dxa"/>
            <w:gridSpan w:val="6"/>
          </w:tcPr>
          <w:p w:rsidR="00134D77" w:rsidRPr="00334A38" w:rsidRDefault="00134D77" w:rsidP="007C5F90">
            <w:pPr>
              <w:rPr>
                <w:lang w:val="uk-UA"/>
              </w:rPr>
            </w:pPr>
            <w:r w:rsidRPr="00791D3E">
              <w:rPr>
                <w:lang w:val="uk-UA"/>
              </w:rPr>
              <w:t xml:space="preserve">Тема </w:t>
            </w:r>
            <w:r w:rsidR="007C5F90">
              <w:rPr>
                <w:lang w:val="uk-UA"/>
              </w:rPr>
              <w:t>8</w:t>
            </w:r>
            <w:r w:rsidRPr="00791D3E">
              <w:rPr>
                <w:lang w:val="uk-UA"/>
              </w:rPr>
              <w:t xml:space="preserve">. </w:t>
            </w:r>
            <w:r w:rsidR="009939FD">
              <w:rPr>
                <w:lang w:val="uk-UA"/>
              </w:rPr>
              <w:t>Правовий режим використання земельних ресурсів</w:t>
            </w:r>
          </w:p>
        </w:tc>
        <w:tc>
          <w:tcPr>
            <w:tcW w:w="993" w:type="dxa"/>
          </w:tcPr>
          <w:p w:rsidR="00134D77" w:rsidRPr="00791D3E" w:rsidRDefault="00134D77" w:rsidP="00177F53">
            <w:pPr>
              <w:pStyle w:val="a7"/>
              <w:tabs>
                <w:tab w:val="clear" w:pos="4153"/>
                <w:tab w:val="clear" w:pos="8306"/>
              </w:tabs>
              <w:jc w:val="center"/>
              <w:rPr>
                <w:noProof w:val="0"/>
                <w:sz w:val="24"/>
                <w:szCs w:val="24"/>
                <w:lang w:val="en-US"/>
              </w:rPr>
            </w:pPr>
            <w:r w:rsidRPr="00791D3E">
              <w:rPr>
                <w:noProof w:val="0"/>
                <w:sz w:val="24"/>
                <w:szCs w:val="24"/>
                <w:lang w:val="en-US"/>
              </w:rPr>
              <w:t>2</w:t>
            </w:r>
          </w:p>
          <w:p w:rsidR="00134D77" w:rsidRPr="00FF50E6" w:rsidRDefault="00134D77" w:rsidP="00177F53">
            <w:pPr>
              <w:jc w:val="center"/>
              <w:rPr>
                <w:lang w:val="uk-UA"/>
              </w:rPr>
            </w:pPr>
          </w:p>
        </w:tc>
        <w:tc>
          <w:tcPr>
            <w:tcW w:w="992" w:type="dxa"/>
          </w:tcPr>
          <w:p w:rsidR="00134D77" w:rsidRPr="00FF50E6" w:rsidRDefault="00134D77" w:rsidP="00177F53">
            <w:pPr>
              <w:jc w:val="center"/>
              <w:rPr>
                <w:lang w:val="uk-UA"/>
              </w:rPr>
            </w:pPr>
            <w:r w:rsidRPr="00791D3E">
              <w:rPr>
                <w:lang w:val="uk-UA"/>
              </w:rPr>
              <w:t>2</w:t>
            </w:r>
          </w:p>
        </w:tc>
        <w:tc>
          <w:tcPr>
            <w:tcW w:w="1128" w:type="dxa"/>
          </w:tcPr>
          <w:p w:rsidR="00134D77" w:rsidRPr="00F4167A" w:rsidRDefault="00893AC9" w:rsidP="00177F53">
            <w:pPr>
              <w:jc w:val="center"/>
              <w:rPr>
                <w:lang w:val="uk-UA"/>
              </w:rPr>
            </w:pPr>
            <w:r>
              <w:rPr>
                <w:bCs/>
                <w:szCs w:val="28"/>
                <w:lang w:val="uk-UA"/>
              </w:rPr>
              <w:t>4</w:t>
            </w:r>
          </w:p>
        </w:tc>
      </w:tr>
      <w:tr w:rsidR="00134D77" w:rsidRPr="00C67355" w:rsidTr="00177F53">
        <w:tc>
          <w:tcPr>
            <w:tcW w:w="6232" w:type="dxa"/>
            <w:gridSpan w:val="6"/>
          </w:tcPr>
          <w:p w:rsidR="00134D77" w:rsidRPr="00334A38" w:rsidRDefault="00134D77" w:rsidP="007C5F90">
            <w:pPr>
              <w:rPr>
                <w:lang w:val="uk-UA"/>
              </w:rPr>
            </w:pPr>
            <w:r w:rsidRPr="00791D3E">
              <w:rPr>
                <w:lang w:val="uk-UA"/>
              </w:rPr>
              <w:t xml:space="preserve">Тема </w:t>
            </w:r>
            <w:r w:rsidR="007C5F90">
              <w:rPr>
                <w:lang w:val="uk-UA"/>
              </w:rPr>
              <w:t>9</w:t>
            </w:r>
            <w:r w:rsidRPr="00791D3E">
              <w:rPr>
                <w:lang w:val="uk-UA"/>
              </w:rPr>
              <w:t xml:space="preserve">. </w:t>
            </w:r>
            <w:r w:rsidR="009939FD">
              <w:rPr>
                <w:lang w:val="uk-UA"/>
              </w:rPr>
              <w:t>Правовий режим використання надр</w:t>
            </w:r>
          </w:p>
        </w:tc>
        <w:tc>
          <w:tcPr>
            <w:tcW w:w="993" w:type="dxa"/>
          </w:tcPr>
          <w:p w:rsidR="00134D77" w:rsidRPr="00FF50E6" w:rsidRDefault="00134D77" w:rsidP="00177F53">
            <w:pPr>
              <w:jc w:val="center"/>
              <w:rPr>
                <w:lang w:val="uk-UA"/>
              </w:rPr>
            </w:pPr>
            <w:r w:rsidRPr="00791D3E">
              <w:rPr>
                <w:lang w:val="uk-UA"/>
              </w:rPr>
              <w:t>-</w:t>
            </w:r>
          </w:p>
        </w:tc>
        <w:tc>
          <w:tcPr>
            <w:tcW w:w="992" w:type="dxa"/>
          </w:tcPr>
          <w:p w:rsidR="00134D77" w:rsidRPr="00FF50E6" w:rsidRDefault="00134D77" w:rsidP="00177F53">
            <w:pPr>
              <w:pStyle w:val="a5"/>
              <w:jc w:val="center"/>
              <w:rPr>
                <w:lang w:val="uk-UA"/>
              </w:rPr>
            </w:pPr>
            <w:r>
              <w:rPr>
                <w:lang w:val="uk-UA"/>
              </w:rPr>
              <w:t>-</w:t>
            </w:r>
          </w:p>
        </w:tc>
        <w:tc>
          <w:tcPr>
            <w:tcW w:w="1128" w:type="dxa"/>
          </w:tcPr>
          <w:p w:rsidR="00134D77" w:rsidRPr="00F4167A" w:rsidRDefault="00893AC9" w:rsidP="00177F53">
            <w:pPr>
              <w:jc w:val="center"/>
              <w:rPr>
                <w:lang w:val="uk-UA"/>
              </w:rPr>
            </w:pPr>
            <w:r>
              <w:rPr>
                <w:bCs/>
                <w:szCs w:val="28"/>
                <w:lang w:val="uk-UA"/>
              </w:rPr>
              <w:t>4</w:t>
            </w:r>
          </w:p>
        </w:tc>
      </w:tr>
      <w:tr w:rsidR="00134D77" w:rsidRPr="00C67355" w:rsidTr="00177F53">
        <w:tc>
          <w:tcPr>
            <w:tcW w:w="6232" w:type="dxa"/>
            <w:gridSpan w:val="6"/>
          </w:tcPr>
          <w:p w:rsidR="00134D77" w:rsidRPr="00334A38" w:rsidRDefault="00134D77" w:rsidP="007C5F90">
            <w:pPr>
              <w:rPr>
                <w:lang w:val="uk-UA"/>
              </w:rPr>
            </w:pPr>
            <w:r w:rsidRPr="00791D3E">
              <w:rPr>
                <w:lang w:val="uk-UA"/>
              </w:rPr>
              <w:t>Тема 1</w:t>
            </w:r>
            <w:r w:rsidR="007C5F90">
              <w:rPr>
                <w:lang w:val="uk-UA"/>
              </w:rPr>
              <w:t>0</w:t>
            </w:r>
            <w:r w:rsidRPr="00791D3E">
              <w:rPr>
                <w:lang w:val="uk-UA"/>
              </w:rPr>
              <w:t xml:space="preserve">. </w:t>
            </w:r>
            <w:r w:rsidR="009939FD">
              <w:rPr>
                <w:lang w:val="uk-UA"/>
              </w:rPr>
              <w:t>Правове регулювання використання лісових ресурсів</w:t>
            </w:r>
          </w:p>
        </w:tc>
        <w:tc>
          <w:tcPr>
            <w:tcW w:w="993" w:type="dxa"/>
          </w:tcPr>
          <w:p w:rsidR="00134D77" w:rsidRPr="00FF50E6" w:rsidRDefault="00134D77" w:rsidP="00177F53">
            <w:pPr>
              <w:jc w:val="center"/>
              <w:rPr>
                <w:lang w:val="uk-UA"/>
              </w:rPr>
            </w:pPr>
            <w:r w:rsidRPr="00791D3E">
              <w:rPr>
                <w:lang w:val="uk-UA"/>
              </w:rPr>
              <w:t>2</w:t>
            </w:r>
          </w:p>
        </w:tc>
        <w:tc>
          <w:tcPr>
            <w:tcW w:w="992" w:type="dxa"/>
          </w:tcPr>
          <w:p w:rsidR="00134D77" w:rsidRPr="00FF50E6" w:rsidRDefault="00134D77" w:rsidP="00177F53">
            <w:pPr>
              <w:jc w:val="center"/>
              <w:rPr>
                <w:lang w:val="uk-UA"/>
              </w:rPr>
            </w:pPr>
            <w:r w:rsidRPr="00791D3E">
              <w:rPr>
                <w:lang w:val="uk-UA"/>
              </w:rPr>
              <w:t>2</w:t>
            </w:r>
          </w:p>
        </w:tc>
        <w:tc>
          <w:tcPr>
            <w:tcW w:w="1128" w:type="dxa"/>
          </w:tcPr>
          <w:p w:rsidR="00134D77" w:rsidRPr="00F4167A" w:rsidRDefault="00134D77" w:rsidP="00177F53">
            <w:pPr>
              <w:jc w:val="center"/>
              <w:rPr>
                <w:lang w:val="uk-UA"/>
              </w:rPr>
            </w:pPr>
            <w:r>
              <w:rPr>
                <w:bCs/>
                <w:szCs w:val="28"/>
                <w:lang w:val="uk-UA"/>
              </w:rPr>
              <w:t>2</w:t>
            </w:r>
          </w:p>
        </w:tc>
      </w:tr>
      <w:tr w:rsidR="00134D77" w:rsidRPr="00C67355" w:rsidTr="00177F53">
        <w:tc>
          <w:tcPr>
            <w:tcW w:w="6232" w:type="dxa"/>
            <w:gridSpan w:val="6"/>
          </w:tcPr>
          <w:p w:rsidR="00134D77" w:rsidRPr="00334A38" w:rsidRDefault="00134D77" w:rsidP="007C5F90">
            <w:pPr>
              <w:rPr>
                <w:lang w:val="uk-UA"/>
              </w:rPr>
            </w:pPr>
            <w:r w:rsidRPr="00791D3E">
              <w:rPr>
                <w:lang w:val="uk-UA"/>
              </w:rPr>
              <w:t>Тема 1</w:t>
            </w:r>
            <w:r w:rsidR="007C5F90">
              <w:rPr>
                <w:lang w:val="uk-UA"/>
              </w:rPr>
              <w:t>1</w:t>
            </w:r>
            <w:r w:rsidRPr="00791D3E">
              <w:rPr>
                <w:lang w:val="uk-UA"/>
              </w:rPr>
              <w:t xml:space="preserve">. </w:t>
            </w:r>
            <w:r w:rsidRPr="00791D3E">
              <w:rPr>
                <w:rFonts w:eastAsia="Times New Roman,Bold"/>
                <w:bCs/>
                <w:lang w:val="uk-UA" w:eastAsia="en-US"/>
              </w:rPr>
              <w:t xml:space="preserve">Правове </w:t>
            </w:r>
            <w:r w:rsidR="009939FD">
              <w:rPr>
                <w:rFonts w:eastAsia="Times New Roman,Bold"/>
                <w:bCs/>
                <w:lang w:val="uk-UA" w:eastAsia="en-US"/>
              </w:rPr>
              <w:t>регулювання використання вод та водних ресурсів</w:t>
            </w:r>
          </w:p>
        </w:tc>
        <w:tc>
          <w:tcPr>
            <w:tcW w:w="993" w:type="dxa"/>
          </w:tcPr>
          <w:p w:rsidR="00134D77" w:rsidRPr="00FF50E6" w:rsidRDefault="00893AC9" w:rsidP="00177F53">
            <w:pPr>
              <w:jc w:val="center"/>
              <w:rPr>
                <w:lang w:val="uk-UA"/>
              </w:rPr>
            </w:pPr>
            <w:r>
              <w:rPr>
                <w:lang w:val="uk-UA"/>
              </w:rPr>
              <w:t>-</w:t>
            </w:r>
          </w:p>
        </w:tc>
        <w:tc>
          <w:tcPr>
            <w:tcW w:w="992" w:type="dxa"/>
          </w:tcPr>
          <w:p w:rsidR="00134D77" w:rsidRPr="00FF50E6" w:rsidRDefault="00134D77" w:rsidP="00177F53">
            <w:pPr>
              <w:jc w:val="center"/>
              <w:rPr>
                <w:lang w:val="uk-UA"/>
              </w:rPr>
            </w:pPr>
            <w:r w:rsidRPr="00791D3E">
              <w:rPr>
                <w:lang w:val="uk-UA"/>
              </w:rPr>
              <w:t>1</w:t>
            </w:r>
          </w:p>
        </w:tc>
        <w:tc>
          <w:tcPr>
            <w:tcW w:w="1128" w:type="dxa"/>
          </w:tcPr>
          <w:p w:rsidR="00134D77" w:rsidRPr="00893AC9" w:rsidRDefault="00893AC9" w:rsidP="00177F53">
            <w:pPr>
              <w:jc w:val="center"/>
              <w:rPr>
                <w:lang w:val="uk-UA"/>
              </w:rPr>
            </w:pPr>
            <w:r>
              <w:rPr>
                <w:bCs/>
                <w:szCs w:val="28"/>
                <w:lang w:val="uk-UA"/>
              </w:rPr>
              <w:t>6</w:t>
            </w:r>
          </w:p>
        </w:tc>
      </w:tr>
      <w:tr w:rsidR="00134D77" w:rsidRPr="00C67355" w:rsidTr="00177F53">
        <w:tc>
          <w:tcPr>
            <w:tcW w:w="6232" w:type="dxa"/>
            <w:gridSpan w:val="6"/>
          </w:tcPr>
          <w:p w:rsidR="00134D77" w:rsidRPr="00334A38" w:rsidRDefault="00134D77" w:rsidP="007C5F90">
            <w:pPr>
              <w:rPr>
                <w:lang w:val="uk-UA"/>
              </w:rPr>
            </w:pPr>
            <w:r w:rsidRPr="00791D3E">
              <w:rPr>
                <w:lang w:val="uk-UA"/>
              </w:rPr>
              <w:t>Тема 1</w:t>
            </w:r>
            <w:r w:rsidR="007C5F90">
              <w:rPr>
                <w:lang w:val="uk-UA"/>
              </w:rPr>
              <w:t>2</w:t>
            </w:r>
            <w:r w:rsidRPr="00791D3E">
              <w:rPr>
                <w:lang w:val="uk-UA"/>
              </w:rPr>
              <w:t xml:space="preserve">. </w:t>
            </w:r>
            <w:r w:rsidR="009939FD">
              <w:rPr>
                <w:lang w:val="uk-UA"/>
              </w:rPr>
              <w:t>Правовий режим використання об’єктів тваринного світу</w:t>
            </w:r>
          </w:p>
        </w:tc>
        <w:tc>
          <w:tcPr>
            <w:tcW w:w="993" w:type="dxa"/>
          </w:tcPr>
          <w:p w:rsidR="00134D77" w:rsidRPr="00FF50E6" w:rsidRDefault="00893AC9" w:rsidP="00177F53">
            <w:pPr>
              <w:jc w:val="center"/>
              <w:rPr>
                <w:lang w:val="uk-UA"/>
              </w:rPr>
            </w:pPr>
            <w:r>
              <w:rPr>
                <w:lang w:val="uk-UA"/>
              </w:rPr>
              <w:t>-</w:t>
            </w:r>
          </w:p>
        </w:tc>
        <w:tc>
          <w:tcPr>
            <w:tcW w:w="992" w:type="dxa"/>
          </w:tcPr>
          <w:p w:rsidR="00134D77" w:rsidRPr="00FF50E6" w:rsidRDefault="00134D77" w:rsidP="00177F53">
            <w:pPr>
              <w:jc w:val="center"/>
              <w:rPr>
                <w:lang w:val="uk-UA"/>
              </w:rPr>
            </w:pPr>
            <w:r w:rsidRPr="00791D3E">
              <w:rPr>
                <w:lang w:val="uk-UA"/>
              </w:rPr>
              <w:t>1</w:t>
            </w:r>
          </w:p>
        </w:tc>
        <w:tc>
          <w:tcPr>
            <w:tcW w:w="1128" w:type="dxa"/>
          </w:tcPr>
          <w:p w:rsidR="00134D77" w:rsidRPr="00F4167A" w:rsidRDefault="00893AC9" w:rsidP="00177F53">
            <w:pPr>
              <w:jc w:val="center"/>
              <w:rPr>
                <w:lang w:val="uk-UA"/>
              </w:rPr>
            </w:pPr>
            <w:r>
              <w:rPr>
                <w:bCs/>
                <w:szCs w:val="28"/>
                <w:lang w:val="uk-UA"/>
              </w:rPr>
              <w:t>6</w:t>
            </w:r>
          </w:p>
        </w:tc>
      </w:tr>
      <w:tr w:rsidR="00134D77" w:rsidRPr="00C67355" w:rsidTr="00177F53">
        <w:tc>
          <w:tcPr>
            <w:tcW w:w="6232" w:type="dxa"/>
            <w:gridSpan w:val="6"/>
          </w:tcPr>
          <w:p w:rsidR="00134D77" w:rsidRPr="00334A38" w:rsidRDefault="00134D77" w:rsidP="007C5F90">
            <w:pPr>
              <w:rPr>
                <w:lang w:val="uk-UA"/>
              </w:rPr>
            </w:pPr>
            <w:r w:rsidRPr="00791D3E">
              <w:rPr>
                <w:lang w:val="uk-UA"/>
              </w:rPr>
              <w:t>Тема 1</w:t>
            </w:r>
            <w:r w:rsidR="007C5F90">
              <w:rPr>
                <w:lang w:val="uk-UA"/>
              </w:rPr>
              <w:t>3</w:t>
            </w:r>
            <w:r w:rsidRPr="00791D3E">
              <w:rPr>
                <w:lang w:val="uk-UA"/>
              </w:rPr>
              <w:t xml:space="preserve">. </w:t>
            </w:r>
            <w:r w:rsidR="009939FD">
              <w:rPr>
                <w:lang w:val="uk-UA"/>
              </w:rPr>
              <w:t>Правовий режим використання інших природних ресурсів</w:t>
            </w:r>
          </w:p>
        </w:tc>
        <w:tc>
          <w:tcPr>
            <w:tcW w:w="993" w:type="dxa"/>
          </w:tcPr>
          <w:p w:rsidR="00134D77" w:rsidRPr="005C3459" w:rsidRDefault="00893AC9" w:rsidP="00177F53">
            <w:pPr>
              <w:pStyle w:val="a7"/>
              <w:tabs>
                <w:tab w:val="clear" w:pos="4153"/>
                <w:tab w:val="clear" w:pos="8306"/>
              </w:tabs>
              <w:jc w:val="center"/>
              <w:rPr>
                <w:noProof w:val="0"/>
                <w:sz w:val="24"/>
                <w:szCs w:val="24"/>
                <w:lang w:val="uk-UA"/>
              </w:rPr>
            </w:pPr>
            <w:r>
              <w:rPr>
                <w:noProof w:val="0"/>
                <w:sz w:val="24"/>
                <w:szCs w:val="24"/>
                <w:lang w:val="uk-UA"/>
              </w:rPr>
              <w:t>-</w:t>
            </w:r>
          </w:p>
        </w:tc>
        <w:tc>
          <w:tcPr>
            <w:tcW w:w="992" w:type="dxa"/>
          </w:tcPr>
          <w:p w:rsidR="00134D77" w:rsidRPr="00FF50E6" w:rsidRDefault="00134D77" w:rsidP="00177F53">
            <w:pPr>
              <w:jc w:val="center"/>
              <w:rPr>
                <w:lang w:val="uk-UA"/>
              </w:rPr>
            </w:pPr>
            <w:r w:rsidRPr="00791D3E">
              <w:rPr>
                <w:lang w:val="uk-UA"/>
              </w:rPr>
              <w:t>2</w:t>
            </w:r>
          </w:p>
        </w:tc>
        <w:tc>
          <w:tcPr>
            <w:tcW w:w="1128" w:type="dxa"/>
          </w:tcPr>
          <w:p w:rsidR="00134D77" w:rsidRPr="00F4167A" w:rsidRDefault="00893AC9" w:rsidP="00177F53">
            <w:pPr>
              <w:jc w:val="center"/>
              <w:rPr>
                <w:lang w:val="uk-UA"/>
              </w:rPr>
            </w:pPr>
            <w:r>
              <w:rPr>
                <w:bCs/>
                <w:szCs w:val="28"/>
                <w:lang w:val="uk-UA"/>
              </w:rPr>
              <w:t>6</w:t>
            </w:r>
          </w:p>
        </w:tc>
      </w:tr>
      <w:tr w:rsidR="00134D77" w:rsidRPr="00C67355" w:rsidTr="00177F53">
        <w:tc>
          <w:tcPr>
            <w:tcW w:w="6232" w:type="dxa"/>
            <w:gridSpan w:val="6"/>
          </w:tcPr>
          <w:p w:rsidR="00134D77" w:rsidRPr="00FF50E6" w:rsidRDefault="00134D77" w:rsidP="00177F53">
            <w:pPr>
              <w:jc w:val="right"/>
              <w:rPr>
                <w:lang w:val="uk-UA"/>
              </w:rPr>
            </w:pPr>
            <w:r>
              <w:rPr>
                <w:lang w:val="uk-UA"/>
              </w:rPr>
              <w:t>ЗАГ.:</w:t>
            </w:r>
          </w:p>
        </w:tc>
        <w:tc>
          <w:tcPr>
            <w:tcW w:w="993" w:type="dxa"/>
          </w:tcPr>
          <w:p w:rsidR="00134D77" w:rsidRPr="00FF50E6" w:rsidRDefault="00177F53" w:rsidP="00177F53">
            <w:pPr>
              <w:jc w:val="center"/>
              <w:rPr>
                <w:lang w:val="uk-UA"/>
              </w:rPr>
            </w:pPr>
            <w:r>
              <w:rPr>
                <w:lang w:val="uk-UA"/>
              </w:rPr>
              <w:t>14</w:t>
            </w:r>
          </w:p>
        </w:tc>
        <w:tc>
          <w:tcPr>
            <w:tcW w:w="992" w:type="dxa"/>
          </w:tcPr>
          <w:p w:rsidR="00134D77" w:rsidRPr="00FF50E6" w:rsidRDefault="00177F53" w:rsidP="00177F53">
            <w:pPr>
              <w:jc w:val="center"/>
              <w:rPr>
                <w:lang w:val="uk-UA"/>
              </w:rPr>
            </w:pPr>
            <w:r>
              <w:rPr>
                <w:lang w:val="uk-UA"/>
              </w:rPr>
              <w:t>16</w:t>
            </w:r>
          </w:p>
        </w:tc>
        <w:tc>
          <w:tcPr>
            <w:tcW w:w="1128" w:type="dxa"/>
          </w:tcPr>
          <w:p w:rsidR="00134D77" w:rsidRPr="00FF50E6" w:rsidRDefault="00177F53" w:rsidP="00177F53">
            <w:pPr>
              <w:jc w:val="center"/>
              <w:rPr>
                <w:lang w:val="uk-UA"/>
              </w:rPr>
            </w:pPr>
            <w:r>
              <w:rPr>
                <w:lang w:val="uk-UA"/>
              </w:rPr>
              <w:t>60</w:t>
            </w:r>
          </w:p>
        </w:tc>
      </w:tr>
      <w:tr w:rsidR="00134D77" w:rsidRPr="00C67355" w:rsidTr="00177F53">
        <w:tc>
          <w:tcPr>
            <w:tcW w:w="9345" w:type="dxa"/>
            <w:gridSpan w:val="9"/>
          </w:tcPr>
          <w:p w:rsidR="00134D77" w:rsidRPr="00151BC4" w:rsidRDefault="00134D77" w:rsidP="00177F53">
            <w:pPr>
              <w:jc w:val="center"/>
              <w:rPr>
                <w:b/>
                <w:lang w:val="uk-UA"/>
              </w:rPr>
            </w:pPr>
            <w:r>
              <w:rPr>
                <w:b/>
                <w:lang w:val="uk-UA"/>
              </w:rPr>
              <w:lastRenderedPageBreak/>
              <w:t>6</w:t>
            </w:r>
            <w:r w:rsidRPr="00151BC4">
              <w:rPr>
                <w:b/>
                <w:lang w:val="uk-UA"/>
              </w:rPr>
              <w:t xml:space="preserve">. Система оцінювання </w:t>
            </w:r>
            <w:r>
              <w:rPr>
                <w:b/>
                <w:lang w:val="uk-UA"/>
              </w:rPr>
              <w:t>навчальної дисципліни</w:t>
            </w:r>
          </w:p>
        </w:tc>
      </w:tr>
      <w:tr w:rsidR="00134D77" w:rsidRPr="00134D77" w:rsidTr="00177F53">
        <w:tc>
          <w:tcPr>
            <w:tcW w:w="1898" w:type="dxa"/>
            <w:gridSpan w:val="2"/>
          </w:tcPr>
          <w:p w:rsidR="00134D77" w:rsidRPr="004764AE" w:rsidRDefault="00134D77" w:rsidP="00177F53">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tbl>
            <w:tblPr>
              <w:tblW w:w="9177" w:type="dxa"/>
              <w:tblBorders>
                <w:top w:val="nil"/>
                <w:left w:val="nil"/>
                <w:bottom w:val="nil"/>
                <w:right w:val="nil"/>
              </w:tblBorders>
              <w:tblLayout w:type="fixed"/>
              <w:tblLook w:val="0000" w:firstRow="0" w:lastRow="0" w:firstColumn="0" w:lastColumn="0" w:noHBand="0" w:noVBand="0"/>
            </w:tblPr>
            <w:tblGrid>
              <w:gridCol w:w="4588"/>
              <w:gridCol w:w="4589"/>
            </w:tblGrid>
            <w:tr w:rsidR="00FA5E46" w:rsidTr="00FA5E46">
              <w:trPr>
                <w:trHeight w:val="109"/>
              </w:trPr>
              <w:tc>
                <w:tcPr>
                  <w:tcW w:w="9177" w:type="dxa"/>
                  <w:gridSpan w:val="2"/>
                </w:tcPr>
                <w:p w:rsidR="00FA5E46" w:rsidRPr="00FA5E46" w:rsidRDefault="00FA5E46" w:rsidP="00FA5E46">
                  <w:pPr>
                    <w:pStyle w:val="Default"/>
                    <w:rPr>
                      <w:sz w:val="23"/>
                      <w:szCs w:val="23"/>
                      <w:lang w:val="ru-RU"/>
                    </w:rPr>
                  </w:pPr>
                  <w:proofErr w:type="spellStart"/>
                  <w:r w:rsidRPr="00FA5E46">
                    <w:rPr>
                      <w:sz w:val="23"/>
                      <w:szCs w:val="23"/>
                      <w:lang w:val="ru-RU"/>
                    </w:rPr>
                    <w:t>Накопичування</w:t>
                  </w:r>
                  <w:proofErr w:type="spellEnd"/>
                  <w:r w:rsidRPr="00FA5E46">
                    <w:rPr>
                      <w:sz w:val="23"/>
                      <w:szCs w:val="23"/>
                      <w:lang w:val="ru-RU"/>
                    </w:rPr>
                    <w:t xml:space="preserve"> </w:t>
                  </w:r>
                  <w:proofErr w:type="spellStart"/>
                  <w:r w:rsidRPr="00FA5E46">
                    <w:rPr>
                      <w:sz w:val="23"/>
                      <w:szCs w:val="23"/>
                      <w:lang w:val="ru-RU"/>
                    </w:rPr>
                    <w:t>балів</w:t>
                  </w:r>
                  <w:proofErr w:type="spellEnd"/>
                  <w:r w:rsidRPr="00FA5E46">
                    <w:rPr>
                      <w:sz w:val="23"/>
                      <w:szCs w:val="23"/>
                      <w:lang w:val="ru-RU"/>
                    </w:rPr>
                    <w:t xml:space="preserve"> </w:t>
                  </w:r>
                  <w:proofErr w:type="spellStart"/>
                  <w:r w:rsidRPr="00FA5E46">
                    <w:rPr>
                      <w:sz w:val="23"/>
                      <w:szCs w:val="23"/>
                      <w:lang w:val="ru-RU"/>
                    </w:rPr>
                    <w:t>під</w:t>
                  </w:r>
                  <w:proofErr w:type="spellEnd"/>
                  <w:r w:rsidRPr="00FA5E46">
                    <w:rPr>
                      <w:sz w:val="23"/>
                      <w:szCs w:val="23"/>
                      <w:lang w:val="ru-RU"/>
                    </w:rPr>
                    <w:t xml:space="preserve"> час </w:t>
                  </w:r>
                  <w:proofErr w:type="spellStart"/>
                  <w:r w:rsidRPr="00FA5E46">
                    <w:rPr>
                      <w:sz w:val="23"/>
                      <w:szCs w:val="23"/>
                      <w:lang w:val="ru-RU"/>
                    </w:rPr>
                    <w:t>вивчення</w:t>
                  </w:r>
                  <w:proofErr w:type="spellEnd"/>
                  <w:r w:rsidRPr="00FA5E46">
                    <w:rPr>
                      <w:sz w:val="23"/>
                      <w:szCs w:val="23"/>
                      <w:lang w:val="ru-RU"/>
                    </w:rPr>
                    <w:t xml:space="preserve"> </w:t>
                  </w:r>
                  <w:proofErr w:type="spellStart"/>
                  <w:r w:rsidRPr="00FA5E46">
                    <w:rPr>
                      <w:sz w:val="23"/>
                      <w:szCs w:val="23"/>
                      <w:lang w:val="ru-RU"/>
                    </w:rPr>
                    <w:t>дисципліни</w:t>
                  </w:r>
                  <w:proofErr w:type="spellEnd"/>
                  <w:r w:rsidRPr="00FA5E46">
                    <w:rPr>
                      <w:sz w:val="23"/>
                      <w:szCs w:val="23"/>
                      <w:lang w:val="ru-RU"/>
                    </w:rPr>
                    <w:t xml:space="preserve"> </w:t>
                  </w:r>
                </w:p>
              </w:tc>
            </w:tr>
            <w:tr w:rsidR="00FA5E46" w:rsidTr="00FA5E46">
              <w:trPr>
                <w:trHeight w:val="267"/>
              </w:trPr>
              <w:tc>
                <w:tcPr>
                  <w:tcW w:w="4588" w:type="dxa"/>
                </w:tcPr>
                <w:p w:rsidR="00FA5E46" w:rsidRDefault="00FA5E46" w:rsidP="00FA5E46">
                  <w:pPr>
                    <w:pStyle w:val="Default"/>
                    <w:rPr>
                      <w:sz w:val="23"/>
                      <w:szCs w:val="23"/>
                    </w:rPr>
                  </w:pPr>
                  <w:proofErr w:type="spellStart"/>
                  <w:r>
                    <w:rPr>
                      <w:sz w:val="23"/>
                      <w:szCs w:val="23"/>
                    </w:rPr>
                    <w:t>Види</w:t>
                  </w:r>
                  <w:proofErr w:type="spellEnd"/>
                  <w:r>
                    <w:rPr>
                      <w:sz w:val="23"/>
                      <w:szCs w:val="23"/>
                    </w:rPr>
                    <w:t xml:space="preserve"> </w:t>
                  </w:r>
                  <w:proofErr w:type="spellStart"/>
                  <w:r>
                    <w:rPr>
                      <w:sz w:val="23"/>
                      <w:szCs w:val="23"/>
                    </w:rPr>
                    <w:t>навчальної</w:t>
                  </w:r>
                  <w:proofErr w:type="spellEnd"/>
                  <w:r>
                    <w:rPr>
                      <w:sz w:val="23"/>
                      <w:szCs w:val="23"/>
                    </w:rPr>
                    <w:t xml:space="preserve"> </w:t>
                  </w:r>
                  <w:proofErr w:type="spellStart"/>
                  <w:r>
                    <w:rPr>
                      <w:sz w:val="23"/>
                      <w:szCs w:val="23"/>
                    </w:rPr>
                    <w:t>роботи</w:t>
                  </w:r>
                  <w:proofErr w:type="spellEnd"/>
                  <w:r>
                    <w:rPr>
                      <w:sz w:val="23"/>
                      <w:szCs w:val="23"/>
                    </w:rPr>
                    <w:t xml:space="preserve"> </w:t>
                  </w:r>
                </w:p>
              </w:tc>
              <w:tc>
                <w:tcPr>
                  <w:tcW w:w="4589" w:type="dxa"/>
                </w:tcPr>
                <w:p w:rsidR="00FA5E46" w:rsidRDefault="00FA5E46" w:rsidP="00FA5E46">
                  <w:pPr>
                    <w:pStyle w:val="Default"/>
                    <w:rPr>
                      <w:sz w:val="23"/>
                      <w:szCs w:val="23"/>
                    </w:rPr>
                  </w:pPr>
                  <w:proofErr w:type="spellStart"/>
                  <w:r>
                    <w:rPr>
                      <w:sz w:val="23"/>
                      <w:szCs w:val="23"/>
                    </w:rPr>
                    <w:t>Максимальна</w:t>
                  </w:r>
                  <w:proofErr w:type="spellEnd"/>
                  <w:r>
                    <w:rPr>
                      <w:sz w:val="23"/>
                      <w:szCs w:val="23"/>
                    </w:rPr>
                    <w:t xml:space="preserve"> к</w:t>
                  </w:r>
                  <w:r>
                    <w:rPr>
                      <w:sz w:val="23"/>
                      <w:szCs w:val="23"/>
                      <w:lang w:val="uk-UA"/>
                    </w:rPr>
                    <w:t>-</w:t>
                  </w:r>
                  <w:proofErr w:type="spellStart"/>
                  <w:r>
                    <w:rPr>
                      <w:sz w:val="23"/>
                      <w:szCs w:val="23"/>
                    </w:rPr>
                    <w:t>кість</w:t>
                  </w:r>
                  <w:proofErr w:type="spellEnd"/>
                  <w:r>
                    <w:rPr>
                      <w:sz w:val="23"/>
                      <w:szCs w:val="23"/>
                    </w:rPr>
                    <w:t xml:space="preserve"> </w:t>
                  </w:r>
                  <w:proofErr w:type="spellStart"/>
                  <w:r>
                    <w:rPr>
                      <w:sz w:val="23"/>
                      <w:szCs w:val="23"/>
                    </w:rPr>
                    <w:t>балів</w:t>
                  </w:r>
                  <w:proofErr w:type="spellEnd"/>
                  <w:r>
                    <w:rPr>
                      <w:sz w:val="23"/>
                      <w:szCs w:val="23"/>
                    </w:rPr>
                    <w:t xml:space="preserve"> </w:t>
                  </w:r>
                </w:p>
              </w:tc>
            </w:tr>
            <w:tr w:rsidR="00FA5E46" w:rsidTr="00FA5E46">
              <w:trPr>
                <w:trHeight w:val="109"/>
              </w:trPr>
              <w:tc>
                <w:tcPr>
                  <w:tcW w:w="4588" w:type="dxa"/>
                </w:tcPr>
                <w:p w:rsidR="00FA5E46" w:rsidRDefault="00FA5E46" w:rsidP="00FA5E46">
                  <w:pPr>
                    <w:pStyle w:val="Default"/>
                    <w:rPr>
                      <w:sz w:val="23"/>
                      <w:szCs w:val="23"/>
                    </w:rPr>
                  </w:pPr>
                  <w:proofErr w:type="spellStart"/>
                  <w:r>
                    <w:rPr>
                      <w:sz w:val="23"/>
                      <w:szCs w:val="23"/>
                    </w:rPr>
                    <w:t>Лекція</w:t>
                  </w:r>
                  <w:proofErr w:type="spellEnd"/>
                  <w:r>
                    <w:rPr>
                      <w:sz w:val="23"/>
                      <w:szCs w:val="23"/>
                    </w:rPr>
                    <w:t xml:space="preserve"> </w:t>
                  </w:r>
                </w:p>
              </w:tc>
              <w:tc>
                <w:tcPr>
                  <w:tcW w:w="4589" w:type="dxa"/>
                </w:tcPr>
                <w:p w:rsidR="00FA5E46" w:rsidRDefault="00FA5E46" w:rsidP="00FA5E46">
                  <w:pPr>
                    <w:pStyle w:val="Default"/>
                    <w:rPr>
                      <w:sz w:val="23"/>
                      <w:szCs w:val="23"/>
                    </w:rPr>
                  </w:pPr>
                  <w:r>
                    <w:rPr>
                      <w:sz w:val="23"/>
                      <w:szCs w:val="23"/>
                    </w:rPr>
                    <w:t xml:space="preserve">- </w:t>
                  </w:r>
                </w:p>
              </w:tc>
            </w:tr>
            <w:tr w:rsidR="00FA5E46" w:rsidTr="00FA5E46">
              <w:trPr>
                <w:trHeight w:val="109"/>
              </w:trPr>
              <w:tc>
                <w:tcPr>
                  <w:tcW w:w="4588" w:type="dxa"/>
                </w:tcPr>
                <w:p w:rsidR="00FA5E46" w:rsidRDefault="00C562AF" w:rsidP="00C562AF">
                  <w:pPr>
                    <w:pStyle w:val="Default"/>
                    <w:rPr>
                      <w:sz w:val="23"/>
                      <w:szCs w:val="23"/>
                    </w:rPr>
                  </w:pPr>
                  <w:r>
                    <w:rPr>
                      <w:sz w:val="23"/>
                      <w:szCs w:val="23"/>
                      <w:lang w:val="uk-UA"/>
                    </w:rPr>
                    <w:t>Семінарське</w:t>
                  </w:r>
                  <w:r w:rsidR="00FA5E46">
                    <w:rPr>
                      <w:sz w:val="23"/>
                      <w:szCs w:val="23"/>
                    </w:rPr>
                    <w:t xml:space="preserve"> </w:t>
                  </w:r>
                  <w:proofErr w:type="spellStart"/>
                  <w:r w:rsidR="00FA5E46">
                    <w:rPr>
                      <w:sz w:val="23"/>
                      <w:szCs w:val="23"/>
                    </w:rPr>
                    <w:t>заняття</w:t>
                  </w:r>
                  <w:proofErr w:type="spellEnd"/>
                  <w:r w:rsidR="00FA5E46">
                    <w:rPr>
                      <w:sz w:val="23"/>
                      <w:szCs w:val="23"/>
                    </w:rPr>
                    <w:t xml:space="preserve"> </w:t>
                  </w:r>
                </w:p>
              </w:tc>
              <w:tc>
                <w:tcPr>
                  <w:tcW w:w="4589" w:type="dxa"/>
                </w:tcPr>
                <w:p w:rsidR="00FA5E46" w:rsidRDefault="00FA5E46" w:rsidP="00FA5E46">
                  <w:pPr>
                    <w:pStyle w:val="Default"/>
                    <w:rPr>
                      <w:sz w:val="23"/>
                      <w:szCs w:val="23"/>
                      <w:lang w:val="uk-UA"/>
                    </w:rPr>
                  </w:pPr>
                  <w:r>
                    <w:rPr>
                      <w:sz w:val="23"/>
                      <w:szCs w:val="23"/>
                      <w:lang w:val="uk-UA"/>
                    </w:rPr>
                    <w:t>45 (оцінка за 5-бальною</w:t>
                  </w:r>
                </w:p>
                <w:p w:rsidR="00FA5E46" w:rsidRDefault="00FA5E46" w:rsidP="00FA5E46">
                  <w:pPr>
                    <w:pStyle w:val="Default"/>
                    <w:rPr>
                      <w:sz w:val="23"/>
                      <w:szCs w:val="23"/>
                      <w:lang w:val="uk-UA"/>
                    </w:rPr>
                  </w:pPr>
                  <w:r>
                    <w:rPr>
                      <w:sz w:val="23"/>
                      <w:szCs w:val="23"/>
                      <w:lang w:val="uk-UA"/>
                    </w:rPr>
                    <w:t>системою; за підсумком середній бал множиться на коефіцієнт 9:</w:t>
                  </w:r>
                </w:p>
                <w:p w:rsidR="00FA5E46" w:rsidRPr="00FA5E46" w:rsidRDefault="00FA5E46" w:rsidP="00FA5E46">
                  <w:pPr>
                    <w:pStyle w:val="Default"/>
                    <w:rPr>
                      <w:sz w:val="23"/>
                      <w:szCs w:val="23"/>
                      <w:lang w:val="uk-UA"/>
                    </w:rPr>
                  </w:pPr>
                  <w:r>
                    <w:rPr>
                      <w:sz w:val="23"/>
                      <w:szCs w:val="23"/>
                      <w:lang w:val="uk-UA"/>
                    </w:rPr>
                    <w:t>наприклад, 4*9=36)</w:t>
                  </w:r>
                  <w:r w:rsidRPr="00FA5E46">
                    <w:rPr>
                      <w:sz w:val="23"/>
                      <w:szCs w:val="23"/>
                      <w:lang w:val="ru-RU"/>
                    </w:rPr>
                    <w:t xml:space="preserve"> </w:t>
                  </w:r>
                </w:p>
              </w:tc>
            </w:tr>
            <w:tr w:rsidR="00FA5E46" w:rsidTr="00FA5E46">
              <w:trPr>
                <w:trHeight w:val="109"/>
              </w:trPr>
              <w:tc>
                <w:tcPr>
                  <w:tcW w:w="4588" w:type="dxa"/>
                </w:tcPr>
                <w:p w:rsidR="00FA5E46" w:rsidRPr="00FA5E46" w:rsidRDefault="00FA5E46" w:rsidP="00FA5E46">
                  <w:pPr>
                    <w:pStyle w:val="Default"/>
                    <w:rPr>
                      <w:sz w:val="23"/>
                      <w:szCs w:val="23"/>
                      <w:lang w:val="ru-RU"/>
                    </w:rPr>
                  </w:pPr>
                  <w:proofErr w:type="spellStart"/>
                  <w:r w:rsidRPr="00FA5E46">
                    <w:rPr>
                      <w:sz w:val="23"/>
                      <w:szCs w:val="23"/>
                      <w:lang w:val="ru-RU"/>
                    </w:rPr>
                    <w:t>Індивідуальне</w:t>
                  </w:r>
                  <w:proofErr w:type="spellEnd"/>
                  <w:r w:rsidRPr="00FA5E46">
                    <w:rPr>
                      <w:sz w:val="23"/>
                      <w:szCs w:val="23"/>
                      <w:lang w:val="ru-RU"/>
                    </w:rPr>
                    <w:t xml:space="preserve"> </w:t>
                  </w:r>
                  <w:proofErr w:type="spellStart"/>
                  <w:r w:rsidRPr="00FA5E46">
                    <w:rPr>
                      <w:sz w:val="23"/>
                      <w:szCs w:val="23"/>
                      <w:lang w:val="ru-RU"/>
                    </w:rPr>
                    <w:t>завдання</w:t>
                  </w:r>
                  <w:proofErr w:type="spellEnd"/>
                  <w:r w:rsidRPr="00FA5E46">
                    <w:rPr>
                      <w:sz w:val="23"/>
                      <w:szCs w:val="23"/>
                      <w:lang w:val="ru-RU"/>
                    </w:rPr>
                    <w:t xml:space="preserve"> </w:t>
                  </w:r>
                </w:p>
              </w:tc>
              <w:tc>
                <w:tcPr>
                  <w:tcW w:w="4589" w:type="dxa"/>
                </w:tcPr>
                <w:p w:rsidR="00FA5E46" w:rsidRPr="00FA5E46" w:rsidRDefault="00FA5E46" w:rsidP="00FA5E46">
                  <w:pPr>
                    <w:pStyle w:val="Default"/>
                    <w:rPr>
                      <w:sz w:val="23"/>
                      <w:szCs w:val="23"/>
                      <w:lang w:val="uk-UA"/>
                    </w:rPr>
                  </w:pPr>
                  <w:r>
                    <w:rPr>
                      <w:sz w:val="23"/>
                      <w:szCs w:val="23"/>
                      <w:lang w:val="uk-UA"/>
                    </w:rPr>
                    <w:t>5</w:t>
                  </w:r>
                </w:p>
              </w:tc>
            </w:tr>
            <w:tr w:rsidR="00FA5E46" w:rsidTr="00FA5E46">
              <w:trPr>
                <w:trHeight w:val="109"/>
              </w:trPr>
              <w:tc>
                <w:tcPr>
                  <w:tcW w:w="4588" w:type="dxa"/>
                </w:tcPr>
                <w:p w:rsidR="00FA5E46" w:rsidRPr="00FA5E46" w:rsidRDefault="00FA5E46" w:rsidP="00FA5E46">
                  <w:pPr>
                    <w:pStyle w:val="Default"/>
                    <w:rPr>
                      <w:sz w:val="23"/>
                      <w:szCs w:val="23"/>
                      <w:lang w:val="uk-UA"/>
                    </w:rPr>
                  </w:pPr>
                  <w:r>
                    <w:rPr>
                      <w:sz w:val="23"/>
                      <w:szCs w:val="23"/>
                      <w:lang w:val="uk-UA"/>
                    </w:rPr>
                    <w:t>Контрольна робота</w:t>
                  </w:r>
                </w:p>
              </w:tc>
              <w:tc>
                <w:tcPr>
                  <w:tcW w:w="4589" w:type="dxa"/>
                </w:tcPr>
                <w:p w:rsidR="00FA5E46" w:rsidRPr="00FA5E46" w:rsidRDefault="00FA5E46" w:rsidP="00FA5E46">
                  <w:pPr>
                    <w:pStyle w:val="Default"/>
                    <w:rPr>
                      <w:sz w:val="23"/>
                      <w:szCs w:val="23"/>
                      <w:lang w:val="ru-RU"/>
                    </w:rPr>
                  </w:pPr>
                  <w:r w:rsidRPr="00FA5E46">
                    <w:rPr>
                      <w:sz w:val="23"/>
                      <w:szCs w:val="23"/>
                      <w:lang w:val="ru-RU"/>
                    </w:rPr>
                    <w:t xml:space="preserve">50 </w:t>
                  </w:r>
                </w:p>
              </w:tc>
            </w:tr>
            <w:tr w:rsidR="00FA5E46" w:rsidTr="00FA5E46">
              <w:trPr>
                <w:trHeight w:val="109"/>
              </w:trPr>
              <w:tc>
                <w:tcPr>
                  <w:tcW w:w="4588" w:type="dxa"/>
                </w:tcPr>
                <w:p w:rsidR="00FA5E46" w:rsidRPr="00FA5E46" w:rsidRDefault="00FA5E46" w:rsidP="00FA5E46">
                  <w:pPr>
                    <w:pStyle w:val="Default"/>
                    <w:rPr>
                      <w:sz w:val="23"/>
                      <w:szCs w:val="23"/>
                      <w:lang w:val="ru-RU"/>
                    </w:rPr>
                  </w:pPr>
                  <w:r w:rsidRPr="00FA5E46">
                    <w:rPr>
                      <w:sz w:val="23"/>
                      <w:szCs w:val="23"/>
                      <w:lang w:val="ru-RU"/>
                    </w:rPr>
                    <w:t xml:space="preserve">Максимальна </w:t>
                  </w:r>
                  <w:proofErr w:type="spellStart"/>
                  <w:r w:rsidRPr="00FA5E46">
                    <w:rPr>
                      <w:sz w:val="23"/>
                      <w:szCs w:val="23"/>
                      <w:lang w:val="ru-RU"/>
                    </w:rPr>
                    <w:t>кількість</w:t>
                  </w:r>
                  <w:proofErr w:type="spellEnd"/>
                  <w:r w:rsidRPr="00FA5E46">
                    <w:rPr>
                      <w:sz w:val="23"/>
                      <w:szCs w:val="23"/>
                      <w:lang w:val="ru-RU"/>
                    </w:rPr>
                    <w:t xml:space="preserve"> </w:t>
                  </w:r>
                  <w:proofErr w:type="spellStart"/>
                  <w:r w:rsidRPr="00FA5E46">
                    <w:rPr>
                      <w:sz w:val="23"/>
                      <w:szCs w:val="23"/>
                      <w:lang w:val="ru-RU"/>
                    </w:rPr>
                    <w:t>балів</w:t>
                  </w:r>
                  <w:proofErr w:type="spellEnd"/>
                  <w:r w:rsidRPr="00FA5E46">
                    <w:rPr>
                      <w:sz w:val="23"/>
                      <w:szCs w:val="23"/>
                      <w:lang w:val="ru-RU"/>
                    </w:rPr>
                    <w:t xml:space="preserve"> </w:t>
                  </w:r>
                </w:p>
              </w:tc>
              <w:tc>
                <w:tcPr>
                  <w:tcW w:w="4589" w:type="dxa"/>
                </w:tcPr>
                <w:p w:rsidR="00FA5E46" w:rsidRPr="00FA5E46" w:rsidRDefault="00FA5E46" w:rsidP="00FA5E46">
                  <w:pPr>
                    <w:pStyle w:val="Default"/>
                    <w:rPr>
                      <w:sz w:val="23"/>
                      <w:szCs w:val="23"/>
                      <w:lang w:val="ru-RU"/>
                    </w:rPr>
                  </w:pPr>
                  <w:r w:rsidRPr="00FA5E46">
                    <w:rPr>
                      <w:sz w:val="23"/>
                      <w:szCs w:val="23"/>
                      <w:lang w:val="ru-RU"/>
                    </w:rPr>
                    <w:t xml:space="preserve">100 </w:t>
                  </w:r>
                </w:p>
              </w:tc>
            </w:tr>
          </w:tbl>
          <w:p w:rsidR="00134D77" w:rsidRPr="00625C38" w:rsidRDefault="00134D77" w:rsidP="00177F53">
            <w:pPr>
              <w:ind w:firstLine="185"/>
              <w:jc w:val="both"/>
              <w:rPr>
                <w:lang w:val="uk-UA"/>
              </w:rPr>
            </w:pPr>
          </w:p>
        </w:tc>
      </w:tr>
      <w:tr w:rsidR="00134D77" w:rsidRPr="00003865" w:rsidTr="00177F53">
        <w:tc>
          <w:tcPr>
            <w:tcW w:w="1898" w:type="dxa"/>
            <w:gridSpan w:val="2"/>
          </w:tcPr>
          <w:p w:rsidR="00134D77" w:rsidRPr="00151BC4" w:rsidRDefault="00134D77" w:rsidP="00177F53">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134D77" w:rsidRPr="00003865" w:rsidRDefault="00134D77" w:rsidP="00FA5E46">
            <w:pPr>
              <w:autoSpaceDE w:val="0"/>
              <w:autoSpaceDN w:val="0"/>
              <w:adjustRightInd w:val="0"/>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виконання всіма студентами одної письмової модульної контрольної роботи. Робота виконується на </w:t>
            </w:r>
            <w:r w:rsidR="00FA5E46">
              <w:rPr>
                <w:lang w:val="uk-UA"/>
              </w:rPr>
              <w:t>7</w:t>
            </w:r>
            <w:r>
              <w:rPr>
                <w:lang w:val="uk-UA"/>
              </w:rPr>
              <w:t xml:space="preserve"> семінарському занятті та охоплює </w:t>
            </w:r>
            <w:r w:rsidRPr="00003865">
              <w:rPr>
                <w:lang w:val="uk-UA"/>
              </w:rPr>
              <w:t>два змістових модулі.</w:t>
            </w:r>
          </w:p>
          <w:p w:rsidR="00FA5E46" w:rsidRPr="00B718A6" w:rsidRDefault="00FA5E46" w:rsidP="00FA5E46">
            <w:pPr>
              <w:jc w:val="both"/>
              <w:rPr>
                <w:lang w:val="uk-UA"/>
              </w:rPr>
            </w:pPr>
            <w:r w:rsidRPr="00B718A6">
              <w:rPr>
                <w:lang w:val="uk-UA"/>
              </w:rPr>
              <w:t xml:space="preserve">На контрольну виноситься </w:t>
            </w:r>
            <w:r>
              <w:rPr>
                <w:lang w:val="uk-UA"/>
              </w:rPr>
              <w:t>2</w:t>
            </w:r>
            <w:r w:rsidRPr="00B718A6">
              <w:rPr>
                <w:lang w:val="uk-UA"/>
              </w:rPr>
              <w:t xml:space="preserve"> описових завдання, які оцінюється по </w:t>
            </w:r>
            <w:r>
              <w:rPr>
                <w:lang w:val="uk-UA"/>
              </w:rPr>
              <w:t>10</w:t>
            </w:r>
            <w:r w:rsidRPr="00B718A6">
              <w:rPr>
                <w:lang w:val="uk-UA"/>
              </w:rPr>
              <w:t xml:space="preserve"> балів, </w:t>
            </w:r>
            <w:r>
              <w:rPr>
                <w:lang w:val="uk-UA"/>
              </w:rPr>
              <w:t>питання порівняльного характеру (10 балів),</w:t>
            </w:r>
            <w:r w:rsidRPr="00B718A6">
              <w:rPr>
                <w:lang w:val="uk-UA"/>
              </w:rPr>
              <w:t xml:space="preserve"> </w:t>
            </w:r>
            <w:r>
              <w:rPr>
                <w:lang w:val="uk-UA"/>
              </w:rPr>
              <w:t>2 тестові запитання</w:t>
            </w:r>
            <w:r w:rsidRPr="00B718A6">
              <w:rPr>
                <w:lang w:val="uk-UA"/>
              </w:rPr>
              <w:t xml:space="preserve"> </w:t>
            </w:r>
            <w:r>
              <w:rPr>
                <w:lang w:val="uk-UA"/>
              </w:rPr>
              <w:t>(по 5 балів) та завдання практичного характеру (10 балів)</w:t>
            </w:r>
            <w:r w:rsidRPr="00B718A6">
              <w:rPr>
                <w:lang w:val="uk-UA"/>
              </w:rPr>
              <w:t xml:space="preserve">. Максимальний бал за контрольну становить </w:t>
            </w:r>
            <w:r>
              <w:rPr>
                <w:lang w:val="uk-UA"/>
              </w:rPr>
              <w:t>5</w:t>
            </w:r>
            <w:r w:rsidRPr="00B718A6">
              <w:rPr>
                <w:lang w:val="uk-UA"/>
              </w:rPr>
              <w:t xml:space="preserve">0. </w:t>
            </w:r>
          </w:p>
          <w:p w:rsidR="00134D77" w:rsidRPr="00C67355" w:rsidRDefault="00134D77" w:rsidP="00FA5E46">
            <w:pPr>
              <w:jc w:val="both"/>
              <w:rPr>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Pr>
                <w:i/>
                <w:iCs/>
                <w:lang w:val="uk-UA"/>
              </w:rPr>
              <w:t xml:space="preserve">знаходяться на кафедрі та розміщені на сайті кафедри </w:t>
            </w:r>
            <w:hyperlink r:id="rId8" w:history="1">
              <w:r>
                <w:rPr>
                  <w:rStyle w:val="a4"/>
                </w:rPr>
                <w:t>https://ktetap.pnu.edu.ua/денна-форма-навчання-3/</w:t>
              </w:r>
            </w:hyperlink>
            <w:r>
              <w:rPr>
                <w:i/>
                <w:iCs/>
                <w:lang w:val="uk-UA"/>
              </w:rPr>
              <w:t>.</w:t>
            </w:r>
            <w:r>
              <w:rPr>
                <w:lang w:val="uk-UA"/>
              </w:rPr>
              <w:t xml:space="preserve">  </w:t>
            </w:r>
          </w:p>
        </w:tc>
      </w:tr>
      <w:tr w:rsidR="00134D77" w:rsidRPr="00134D77" w:rsidTr="00177F53">
        <w:tc>
          <w:tcPr>
            <w:tcW w:w="1898" w:type="dxa"/>
            <w:gridSpan w:val="2"/>
          </w:tcPr>
          <w:p w:rsidR="00134D77" w:rsidRPr="00151BC4" w:rsidRDefault="00134D77" w:rsidP="00177F53">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134D77" w:rsidRPr="00C2211A" w:rsidRDefault="00C2211A" w:rsidP="00C2211A">
            <w:pPr>
              <w:jc w:val="both"/>
              <w:rPr>
                <w:lang w:val="uk-UA"/>
              </w:rPr>
            </w:pPr>
            <w:r w:rsidRPr="00C2211A">
              <w:rPr>
                <w:lang w:val="uk-UA"/>
              </w:rPr>
              <w:t xml:space="preserve">Система оцінювання семінарських занять: поточні оцінки успішності та контролю самостійної роботи студентів (5 – «відмінно», 4 – «добре», 3 – «задовільно», 2 – «незадовільно» ) – виставляються під час проведення семінарських (практичних, лабораторних) занять. </w:t>
            </w:r>
          </w:p>
        </w:tc>
      </w:tr>
      <w:tr w:rsidR="00134D77" w:rsidRPr="00C67355" w:rsidTr="00177F53">
        <w:tc>
          <w:tcPr>
            <w:tcW w:w="1898" w:type="dxa"/>
            <w:gridSpan w:val="2"/>
          </w:tcPr>
          <w:p w:rsidR="00134D77" w:rsidRPr="00151BC4" w:rsidRDefault="00134D77" w:rsidP="00177F53">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134D77" w:rsidRPr="00C2211A" w:rsidRDefault="00C2211A" w:rsidP="00C2211A">
            <w:pPr>
              <w:jc w:val="both"/>
              <w:rPr>
                <w:lang w:val="uk-UA"/>
              </w:rPr>
            </w:pPr>
            <w:r w:rsidRPr="00C2211A">
              <w:rPr>
                <w:lang w:val="uk-UA"/>
              </w:rPr>
              <w:t xml:space="preserve">За результатами контролю знань на семінарських (практичних, лабораторних) заняттях в кінці семестру виводиться підсумкова оцінка за семінарські (практичні, лабораторні) заняття та самостійну роботу як середнє арифметичне всіх отриманих оцінок за семінарські (практичні) заняття і оцінок самостійної роботи. Підсумковий бал розраховується та виставляється викладачем на останньому семінарському (практичному) занятті та складається з суми підсумкового балу за семінарські (практичні) заняття та самостійну роботу (максимально 45 балів), балу за модульну контрольну роботу (максимально 50 балів) і балу за індивідуальну роботу (максимально 5 балів) та в сукупності становить максимально 100 балів. </w:t>
            </w:r>
          </w:p>
        </w:tc>
      </w:tr>
      <w:tr w:rsidR="00134D77" w:rsidRPr="00C67355" w:rsidTr="00177F53">
        <w:tc>
          <w:tcPr>
            <w:tcW w:w="1898" w:type="dxa"/>
            <w:gridSpan w:val="2"/>
          </w:tcPr>
          <w:p w:rsidR="00134D77" w:rsidRPr="00151BC4" w:rsidRDefault="00134D77" w:rsidP="00177F53">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C2211A" w:rsidRPr="00B718A6" w:rsidRDefault="00C2211A" w:rsidP="00C2211A">
            <w:pPr>
              <w:rPr>
                <w:lang w:val="uk-UA"/>
              </w:rPr>
            </w:pPr>
            <w:r w:rsidRPr="00BA3F80">
              <w:rPr>
                <w:u w:val="single"/>
                <w:lang w:val="uk-UA"/>
              </w:rPr>
              <w:t>Підсумковий контроль</w:t>
            </w:r>
            <w:r w:rsidRPr="008510C9">
              <w:rPr>
                <w:lang w:val="uk-UA"/>
              </w:rPr>
              <w:t xml:space="preserve"> – </w:t>
            </w:r>
            <w:r>
              <w:rPr>
                <w:lang w:val="uk-UA"/>
              </w:rPr>
              <w:t>залік</w:t>
            </w:r>
            <w:r w:rsidRPr="00B718A6">
              <w:rPr>
                <w:lang w:val="uk-UA"/>
              </w:rPr>
              <w:t xml:space="preserve"> у письмовій формі</w:t>
            </w:r>
            <w:r>
              <w:rPr>
                <w:lang w:val="uk-UA"/>
              </w:rPr>
              <w:t>.</w:t>
            </w:r>
          </w:p>
          <w:p w:rsidR="00C2211A" w:rsidRPr="00B718A6" w:rsidRDefault="00C2211A" w:rsidP="00C2211A">
            <w:pPr>
              <w:tabs>
                <w:tab w:val="left" w:pos="9214"/>
              </w:tabs>
              <w:jc w:val="both"/>
              <w:rPr>
                <w:lang w:val="uk-UA"/>
              </w:rPr>
            </w:pPr>
            <w:r w:rsidRPr="00B718A6">
              <w:rPr>
                <w:lang w:val="uk-UA"/>
              </w:rPr>
              <w:t xml:space="preserve">На </w:t>
            </w:r>
            <w:r>
              <w:rPr>
                <w:lang w:val="uk-UA"/>
              </w:rPr>
              <w:t>залік</w:t>
            </w:r>
            <w:r w:rsidRPr="00B718A6">
              <w:rPr>
                <w:lang w:val="uk-UA"/>
              </w:rPr>
              <w:t xml:space="preserve"> виноситься </w:t>
            </w:r>
            <w:r>
              <w:rPr>
                <w:lang w:val="uk-UA"/>
              </w:rPr>
              <w:t>5</w:t>
            </w:r>
            <w:r w:rsidRPr="00B718A6">
              <w:rPr>
                <w:lang w:val="uk-UA"/>
              </w:rPr>
              <w:t xml:space="preserve"> описових завдан</w:t>
            </w:r>
            <w:r>
              <w:rPr>
                <w:lang w:val="uk-UA"/>
              </w:rPr>
              <w:t>ь</w:t>
            </w:r>
            <w:r w:rsidRPr="00B718A6">
              <w:rPr>
                <w:lang w:val="uk-UA"/>
              </w:rPr>
              <w:t xml:space="preserve">, які оцінюється по </w:t>
            </w:r>
            <w:r>
              <w:rPr>
                <w:lang w:val="uk-UA"/>
              </w:rPr>
              <w:t>20</w:t>
            </w:r>
            <w:r w:rsidRPr="00B718A6">
              <w:rPr>
                <w:lang w:val="uk-UA"/>
              </w:rPr>
              <w:t xml:space="preserve"> балів. </w:t>
            </w:r>
          </w:p>
          <w:p w:rsidR="00134D77" w:rsidRDefault="00C2211A" w:rsidP="00C2211A">
            <w:pPr>
              <w:jc w:val="both"/>
              <w:rPr>
                <w:lang w:val="uk-UA"/>
              </w:rPr>
            </w:pPr>
            <w:r w:rsidRPr="00B718A6">
              <w:rPr>
                <w:lang w:val="uk-UA"/>
              </w:rPr>
              <w:t xml:space="preserve">Максимальний бал за </w:t>
            </w:r>
            <w:r>
              <w:rPr>
                <w:lang w:val="uk-UA"/>
              </w:rPr>
              <w:t>залік</w:t>
            </w:r>
            <w:r w:rsidRPr="00B718A6">
              <w:rPr>
                <w:lang w:val="uk-UA"/>
              </w:rPr>
              <w:t xml:space="preserve"> становить </w:t>
            </w:r>
            <w:r>
              <w:rPr>
                <w:lang w:val="uk-UA"/>
              </w:rPr>
              <w:t>10</w:t>
            </w:r>
            <w:r w:rsidRPr="00B718A6">
              <w:rPr>
                <w:lang w:val="uk-UA"/>
              </w:rPr>
              <w:t>0 балів.</w:t>
            </w:r>
          </w:p>
        </w:tc>
      </w:tr>
      <w:tr w:rsidR="00134D77" w:rsidRPr="00C67355" w:rsidTr="00177F53">
        <w:tc>
          <w:tcPr>
            <w:tcW w:w="9345" w:type="dxa"/>
            <w:gridSpan w:val="9"/>
          </w:tcPr>
          <w:p w:rsidR="00134D77" w:rsidRPr="00483A45" w:rsidRDefault="00134D77" w:rsidP="00177F53">
            <w:pPr>
              <w:jc w:val="center"/>
              <w:rPr>
                <w:lang w:val="uk-UA"/>
              </w:rPr>
            </w:pPr>
            <w:r w:rsidRPr="00483A45">
              <w:rPr>
                <w:b/>
                <w:lang w:val="uk-UA"/>
              </w:rPr>
              <w:t xml:space="preserve">7. Політика </w:t>
            </w:r>
            <w:r>
              <w:rPr>
                <w:b/>
                <w:lang w:val="uk-UA"/>
              </w:rPr>
              <w:t>навчальної дисципліни</w:t>
            </w:r>
          </w:p>
        </w:tc>
      </w:tr>
      <w:tr w:rsidR="00134D77" w:rsidRPr="00134D77" w:rsidTr="00177F53">
        <w:tc>
          <w:tcPr>
            <w:tcW w:w="9345" w:type="dxa"/>
            <w:gridSpan w:val="9"/>
          </w:tcPr>
          <w:p w:rsidR="00134D77" w:rsidRPr="00413C6E" w:rsidRDefault="00134D77" w:rsidP="00177F53">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134D77" w:rsidRPr="00297EF6" w:rsidRDefault="00134D77" w:rsidP="00177F53">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експрес-опитувань на семінарських заняттях тощо, а також додаткових письмових </w:t>
            </w:r>
            <w:r>
              <w:rPr>
                <w:rFonts w:eastAsia="TimesNewRomanPSMT"/>
                <w:lang w:val="uk-UA" w:eastAsia="en-US"/>
              </w:rPr>
              <w:lastRenderedPageBreak/>
              <w:t xml:space="preserve">індивідуальних завдань, </w:t>
            </w:r>
            <w:r>
              <w:rPr>
                <w:lang w:val="uk-UA"/>
              </w:rPr>
              <w:t xml:space="preserve">– </w:t>
            </w:r>
            <w:r>
              <w:rPr>
                <w:i/>
                <w:iCs/>
                <w:lang w:val="uk-UA"/>
              </w:rPr>
              <w:t xml:space="preserve">Методичні вказівки розміщені на сайті кафедри </w:t>
            </w:r>
            <w:hyperlink r:id="rId9" w:history="1">
              <w:r>
                <w:rPr>
                  <w:rStyle w:val="a4"/>
                </w:rPr>
                <w:t>https://ktetap.pnu.edu.ua/навчально-методичні-матеріали/</w:t>
              </w:r>
            </w:hyperlink>
            <w:r>
              <w:rPr>
                <w:lang w:val="uk-UA"/>
              </w:rPr>
              <w:t>.</w:t>
            </w:r>
          </w:p>
          <w:p w:rsidR="00134D77" w:rsidRPr="004411D1" w:rsidRDefault="00134D77" w:rsidP="00177F53">
            <w:pPr>
              <w:ind w:firstLine="310"/>
              <w:jc w:val="both"/>
              <w:rPr>
                <w:lang w:val="uk-UA"/>
              </w:rPr>
            </w:pPr>
            <w:r w:rsidRPr="004A515E">
              <w:rPr>
                <w:rFonts w:eastAsia="TimesNewRomanPSMT"/>
                <w:u w:val="single"/>
                <w:lang w:val="uk-UA" w:eastAsia="en-US"/>
              </w:rPr>
              <w:t>Академічна доброчесність:</w:t>
            </w:r>
          </w:p>
          <w:p w:rsidR="00134D77" w:rsidRPr="001D7B2C" w:rsidRDefault="00134D77" w:rsidP="00177F53">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0"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r>
              <w:rPr>
                <w:lang w:val="uk-UA"/>
              </w:rPr>
              <w:t>.</w:t>
            </w:r>
          </w:p>
          <w:p w:rsidR="00134D77" w:rsidRPr="001D7B2C" w:rsidRDefault="00134D77" w:rsidP="00177F53">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134D77" w:rsidRPr="00D264CF" w:rsidRDefault="00134D77" w:rsidP="00177F53">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w:t>
            </w:r>
          </w:p>
          <w:p w:rsidR="00134D77" w:rsidRPr="00483A45" w:rsidRDefault="00134D77" w:rsidP="00C562AF">
            <w:pPr>
              <w:ind w:firstLine="310"/>
              <w:jc w:val="both"/>
              <w:rPr>
                <w:lang w:val="uk-UA"/>
              </w:rPr>
            </w:pPr>
            <w:r w:rsidRPr="00D264CF">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w:t>
            </w:r>
          </w:p>
        </w:tc>
      </w:tr>
      <w:tr w:rsidR="00134D77" w:rsidRPr="00C67355" w:rsidTr="00177F53">
        <w:tc>
          <w:tcPr>
            <w:tcW w:w="9345" w:type="dxa"/>
            <w:gridSpan w:val="9"/>
          </w:tcPr>
          <w:p w:rsidR="00134D77" w:rsidRPr="00151BC4" w:rsidRDefault="00134D77" w:rsidP="00177F53">
            <w:pPr>
              <w:jc w:val="center"/>
              <w:rPr>
                <w:b/>
                <w:lang w:val="uk-UA"/>
              </w:rPr>
            </w:pPr>
            <w:r>
              <w:rPr>
                <w:b/>
                <w:lang w:val="uk-UA"/>
              </w:rPr>
              <w:lastRenderedPageBreak/>
              <w:t xml:space="preserve">8. </w:t>
            </w:r>
            <w:r w:rsidRPr="00151BC4">
              <w:rPr>
                <w:b/>
                <w:lang w:val="uk-UA"/>
              </w:rPr>
              <w:t>Рекомендована література</w:t>
            </w:r>
          </w:p>
        </w:tc>
      </w:tr>
      <w:tr w:rsidR="00134D77" w:rsidRPr="00134D77" w:rsidTr="00177F53">
        <w:tc>
          <w:tcPr>
            <w:tcW w:w="9345" w:type="dxa"/>
            <w:gridSpan w:val="9"/>
          </w:tcPr>
          <w:p w:rsidR="00FA3DAE" w:rsidRPr="00B26998" w:rsidRDefault="00FA3DAE" w:rsidP="00FA3DAE">
            <w:pPr>
              <w:jc w:val="both"/>
              <w:rPr>
                <w:szCs w:val="28"/>
              </w:rPr>
            </w:pPr>
            <w:r w:rsidRPr="00B26998">
              <w:rPr>
                <w:szCs w:val="28"/>
                <w:lang w:val="uk-UA"/>
              </w:rPr>
              <w:t xml:space="preserve">1. </w:t>
            </w:r>
            <w:proofErr w:type="spellStart"/>
            <w:r>
              <w:rPr>
                <w:szCs w:val="28"/>
              </w:rPr>
              <w:t>Екологічне</w:t>
            </w:r>
            <w:proofErr w:type="spellEnd"/>
            <w:r>
              <w:rPr>
                <w:szCs w:val="28"/>
              </w:rPr>
              <w:t xml:space="preserve"> </w:t>
            </w:r>
            <w:proofErr w:type="spellStart"/>
            <w:r>
              <w:rPr>
                <w:szCs w:val="28"/>
              </w:rPr>
              <w:t>управління</w:t>
            </w:r>
            <w:proofErr w:type="spellEnd"/>
            <w:r w:rsidRPr="00B26998">
              <w:rPr>
                <w:szCs w:val="28"/>
              </w:rPr>
              <w:t xml:space="preserve">: </w:t>
            </w:r>
            <w:proofErr w:type="spellStart"/>
            <w:r w:rsidRPr="00B26998">
              <w:rPr>
                <w:szCs w:val="28"/>
              </w:rPr>
              <w:t>підручник</w:t>
            </w:r>
            <w:proofErr w:type="spellEnd"/>
            <w:r w:rsidRPr="00B26998">
              <w:rPr>
                <w:szCs w:val="28"/>
              </w:rPr>
              <w:t xml:space="preserve">. К.: </w:t>
            </w:r>
            <w:proofErr w:type="spellStart"/>
            <w:r w:rsidRPr="00B26998">
              <w:rPr>
                <w:szCs w:val="28"/>
              </w:rPr>
              <w:t>Либідь</w:t>
            </w:r>
            <w:proofErr w:type="spellEnd"/>
            <w:r w:rsidRPr="00B26998">
              <w:rPr>
                <w:szCs w:val="28"/>
              </w:rPr>
              <w:t>, 2004.</w:t>
            </w:r>
          </w:p>
          <w:p w:rsidR="00FA3DAE" w:rsidRPr="00B26998" w:rsidRDefault="00FA3DAE" w:rsidP="00FA3DAE">
            <w:pPr>
              <w:jc w:val="both"/>
              <w:rPr>
                <w:szCs w:val="28"/>
              </w:rPr>
            </w:pPr>
            <w:r>
              <w:rPr>
                <w:szCs w:val="28"/>
                <w:lang w:val="uk-UA"/>
              </w:rPr>
              <w:t xml:space="preserve">2. </w:t>
            </w:r>
            <w:r w:rsidRPr="00B26998">
              <w:rPr>
                <w:szCs w:val="28"/>
              </w:rPr>
              <w:t xml:space="preserve">Каракаш І. І. </w:t>
            </w:r>
            <w:proofErr w:type="spellStart"/>
            <w:r w:rsidRPr="00B26998">
              <w:rPr>
                <w:szCs w:val="28"/>
              </w:rPr>
              <w:t>Природноресурсове</w:t>
            </w:r>
            <w:proofErr w:type="spellEnd"/>
            <w:r w:rsidRPr="00B26998">
              <w:rPr>
                <w:szCs w:val="28"/>
              </w:rPr>
              <w:t xml:space="preserve"> право України: </w:t>
            </w:r>
            <w:proofErr w:type="spellStart"/>
            <w:r w:rsidRPr="00B26998">
              <w:rPr>
                <w:szCs w:val="28"/>
              </w:rPr>
              <w:t>Навч.посібник</w:t>
            </w:r>
            <w:proofErr w:type="spellEnd"/>
            <w:r w:rsidRPr="00B26998">
              <w:rPr>
                <w:szCs w:val="28"/>
              </w:rPr>
              <w:t xml:space="preserve">. К.: </w:t>
            </w:r>
            <w:proofErr w:type="spellStart"/>
            <w:r w:rsidRPr="00B26998">
              <w:rPr>
                <w:szCs w:val="28"/>
              </w:rPr>
              <w:t>Істина</w:t>
            </w:r>
            <w:proofErr w:type="spellEnd"/>
            <w:r w:rsidRPr="00B26998">
              <w:rPr>
                <w:szCs w:val="28"/>
              </w:rPr>
              <w:t>, 2005.</w:t>
            </w:r>
          </w:p>
          <w:p w:rsidR="00FA3DAE" w:rsidRPr="00B26998" w:rsidRDefault="00FA3DAE" w:rsidP="00FA3DAE">
            <w:pPr>
              <w:jc w:val="both"/>
              <w:rPr>
                <w:szCs w:val="28"/>
              </w:rPr>
            </w:pPr>
            <w:r>
              <w:rPr>
                <w:szCs w:val="28"/>
                <w:lang w:val="uk-UA"/>
              </w:rPr>
              <w:t xml:space="preserve">3. </w:t>
            </w:r>
            <w:proofErr w:type="spellStart"/>
            <w:r w:rsidRPr="00B26998">
              <w:rPr>
                <w:szCs w:val="28"/>
              </w:rPr>
              <w:t>Основи</w:t>
            </w:r>
            <w:proofErr w:type="spellEnd"/>
            <w:r w:rsidRPr="00B26998">
              <w:rPr>
                <w:szCs w:val="28"/>
              </w:rPr>
              <w:t xml:space="preserve"> </w:t>
            </w:r>
            <w:proofErr w:type="spellStart"/>
            <w:r w:rsidRPr="00B26998">
              <w:rPr>
                <w:szCs w:val="28"/>
              </w:rPr>
              <w:t>управління</w:t>
            </w:r>
            <w:proofErr w:type="spellEnd"/>
            <w:r w:rsidRPr="00B26998">
              <w:rPr>
                <w:szCs w:val="28"/>
              </w:rPr>
              <w:t xml:space="preserve"> контролю та </w:t>
            </w:r>
            <w:proofErr w:type="spellStart"/>
            <w:r w:rsidRPr="00B26998">
              <w:rPr>
                <w:szCs w:val="28"/>
              </w:rPr>
              <w:t>господарський</w:t>
            </w:r>
            <w:proofErr w:type="spellEnd"/>
            <w:r w:rsidRPr="00B26998">
              <w:rPr>
                <w:szCs w:val="28"/>
              </w:rPr>
              <w:t xml:space="preserve"> </w:t>
            </w:r>
            <w:proofErr w:type="spellStart"/>
            <w:r w:rsidRPr="00B26998">
              <w:rPr>
                <w:szCs w:val="28"/>
              </w:rPr>
              <w:t>механізм</w:t>
            </w:r>
            <w:proofErr w:type="spellEnd"/>
            <w:r w:rsidRPr="00B26998">
              <w:rPr>
                <w:szCs w:val="28"/>
              </w:rPr>
              <w:t xml:space="preserve"> </w:t>
            </w:r>
            <w:proofErr w:type="spellStart"/>
            <w:r w:rsidRPr="00B26998">
              <w:rPr>
                <w:szCs w:val="28"/>
              </w:rPr>
              <w:t>природокористування</w:t>
            </w:r>
            <w:proofErr w:type="spellEnd"/>
            <w:r w:rsidRPr="00B26998">
              <w:rPr>
                <w:szCs w:val="28"/>
              </w:rPr>
              <w:t>. К.: КДТЕУ, 1999.</w:t>
            </w:r>
          </w:p>
          <w:p w:rsidR="00FA3DAE" w:rsidRPr="00B26998" w:rsidRDefault="00FA3DAE" w:rsidP="00FA3DAE">
            <w:pPr>
              <w:jc w:val="both"/>
              <w:rPr>
                <w:szCs w:val="28"/>
              </w:rPr>
            </w:pPr>
            <w:r>
              <w:rPr>
                <w:szCs w:val="28"/>
                <w:lang w:val="uk-UA"/>
              </w:rPr>
              <w:t xml:space="preserve">4. </w:t>
            </w:r>
            <w:proofErr w:type="spellStart"/>
            <w:r>
              <w:rPr>
                <w:szCs w:val="28"/>
              </w:rPr>
              <w:t>Екологічне</w:t>
            </w:r>
            <w:proofErr w:type="spellEnd"/>
            <w:r>
              <w:rPr>
                <w:szCs w:val="28"/>
              </w:rPr>
              <w:t xml:space="preserve"> право України</w:t>
            </w:r>
            <w:r w:rsidRPr="00B26998">
              <w:rPr>
                <w:szCs w:val="28"/>
              </w:rPr>
              <w:t xml:space="preserve">: </w:t>
            </w:r>
            <w:proofErr w:type="spellStart"/>
            <w:r w:rsidRPr="00B26998">
              <w:rPr>
                <w:szCs w:val="28"/>
              </w:rPr>
              <w:t>підручник</w:t>
            </w:r>
            <w:proofErr w:type="spellEnd"/>
            <w:r w:rsidRPr="00B26998">
              <w:rPr>
                <w:szCs w:val="28"/>
              </w:rPr>
              <w:t xml:space="preserve"> / За ред. А. П. </w:t>
            </w:r>
            <w:proofErr w:type="spellStart"/>
            <w:r w:rsidRPr="00B26998">
              <w:rPr>
                <w:szCs w:val="28"/>
              </w:rPr>
              <w:t>Гетьмана</w:t>
            </w:r>
            <w:proofErr w:type="spellEnd"/>
            <w:r w:rsidRPr="00B26998">
              <w:rPr>
                <w:szCs w:val="28"/>
              </w:rPr>
              <w:t xml:space="preserve">, М. В. Шульги. </w:t>
            </w:r>
            <w:proofErr w:type="spellStart"/>
            <w:r w:rsidRPr="00B26998">
              <w:rPr>
                <w:szCs w:val="28"/>
              </w:rPr>
              <w:t>Харків</w:t>
            </w:r>
            <w:proofErr w:type="spellEnd"/>
            <w:r w:rsidRPr="00B26998">
              <w:rPr>
                <w:szCs w:val="28"/>
              </w:rPr>
              <w:t>: Право, 2009.</w:t>
            </w:r>
          </w:p>
          <w:p w:rsidR="00FA3DAE" w:rsidRPr="00B26998" w:rsidRDefault="00FA3DAE" w:rsidP="00FA3DAE">
            <w:pPr>
              <w:jc w:val="both"/>
              <w:rPr>
                <w:szCs w:val="28"/>
              </w:rPr>
            </w:pPr>
            <w:r>
              <w:rPr>
                <w:szCs w:val="28"/>
                <w:lang w:val="uk-UA"/>
              </w:rPr>
              <w:t xml:space="preserve">5. </w:t>
            </w:r>
            <w:proofErr w:type="spellStart"/>
            <w:r w:rsidRPr="00B26998">
              <w:rPr>
                <w:szCs w:val="28"/>
              </w:rPr>
              <w:t>Екологічне</w:t>
            </w:r>
            <w:proofErr w:type="spellEnd"/>
            <w:r w:rsidRPr="00B26998">
              <w:rPr>
                <w:szCs w:val="28"/>
              </w:rPr>
              <w:t xml:space="preserve"> право України. </w:t>
            </w:r>
            <w:proofErr w:type="spellStart"/>
            <w:r w:rsidRPr="00B26998">
              <w:rPr>
                <w:szCs w:val="28"/>
              </w:rPr>
              <w:t>Особлива</w:t>
            </w:r>
            <w:proofErr w:type="spellEnd"/>
            <w:r w:rsidRPr="00B26998">
              <w:rPr>
                <w:szCs w:val="28"/>
              </w:rPr>
              <w:t xml:space="preserve"> </w:t>
            </w:r>
            <w:proofErr w:type="spellStart"/>
            <w:r w:rsidRPr="00B26998">
              <w:rPr>
                <w:szCs w:val="28"/>
              </w:rPr>
              <w:t>частина</w:t>
            </w:r>
            <w:proofErr w:type="spellEnd"/>
            <w:r w:rsidRPr="00B26998">
              <w:rPr>
                <w:szCs w:val="28"/>
              </w:rPr>
              <w:t xml:space="preserve">: навч. </w:t>
            </w:r>
            <w:proofErr w:type="spellStart"/>
            <w:r w:rsidRPr="00B26998">
              <w:rPr>
                <w:szCs w:val="28"/>
              </w:rPr>
              <w:t>Посібник</w:t>
            </w:r>
            <w:proofErr w:type="spellEnd"/>
            <w:r w:rsidRPr="00B26998">
              <w:rPr>
                <w:szCs w:val="28"/>
              </w:rPr>
              <w:t xml:space="preserve"> / О. М. </w:t>
            </w:r>
            <w:proofErr w:type="spellStart"/>
            <w:r w:rsidRPr="00B26998">
              <w:rPr>
                <w:szCs w:val="28"/>
              </w:rPr>
              <w:t>Шуміло</w:t>
            </w:r>
            <w:proofErr w:type="spellEnd"/>
            <w:r w:rsidRPr="00B26998">
              <w:rPr>
                <w:szCs w:val="28"/>
              </w:rPr>
              <w:t xml:space="preserve"> (</w:t>
            </w:r>
            <w:proofErr w:type="spellStart"/>
            <w:r w:rsidRPr="00B26998">
              <w:rPr>
                <w:szCs w:val="28"/>
              </w:rPr>
              <w:t>кер</w:t>
            </w:r>
            <w:proofErr w:type="spellEnd"/>
            <w:r w:rsidRPr="00B26998">
              <w:rPr>
                <w:szCs w:val="28"/>
              </w:rPr>
              <w:t xml:space="preserve">. авт. кол.), В. А. </w:t>
            </w:r>
            <w:proofErr w:type="spellStart"/>
            <w:r w:rsidRPr="00B26998">
              <w:rPr>
                <w:szCs w:val="28"/>
              </w:rPr>
              <w:t>Зуєв</w:t>
            </w:r>
            <w:proofErr w:type="spellEnd"/>
            <w:r w:rsidRPr="00B26998">
              <w:rPr>
                <w:szCs w:val="28"/>
              </w:rPr>
              <w:t>, І. В. Бригадир та ін. К.: ЦУЛ, 2013.</w:t>
            </w:r>
          </w:p>
          <w:p w:rsidR="00FA3DAE" w:rsidRPr="00B26998" w:rsidRDefault="00FA3DAE" w:rsidP="00FA3DAE">
            <w:pPr>
              <w:jc w:val="both"/>
              <w:rPr>
                <w:szCs w:val="28"/>
              </w:rPr>
            </w:pPr>
            <w:r>
              <w:rPr>
                <w:szCs w:val="28"/>
                <w:lang w:val="uk-UA"/>
              </w:rPr>
              <w:t xml:space="preserve">6. </w:t>
            </w:r>
            <w:proofErr w:type="spellStart"/>
            <w:r w:rsidRPr="00B26998">
              <w:rPr>
                <w:szCs w:val="28"/>
              </w:rPr>
              <w:t>Екологічне</w:t>
            </w:r>
            <w:proofErr w:type="spellEnd"/>
            <w:r w:rsidRPr="00B26998">
              <w:rPr>
                <w:szCs w:val="28"/>
              </w:rPr>
              <w:t xml:space="preserve"> </w:t>
            </w:r>
            <w:r>
              <w:rPr>
                <w:szCs w:val="28"/>
              </w:rPr>
              <w:t xml:space="preserve">право України. </w:t>
            </w:r>
            <w:proofErr w:type="spellStart"/>
            <w:r>
              <w:rPr>
                <w:szCs w:val="28"/>
              </w:rPr>
              <w:t>Академічний</w:t>
            </w:r>
            <w:proofErr w:type="spellEnd"/>
            <w:r>
              <w:rPr>
                <w:szCs w:val="28"/>
              </w:rPr>
              <w:t xml:space="preserve"> курс</w:t>
            </w:r>
            <w:r w:rsidRPr="00B26998">
              <w:rPr>
                <w:szCs w:val="28"/>
              </w:rPr>
              <w:t xml:space="preserve">: </w:t>
            </w:r>
            <w:proofErr w:type="spellStart"/>
            <w:r w:rsidRPr="00B26998">
              <w:rPr>
                <w:szCs w:val="28"/>
              </w:rPr>
              <w:t>підручник</w:t>
            </w:r>
            <w:proofErr w:type="spellEnd"/>
            <w:r w:rsidRPr="00B26998">
              <w:rPr>
                <w:szCs w:val="28"/>
              </w:rPr>
              <w:t xml:space="preserve"> / За ред. Ю. С. Шемшученка. К.: </w:t>
            </w:r>
            <w:proofErr w:type="spellStart"/>
            <w:r w:rsidRPr="00B26998">
              <w:rPr>
                <w:szCs w:val="28"/>
              </w:rPr>
              <w:t>Юридична</w:t>
            </w:r>
            <w:proofErr w:type="spellEnd"/>
            <w:r w:rsidRPr="00B26998">
              <w:rPr>
                <w:szCs w:val="28"/>
              </w:rPr>
              <w:t xml:space="preserve"> думка, 2005.</w:t>
            </w:r>
          </w:p>
          <w:p w:rsidR="00FA3DAE" w:rsidRPr="00B26998" w:rsidRDefault="00FA3DAE" w:rsidP="00FA3DAE">
            <w:pPr>
              <w:jc w:val="both"/>
              <w:rPr>
                <w:szCs w:val="28"/>
              </w:rPr>
            </w:pPr>
            <w:r>
              <w:rPr>
                <w:bCs/>
                <w:szCs w:val="28"/>
                <w:lang w:val="uk-UA"/>
              </w:rPr>
              <w:t xml:space="preserve">7. </w:t>
            </w:r>
            <w:r w:rsidRPr="00B26998">
              <w:rPr>
                <w:bCs/>
                <w:szCs w:val="28"/>
              </w:rPr>
              <w:t>Кобецька Н. Р.</w:t>
            </w:r>
            <w:r>
              <w:rPr>
                <w:szCs w:val="28"/>
              </w:rPr>
              <w:t xml:space="preserve"> </w:t>
            </w:r>
            <w:proofErr w:type="spellStart"/>
            <w:r>
              <w:rPr>
                <w:szCs w:val="28"/>
              </w:rPr>
              <w:t>Екологічне</w:t>
            </w:r>
            <w:proofErr w:type="spellEnd"/>
            <w:r>
              <w:rPr>
                <w:szCs w:val="28"/>
              </w:rPr>
              <w:t xml:space="preserve"> право України</w:t>
            </w:r>
            <w:r w:rsidRPr="00B26998">
              <w:rPr>
                <w:szCs w:val="28"/>
              </w:rPr>
              <w:t xml:space="preserve">: навч. посіб. К.: </w:t>
            </w:r>
            <w:proofErr w:type="spellStart"/>
            <w:r w:rsidRPr="00B26998">
              <w:rPr>
                <w:szCs w:val="28"/>
              </w:rPr>
              <w:t>Юрінком</w:t>
            </w:r>
            <w:proofErr w:type="spellEnd"/>
            <w:r w:rsidRPr="00B26998">
              <w:rPr>
                <w:szCs w:val="28"/>
              </w:rPr>
              <w:t xml:space="preserve"> </w:t>
            </w:r>
            <w:proofErr w:type="spellStart"/>
            <w:r w:rsidRPr="00B26998">
              <w:rPr>
                <w:szCs w:val="28"/>
              </w:rPr>
              <w:t>Інтер</w:t>
            </w:r>
            <w:proofErr w:type="spellEnd"/>
            <w:r w:rsidRPr="00B26998">
              <w:rPr>
                <w:szCs w:val="28"/>
              </w:rPr>
              <w:t>, 2009.</w:t>
            </w:r>
          </w:p>
          <w:p w:rsidR="00FA3DAE" w:rsidRPr="00B26998" w:rsidRDefault="00FA3DAE" w:rsidP="00FA3DAE">
            <w:pPr>
              <w:jc w:val="both"/>
              <w:rPr>
                <w:szCs w:val="28"/>
              </w:rPr>
            </w:pPr>
            <w:r>
              <w:rPr>
                <w:szCs w:val="28"/>
                <w:lang w:val="uk-UA"/>
              </w:rPr>
              <w:t xml:space="preserve">8. </w:t>
            </w:r>
            <w:r w:rsidRPr="00B26998">
              <w:rPr>
                <w:szCs w:val="28"/>
              </w:rPr>
              <w:t xml:space="preserve">Костицький В. В. </w:t>
            </w:r>
            <w:proofErr w:type="spellStart"/>
            <w:r w:rsidRPr="00B26998">
              <w:rPr>
                <w:szCs w:val="28"/>
              </w:rPr>
              <w:t>Еко</w:t>
            </w:r>
            <w:r>
              <w:rPr>
                <w:szCs w:val="28"/>
              </w:rPr>
              <w:t>логічне</w:t>
            </w:r>
            <w:proofErr w:type="spellEnd"/>
            <w:r>
              <w:rPr>
                <w:szCs w:val="28"/>
              </w:rPr>
              <w:t xml:space="preserve"> право України</w:t>
            </w:r>
            <w:r w:rsidRPr="00B26998">
              <w:rPr>
                <w:szCs w:val="28"/>
              </w:rPr>
              <w:t xml:space="preserve">: </w:t>
            </w:r>
            <w:proofErr w:type="spellStart"/>
            <w:r w:rsidRPr="00B26998">
              <w:rPr>
                <w:szCs w:val="28"/>
              </w:rPr>
              <w:t>підручник</w:t>
            </w:r>
            <w:proofErr w:type="spellEnd"/>
            <w:r w:rsidRPr="00B26998">
              <w:rPr>
                <w:szCs w:val="28"/>
              </w:rPr>
              <w:t xml:space="preserve">. </w:t>
            </w:r>
            <w:proofErr w:type="spellStart"/>
            <w:r w:rsidRPr="00B26998">
              <w:rPr>
                <w:szCs w:val="28"/>
              </w:rPr>
              <w:t>Дрогобич</w:t>
            </w:r>
            <w:proofErr w:type="spellEnd"/>
            <w:r w:rsidRPr="00B26998">
              <w:rPr>
                <w:szCs w:val="28"/>
              </w:rPr>
              <w:t>: Коло, 2012.</w:t>
            </w:r>
          </w:p>
          <w:p w:rsidR="001B6A31" w:rsidRDefault="001B6A31" w:rsidP="001B6A31">
            <w:pPr>
              <w:tabs>
                <w:tab w:val="left" w:pos="567"/>
              </w:tabs>
              <w:jc w:val="both"/>
            </w:pPr>
          </w:p>
          <w:p w:rsidR="001B6A31" w:rsidRDefault="001B6A31" w:rsidP="001B6A31">
            <w:pPr>
              <w:tabs>
                <w:tab w:val="left" w:pos="567"/>
              </w:tabs>
              <w:jc w:val="both"/>
            </w:pPr>
            <w:proofErr w:type="spellStart"/>
            <w:r>
              <w:t>Детальний</w:t>
            </w:r>
            <w:proofErr w:type="spellEnd"/>
            <w:r>
              <w:t xml:space="preserve"> </w:t>
            </w:r>
            <w:proofErr w:type="spellStart"/>
            <w:r>
              <w:t>перелік</w:t>
            </w:r>
            <w:proofErr w:type="spellEnd"/>
            <w:r>
              <w:t xml:space="preserve"> </w:t>
            </w:r>
            <w:proofErr w:type="spellStart"/>
            <w:r>
              <w:t>монографічної</w:t>
            </w:r>
            <w:proofErr w:type="spellEnd"/>
            <w:r>
              <w:t xml:space="preserve">, </w:t>
            </w:r>
            <w:proofErr w:type="spellStart"/>
            <w:r>
              <w:t>наукової</w:t>
            </w:r>
            <w:proofErr w:type="spellEnd"/>
            <w:r>
              <w:t xml:space="preserve">, </w:t>
            </w:r>
            <w:proofErr w:type="spellStart"/>
            <w:r>
              <w:t>науково-практичної</w:t>
            </w:r>
            <w:proofErr w:type="spellEnd"/>
            <w:r>
              <w:t xml:space="preserve"> </w:t>
            </w:r>
            <w:proofErr w:type="spellStart"/>
            <w:r>
              <w:t>літератури</w:t>
            </w:r>
            <w:proofErr w:type="spellEnd"/>
            <w:r>
              <w:t xml:space="preserve">, </w:t>
            </w:r>
            <w:proofErr w:type="spellStart"/>
            <w:r>
              <w:t>нормативних</w:t>
            </w:r>
            <w:proofErr w:type="spellEnd"/>
            <w:r>
              <w:t xml:space="preserve"> </w:t>
            </w:r>
            <w:proofErr w:type="spellStart"/>
            <w:r>
              <w:t>джерел</w:t>
            </w:r>
            <w:proofErr w:type="spellEnd"/>
            <w:r>
              <w:t xml:space="preserve"> та </w:t>
            </w:r>
            <w:proofErr w:type="spellStart"/>
            <w:r>
              <w:t>інформаційних</w:t>
            </w:r>
            <w:proofErr w:type="spellEnd"/>
            <w:r>
              <w:t xml:space="preserve"> </w:t>
            </w:r>
            <w:proofErr w:type="spellStart"/>
            <w:r>
              <w:t>ресурсів</w:t>
            </w:r>
            <w:proofErr w:type="spellEnd"/>
            <w:r>
              <w:t xml:space="preserve"> до </w:t>
            </w:r>
            <w:proofErr w:type="spellStart"/>
            <w:r>
              <w:t>кожної</w:t>
            </w:r>
            <w:proofErr w:type="spellEnd"/>
            <w:r>
              <w:t xml:space="preserve"> теми </w:t>
            </w:r>
            <w:proofErr w:type="spellStart"/>
            <w:r>
              <w:t>міститься</w:t>
            </w:r>
            <w:proofErr w:type="spellEnd"/>
            <w:r>
              <w:t xml:space="preserve"> в </w:t>
            </w:r>
            <w:proofErr w:type="spellStart"/>
            <w:r>
              <w:t>навчально-методичних</w:t>
            </w:r>
            <w:proofErr w:type="spellEnd"/>
            <w:r>
              <w:t xml:space="preserve"> </w:t>
            </w:r>
            <w:proofErr w:type="spellStart"/>
            <w:r>
              <w:t>посібниках</w:t>
            </w:r>
            <w:proofErr w:type="spellEnd"/>
            <w:r>
              <w:t xml:space="preserve">, </w:t>
            </w:r>
            <w:proofErr w:type="spellStart"/>
            <w:r>
              <w:t>розміщених</w:t>
            </w:r>
            <w:proofErr w:type="spellEnd"/>
            <w:r>
              <w:t xml:space="preserve"> на </w:t>
            </w:r>
            <w:proofErr w:type="spellStart"/>
            <w:r>
              <w:t>сторінці</w:t>
            </w:r>
            <w:proofErr w:type="spellEnd"/>
            <w:r>
              <w:t xml:space="preserve"> кафедри та </w:t>
            </w:r>
            <w:proofErr w:type="spellStart"/>
            <w:r>
              <w:t>наданих</w:t>
            </w:r>
            <w:proofErr w:type="spellEnd"/>
            <w:r>
              <w:t xml:space="preserve"> студентам на </w:t>
            </w:r>
            <w:proofErr w:type="spellStart"/>
            <w:r>
              <w:t>першому</w:t>
            </w:r>
            <w:proofErr w:type="spellEnd"/>
            <w:r>
              <w:t xml:space="preserve"> </w:t>
            </w:r>
            <w:proofErr w:type="spellStart"/>
            <w:r>
              <w:t>навчальному</w:t>
            </w:r>
            <w:proofErr w:type="spellEnd"/>
            <w:r>
              <w:t xml:space="preserve"> </w:t>
            </w:r>
            <w:proofErr w:type="spellStart"/>
            <w:r>
              <w:t>занятті</w:t>
            </w:r>
            <w:proofErr w:type="spellEnd"/>
            <w:r>
              <w:t xml:space="preserve">. </w:t>
            </w:r>
          </w:p>
          <w:bookmarkStart w:id="0" w:name="_GoBack"/>
          <w:bookmarkEnd w:id="0"/>
          <w:p w:rsidR="00134D77" w:rsidRPr="00234BB2" w:rsidRDefault="001B6A31" w:rsidP="001B6A31">
            <w:pPr>
              <w:tabs>
                <w:tab w:val="num" w:pos="-258"/>
                <w:tab w:val="num" w:pos="-142"/>
                <w:tab w:val="num" w:pos="567"/>
                <w:tab w:val="num" w:pos="720"/>
                <w:tab w:val="num" w:pos="1440"/>
                <w:tab w:val="num" w:pos="1500"/>
              </w:tabs>
              <w:jc w:val="both"/>
              <w:rPr>
                <w:lang w:val="uk-UA"/>
              </w:rPr>
            </w:pPr>
            <w:r>
              <w:fldChar w:fldCharType="begin"/>
            </w:r>
            <w:r>
              <w:instrText xml:space="preserve"> HYPERLINK "https://ktetap.pnu.edu.ua/%D0%B4%D0%B5%D0%BD%D0%BD%D0%B0-%D1%84%D0%BE%D1%80%D0%BC%D0%B0-%D0%BD%D0%B0%D0%B2%D1%87%D0%B0%D0%BD%D0%BD%D1%8F-2/" \h </w:instrText>
            </w:r>
            <w:r>
              <w:fldChar w:fldCharType="separate"/>
            </w:r>
            <w:r>
              <w:rPr>
                <w:color w:val="0563C1"/>
                <w:u w:val="single"/>
              </w:rPr>
              <w:t>https://ktetap.pnu.edu.ua/денна-форма-навчання-2/</w:t>
            </w:r>
            <w:r>
              <w:rPr>
                <w:color w:val="0563C1"/>
                <w:u w:val="single"/>
              </w:rPr>
              <w:fldChar w:fldCharType="end"/>
            </w:r>
          </w:p>
        </w:tc>
      </w:tr>
    </w:tbl>
    <w:p w:rsidR="00134D77" w:rsidRDefault="00134D77" w:rsidP="00134D77">
      <w:pPr>
        <w:jc w:val="right"/>
        <w:rPr>
          <w:b/>
          <w:lang w:val="uk-UA"/>
        </w:rPr>
      </w:pPr>
    </w:p>
    <w:p w:rsidR="00134D77" w:rsidRDefault="00134D77" w:rsidP="00134D77">
      <w:pPr>
        <w:jc w:val="right"/>
        <w:rPr>
          <w:b/>
          <w:lang w:val="uk-UA"/>
        </w:rPr>
      </w:pPr>
    </w:p>
    <w:p w:rsidR="00134D77" w:rsidRPr="008143C4" w:rsidRDefault="00134D77" w:rsidP="00134D77">
      <w:pPr>
        <w:jc w:val="right"/>
        <w:rPr>
          <w:bCs/>
          <w:lang w:val="uk-UA"/>
        </w:rPr>
      </w:pPr>
      <w:r w:rsidRPr="008143C4">
        <w:rPr>
          <w:b/>
          <w:lang w:val="uk-UA"/>
        </w:rPr>
        <w:t>Викладач _________________</w:t>
      </w:r>
      <w:r w:rsidRPr="008143C4">
        <w:rPr>
          <w:bCs/>
          <w:lang w:val="uk-UA"/>
        </w:rPr>
        <w:t xml:space="preserve"> доц. З. В. Яремак</w:t>
      </w:r>
    </w:p>
    <w:p w:rsidR="00134D77" w:rsidRPr="008143C4" w:rsidRDefault="00134D77" w:rsidP="00134D77">
      <w:pPr>
        <w:jc w:val="center"/>
        <w:rPr>
          <w:b/>
          <w:lang w:val="uk-UA"/>
        </w:rPr>
      </w:pPr>
    </w:p>
    <w:p w:rsidR="00134D77" w:rsidRDefault="00134D77" w:rsidP="00134D77">
      <w:pPr>
        <w:rPr>
          <w:color w:val="FF0000"/>
          <w:lang w:val="uk-UA"/>
        </w:rPr>
      </w:pPr>
    </w:p>
    <w:p w:rsidR="00177F53" w:rsidRDefault="00177F53" w:rsidP="00177F53">
      <w:pPr>
        <w:pStyle w:val="Default"/>
      </w:pPr>
    </w:p>
    <w:sectPr w:rsidR="00177F53">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Times New Roman,Bold">
    <w:altName w:val="Yu Gothic UI"/>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77"/>
    <w:rsid w:val="00134D77"/>
    <w:rsid w:val="00177F53"/>
    <w:rsid w:val="001B6A31"/>
    <w:rsid w:val="001C2A88"/>
    <w:rsid w:val="002D15AF"/>
    <w:rsid w:val="002D1F13"/>
    <w:rsid w:val="003434A0"/>
    <w:rsid w:val="00360D14"/>
    <w:rsid w:val="003A0F2B"/>
    <w:rsid w:val="00554ECA"/>
    <w:rsid w:val="00567249"/>
    <w:rsid w:val="005D05F2"/>
    <w:rsid w:val="005E0EFC"/>
    <w:rsid w:val="006556B0"/>
    <w:rsid w:val="006A2807"/>
    <w:rsid w:val="007C5F90"/>
    <w:rsid w:val="00820381"/>
    <w:rsid w:val="00893AC9"/>
    <w:rsid w:val="009939FD"/>
    <w:rsid w:val="00A02130"/>
    <w:rsid w:val="00BA08ED"/>
    <w:rsid w:val="00BE6F27"/>
    <w:rsid w:val="00C2211A"/>
    <w:rsid w:val="00C562AF"/>
    <w:rsid w:val="00CA404B"/>
    <w:rsid w:val="00D65E9D"/>
    <w:rsid w:val="00FA3DAE"/>
    <w:rsid w:val="00FA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A1EA"/>
  <w15:chartTrackingRefBased/>
  <w15:docId w15:val="{999AFD89-AA82-467E-838F-41DA2720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D7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34D77"/>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134D7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D77"/>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
    <w:rsid w:val="00134D77"/>
    <w:rPr>
      <w:rFonts w:asciiTheme="majorHAnsi" w:eastAsiaTheme="majorEastAsia" w:hAnsiTheme="majorHAnsi" w:cstheme="majorBidi"/>
      <w:color w:val="1F4D78" w:themeColor="accent1" w:themeShade="7F"/>
      <w:sz w:val="24"/>
      <w:szCs w:val="24"/>
      <w:lang w:val="ru-RU" w:eastAsia="ru-RU"/>
    </w:rPr>
  </w:style>
  <w:style w:type="paragraph" w:customStyle="1" w:styleId="11">
    <w:name w:val="Обычный1"/>
    <w:rsid w:val="00134D77"/>
    <w:pPr>
      <w:spacing w:after="0" w:line="276" w:lineRule="auto"/>
    </w:pPr>
    <w:rPr>
      <w:rFonts w:ascii="Arial" w:eastAsia="Arial" w:hAnsi="Arial" w:cs="Arial"/>
      <w:lang w:val="uk-UA" w:eastAsia="uk-UA"/>
    </w:rPr>
  </w:style>
  <w:style w:type="table" w:styleId="a3">
    <w:name w:val="Table Grid"/>
    <w:basedOn w:val="a1"/>
    <w:uiPriority w:val="59"/>
    <w:rsid w:val="00134D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4D77"/>
    <w:rPr>
      <w:color w:val="0563C1" w:themeColor="hyperlink"/>
      <w:u w:val="single"/>
    </w:rPr>
  </w:style>
  <w:style w:type="paragraph" w:styleId="a5">
    <w:name w:val="Body Text"/>
    <w:basedOn w:val="a"/>
    <w:link w:val="a6"/>
    <w:unhideWhenUsed/>
    <w:rsid w:val="00134D77"/>
    <w:pPr>
      <w:spacing w:after="120"/>
    </w:pPr>
  </w:style>
  <w:style w:type="character" w:customStyle="1" w:styleId="a6">
    <w:name w:val="Основний текст Знак"/>
    <w:basedOn w:val="a0"/>
    <w:link w:val="a5"/>
    <w:rsid w:val="00134D77"/>
    <w:rPr>
      <w:rFonts w:ascii="Times New Roman" w:eastAsia="Times New Roman" w:hAnsi="Times New Roman" w:cs="Times New Roman"/>
      <w:sz w:val="24"/>
      <w:szCs w:val="24"/>
      <w:lang w:val="ru-RU" w:eastAsia="ru-RU"/>
    </w:rPr>
  </w:style>
  <w:style w:type="paragraph" w:styleId="a7">
    <w:name w:val="header"/>
    <w:basedOn w:val="a"/>
    <w:link w:val="a8"/>
    <w:rsid w:val="00134D77"/>
    <w:pPr>
      <w:tabs>
        <w:tab w:val="center" w:pos="4153"/>
        <w:tab w:val="right" w:pos="8306"/>
      </w:tabs>
    </w:pPr>
    <w:rPr>
      <w:noProof/>
      <w:sz w:val="20"/>
      <w:szCs w:val="20"/>
    </w:rPr>
  </w:style>
  <w:style w:type="character" w:customStyle="1" w:styleId="a8">
    <w:name w:val="Верхній колонтитул Знак"/>
    <w:basedOn w:val="a0"/>
    <w:link w:val="a7"/>
    <w:rsid w:val="00134D77"/>
    <w:rPr>
      <w:rFonts w:ascii="Times New Roman" w:eastAsia="Times New Roman" w:hAnsi="Times New Roman" w:cs="Times New Roman"/>
      <w:noProof/>
      <w:sz w:val="20"/>
      <w:szCs w:val="20"/>
      <w:lang w:val="ru-RU" w:eastAsia="ru-RU"/>
    </w:rPr>
  </w:style>
  <w:style w:type="paragraph" w:customStyle="1" w:styleId="Body1">
    <w:name w:val="Body 1"/>
    <w:uiPriority w:val="99"/>
    <w:rsid w:val="00134D77"/>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134D77"/>
    <w:pPr>
      <w:ind w:left="720"/>
      <w:contextualSpacing/>
    </w:pPr>
    <w:rPr>
      <w:lang w:val="en-US" w:eastAsia="en-US"/>
    </w:rPr>
  </w:style>
  <w:style w:type="paragraph" w:customStyle="1" w:styleId="Default">
    <w:name w:val="Default"/>
    <w:rsid w:val="00177F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D0%B4%D0%B5%D0%BD%D0%BD%D0%B0-%D1%84%D0%BE%D1%80%D0%BC%D0%B0-%D0%BD%D0%B0%D0%B2%D1%87%D0%B0%D0%BD%D0%BD%D1%8F-3/" TargetMode="External"/><Relationship Id="rId3" Type="http://schemas.openxmlformats.org/officeDocument/2006/relationships/settings" Target="setting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fontTable" Target="fontTable.xml"/><Relationship Id="rId5" Type="http://schemas.openxmlformats.org/officeDocument/2006/relationships/hyperlink" Target="mailto:zoryana.yaremak@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tetap.pnu.edu.ua/%D0%BD%D0%B0%D0%B2%D1%87%D0%B0%D0%BB%D1%8C%D0%BD%D0%BE-%D0%BC%D0%B5%D1%82%D0%BE%D0%B4%D0%B8%D1%87%D0%BD%D1%96-%D0%BC%D0%B0%D1%82%D0%B5%D1%80%D1%96%D0%B0%D0%BB%D0%B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7</Pages>
  <Words>2180</Words>
  <Characters>12426</Characters>
  <Application>Microsoft Office Word</Application>
  <DocSecurity>0</DocSecurity>
  <Lines>103</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2022-03-23T11:54:00Z</dcterms:created>
  <dcterms:modified xsi:type="dcterms:W3CDTF">2022-03-24T14:58:00Z</dcterms:modified>
</cp:coreProperties>
</file>