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  <w:r w:rsidR="008B7898">
        <w:rPr>
          <w:b/>
          <w:bCs/>
          <w:sz w:val="28"/>
          <w:szCs w:val="28"/>
          <w:lang w:val="uk-UA"/>
        </w:rPr>
        <w:t xml:space="preserve"> ТА КРАЇН ЄС</w:t>
      </w:r>
    </w:p>
    <w:bookmarkEnd w:id="0"/>
    <w:p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:rsidR="002E3D36" w:rsidRDefault="002E3D36" w:rsidP="00A34E06">
      <w:pPr>
        <w:tabs>
          <w:tab w:val="left" w:pos="1701"/>
        </w:tabs>
        <w:rPr>
          <w:sz w:val="28"/>
          <w:szCs w:val="28"/>
          <w:lang w:val="uk-UA"/>
        </w:rPr>
      </w:pPr>
    </w:p>
    <w:p w:rsidR="00395013" w:rsidRPr="00F35A2B" w:rsidRDefault="00F35A2B" w:rsidP="00A34E06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8B7898">
        <w:rPr>
          <w:sz w:val="28"/>
          <w:szCs w:val="28"/>
          <w:lang w:val="uk-UA"/>
        </w:rPr>
        <w:t>Міжнародне та Європейське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88090D">
        <w:rPr>
          <w:sz w:val="28"/>
          <w:szCs w:val="28"/>
          <w:lang w:val="uk-UA"/>
        </w:rPr>
        <w:t>1</w:t>
      </w:r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</w:t>
      </w:r>
      <w:r w:rsidR="0088090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</w:t>
      </w:r>
      <w:r w:rsidR="0088090D">
        <w:rPr>
          <w:sz w:val="28"/>
          <w:szCs w:val="28"/>
          <w:lang w:val="uk-UA"/>
        </w:rPr>
        <w:t>1</w:t>
      </w:r>
      <w:bookmarkStart w:id="1" w:name="_GoBack"/>
      <w:bookmarkEnd w:id="1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8B7898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  <w:r w:rsidR="008B7898">
              <w:rPr>
                <w:lang w:val="uk-UA"/>
              </w:rPr>
              <w:t xml:space="preserve"> та країн ЄС</w:t>
            </w:r>
            <w:r w:rsidR="00A13E74">
              <w:rPr>
                <w:lang w:val="uk-UA"/>
              </w:rPr>
              <w:t xml:space="preserve"> 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Василівна, доц., к.ю.н., доцент кафедри трудового, екологічного та аграрного права;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4034A9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 w:rsidRPr="002E3D36">
              <w:rPr>
                <w:lang w:val="uk-UA"/>
              </w:rPr>
              <w:t>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88090D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88090D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86C4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2C2330" w:rsidRPr="00C67355" w:rsidRDefault="004034A9" w:rsidP="005319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виконання домашньої контрольної роботи.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88090D" w:rsidTr="00C060E3">
        <w:tc>
          <w:tcPr>
            <w:tcW w:w="9345" w:type="dxa"/>
            <w:gridSpan w:val="9"/>
          </w:tcPr>
          <w:p w:rsidR="00A13E74" w:rsidRPr="00A13E74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вивчення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навчальної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дисципліни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є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України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та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країн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ЄС як </w:t>
            </w:r>
            <w:proofErr w:type="spellStart"/>
            <w:r w:rsidR="00A13E74" w:rsidRPr="00A13E74">
              <w:rPr>
                <w:sz w:val="24"/>
                <w:szCs w:val="24"/>
              </w:rPr>
              <w:t>галузь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права та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законодавства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, 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також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практика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реалізації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відповідних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норм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різноманітними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суб’єктами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>.</w:t>
            </w:r>
          </w:p>
          <w:p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  <w:r w:rsidR="00983AD0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983AD0">
              <w:rPr>
                <w:lang w:val="uk-UA"/>
              </w:rPr>
              <w:t>"Про колективні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983AD0">
              <w:rPr>
                <w:lang w:val="uk-UA"/>
              </w:rPr>
              <w:t>"Про порядок вирішення колективних трудових спорів (конфліктів)"</w:t>
            </w:r>
            <w:r w:rsidR="00983AD0">
              <w:rPr>
                <w:lang w:val="uk-UA"/>
              </w:rPr>
              <w:t xml:space="preserve">, </w:t>
            </w:r>
            <w:r w:rsidR="00983AD0" w:rsidRPr="00983AD0">
              <w:rPr>
                <w:sz w:val="24"/>
                <w:szCs w:val="24"/>
                <w:lang w:val="uk-UA" w:eastAsia="uk-UA"/>
              </w:rPr>
      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    </w:r>
            <w:r w:rsidRPr="00983AD0">
              <w:rPr>
                <w:sz w:val="24"/>
                <w:szCs w:val="24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703C30" w:rsidRPr="00133B65" w:rsidRDefault="005319DC" w:rsidP="00983AD0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983AD0">
              <w:rPr>
                <w:lang w:val="uk-UA"/>
              </w:rPr>
              <w:t xml:space="preserve"> є адаптація трудового законодавства України до законодавства країн ЄС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</w:t>
            </w:r>
            <w:r w:rsidR="005D4AB6">
              <w:rPr>
                <w:lang w:val="uk-UA"/>
              </w:rPr>
              <w:t xml:space="preserve"> України та країн ЄС</w:t>
            </w:r>
            <w:r>
              <w:rPr>
                <w:lang w:val="uk-UA"/>
              </w:rPr>
              <w:t xml:space="preserve"> на базі стійкої сформованої правової культури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5D4AB6" w:rsidTr="00C060E3">
        <w:tc>
          <w:tcPr>
            <w:tcW w:w="9345" w:type="dxa"/>
            <w:gridSpan w:val="9"/>
          </w:tcPr>
          <w:p w:rsidR="005D4AB6" w:rsidRPr="005D4AB6" w:rsidRDefault="00133B65" w:rsidP="005D4AB6">
            <w:pPr>
              <w:pStyle w:val="a3"/>
              <w:spacing w:after="0"/>
              <w:ind w:left="0" w:firstLine="540"/>
              <w:jc w:val="both"/>
              <w:rPr>
                <w:lang w:val="uk-UA"/>
              </w:rPr>
            </w:pPr>
            <w:r w:rsidRPr="005D4AB6">
              <w:t>Мет</w:t>
            </w:r>
            <w:r w:rsidRPr="005D4AB6">
              <w:rPr>
                <w:lang w:val="uk-UA"/>
              </w:rPr>
              <w:t>а вивчення</w:t>
            </w:r>
            <w:r w:rsidRPr="005D4AB6">
              <w:t xml:space="preserve"> </w:t>
            </w:r>
            <w:proofErr w:type="spellStart"/>
            <w:r w:rsidRPr="005D4AB6">
              <w:t>навчальної</w:t>
            </w:r>
            <w:proofErr w:type="spellEnd"/>
            <w:r w:rsidRPr="005D4AB6">
              <w:t xml:space="preserve"> </w:t>
            </w:r>
            <w:proofErr w:type="spellStart"/>
            <w:r w:rsidRPr="005D4AB6">
              <w:t>дисципліни</w:t>
            </w:r>
            <w:proofErr w:type="spellEnd"/>
            <w:r w:rsidRPr="005D4AB6">
              <w:t xml:space="preserve"> «</w:t>
            </w:r>
            <w:proofErr w:type="spellStart"/>
            <w:r w:rsidRPr="005D4AB6">
              <w:t>Трудове</w:t>
            </w:r>
            <w:proofErr w:type="spellEnd"/>
            <w:r w:rsidRPr="005D4AB6">
              <w:t xml:space="preserve"> право </w:t>
            </w:r>
            <w:proofErr w:type="spellStart"/>
            <w:r w:rsidRPr="005D4AB6">
              <w:t>України</w:t>
            </w:r>
            <w:proofErr w:type="spellEnd"/>
            <w:r w:rsidR="005D4AB6" w:rsidRPr="005D4AB6">
              <w:rPr>
                <w:lang w:val="uk-UA"/>
              </w:rPr>
              <w:t xml:space="preserve"> та країн ЄС</w:t>
            </w:r>
            <w:r w:rsidRPr="005D4AB6">
              <w:t>»</w:t>
            </w:r>
            <w:r w:rsidRPr="005D4AB6">
              <w:rPr>
                <w:lang w:val="uk-UA"/>
              </w:rPr>
              <w:t xml:space="preserve"> полягає в </w:t>
            </w:r>
            <w:r w:rsidR="005D4AB6" w:rsidRPr="005D4AB6">
              <w:rPr>
                <w:lang w:val="uk-UA"/>
              </w:rPr>
              <w:t xml:space="preserve">отриманні теоретичних знань у сфері правового регулювання трудових та тісно пов’язаних з ними відносин у порівнянні з країнами ЄС (щодо зайнятості та працевлаштування, </w:t>
            </w:r>
            <w:proofErr w:type="gramStart"/>
            <w:r w:rsidR="005D4AB6" w:rsidRPr="005D4AB6">
              <w:rPr>
                <w:lang w:val="uk-UA"/>
              </w:rPr>
              <w:t>соц</w:t>
            </w:r>
            <w:proofErr w:type="gramEnd"/>
            <w:r w:rsidR="005D4AB6" w:rsidRPr="005D4AB6">
              <w:rPr>
                <w:lang w:val="uk-UA"/>
              </w:rPr>
              <w:t>іального партнерства, укладення трудового договору, робочого часу та часу відпочинку, відповідальності за порушення трудового законодавства, по нагляду та контролю за дотриманням законодавства про працю та трудових спорів) і формуванні у студентів практичних навичок застосування правових норм, що регламентують ці відносини.</w:t>
            </w:r>
          </w:p>
          <w:p w:rsidR="005D4AB6" w:rsidRPr="005D4AB6" w:rsidRDefault="00133B65" w:rsidP="00D606D3">
            <w:pPr>
              <w:ind w:firstLine="425"/>
              <w:jc w:val="both"/>
              <w:rPr>
                <w:spacing w:val="-8"/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</w:t>
            </w:r>
            <w:r w:rsidR="005D4AB6">
              <w:rPr>
                <w:lang w:val="uk-UA"/>
              </w:rPr>
              <w:t xml:space="preserve"> та країн ЄС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</w:t>
            </w:r>
            <w:r w:rsidRPr="00A25CBD">
              <w:rPr>
                <w:spacing w:val="-8"/>
                <w:lang w:val="uk-UA"/>
              </w:rPr>
              <w:lastRenderedPageBreak/>
              <w:t xml:space="preserve">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</w:t>
            </w:r>
            <w:r w:rsidR="005D4AB6">
              <w:rPr>
                <w:spacing w:val="-8"/>
                <w:lang w:val="uk-UA"/>
              </w:rPr>
              <w:t xml:space="preserve"> України та країн ЄС</w:t>
            </w:r>
            <w:r w:rsidRPr="00A25CBD">
              <w:rPr>
                <w:spacing w:val="-8"/>
                <w:lang w:val="uk-UA"/>
              </w:rPr>
              <w:t>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:rsidTr="00C060E3">
        <w:tc>
          <w:tcPr>
            <w:tcW w:w="9345" w:type="dxa"/>
            <w:gridSpan w:val="9"/>
          </w:tcPr>
          <w:p w:rsidR="005D4AB6" w:rsidRPr="007F6098" w:rsidRDefault="005D4AB6" w:rsidP="005D4AB6">
            <w:pPr>
              <w:tabs>
                <w:tab w:val="left" w:pos="709"/>
              </w:tabs>
              <w:ind w:firstLine="540"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Загальні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абстрактного мислення, аналізу та синтезу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у практичних ситуаціях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підходів.</w:t>
            </w:r>
          </w:p>
          <w:p w:rsidR="005D4AB6" w:rsidRPr="007F6098" w:rsidRDefault="005D4AB6" w:rsidP="005D4AB6">
            <w:pPr>
              <w:tabs>
                <w:tab w:val="left" w:pos="709"/>
              </w:tabs>
              <w:ind w:left="567"/>
              <w:contextualSpacing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Фахові(предметні)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 фахівці і нефахівці в галузі професійної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повага до честі і гідності людини як найвищої соціальної цінності, розуміння їх правової природи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основ права Європейського Союзу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використання іноземної мови у професійній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особливостей реалізації та застосування норм матеріального і процесуального права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соціальної природи трудових відносин та їх правового регулювання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здатність ефективно формувати комунікаційну стратегію у професійній діяльності; нести відповідальність за розвиток професійного знання і практик окремих осіб; оцінку стратегічного розвитку команди;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визначати належні та прийнятні для юридичного аналізу факти</w:t>
            </w:r>
            <w:r w:rsidRPr="007F6098">
              <w:rPr>
                <w:sz w:val="24"/>
                <w:lang w:val="uk-UA"/>
              </w:rPr>
              <w:t xml:space="preserve"> </w:t>
            </w:r>
            <w:r w:rsidRPr="007F6098">
              <w:rPr>
                <w:sz w:val="24"/>
                <w:lang w:val="uk-UA"/>
              </w:rPr>
              <w:lastRenderedPageBreak/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критичного та системного аналізу правових явищ і застосування набутих знань у професійній діяльності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 </w:t>
            </w:r>
            <w:r w:rsidRPr="007F6098">
              <w:rPr>
                <w:sz w:val="24"/>
                <w:lang w:val="uk-UA"/>
              </w:rPr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самостійної підготовки проектів актів правозастосування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прогнозування.</w:t>
            </w:r>
          </w:p>
          <w:p w:rsidR="005D4AB6" w:rsidRPr="007F6098" w:rsidRDefault="005D4AB6" w:rsidP="005D4AB6">
            <w:p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  <w:t>Програмні результати навчання: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здійснювати аналіз суспільних процесів у контексті аналізованої проблематики і демонструвати власне бачення шляхів її розв’язання;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формулювати власні обґрунтовані судження на основі аналізу відомої проблеми;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використовувати різноманітні інформаційні джерела для повного та всебічного встановлення певних обставин;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складати та узгоджувати план власного дослідження і самостійно збирати матеріали за визначеними джерелами;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пояснювати характер певних подій та процесів з розумінням професійного та суспільного контексту;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lastRenderedPageBreak/>
              <w:t>доносити до респондента матеріал з певної проблематики доступно і зрозуміло;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вільно використовувати для професійної діяльності доступні інформаційні технології і бази даних;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працювати в групі, формуючи власний внесок у виконання завдань групи;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висновки;</w:t>
            </w:r>
          </w:p>
          <w:p w:rsidR="00DF70CA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надавати консультації щодо можливих способів захисту прав та інтересів клієнтів у різних правових ситуаціях по захисту права на працю.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450CE">
              <w:rPr>
                <w:lang w:val="uk-UA"/>
              </w:rPr>
              <w:t>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9450C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9450C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:rsidTr="00E609D3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Поняття та джерела трудового права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Принципи трудового права України та країн Є</w:t>
            </w:r>
            <w:r w:rsidRPr="00FF192D">
              <w:rPr>
                <w:rFonts w:eastAsia="Calibri"/>
                <w:sz w:val="24"/>
                <w:lang w:val="uk-UA" w:eastAsia="en-US"/>
              </w:rPr>
              <w:t>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Трудові правовідносини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9450CE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Зайнятість та працевлаштування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DC7FA8" w:rsidRDefault="00253C5D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Соціальне партнерство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044CC" w:rsidRPr="00C67355" w:rsidTr="00DF1B21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Трудовий договір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робочого часу та часу відпочинку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оплати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Дисципліна праці та дисциплінарна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napToGrid w:val="0"/>
                <w:sz w:val="24"/>
                <w:lang w:val="uk-UA"/>
              </w:rPr>
              <w:t>М</w:t>
            </w:r>
            <w:r w:rsidRPr="00FF192D">
              <w:rPr>
                <w:sz w:val="24"/>
                <w:lang w:val="uk-UA"/>
              </w:rPr>
              <w:t>атеріальна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253C5D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охорони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z w:val="24"/>
                <w:lang w:val="uk-UA"/>
              </w:rPr>
              <w:t>Правове регулювання трудових спорів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Нагляд та контроль за додержанням законодавства про працю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253C5D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044CC" w:rsidRPr="00C67355" w:rsidTr="009E4ECC">
        <w:tc>
          <w:tcPr>
            <w:tcW w:w="6232" w:type="dxa"/>
            <w:gridSpan w:val="6"/>
            <w:vAlign w:val="center"/>
          </w:tcPr>
          <w:p w:rsidR="004044CC" w:rsidRPr="00FF50E6" w:rsidRDefault="00563C10" w:rsidP="00563C1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9450CE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9450CE">
              <w:rPr>
                <w:color w:val="000000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044CC" w:rsidRPr="00FF50E6" w:rsidRDefault="00253C5D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128" w:type="dxa"/>
            <w:vAlign w:val="center"/>
          </w:tcPr>
          <w:p w:rsidR="004044CC" w:rsidRPr="00FF50E6" w:rsidRDefault="00253C5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88090D" w:rsidTr="00C060E3">
        <w:tc>
          <w:tcPr>
            <w:tcW w:w="1898" w:type="dxa"/>
            <w:gridSpan w:val="2"/>
          </w:tcPr>
          <w:p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BA1253" w:rsidRPr="00E60DF6" w:rsidRDefault="00B404AB" w:rsidP="00BA1253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lastRenderedPageBreak/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BA1253" w:rsidRPr="00032F2D">
                <w:rPr>
                  <w:rStyle w:val="a8"/>
                </w:rPr>
                <w:t>https</w:t>
              </w:r>
              <w:r w:rsidR="00BA1253" w:rsidRPr="00032F2D">
                <w:rPr>
                  <w:rStyle w:val="a8"/>
                  <w:lang w:val="uk-UA"/>
                </w:rPr>
                <w:t>://</w:t>
              </w:r>
              <w:r w:rsidR="00BA1253" w:rsidRPr="00032F2D">
                <w:rPr>
                  <w:rStyle w:val="a8"/>
                </w:rPr>
                <w:t>law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pnu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edu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ua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wp</w:t>
              </w:r>
              <w:r w:rsidR="00BA1253" w:rsidRPr="00032F2D">
                <w:rPr>
                  <w:rStyle w:val="a8"/>
                  <w:lang w:val="uk-UA"/>
                </w:rPr>
                <w:t>-</w:t>
              </w:r>
              <w:r w:rsidR="00BA1253" w:rsidRPr="00032F2D">
                <w:rPr>
                  <w:rStyle w:val="a8"/>
                  <w:lang w:val="en-US"/>
                </w:rPr>
                <w:t>content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uploads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sites</w:t>
              </w:r>
              <w:r w:rsidR="00BA1253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BA1253" w:rsidRPr="00032F2D">
                <w:rPr>
                  <w:rStyle w:val="a8"/>
                  <w:lang w:val="en-US"/>
                </w:rPr>
                <w:t>pdf</w:t>
              </w:r>
              <w:proofErr w:type="spellEnd"/>
            </w:hyperlink>
            <w:r w:rsidR="00E60DF6">
              <w:rPr>
                <w:rStyle w:val="a8"/>
                <w:lang w:val="uk-UA"/>
              </w:rPr>
              <w:t xml:space="preserve"> </w:t>
            </w:r>
          </w:p>
        </w:tc>
      </w:tr>
      <w:tr w:rsidR="004044CC" w:rsidRPr="0000386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:rsidR="00E71BAC" w:rsidRDefault="00E71BAC" w:rsidP="00E71BA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E71BAC" w:rsidRDefault="00E71BAC" w:rsidP="00E71BA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>. Роботи виконуються у друкованому вигляді і здаються на кафедру за 10 днів до початку сесії.</w:t>
            </w:r>
          </w:p>
          <w:p w:rsidR="004044CC" w:rsidRPr="00BA1253" w:rsidRDefault="00E71BAC" w:rsidP="00E71BAC">
            <w:pPr>
              <w:jc w:val="both"/>
              <w:rPr>
                <w:iCs/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забезпечення</w:t>
            </w:r>
            <w:r w:rsidRPr="00816393">
              <w:rPr>
                <w:lang w:val="uk-UA"/>
              </w:rPr>
              <w:t xml:space="preserve">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10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4044CC" w:rsidRPr="00D606D3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044CC" w:rsidRPr="00C67355" w:rsidRDefault="00E71BAC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044CC" w:rsidRPr="00C67355" w:rsidRDefault="00E71BAC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E71BAC" w:rsidRDefault="00E71BAC" w:rsidP="00E71BAC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формі. Завдання на екзамен тестової форми. Екзамен проводиться з використанням системи дистанційного навчання університету.</w:t>
            </w:r>
          </w:p>
          <w:p w:rsidR="00E71BAC" w:rsidRDefault="00E71BAC" w:rsidP="00E71BAC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Екзаменаційні завдання охоплюють 50 тестових запитань (з одною правильною відповіддю) по 1 балу.</w:t>
            </w:r>
          </w:p>
          <w:p w:rsidR="004044CC" w:rsidRPr="000D3BFB" w:rsidRDefault="00E71BAC" w:rsidP="00E71BAC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88090D" w:rsidTr="00C060E3">
        <w:tc>
          <w:tcPr>
            <w:tcW w:w="9345" w:type="dxa"/>
            <w:gridSpan w:val="9"/>
          </w:tcPr>
          <w:p w:rsidR="00E71BAC" w:rsidRPr="00623FCA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E71BAC" w:rsidRPr="002730F9" w:rsidRDefault="00E71BAC" w:rsidP="00E71BAC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 xml:space="preserve">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:rsidR="00E71BAC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71BAC" w:rsidRPr="001D7B2C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E71BAC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4044CC" w:rsidRPr="000D3BFB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>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4044CC" w:rsidRPr="0088090D" w:rsidTr="00C060E3">
        <w:tc>
          <w:tcPr>
            <w:tcW w:w="9345" w:type="dxa"/>
            <w:gridSpan w:val="9"/>
          </w:tcPr>
          <w:p w:rsidR="000D3BFB" w:rsidRPr="008A58F9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 w:rsidRPr="008A58F9">
              <w:rPr>
                <w:lang w:val="uk-UA"/>
              </w:rPr>
              <w:t>1.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lang w:val="uk-UA" w:eastAsia="uk-UA"/>
              </w:rPr>
              <w:t>Болотіна</w:t>
            </w:r>
            <w:proofErr w:type="spellEnd"/>
            <w:r w:rsidR="000D3BFB" w:rsidRPr="008A58F9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:rsidR="004044CC" w:rsidRPr="008A58F9" w:rsidRDefault="004044CC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lang w:val="uk-UA"/>
              </w:rPr>
              <w:t>2.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Іншин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Трудове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України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 w:rsidRPr="008A58F9">
              <w:rPr>
                <w:spacing w:val="8"/>
                <w:lang w:eastAsia="uk-UA"/>
              </w:rPr>
              <w:t>П</w:t>
            </w:r>
            <w:proofErr w:type="gramEnd"/>
            <w:r w:rsidR="000D3BFB" w:rsidRPr="008A58F9">
              <w:rPr>
                <w:spacing w:val="8"/>
                <w:lang w:eastAsia="uk-UA"/>
              </w:rPr>
              <w:t>ідручник</w:t>
            </w:r>
            <w:proofErr w:type="spellEnd"/>
            <w:r w:rsidR="000D3BFB" w:rsidRPr="008A58F9">
              <w:rPr>
                <w:spacing w:val="8"/>
                <w:lang w:eastAsia="uk-UA"/>
              </w:rPr>
              <w:t>.</w:t>
            </w:r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Київ</w:t>
            </w:r>
            <w:proofErr w:type="spellEnd"/>
            <w:r w:rsidR="000D3BFB" w:rsidRPr="008A58F9">
              <w:rPr>
                <w:snapToGrid w:val="0"/>
              </w:rPr>
              <w:t xml:space="preserve">: </w:t>
            </w:r>
            <w:proofErr w:type="spellStart"/>
            <w:r w:rsidR="000D3BFB" w:rsidRPr="008A58F9">
              <w:rPr>
                <w:snapToGrid w:val="0"/>
              </w:rPr>
              <w:t>Юрінком</w:t>
            </w:r>
            <w:proofErr w:type="spellEnd"/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Інтер</w:t>
            </w:r>
            <w:proofErr w:type="spellEnd"/>
            <w:r w:rsidR="000D3BFB" w:rsidRPr="008A58F9">
              <w:rPr>
                <w:snapToGrid w:val="0"/>
              </w:rPr>
              <w:t>, 2019. 600с.</w:t>
            </w:r>
          </w:p>
          <w:p w:rsidR="008A58F9" w:rsidRPr="008A58F9" w:rsidRDefault="008A58F9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hd w:val="clear" w:color="auto" w:fill="FFFFFF"/>
                <w:lang w:val="uk-UA"/>
              </w:rPr>
              <w:t xml:space="preserve">3. Курс порівняльного трудового права. Підручник у 2 томах. За ред. акад. А.Р. Мацюка. - 2-ге. вид., змін, і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доп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. - Харків: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Діса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 плюс 2015.  Т. 1. - 1056 с. Т 2. - 744 с.</w:t>
            </w:r>
          </w:p>
          <w:p w:rsidR="006D64AC" w:rsidRPr="008A58F9" w:rsidRDefault="008A58F9" w:rsidP="006D64AC">
            <w:pPr>
              <w:spacing w:after="200" w:line="276" w:lineRule="auto"/>
              <w:ind w:firstLine="567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8A58F9">
              <w:rPr>
                <w:rFonts w:eastAsia="Calibri"/>
                <w:lang w:val="uk-UA" w:eastAsia="en-US"/>
              </w:rPr>
              <w:t>4</w:t>
            </w:r>
            <w:r w:rsidR="006D64AC" w:rsidRPr="008A58F9">
              <w:rPr>
                <w:rFonts w:eastAsia="Calibri"/>
                <w:lang w:val="uk-UA" w:eastAsia="en-US"/>
              </w:rPr>
              <w:t>. Право Європейського Союзу.</w:t>
            </w:r>
            <w:r w:rsidR="006D64AC" w:rsidRPr="008A58F9">
              <w:rPr>
                <w:rFonts w:eastAsia="Calibri"/>
                <w:lang w:eastAsia="en-US"/>
              </w:rPr>
              <w:t xml:space="preserve"> </w:t>
            </w:r>
            <w:r w:rsidR="006D64AC" w:rsidRPr="008A58F9">
              <w:rPr>
                <w:rFonts w:eastAsia="Calibri"/>
                <w:lang w:val="uk-UA" w:eastAsia="en-US"/>
              </w:rPr>
              <w:t xml:space="preserve">Підручник. За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t>заг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 xml:space="preserve">. ред. Р. А. Петрова. Вид. 9-те, змінене і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lastRenderedPageBreak/>
              <w:t>допов. 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 xml:space="preserve"> Харків: Право, 2019. 442 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spacing w:val="8"/>
                <w:lang w:val="uk-UA" w:eastAsia="uk-UA"/>
              </w:rPr>
              <w:t>5</w:t>
            </w:r>
            <w:r w:rsidR="000D3BFB" w:rsidRPr="008A58F9">
              <w:rPr>
                <w:spacing w:val="8"/>
                <w:lang w:val="uk-UA" w:eastAsia="uk-UA"/>
              </w:rPr>
              <w:t xml:space="preserve">. </w:t>
            </w:r>
            <w:proofErr w:type="spellStart"/>
            <w:r w:rsidR="000D3BFB" w:rsidRPr="008A58F9">
              <w:rPr>
                <w:spacing w:val="8"/>
                <w:lang w:val="uk-UA" w:eastAsia="uk-UA"/>
              </w:rPr>
              <w:t>Прилипко</w:t>
            </w:r>
            <w:proofErr w:type="spellEnd"/>
            <w:r w:rsidR="000D3BFB" w:rsidRPr="008A58F9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:rsidR="006D64AC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rFonts w:eastAsia="Calibri"/>
                <w:lang w:val="uk-UA" w:eastAsia="en-US"/>
              </w:rPr>
              <w:t>6</w:t>
            </w:r>
            <w:r w:rsidR="006D64AC" w:rsidRPr="008A58F9">
              <w:rPr>
                <w:rFonts w:eastAsia="Calibri"/>
                <w:lang w:val="uk-UA" w:eastAsia="en-US"/>
              </w:rPr>
              <w:t>. Сироїд Т.Л. Основи права Європейського союзу. Підручник. Харків: Право, 2020. 590с.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7</w:t>
            </w:r>
            <w:r w:rsidR="002F59BC" w:rsidRPr="008A58F9">
              <w:rPr>
                <w:snapToGrid w:val="0"/>
                <w:lang w:val="uk-UA"/>
              </w:rPr>
              <w:t xml:space="preserve">. </w:t>
            </w:r>
            <w:r w:rsidR="000D3BFB" w:rsidRPr="008A58F9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8A58F9">
              <w:rPr>
                <w:snapToGrid w:val="0"/>
                <w:lang w:val="uk-UA"/>
              </w:rPr>
              <w:t>заг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8A58F9">
              <w:rPr>
                <w:snapToGrid w:val="0"/>
                <w:lang w:val="uk-UA"/>
              </w:rPr>
              <w:t>доп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8A58F9">
              <w:rPr>
                <w:snapToGrid w:val="0"/>
                <w:lang w:val="uk-UA"/>
              </w:rPr>
              <w:t>Ін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Юре, 2014. 552с.</w:t>
            </w:r>
          </w:p>
          <w:p w:rsidR="002F59BC" w:rsidRPr="008A58F9" w:rsidRDefault="008A58F9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8</w:t>
            </w:r>
            <w:r w:rsidR="002F59BC" w:rsidRPr="008A58F9">
              <w:rPr>
                <w:snapToGrid w:val="0"/>
                <w:lang w:val="uk-UA"/>
              </w:rPr>
              <w:t xml:space="preserve">. Трудове право України: </w:t>
            </w:r>
            <w:proofErr w:type="spellStart"/>
            <w:r w:rsidR="002F59BC" w:rsidRPr="008A58F9">
              <w:rPr>
                <w:snapToGrid w:val="0"/>
                <w:lang w:val="uk-UA"/>
              </w:rPr>
              <w:t>підручник.За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</w:t>
            </w:r>
            <w:proofErr w:type="spellStart"/>
            <w:r w:rsidR="002F59BC" w:rsidRPr="008A58F9">
              <w:rPr>
                <w:snapToGrid w:val="0"/>
                <w:lang w:val="uk-UA"/>
              </w:rPr>
              <w:t>заг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="002F59BC" w:rsidRPr="008A58F9">
              <w:rPr>
                <w:snapToGrid w:val="0"/>
                <w:lang w:val="uk-UA"/>
              </w:rPr>
              <w:t>Іншина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="002F59BC" w:rsidRPr="008A58F9">
              <w:rPr>
                <w:snapToGrid w:val="0"/>
                <w:lang w:val="uk-UA"/>
              </w:rPr>
              <w:t>Юрінком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Інтер, 2017. 593с.</w:t>
            </w:r>
          </w:p>
          <w:p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E71BAC">
              <w:rPr>
                <w:lang w:val="uk-UA"/>
              </w:rPr>
              <w:t>Кохан Н.В.</w:t>
            </w:r>
            <w:r w:rsidRPr="002F59BC">
              <w:rPr>
                <w:lang w:val="uk-UA"/>
              </w:rPr>
              <w:t xml:space="preserve"> </w:t>
            </w:r>
            <w:r w:rsidRPr="00E71BAC">
              <w:rPr>
                <w:lang w:val="uk-UA"/>
              </w:rPr>
              <w:t xml:space="preserve">Методичні вказівки для підготовки до семінарських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E71BAC">
              <w:rPr>
                <w:lang w:val="uk-UA"/>
              </w:rPr>
              <w:t xml:space="preserve"> «Трудове право України</w:t>
            </w:r>
            <w:r w:rsidR="006D64AC">
              <w:rPr>
                <w:lang w:val="uk-UA"/>
              </w:rPr>
              <w:t xml:space="preserve"> та країн ЄС</w:t>
            </w:r>
            <w:r w:rsidRPr="00E71BAC">
              <w:rPr>
                <w:lang w:val="uk-UA"/>
              </w:rPr>
              <w:t xml:space="preserve">» для студентів 2 курсу </w:t>
            </w:r>
            <w:r w:rsidR="00E71BAC">
              <w:rPr>
                <w:lang w:val="uk-UA"/>
              </w:rPr>
              <w:t>заоч</w:t>
            </w:r>
            <w:r w:rsidRPr="00E71BAC">
              <w:rPr>
                <w:lang w:val="uk-UA"/>
              </w:rPr>
              <w:t>ної форми навчання НН Юридичного інституту</w:t>
            </w:r>
            <w:r w:rsidRPr="002F59BC">
              <w:rPr>
                <w:lang w:val="uk-UA"/>
              </w:rPr>
              <w:t>;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</w:t>
            </w:r>
            <w:r w:rsidR="006D64AC">
              <w:rPr>
                <w:lang w:val="uk-UA"/>
              </w:rPr>
              <w:t xml:space="preserve"> та країн ЄС</w:t>
            </w:r>
            <w:r w:rsidRPr="002F59BC">
              <w:rPr>
                <w:lang w:val="uk-UA"/>
              </w:rPr>
              <w:t xml:space="preserve">» для студентів 2-го курсу </w:t>
            </w:r>
            <w:r w:rsidR="00E71BAC">
              <w:rPr>
                <w:lang w:val="uk-UA"/>
              </w:rPr>
              <w:t>заоч</w:t>
            </w:r>
            <w:r w:rsidRPr="002F59BC">
              <w:rPr>
                <w:lang w:val="uk-UA"/>
              </w:rPr>
              <w:t>ної форми навчання НН Юридичного інституту.</w:t>
            </w:r>
          </w:p>
          <w:p w:rsidR="004044CC" w:rsidRPr="00623FCA" w:rsidRDefault="0088090D" w:rsidP="002F59BC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2F59BC" w:rsidRPr="002F59BC">
                <w:rPr>
                  <w:color w:val="0000FF" w:themeColor="hyperlink"/>
                  <w:u w:val="single"/>
                </w:rPr>
                <w:t>https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2F59BC" w:rsidRPr="002F59BC">
                <w:rPr>
                  <w:color w:val="0000FF" w:themeColor="hyperlink"/>
                  <w:u w:val="single"/>
                </w:rPr>
                <w:t>ktetap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pnu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edu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ua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:rsidR="006703B5" w:rsidRPr="006408E6" w:rsidRDefault="006408E6" w:rsidP="00581281">
      <w:pPr>
        <w:jc w:val="right"/>
        <w:rPr>
          <w:bCs/>
          <w:sz w:val="28"/>
          <w:szCs w:val="28"/>
          <w:lang w:val="uk-UA"/>
        </w:rPr>
      </w:pPr>
      <w:r w:rsidRPr="006408E6">
        <w:rPr>
          <w:sz w:val="28"/>
          <w:szCs w:val="28"/>
          <w:lang w:val="uk-UA"/>
        </w:rPr>
        <w:t>доц. Н.В.</w:t>
      </w:r>
      <w:r w:rsidRPr="006408E6">
        <w:rPr>
          <w:bCs/>
          <w:sz w:val="28"/>
          <w:szCs w:val="28"/>
          <w:lang w:val="uk-UA"/>
        </w:rPr>
        <w:t xml:space="preserve"> Кохан 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77734"/>
    <w:multiLevelType w:val="hybridMultilevel"/>
    <w:tmpl w:val="3466BCC0"/>
    <w:lvl w:ilvl="0" w:tplc="F1C6D24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379"/>
    <w:rsid w:val="00003865"/>
    <w:rsid w:val="000255F2"/>
    <w:rsid w:val="00026A03"/>
    <w:rsid w:val="000332F8"/>
    <w:rsid w:val="00041F87"/>
    <w:rsid w:val="00072283"/>
    <w:rsid w:val="0008043B"/>
    <w:rsid w:val="000B1616"/>
    <w:rsid w:val="000B7B90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0831"/>
    <w:rsid w:val="00186F60"/>
    <w:rsid w:val="00193CEB"/>
    <w:rsid w:val="00193FB0"/>
    <w:rsid w:val="001D7B2C"/>
    <w:rsid w:val="002308A5"/>
    <w:rsid w:val="0023207A"/>
    <w:rsid w:val="00234BB2"/>
    <w:rsid w:val="00236A99"/>
    <w:rsid w:val="002478D7"/>
    <w:rsid w:val="00253C5D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928F0"/>
    <w:rsid w:val="00395013"/>
    <w:rsid w:val="003B0208"/>
    <w:rsid w:val="004034A9"/>
    <w:rsid w:val="004044CC"/>
    <w:rsid w:val="00413C6E"/>
    <w:rsid w:val="00431F7F"/>
    <w:rsid w:val="004411D1"/>
    <w:rsid w:val="004437FA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63C10"/>
    <w:rsid w:val="00571CC1"/>
    <w:rsid w:val="00581281"/>
    <w:rsid w:val="00596377"/>
    <w:rsid w:val="005B46E5"/>
    <w:rsid w:val="005C2C37"/>
    <w:rsid w:val="005D4AB6"/>
    <w:rsid w:val="005E0183"/>
    <w:rsid w:val="005E6BEF"/>
    <w:rsid w:val="00613BE3"/>
    <w:rsid w:val="00617E15"/>
    <w:rsid w:val="00621005"/>
    <w:rsid w:val="00623FCA"/>
    <w:rsid w:val="00625C38"/>
    <w:rsid w:val="006408E6"/>
    <w:rsid w:val="00654CF9"/>
    <w:rsid w:val="006703B5"/>
    <w:rsid w:val="006A14B2"/>
    <w:rsid w:val="006D64AC"/>
    <w:rsid w:val="00701DF3"/>
    <w:rsid w:val="00703C30"/>
    <w:rsid w:val="00716F2A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8090D"/>
    <w:rsid w:val="00890198"/>
    <w:rsid w:val="00893C14"/>
    <w:rsid w:val="008972EA"/>
    <w:rsid w:val="008A58F9"/>
    <w:rsid w:val="008B7898"/>
    <w:rsid w:val="008D4661"/>
    <w:rsid w:val="008F469C"/>
    <w:rsid w:val="00911755"/>
    <w:rsid w:val="009450CE"/>
    <w:rsid w:val="009506C9"/>
    <w:rsid w:val="00951CC2"/>
    <w:rsid w:val="0095499A"/>
    <w:rsid w:val="00982EB9"/>
    <w:rsid w:val="00983AD0"/>
    <w:rsid w:val="009A2779"/>
    <w:rsid w:val="009B223C"/>
    <w:rsid w:val="009C2D82"/>
    <w:rsid w:val="009C4FD0"/>
    <w:rsid w:val="009F1EE0"/>
    <w:rsid w:val="009F4BE3"/>
    <w:rsid w:val="00A13E74"/>
    <w:rsid w:val="00A227B3"/>
    <w:rsid w:val="00A25CBD"/>
    <w:rsid w:val="00A31A69"/>
    <w:rsid w:val="00A32093"/>
    <w:rsid w:val="00A34E06"/>
    <w:rsid w:val="00A363EB"/>
    <w:rsid w:val="00A86E07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347B2"/>
    <w:rsid w:val="00B404AB"/>
    <w:rsid w:val="00B43425"/>
    <w:rsid w:val="00B920F2"/>
    <w:rsid w:val="00B93336"/>
    <w:rsid w:val="00B95E04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354E6"/>
    <w:rsid w:val="00C622C0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06D3"/>
    <w:rsid w:val="00D66F9A"/>
    <w:rsid w:val="00D74B80"/>
    <w:rsid w:val="00DC256D"/>
    <w:rsid w:val="00DC6C10"/>
    <w:rsid w:val="00DC7FA8"/>
    <w:rsid w:val="00DD3CEB"/>
    <w:rsid w:val="00DE6977"/>
    <w:rsid w:val="00DF70CA"/>
    <w:rsid w:val="00E13D32"/>
    <w:rsid w:val="00E5131E"/>
    <w:rsid w:val="00E60DF6"/>
    <w:rsid w:val="00E71BAC"/>
    <w:rsid w:val="00EA2AB9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6E6B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CD7AC-8E90-468B-AF90-AF2FACD1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8</Pages>
  <Words>12796</Words>
  <Characters>7294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Natalia</cp:lastModifiedBy>
  <cp:revision>16</cp:revision>
  <cp:lastPrinted>2019-09-27T06:35:00Z</cp:lastPrinted>
  <dcterms:created xsi:type="dcterms:W3CDTF">2020-08-21T13:29:00Z</dcterms:created>
  <dcterms:modified xsi:type="dcterms:W3CDTF">2021-09-03T08:50:00Z</dcterms:modified>
</cp:coreProperties>
</file>