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ЗБЕРЕЖЕННЯ БІОРІЗНОМАНІТТЯ ТА ПРАВОВИЙ РЕЖИМ ЕКОЛОГІЧНОЇ МЕРЕЖІ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E45EB3" w:rsidRPr="00292A0E" w:rsidRDefault="00E45EB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E45EB3" w:rsidRPr="00292A0E" w:rsidRDefault="00E45EB3" w:rsidP="00B93336">
      <w:pPr>
        <w:rPr>
          <w:sz w:val="28"/>
          <w:szCs w:val="28"/>
          <w:lang w:val="uk-UA"/>
        </w:rPr>
      </w:pPr>
    </w:p>
    <w:p w:rsidR="00E45EB3" w:rsidRPr="00292A0E" w:rsidRDefault="00E45EB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E45EB3" w:rsidRPr="00292A0E" w:rsidRDefault="00E45EB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№2</w:t>
      </w:r>
      <w:r w:rsidRPr="00292A0E">
        <w:rPr>
          <w:sz w:val="28"/>
          <w:szCs w:val="28"/>
          <w:lang w:val="uk-UA"/>
        </w:rPr>
        <w:t xml:space="preserve"> від 31серпня 2020 р.  </w:t>
      </w: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sz w:val="28"/>
          <w:szCs w:val="28"/>
          <w:lang w:val="uk-UA"/>
        </w:rPr>
      </w:pPr>
    </w:p>
    <w:p w:rsidR="00E45EB3" w:rsidRPr="00292A0E" w:rsidRDefault="00E45EB3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E45EB3" w:rsidRPr="00292A0E" w:rsidRDefault="00E45EB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E45EB3" w:rsidRPr="00292A0E" w:rsidRDefault="00E45EB3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E45EB3" w:rsidRPr="00292A0E" w:rsidRDefault="00E45EB3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E45EB3" w:rsidRPr="00292A0E">
        <w:tc>
          <w:tcPr>
            <w:tcW w:w="2547" w:type="dxa"/>
            <w:gridSpan w:val="3"/>
          </w:tcPr>
          <w:p w:rsidR="00E45EB3" w:rsidRPr="00A56DF3" w:rsidRDefault="00E45EB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45EB3" w:rsidRPr="004E4CAA" w:rsidRDefault="00E45EB3" w:rsidP="00A56DF3">
            <w:pPr>
              <w:jc w:val="both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</w:p>
        </w:tc>
      </w:tr>
      <w:tr w:rsidR="00E45EB3" w:rsidRPr="00FD78E7">
        <w:tc>
          <w:tcPr>
            <w:tcW w:w="2547" w:type="dxa"/>
            <w:gridSpan w:val="3"/>
          </w:tcPr>
          <w:p w:rsidR="00E45EB3" w:rsidRPr="00A56DF3" w:rsidRDefault="00E45EB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E45EB3" w:rsidRPr="00FD78E7">
        <w:tc>
          <w:tcPr>
            <w:tcW w:w="2547" w:type="dxa"/>
            <w:gridSpan w:val="3"/>
          </w:tcPr>
          <w:p w:rsidR="00E45EB3" w:rsidRPr="00A56DF3" w:rsidRDefault="00E45EB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E45EB3" w:rsidRPr="00292A0E">
        <w:tc>
          <w:tcPr>
            <w:tcW w:w="2547" w:type="dxa"/>
            <w:gridSpan w:val="3"/>
          </w:tcPr>
          <w:p w:rsidR="00E45EB3" w:rsidRPr="00A56DF3" w:rsidRDefault="00E45EB3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E45EB3" w:rsidRPr="00292A0E">
        <w:tc>
          <w:tcPr>
            <w:tcW w:w="2547" w:type="dxa"/>
            <w:gridSpan w:val="3"/>
          </w:tcPr>
          <w:p w:rsidR="00E45EB3" w:rsidRPr="00A56DF3" w:rsidRDefault="00E45EB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E45EB3" w:rsidRPr="00292A0E">
        <w:tc>
          <w:tcPr>
            <w:tcW w:w="2547" w:type="dxa"/>
            <w:gridSpan w:val="3"/>
          </w:tcPr>
          <w:p w:rsidR="00E45EB3" w:rsidRPr="00A56DF3" w:rsidRDefault="00E45EB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E45EB3" w:rsidRPr="00687569">
        <w:tc>
          <w:tcPr>
            <w:tcW w:w="2547" w:type="dxa"/>
            <w:gridSpan w:val="3"/>
          </w:tcPr>
          <w:p w:rsidR="00E45EB3" w:rsidRPr="00A56DF3" w:rsidRDefault="00E45EB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E45EB3" w:rsidRPr="00687569">
        <w:tc>
          <w:tcPr>
            <w:tcW w:w="2547" w:type="dxa"/>
            <w:gridSpan w:val="3"/>
          </w:tcPr>
          <w:p w:rsidR="00E45EB3" w:rsidRPr="00A56DF3" w:rsidRDefault="00E45EB3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45EB3" w:rsidRPr="00AD09C7" w:rsidRDefault="00E45EB3" w:rsidP="00A56DF3">
            <w:pPr>
              <w:jc w:val="both"/>
              <w:rPr>
                <w:lang w:val="uk-UA"/>
              </w:rPr>
            </w:pPr>
            <w:r w:rsidRPr="00AD09C7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D09C7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AD09C7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D09C7">
              <w:rPr>
                <w:sz w:val="22"/>
                <w:szCs w:val="22"/>
                <w:lang w:val="uk-UA"/>
              </w:rPr>
              <w:t>.</w:t>
            </w:r>
          </w:p>
          <w:p w:rsidR="00E45EB3" w:rsidRPr="00AD09C7" w:rsidRDefault="00E45EB3" w:rsidP="00A56DF3">
            <w:pPr>
              <w:jc w:val="both"/>
              <w:rPr>
                <w:lang w:val="uk-UA"/>
              </w:rPr>
            </w:pPr>
          </w:p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D09C7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095EF4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E45EB3" w:rsidRPr="00687569">
        <w:tc>
          <w:tcPr>
            <w:tcW w:w="9345" w:type="dxa"/>
            <w:gridSpan w:val="9"/>
          </w:tcPr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Навчальна дисципліна</w:t>
            </w:r>
            <w:r w:rsidRPr="00C84F4F">
              <w:rPr>
                <w:sz w:val="22"/>
                <w:szCs w:val="22"/>
              </w:rPr>
              <w:t xml:space="preserve"> «</w:t>
            </w:r>
            <w:r w:rsidRPr="00C84F4F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  <w:r w:rsidRPr="00C84F4F">
              <w:rPr>
                <w:sz w:val="22"/>
                <w:szCs w:val="22"/>
              </w:rPr>
              <w:t xml:space="preserve">» </w:t>
            </w:r>
            <w:r w:rsidRPr="00C84F4F">
              <w:rPr>
                <w:sz w:val="22"/>
                <w:szCs w:val="22"/>
                <w:lang w:val="uk-UA"/>
              </w:rPr>
              <w:t>передбачає</w:t>
            </w:r>
            <w:r w:rsidRPr="00C84F4F">
              <w:rPr>
                <w:sz w:val="22"/>
                <w:szCs w:val="22"/>
              </w:rPr>
              <w:t xml:space="preserve"> вивчення </w:t>
            </w:r>
            <w:r w:rsidRPr="00C84F4F">
              <w:rPr>
                <w:sz w:val="22"/>
                <w:szCs w:val="22"/>
                <w:lang w:val="uk-UA"/>
              </w:rPr>
              <w:t xml:space="preserve">поняття </w:t>
            </w:r>
            <w:r w:rsidRPr="00C84F4F">
              <w:rPr>
                <w:sz w:val="22"/>
                <w:szCs w:val="22"/>
              </w:rPr>
              <w:t>біологічного різноманіття та</w:t>
            </w:r>
            <w:r w:rsidRPr="00C84F4F">
              <w:rPr>
                <w:sz w:val="22"/>
                <w:szCs w:val="22"/>
                <w:lang w:val="uk-UA"/>
              </w:rPr>
              <w:t xml:space="preserve"> питань</w:t>
            </w:r>
            <w:r w:rsidRPr="00C84F4F">
              <w:rPr>
                <w:sz w:val="22"/>
                <w:szCs w:val="22"/>
              </w:rPr>
              <w:t xml:space="preserve"> його правової охорони, а також правових засад формування національної екологічної мережі. В межах особливої частини </w:t>
            </w:r>
            <w:r w:rsidRPr="00C84F4F">
              <w:rPr>
                <w:sz w:val="22"/>
                <w:szCs w:val="22"/>
                <w:lang w:val="uk-UA"/>
              </w:rPr>
              <w:t>дисципліни</w:t>
            </w:r>
            <w:r w:rsidRPr="00C84F4F">
              <w:rPr>
                <w:sz w:val="22"/>
                <w:szCs w:val="22"/>
              </w:rPr>
              <w:t xml:space="preserve"> аналізуватимуться правові режими об’єктів природно-заповідного фонду, курортних та лікувально-оздоровчих територій, 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 водоохоронних зон та прибережних захисних смуг, інших складових екомережі, юридична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 xml:space="preserve">Відповідно до Основних засад (стратегії) державної екологічної політики України на період до 2030 року, займаючи менше 6 відсотків площі Європи, Україна володіє близько 35 відсотками її біологічного різноманіття. </w:t>
            </w:r>
            <w:r w:rsidRPr="00C84F4F">
              <w:rPr>
                <w:sz w:val="22"/>
                <w:szCs w:val="22"/>
              </w:rPr>
              <w:t>Протягом останніх років спостерігається збільшення кількості видів рослин і тварин, занесених до Червоної книги України.</w:t>
            </w:r>
            <w:bookmarkStart w:id="0" w:name="n91"/>
            <w:bookmarkEnd w:id="0"/>
          </w:p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Україна розташована на перетині міграційних шляхів багатьох видів фауни, через її територію проходять два основні глобальні маршрути міграції диких птахів, а деякі місця гніздування мають міжнародне значення.</w:t>
            </w:r>
          </w:p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shd w:val="clear" w:color="auto" w:fill="FFFFFF"/>
                <w:lang w:val="uk-UA"/>
              </w:rPr>
            </w:pPr>
            <w:r w:rsidRPr="00C84F4F">
              <w:rPr>
                <w:sz w:val="22"/>
                <w:szCs w:val="22"/>
                <w:shd w:val="clear" w:color="auto" w:fill="FFFFFF"/>
              </w:rPr>
              <w:t>За роки незалежності площа природно-заповідного фонду збільшилася у два рази, але цього недостатньо для збереження рідкісних і зникаючих видів рослин та тварин, середовищ їх існування. </w:t>
            </w:r>
          </w:p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>З метою припинення процесів погіршення стану навколишнього природного середовища необхідно збільшити площі земель екомережі, що є стратегічним завданням для досягнення екологічної збалансованості території України. Збільшення площі національної екомережі має насамперед відбуватися в результаті розширення існуючих та створення нових територій та об’єктів природно-заповідного фонду.</w:t>
            </w:r>
            <w:bookmarkStart w:id="1" w:name="n95"/>
            <w:bookmarkStart w:id="2" w:name="n97"/>
            <w:bookmarkEnd w:id="1"/>
            <w:bookmarkEnd w:id="2"/>
          </w:p>
          <w:p w:rsidR="00E45EB3" w:rsidRPr="00C84F4F" w:rsidRDefault="00E45EB3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З метою припинення втрат біологічного різноманіття Україна має врахувати рекомендації міжнародних документів щодо перегляду та оновлення законодавчих і нормативних актів щодо біологічного різноманіття.</w:t>
            </w:r>
          </w:p>
          <w:p w:rsidR="00E45EB3" w:rsidRPr="00C84F4F" w:rsidRDefault="00E45EB3" w:rsidP="00C84F4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C84F4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права, які регулюють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4E4CAA" w:rsidRDefault="00E45EB3" w:rsidP="00A56DF3">
            <w:pPr>
              <w:jc w:val="center"/>
              <w:rPr>
                <w:highlight w:val="green"/>
                <w:lang w:val="uk-UA"/>
              </w:rPr>
            </w:pPr>
            <w:r w:rsidRPr="00C84F4F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E45EB3" w:rsidRPr="00687569">
        <w:tc>
          <w:tcPr>
            <w:tcW w:w="9345" w:type="dxa"/>
            <w:gridSpan w:val="9"/>
          </w:tcPr>
          <w:p w:rsidR="00E45EB3" w:rsidRDefault="00E45EB3" w:rsidP="00EB0411">
            <w:pPr>
              <w:jc w:val="both"/>
              <w:rPr>
                <w:lang w:val="uk-UA"/>
              </w:rPr>
            </w:pPr>
            <w:r w:rsidRPr="003858EC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3858EC">
              <w:rPr>
                <w:sz w:val="22"/>
                <w:szCs w:val="22"/>
                <w:lang w:val="uk-UA"/>
              </w:rPr>
              <w:t xml:space="preserve"> викладання навчальної дисципліни «Збереження біорізноманіття та правовий режим екологічної мережі» є сформувати у студентів необхідні юридичні знання щодо особливостей правового режиму біорізноманіття та екологічної мережі; </w:t>
            </w:r>
            <w:r w:rsidRPr="003858EC">
              <w:rPr>
                <w:sz w:val="22"/>
                <w:szCs w:val="22"/>
              </w:rPr>
              <w:t xml:space="preserve">акцентувати </w:t>
            </w:r>
            <w:r w:rsidRPr="003858EC">
              <w:rPr>
                <w:sz w:val="22"/>
                <w:szCs w:val="22"/>
                <w:lang w:val="uk-UA"/>
              </w:rPr>
              <w:t xml:space="preserve">їхню </w:t>
            </w:r>
            <w:r w:rsidRPr="003858EC">
              <w:rPr>
                <w:sz w:val="22"/>
                <w:szCs w:val="22"/>
              </w:rPr>
              <w:t xml:space="preserve">увагу на важливості </w:t>
            </w:r>
            <w:r w:rsidRPr="003858EC">
              <w:rPr>
                <w:lang w:val="uk-UA"/>
              </w:rPr>
              <w:t>правових інститутів «збереження біорізноманіття» і «формування та функціонування екологічної мережі»</w:t>
            </w:r>
            <w:r w:rsidRPr="003858EC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3858EC">
              <w:rPr>
                <w:sz w:val="22"/>
                <w:szCs w:val="22"/>
                <w:lang w:val="uk-UA"/>
              </w:rPr>
              <w:t xml:space="preserve">питань </w:t>
            </w:r>
            <w:r w:rsidRPr="003858EC">
              <w:rPr>
                <w:lang w:val="uk-UA"/>
              </w:rPr>
              <w:t>збереження біорізноманіття і формування та функціонування екологічної мереж</w:t>
            </w:r>
            <w:r w:rsidRPr="003858EC">
              <w:rPr>
                <w:sz w:val="22"/>
                <w:szCs w:val="22"/>
                <w:lang w:val="uk-UA"/>
              </w:rPr>
              <w:t>і</w:t>
            </w:r>
            <w:r w:rsidRPr="003858EC">
              <w:rPr>
                <w:sz w:val="22"/>
                <w:szCs w:val="22"/>
              </w:rPr>
              <w:t xml:space="preserve">; </w:t>
            </w:r>
            <w:r w:rsidRPr="003858EC">
              <w:rPr>
                <w:lang w:val="uk-UA"/>
              </w:rPr>
              <w:t xml:space="preserve">ознайомити їх з найбільш проблемними теоретичними та практичними питаннями, </w:t>
            </w:r>
            <w:r w:rsidRPr="003858EC">
              <w:rPr>
                <w:color w:val="000000"/>
                <w:lang w:val="uk-UA"/>
              </w:rPr>
              <w:t>що виникають в процесі 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3858EC">
              <w:rPr>
                <w:lang w:val="uk-UA"/>
              </w:rPr>
              <w:t xml:space="preserve">; представити їм </w:t>
            </w:r>
            <w:r w:rsidRPr="003858EC">
              <w:rPr>
                <w:color w:val="000000"/>
                <w:lang w:val="uk-UA"/>
              </w:rPr>
              <w:t xml:space="preserve">норми права, які регулюють відповідні відносини; показати </w:t>
            </w:r>
            <w:r w:rsidRPr="003858EC">
              <w:rPr>
                <w:lang w:val="uk-UA"/>
              </w:rPr>
              <w:t>значення вказаних норм та їх цінність для людства на шляху до сталого розвитку.</w:t>
            </w:r>
          </w:p>
          <w:p w:rsidR="00E45EB3" w:rsidRPr="009C164A" w:rsidRDefault="00E45EB3" w:rsidP="009C164A">
            <w:pPr>
              <w:jc w:val="both"/>
              <w:rPr>
                <w:color w:val="000000"/>
                <w:lang w:val="uk-UA"/>
              </w:rPr>
            </w:pPr>
            <w:r w:rsidRPr="009C164A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9C164A">
              <w:rPr>
                <w:sz w:val="22"/>
                <w:szCs w:val="22"/>
                <w:lang w:val="uk-UA"/>
              </w:rPr>
              <w:t xml:space="preserve"> вивчення дисципліни «Збереження біорізноманіття та правовий режим екологічної мережі» є </w:t>
            </w:r>
            <w:r w:rsidRPr="009C164A">
              <w:rPr>
                <w:color w:val="000000"/>
                <w:spacing w:val="3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 xml:space="preserve">які регулюють відносини </w:t>
            </w:r>
            <w:r w:rsidRPr="009C164A">
              <w:rPr>
                <w:spacing w:val="2"/>
                <w:sz w:val="22"/>
                <w:szCs w:val="22"/>
                <w:lang w:val="uk-UA"/>
              </w:rPr>
              <w:t xml:space="preserve">у 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 xml:space="preserve">сфері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>; розвинути у них навики працювати з відповідними документами; навчити їх вмінню застосовувати здобуті</w:t>
            </w:r>
            <w:r w:rsidRPr="009C164A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4E4CAA" w:rsidRDefault="00E45EB3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9C164A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E45EB3" w:rsidRPr="00687569">
        <w:tc>
          <w:tcPr>
            <w:tcW w:w="9345" w:type="dxa"/>
            <w:gridSpan w:val="9"/>
          </w:tcPr>
          <w:p w:rsidR="00E45EB3" w:rsidRPr="000908F0" w:rsidRDefault="00E45EB3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E45EB3" w:rsidRPr="000908F0" w:rsidRDefault="00E45EB3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E45EB3" w:rsidRPr="000908F0" w:rsidRDefault="00E45EB3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E45EB3" w:rsidRPr="000908F0" w:rsidRDefault="00E45EB3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E45EB3" w:rsidRPr="000908F0" w:rsidRDefault="00E45EB3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компетентність у загальнотеоретичних проблемах збереження біорізноманіття і формування та функціонування екологічної мережі, питаннях нормотворення та правозастосування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0908F0">
              <w:rPr>
                <w:sz w:val="22"/>
                <w:szCs w:val="22"/>
                <w:lang w:val="uk-UA"/>
              </w:rPr>
              <w:t xml:space="preserve">у сфері збереження біорізноманіття і формування та функціонування екологічної мережі </w:t>
            </w:r>
            <w:r w:rsidRPr="000908F0">
              <w:rPr>
                <w:sz w:val="22"/>
                <w:szCs w:val="22"/>
              </w:rPr>
              <w:t>із законодавством ЄС;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</w:rPr>
              <w:t xml:space="preserve">- здатність кваліфіковано застосовувати акти </w:t>
            </w:r>
            <w:r w:rsidRPr="000908F0">
              <w:rPr>
                <w:sz w:val="22"/>
                <w:szCs w:val="22"/>
                <w:lang w:val="uk-UA"/>
              </w:rPr>
              <w:t xml:space="preserve">законодавства </w:t>
            </w:r>
            <w:r w:rsidRPr="000908F0">
              <w:rPr>
                <w:sz w:val="22"/>
                <w:szCs w:val="22"/>
              </w:rPr>
              <w:t xml:space="preserve">у відносинах </w:t>
            </w:r>
            <w:r w:rsidRPr="000908F0">
              <w:rPr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</w:rPr>
              <w:t xml:space="preserve"> здатність виявляти правопорушення 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кваліфікованого системного тлумачення законодавства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0908F0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</w:rPr>
              <w:t xml:space="preserve">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color w:val="auto"/>
                <w:sz w:val="22"/>
                <w:szCs w:val="22"/>
              </w:rPr>
              <w:t>.</w:t>
            </w:r>
          </w:p>
          <w:p w:rsidR="00E45EB3" w:rsidRPr="000908F0" w:rsidRDefault="00E45EB3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E45EB3" w:rsidRPr="000908F0" w:rsidRDefault="00E45EB3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E45EB3" w:rsidRPr="000908F0" w:rsidRDefault="00E45EB3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E45EB3" w:rsidRPr="000908F0" w:rsidRDefault="00E45EB3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специфіки правовідносин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  <w:lang w:val="uk-UA"/>
              </w:rPr>
              <w:t>;</w:t>
            </w:r>
          </w:p>
          <w:p w:rsidR="00E45EB3" w:rsidRPr="000908F0" w:rsidRDefault="00E45EB3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особливостей правового</w:t>
            </w:r>
            <w:r w:rsidRPr="000908F0">
              <w:rPr>
                <w:sz w:val="22"/>
                <w:szCs w:val="22"/>
              </w:rPr>
              <w:t xml:space="preserve"> механізм</w:t>
            </w:r>
            <w:r w:rsidRPr="000908F0">
              <w:rPr>
                <w:sz w:val="22"/>
                <w:szCs w:val="22"/>
                <w:lang w:val="uk-UA"/>
              </w:rPr>
              <w:t>у</w:t>
            </w:r>
            <w:r w:rsidRPr="000908F0">
              <w:rPr>
                <w:sz w:val="22"/>
                <w:szCs w:val="22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 xml:space="preserve">та правових принципів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E45EB3" w:rsidRPr="000908F0" w:rsidRDefault="00E45EB3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ознак правового режиму об’єктів природно-заповідного фонду, курортних та лікувально-оздоровчих територій,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водоохоронних зон та прибережних захисних смуг,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інших складових екомережі;</w:t>
            </w:r>
          </w:p>
          <w:p w:rsidR="00E45EB3" w:rsidRPr="000908F0" w:rsidRDefault="00E45EB3" w:rsidP="009E35C8">
            <w:pPr>
              <w:jc w:val="both"/>
              <w:rPr>
                <w:lang w:val="uk-UA"/>
              </w:rPr>
            </w:pPr>
            <w:r w:rsidRPr="000908F0"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  <w:lang w:val="uk-UA"/>
              </w:rPr>
              <w:t xml:space="preserve"> видів та заходів юридичної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E45EB3" w:rsidRPr="000908F0" w:rsidRDefault="00E45EB3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E45EB3" w:rsidRPr="000908F0" w:rsidRDefault="00E45EB3" w:rsidP="000908F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тлумачити і застосовувати норми </w:t>
            </w:r>
            <w:r w:rsidRPr="000908F0">
              <w:rPr>
                <w:sz w:val="22"/>
                <w:szCs w:val="22"/>
              </w:rPr>
              <w:t>законодавства, що</w:t>
            </w:r>
            <w:r w:rsidRPr="000908F0">
              <w:rPr>
                <w:sz w:val="22"/>
                <w:szCs w:val="22"/>
                <w:lang w:val="uk-UA"/>
              </w:rPr>
              <w:t xml:space="preserve">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 xml:space="preserve">-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ефективно використовувати норми міжнародних нормативно-правових актів </w:t>
            </w:r>
            <w:r w:rsidRPr="000908F0">
              <w:rPr>
                <w:sz w:val="22"/>
                <w:szCs w:val="22"/>
                <w:lang w:val="uk-UA"/>
              </w:rPr>
              <w:t xml:space="preserve">у сфері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>- аналізувати підходи до регулювання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E45EB3" w:rsidRPr="000908F0" w:rsidRDefault="00E45EB3" w:rsidP="000908F0">
            <w:pPr>
              <w:jc w:val="both"/>
              <w:rPr>
                <w:highlight w:val="green"/>
                <w:lang w:val="uk-UA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- досліджувати міжнародну та вітчизняну практику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E45EB3" w:rsidRPr="00292A0E">
        <w:tc>
          <w:tcPr>
            <w:tcW w:w="3050" w:type="dxa"/>
            <w:gridSpan w:val="4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E45EB3" w:rsidRPr="00292A0E">
        <w:tc>
          <w:tcPr>
            <w:tcW w:w="3050" w:type="dxa"/>
            <w:gridSpan w:val="4"/>
          </w:tcPr>
          <w:p w:rsidR="00E45EB3" w:rsidRPr="00A56DF3" w:rsidRDefault="00E45EB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</w:tr>
      <w:tr w:rsidR="00E45EB3" w:rsidRPr="00292A0E">
        <w:tc>
          <w:tcPr>
            <w:tcW w:w="3050" w:type="dxa"/>
            <w:gridSpan w:val="4"/>
          </w:tcPr>
          <w:p w:rsidR="00E45EB3" w:rsidRPr="00A56DF3" w:rsidRDefault="00E45EB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</w:tr>
      <w:tr w:rsidR="00E45EB3" w:rsidRPr="00292A0E">
        <w:tc>
          <w:tcPr>
            <w:tcW w:w="3050" w:type="dxa"/>
            <w:gridSpan w:val="4"/>
          </w:tcPr>
          <w:p w:rsidR="00E45EB3" w:rsidRPr="00A56DF3" w:rsidRDefault="00E45EB3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E45EB3" w:rsidRPr="00292A0E">
        <w:tc>
          <w:tcPr>
            <w:tcW w:w="1513" w:type="dxa"/>
            <w:vAlign w:val="center"/>
          </w:tcPr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E45EB3" w:rsidRPr="00A56DF3" w:rsidRDefault="00E45EB3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45EB3" w:rsidRPr="00292A0E">
        <w:tc>
          <w:tcPr>
            <w:tcW w:w="1513" w:type="dxa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E45EB3" w:rsidRPr="00292A0E">
        <w:tc>
          <w:tcPr>
            <w:tcW w:w="6232" w:type="dxa"/>
            <w:gridSpan w:val="6"/>
            <w:vMerge w:val="restart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E45EB3" w:rsidRPr="00292A0E">
        <w:tc>
          <w:tcPr>
            <w:tcW w:w="6232" w:type="dxa"/>
            <w:gridSpan w:val="6"/>
            <w:vMerge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4E4CA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1. Біологічне різноманіття та його правова охорона</w:t>
            </w:r>
          </w:p>
        </w:tc>
        <w:tc>
          <w:tcPr>
            <w:tcW w:w="993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  <w:rPr>
                <w:u w:val="single"/>
              </w:rPr>
            </w:pPr>
            <w:r w:rsidRPr="004E4CAA">
              <w:rPr>
                <w:sz w:val="22"/>
                <w:szCs w:val="22"/>
              </w:rPr>
              <w:t>Тема 2. Правові засади формування національної екологічної мережі</w:t>
            </w:r>
          </w:p>
        </w:tc>
        <w:tc>
          <w:tcPr>
            <w:tcW w:w="993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4E4CAA" w:rsidRDefault="00E45EB3" w:rsidP="004E4CAA">
            <w:pPr>
              <w:jc w:val="center"/>
              <w:rPr>
                <w:lang w:val="uk-UA"/>
              </w:rPr>
            </w:pPr>
            <w:r w:rsidRPr="004E4CAA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3. Правовий режим об’єктів природно-заповідного фонду</w:t>
            </w:r>
          </w:p>
        </w:tc>
        <w:tc>
          <w:tcPr>
            <w:tcW w:w="993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8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4. Правовий режим курортних та лікувально-оздоровчих територій</w:t>
            </w:r>
          </w:p>
        </w:tc>
        <w:tc>
          <w:tcPr>
            <w:tcW w:w="993" w:type="dxa"/>
            <w:vMerge w:val="restart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5. Правовий режим рекреаційних зон</w:t>
            </w:r>
          </w:p>
        </w:tc>
        <w:tc>
          <w:tcPr>
            <w:tcW w:w="993" w:type="dxa"/>
            <w:vMerge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45EB3" w:rsidRPr="004E4CAA" w:rsidRDefault="00E45EB3" w:rsidP="008A72ED">
            <w:pPr>
              <w:pStyle w:val="BodyText"/>
              <w:spacing w:after="0"/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6. Правовий режим територій, які є місцями перебування або зростання видів тваринного чи рослинного світу, занесених до Червоної і Зеленої книг України</w:t>
            </w:r>
          </w:p>
        </w:tc>
        <w:tc>
          <w:tcPr>
            <w:tcW w:w="993" w:type="dxa"/>
            <w:vMerge w:val="restart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7. Водоохоронні зони та прибережні захисні смуги</w:t>
            </w:r>
          </w:p>
        </w:tc>
        <w:tc>
          <w:tcPr>
            <w:tcW w:w="993" w:type="dxa"/>
            <w:vMerge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8. Правовий режим інших складових екомережі</w:t>
            </w:r>
          </w:p>
        </w:tc>
        <w:tc>
          <w:tcPr>
            <w:tcW w:w="993" w:type="dxa"/>
            <w:vMerge w:val="restart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</w:t>
            </w:r>
          </w:p>
        </w:tc>
      </w:tr>
      <w:tr w:rsidR="00E45EB3" w:rsidRPr="00292A0E">
        <w:tc>
          <w:tcPr>
            <w:tcW w:w="6232" w:type="dxa"/>
            <w:gridSpan w:val="6"/>
            <w:vAlign w:val="center"/>
          </w:tcPr>
          <w:p w:rsidR="00E45EB3" w:rsidRPr="004E4CAA" w:rsidRDefault="00E45EB3" w:rsidP="004E4CAA">
            <w:pPr>
              <w:pStyle w:val="BodyText"/>
              <w:spacing w:after="0"/>
            </w:pPr>
            <w:r w:rsidRPr="004E4CAA">
              <w:rPr>
                <w:sz w:val="22"/>
                <w:szCs w:val="22"/>
              </w:rPr>
              <w:t>Тема 9. Юридична відповідальність за порушення законодавства про збереження біорізноманіття та правовий режим екологічної мережі</w:t>
            </w:r>
          </w:p>
        </w:tc>
        <w:tc>
          <w:tcPr>
            <w:tcW w:w="993" w:type="dxa"/>
            <w:vMerge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E45EB3" w:rsidRPr="004E4CAA" w:rsidRDefault="00E45EB3" w:rsidP="008A72ED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</w:t>
            </w:r>
          </w:p>
        </w:tc>
      </w:tr>
      <w:tr w:rsidR="00E45EB3" w:rsidRPr="00292A0E">
        <w:tc>
          <w:tcPr>
            <w:tcW w:w="6232" w:type="dxa"/>
            <w:gridSpan w:val="6"/>
          </w:tcPr>
          <w:p w:rsidR="00E45EB3" w:rsidRPr="00A56DF3" w:rsidRDefault="00E45EB3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E45EB3" w:rsidRPr="004E4CAA" w:rsidRDefault="00E45EB3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E45EB3" w:rsidRPr="004E4CAA" w:rsidRDefault="00E45EB3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128" w:type="dxa"/>
          </w:tcPr>
          <w:p w:rsidR="00E45EB3" w:rsidRPr="004E4CAA" w:rsidRDefault="00E45EB3" w:rsidP="00A56DF3">
            <w:pPr>
              <w:jc w:val="center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60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E45EB3" w:rsidRPr="00292A0E">
        <w:tc>
          <w:tcPr>
            <w:tcW w:w="1898" w:type="dxa"/>
            <w:gridSpan w:val="2"/>
          </w:tcPr>
          <w:p w:rsidR="00E45EB3" w:rsidRPr="00A56DF3" w:rsidRDefault="00E45EB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E45EB3" w:rsidRPr="007F7A7A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</w:t>
            </w:r>
            <w:r>
              <w:rPr>
                <w:sz w:val="22"/>
                <w:szCs w:val="22"/>
                <w:lang w:val="uk-UA"/>
              </w:rPr>
              <w:t xml:space="preserve"> інституту і визначається п. 4.6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45EB3" w:rsidRPr="00292A0E">
        <w:tc>
          <w:tcPr>
            <w:tcW w:w="1898" w:type="dxa"/>
            <w:gridSpan w:val="2"/>
          </w:tcPr>
          <w:p w:rsidR="00E45EB3" w:rsidRPr="00A56DF3" w:rsidRDefault="00E45EB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45EB3" w:rsidRPr="00FC18F1" w:rsidRDefault="00E45EB3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A56DF3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одної письмової</w:t>
            </w:r>
            <w:r>
              <w:rPr>
                <w:sz w:val="22"/>
                <w:szCs w:val="22"/>
                <w:u w:val="single"/>
                <w:lang w:val="uk-UA"/>
              </w:rPr>
              <w:t xml:space="preserve">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модульної контрольної роботи</w:t>
            </w:r>
            <w:r w:rsidRPr="00A56DF3">
              <w:rPr>
                <w:sz w:val="22"/>
                <w:szCs w:val="22"/>
                <w:lang w:val="uk-UA"/>
              </w:rPr>
              <w:t xml:space="preserve">. Робота виконується на </w:t>
            </w:r>
            <w:r>
              <w:rPr>
                <w:sz w:val="22"/>
                <w:szCs w:val="22"/>
                <w:lang w:val="uk-UA"/>
              </w:rPr>
              <w:t>8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  <w:r w:rsidRPr="00FC18F1">
              <w:rPr>
                <w:sz w:val="22"/>
                <w:szCs w:val="22"/>
                <w:lang w:val="uk-UA"/>
              </w:rPr>
              <w:t>семінарському занятті.</w:t>
            </w:r>
          </w:p>
          <w:p w:rsidR="00E45EB3" w:rsidRPr="00FC18F1" w:rsidRDefault="00E45EB3" w:rsidP="00A56DF3">
            <w:pPr>
              <w:jc w:val="both"/>
              <w:rPr>
                <w:lang w:val="uk-UA"/>
              </w:rPr>
            </w:pPr>
            <w:r w:rsidRPr="00FC18F1">
              <w:rPr>
                <w:sz w:val="22"/>
                <w:szCs w:val="22"/>
                <w:lang w:val="uk-UA"/>
              </w:rPr>
              <w:t xml:space="preserve">На контрольну виноситься </w:t>
            </w:r>
            <w:r w:rsidRPr="00FC18F1">
              <w:rPr>
                <w:sz w:val="22"/>
                <w:szCs w:val="22"/>
              </w:rPr>
              <w:t>2 описові завдання, які оцінюються по 15 балів, 1 коротк</w:t>
            </w:r>
            <w:r w:rsidRPr="00FC18F1">
              <w:rPr>
                <w:sz w:val="22"/>
                <w:szCs w:val="22"/>
                <w:lang w:val="uk-UA"/>
              </w:rPr>
              <w:t>е</w:t>
            </w:r>
            <w:r w:rsidRPr="00FC18F1">
              <w:rPr>
                <w:sz w:val="22"/>
                <w:szCs w:val="22"/>
              </w:rPr>
              <w:t xml:space="preserve"> завдання нормативного змісту, яке оцінюються у 10 балів, 1 завдання з двох дефініцій, яке оцінюється у 10 балів</w:t>
            </w:r>
            <w:r w:rsidRPr="00FC18F1">
              <w:rPr>
                <w:sz w:val="22"/>
                <w:szCs w:val="22"/>
                <w:lang w:val="uk-UA"/>
              </w:rPr>
              <w:t xml:space="preserve">. Максимальний бал за контрольну становить 50. </w:t>
            </w:r>
          </w:p>
          <w:p w:rsidR="00E45EB3" w:rsidRPr="007F7A7A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A56DF3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</w:t>
            </w:r>
            <w:r>
              <w:rPr>
                <w:sz w:val="22"/>
                <w:szCs w:val="22"/>
                <w:lang w:val="uk-UA"/>
              </w:rPr>
              <w:t xml:space="preserve">го семінарського заняття. Види </w:t>
            </w:r>
            <w:r w:rsidRPr="00A56DF3">
              <w:rPr>
                <w:sz w:val="22"/>
                <w:szCs w:val="22"/>
                <w:lang w:val="uk-UA"/>
              </w:rPr>
              <w:t xml:space="preserve">індивідуальних завдань </w:t>
            </w:r>
            <w:r w:rsidRPr="00A56DF3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https://ktetap.pnu.edu.ua/денна-форма-навчання-2/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45EB3" w:rsidRPr="00687569">
        <w:tc>
          <w:tcPr>
            <w:tcW w:w="1898" w:type="dxa"/>
            <w:gridSpan w:val="2"/>
          </w:tcPr>
          <w:p w:rsidR="00E45EB3" w:rsidRPr="00A56DF3" w:rsidRDefault="00E45EB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Система оцінювання семінарських занять визначена п.п. 4.</w:t>
            </w:r>
            <w:r>
              <w:rPr>
                <w:sz w:val="22"/>
                <w:szCs w:val="22"/>
                <w:lang w:val="uk-UA"/>
              </w:rPr>
              <w:t>6.1, 4.6.2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45EB3" w:rsidRPr="00292A0E">
        <w:tc>
          <w:tcPr>
            <w:tcW w:w="1898" w:type="dxa"/>
            <w:gridSpan w:val="2"/>
          </w:tcPr>
          <w:p w:rsidR="00E45EB3" w:rsidRPr="00A56DF3" w:rsidRDefault="00E45EB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45EB3" w:rsidRPr="002913D2">
        <w:tc>
          <w:tcPr>
            <w:tcW w:w="1898" w:type="dxa"/>
            <w:gridSpan w:val="2"/>
          </w:tcPr>
          <w:p w:rsidR="00E45EB3" w:rsidRPr="00A56DF3" w:rsidRDefault="00E45EB3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45EB3" w:rsidRPr="002913D2" w:rsidRDefault="00E45EB3" w:rsidP="002913D2">
            <w:pPr>
              <w:jc w:val="both"/>
              <w:rPr>
                <w:u w:val="single"/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>Якщо студент за результатами поточного контролю набрав не менше 50 балів, то набраний ним бал зараховується як підсумковий контроль (залік).</w:t>
            </w:r>
          </w:p>
          <w:p w:rsidR="00E45EB3" w:rsidRPr="002913D2" w:rsidRDefault="00E45EB3" w:rsidP="002913D2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 проводиться, якщо студент за результатами поточного контролю набрав менше 50 балів.</w:t>
            </w:r>
          </w:p>
          <w:p w:rsidR="00E45EB3" w:rsidRPr="00FC18F1" w:rsidRDefault="00E45EB3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FC18F1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FC18F1">
              <w:rPr>
                <w:sz w:val="22"/>
                <w:szCs w:val="22"/>
              </w:rPr>
              <w:t>2 описові завдання, які оцінюються по 30 балів, 1 коротке завдання нормативного змісту, яке оцінюється у 20 балів, 1 завдання з двох дефініцій, яке оцінюється у 20 балів.</w:t>
            </w:r>
          </w:p>
          <w:p w:rsidR="00E45EB3" w:rsidRPr="002913D2" w:rsidRDefault="00E45EB3" w:rsidP="00A56DF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E45EB3" w:rsidRPr="00687569">
        <w:tc>
          <w:tcPr>
            <w:tcW w:w="9345" w:type="dxa"/>
            <w:gridSpan w:val="9"/>
          </w:tcPr>
          <w:p w:rsidR="00E45EB3" w:rsidRPr="00A56DF3" w:rsidRDefault="00E45EB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та 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експрес-опитувань на семінарських заняттях тощо, а також додаткових письмових індивідуальних завдань.</w:t>
            </w:r>
          </w:p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E45EB3" w:rsidRPr="00A56DF3" w:rsidRDefault="00E45EB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E45EB3" w:rsidRPr="00A56DF3" w:rsidRDefault="00E45EB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E45EB3" w:rsidRPr="00A56DF3" w:rsidRDefault="00E45EB3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ідвідають лекції і практичні за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няття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  <w:p w:rsidR="00E45EB3" w:rsidRPr="00A56DF3" w:rsidRDefault="00E45EB3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E45EB3" w:rsidRPr="00292A0E">
        <w:tc>
          <w:tcPr>
            <w:tcW w:w="9345" w:type="dxa"/>
            <w:gridSpan w:val="9"/>
          </w:tcPr>
          <w:p w:rsidR="00E45EB3" w:rsidRPr="00A56DF3" w:rsidRDefault="00E45EB3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E45EB3" w:rsidRPr="00687569">
        <w:tc>
          <w:tcPr>
            <w:tcW w:w="9345" w:type="dxa"/>
            <w:gridSpan w:val="9"/>
          </w:tcPr>
          <w:p w:rsidR="00E45EB3" w:rsidRPr="003E1EE6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Правові й організаційні засади формування національної екологічної мережі в Україні. </w:t>
            </w:r>
            <w:r w:rsidRPr="0070179B">
              <w:rPr>
                <w:i/>
                <w:iCs/>
                <w:color w:val="000000"/>
                <w:sz w:val="22"/>
                <w:szCs w:val="22"/>
              </w:rPr>
              <w:t>Науковий вісник Міжнародного гуманітарного університету. Сер. Юриспруденція.</w:t>
            </w:r>
            <w:r w:rsidRPr="003E1EE6">
              <w:rPr>
                <w:color w:val="000000"/>
                <w:sz w:val="22"/>
                <w:szCs w:val="22"/>
              </w:rPr>
              <w:t xml:space="preserve"> Одеса, 2014. № 10-1. Том 2. С. 52–55.</w:t>
            </w:r>
          </w:p>
          <w:p w:rsidR="00E45EB3" w:rsidRPr="0070179B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Система принципів правового регулювання формування та збереження національної екомережі. </w:t>
            </w:r>
            <w:r w:rsidRPr="003E1EE6">
              <w:rPr>
                <w:i/>
                <w:iCs/>
                <w:color w:val="000000"/>
                <w:sz w:val="22"/>
                <w:szCs w:val="22"/>
              </w:rPr>
              <w:t xml:space="preserve">Право і суспільство. </w:t>
            </w:r>
            <w:r w:rsidRPr="003E1EE6">
              <w:rPr>
                <w:color w:val="000000"/>
                <w:sz w:val="22"/>
                <w:szCs w:val="22"/>
              </w:rPr>
              <w:t>Дніпро, 2015. № 5. Ч. 3. С. 97–103.</w:t>
            </w:r>
          </w:p>
          <w:p w:rsidR="00E45EB3" w:rsidRPr="003E1EE6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Кондратюк Т. М. Правовий режим земель національ</w:t>
            </w:r>
            <w:r>
              <w:rPr>
                <w:sz w:val="22"/>
                <w:szCs w:val="22"/>
              </w:rPr>
              <w:t>ної екологічної мережі України: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>дис. … канд. юрид. наук. Київ, 2019. 2</w:t>
            </w:r>
            <w:r>
              <w:rPr>
                <w:sz w:val="22"/>
                <w:szCs w:val="22"/>
                <w:lang w:val="uk-UA"/>
              </w:rPr>
              <w:t>33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E45EB3" w:rsidRPr="0070179B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Проектування і збереження територій мережі Емеральд (Смарагдової мережі). Методичні матеріали: книга </w:t>
            </w:r>
            <w:r w:rsidRPr="003E1EE6">
              <w:rPr>
                <w:sz w:val="22"/>
                <w:szCs w:val="22"/>
              </w:rPr>
              <w:t xml:space="preserve">/ </w:t>
            </w:r>
            <w:r w:rsidRPr="003E1EE6">
              <w:rPr>
                <w:color w:val="000000"/>
                <w:sz w:val="22"/>
                <w:szCs w:val="22"/>
              </w:rPr>
              <w:t>під ред. А. А. Куземко, К. А. Борисенко. Київ: LAT &amp; K, 2019. 78 с.</w:t>
            </w:r>
          </w:p>
          <w:p w:rsidR="00E45EB3" w:rsidRPr="003E1EE6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Рекомендації щодо впровадження в Україні Директиви про оселища Європейського Союзу: стратегічний план дій (2012–2020) / Зінґстра Г., Костишин В., Проць Б., Кагало О., Мочарська Л. Львів: ЗУКЦ, 2012. 60 с.</w:t>
            </w:r>
          </w:p>
          <w:p w:rsidR="00E45EB3" w:rsidRPr="003E1EE6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Смарагдова мережа в Україні: книга / під ред. Л. Д. Проценка. Київ: Хімджест, 2011. 192 с.</w:t>
            </w:r>
          </w:p>
          <w:p w:rsidR="00E45EB3" w:rsidRPr="003E1EE6" w:rsidRDefault="00E45EB3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Статівка О. О. Правовий режим природно-заповідного фонду як складового елемента екологічної мережі України: дис. … канд. юрид.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 xml:space="preserve">наук. Харків, 2018.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30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E45EB3" w:rsidRPr="004F3293" w:rsidRDefault="00E45EB3" w:rsidP="00A175CA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E45EB3" w:rsidRPr="006C4E81" w:rsidRDefault="00E45EB3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C4E81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2018. 19 с.</w:t>
            </w:r>
          </w:p>
          <w:p w:rsidR="00E45EB3" w:rsidRPr="006C4E81" w:rsidRDefault="00E45EB3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C4E81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самостійної роботи студентів денної форми навчання спеціальності 081 Право. Івано-Франківськ, 2018. 14 с.</w:t>
            </w:r>
          </w:p>
          <w:p w:rsidR="00E45EB3" w:rsidRPr="00B212B3" w:rsidRDefault="00E45EB3" w:rsidP="00A175CA">
            <w:pPr>
              <w:tabs>
                <w:tab w:val="num" w:pos="0"/>
                <w:tab w:val="left" w:pos="360"/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0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E45EB3" w:rsidRPr="00AA1C15" w:rsidRDefault="00E45EB3" w:rsidP="00395013">
      <w:pPr>
        <w:jc w:val="both"/>
        <w:rPr>
          <w:sz w:val="28"/>
          <w:szCs w:val="28"/>
          <w:lang w:val="uk-UA"/>
        </w:rPr>
      </w:pPr>
    </w:p>
    <w:p w:rsidR="00E45EB3" w:rsidRPr="00292A0E" w:rsidRDefault="00E45EB3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E45EB3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3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E91E3B"/>
    <w:multiLevelType w:val="hybridMultilevel"/>
    <w:tmpl w:val="A2A8A3E0"/>
    <w:lvl w:ilvl="0" w:tplc="6B203F08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9"/>
  </w:num>
  <w:num w:numId="8">
    <w:abstractNumId w:val="3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2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25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0A6F"/>
    <w:rsid w:val="00031DFE"/>
    <w:rsid w:val="000370EE"/>
    <w:rsid w:val="000406D6"/>
    <w:rsid w:val="00040C47"/>
    <w:rsid w:val="00041F87"/>
    <w:rsid w:val="00050678"/>
    <w:rsid w:val="00055BAC"/>
    <w:rsid w:val="00063A2D"/>
    <w:rsid w:val="00072283"/>
    <w:rsid w:val="00086E63"/>
    <w:rsid w:val="000908F0"/>
    <w:rsid w:val="00095EF4"/>
    <w:rsid w:val="000A2037"/>
    <w:rsid w:val="000B1616"/>
    <w:rsid w:val="000C46E3"/>
    <w:rsid w:val="000D5B3C"/>
    <w:rsid w:val="000E60F3"/>
    <w:rsid w:val="000E62FF"/>
    <w:rsid w:val="000F48BE"/>
    <w:rsid w:val="001039A3"/>
    <w:rsid w:val="001044E3"/>
    <w:rsid w:val="001054AF"/>
    <w:rsid w:val="00151BC4"/>
    <w:rsid w:val="00151C3D"/>
    <w:rsid w:val="001612E5"/>
    <w:rsid w:val="00161594"/>
    <w:rsid w:val="001627EF"/>
    <w:rsid w:val="001633A1"/>
    <w:rsid w:val="001668B9"/>
    <w:rsid w:val="001678CE"/>
    <w:rsid w:val="00184D15"/>
    <w:rsid w:val="00185D21"/>
    <w:rsid w:val="00186F60"/>
    <w:rsid w:val="00193CEB"/>
    <w:rsid w:val="001A3989"/>
    <w:rsid w:val="001B2AD7"/>
    <w:rsid w:val="001B2F33"/>
    <w:rsid w:val="001B343D"/>
    <w:rsid w:val="001B6302"/>
    <w:rsid w:val="001D7B2C"/>
    <w:rsid w:val="001F7A87"/>
    <w:rsid w:val="00200063"/>
    <w:rsid w:val="00204B74"/>
    <w:rsid w:val="00213D69"/>
    <w:rsid w:val="002308A5"/>
    <w:rsid w:val="00233A15"/>
    <w:rsid w:val="00234BB2"/>
    <w:rsid w:val="00236A99"/>
    <w:rsid w:val="0024204D"/>
    <w:rsid w:val="0024525B"/>
    <w:rsid w:val="002478D7"/>
    <w:rsid w:val="00252B8C"/>
    <w:rsid w:val="00254871"/>
    <w:rsid w:val="00256954"/>
    <w:rsid w:val="00256B27"/>
    <w:rsid w:val="0026627C"/>
    <w:rsid w:val="002730F9"/>
    <w:rsid w:val="0027313D"/>
    <w:rsid w:val="00277E52"/>
    <w:rsid w:val="002808A4"/>
    <w:rsid w:val="002913D2"/>
    <w:rsid w:val="00292A0E"/>
    <w:rsid w:val="00297EF6"/>
    <w:rsid w:val="002A0177"/>
    <w:rsid w:val="002A6515"/>
    <w:rsid w:val="002C02D9"/>
    <w:rsid w:val="002C0734"/>
    <w:rsid w:val="002C2330"/>
    <w:rsid w:val="002E0116"/>
    <w:rsid w:val="00305A23"/>
    <w:rsid w:val="00305EA8"/>
    <w:rsid w:val="00321B86"/>
    <w:rsid w:val="0032281A"/>
    <w:rsid w:val="00325443"/>
    <w:rsid w:val="00335A19"/>
    <w:rsid w:val="003442C4"/>
    <w:rsid w:val="00357CBA"/>
    <w:rsid w:val="00372429"/>
    <w:rsid w:val="00373614"/>
    <w:rsid w:val="00382B08"/>
    <w:rsid w:val="00383D58"/>
    <w:rsid w:val="003858EC"/>
    <w:rsid w:val="003928F0"/>
    <w:rsid w:val="00395013"/>
    <w:rsid w:val="003B0208"/>
    <w:rsid w:val="003D3897"/>
    <w:rsid w:val="003E1EE6"/>
    <w:rsid w:val="003E60C2"/>
    <w:rsid w:val="003F0CFB"/>
    <w:rsid w:val="003F5514"/>
    <w:rsid w:val="0040464B"/>
    <w:rsid w:val="00404787"/>
    <w:rsid w:val="004112DE"/>
    <w:rsid w:val="00413C6E"/>
    <w:rsid w:val="00421380"/>
    <w:rsid w:val="0042354D"/>
    <w:rsid w:val="0043503B"/>
    <w:rsid w:val="004411D1"/>
    <w:rsid w:val="004429D9"/>
    <w:rsid w:val="00450A6D"/>
    <w:rsid w:val="0047059B"/>
    <w:rsid w:val="004764AE"/>
    <w:rsid w:val="00483A45"/>
    <w:rsid w:val="00492508"/>
    <w:rsid w:val="00497ECB"/>
    <w:rsid w:val="004A3806"/>
    <w:rsid w:val="004A47F0"/>
    <w:rsid w:val="004A4EDE"/>
    <w:rsid w:val="004A515E"/>
    <w:rsid w:val="004B4F75"/>
    <w:rsid w:val="004C461A"/>
    <w:rsid w:val="004D0D3C"/>
    <w:rsid w:val="004D1441"/>
    <w:rsid w:val="004E4CAA"/>
    <w:rsid w:val="004F0D60"/>
    <w:rsid w:val="004F3293"/>
    <w:rsid w:val="004F7AFF"/>
    <w:rsid w:val="0050640B"/>
    <w:rsid w:val="005267C2"/>
    <w:rsid w:val="00526B9F"/>
    <w:rsid w:val="00550E4D"/>
    <w:rsid w:val="00581281"/>
    <w:rsid w:val="005849F3"/>
    <w:rsid w:val="005906ED"/>
    <w:rsid w:val="005956F8"/>
    <w:rsid w:val="005B46E5"/>
    <w:rsid w:val="005B690F"/>
    <w:rsid w:val="005C3A5F"/>
    <w:rsid w:val="005E1B5E"/>
    <w:rsid w:val="005E3088"/>
    <w:rsid w:val="005E4273"/>
    <w:rsid w:val="006047FB"/>
    <w:rsid w:val="00610CDD"/>
    <w:rsid w:val="00611527"/>
    <w:rsid w:val="0061280B"/>
    <w:rsid w:val="00613BE3"/>
    <w:rsid w:val="00621005"/>
    <w:rsid w:val="00625C38"/>
    <w:rsid w:val="00645DB3"/>
    <w:rsid w:val="00654CF9"/>
    <w:rsid w:val="006771DF"/>
    <w:rsid w:val="00687569"/>
    <w:rsid w:val="006A14B2"/>
    <w:rsid w:val="006C4E81"/>
    <w:rsid w:val="006C733E"/>
    <w:rsid w:val="006D1F4F"/>
    <w:rsid w:val="006D65EF"/>
    <w:rsid w:val="006F75D0"/>
    <w:rsid w:val="0070179B"/>
    <w:rsid w:val="00703C30"/>
    <w:rsid w:val="007044E8"/>
    <w:rsid w:val="0070593D"/>
    <w:rsid w:val="00716C6B"/>
    <w:rsid w:val="0072048C"/>
    <w:rsid w:val="00741461"/>
    <w:rsid w:val="00753174"/>
    <w:rsid w:val="007818F5"/>
    <w:rsid w:val="00784AB3"/>
    <w:rsid w:val="00792C16"/>
    <w:rsid w:val="00794F40"/>
    <w:rsid w:val="007F047F"/>
    <w:rsid w:val="007F7A7A"/>
    <w:rsid w:val="008064D4"/>
    <w:rsid w:val="00816393"/>
    <w:rsid w:val="008235BF"/>
    <w:rsid w:val="00835D68"/>
    <w:rsid w:val="00840ACE"/>
    <w:rsid w:val="00867245"/>
    <w:rsid w:val="00872944"/>
    <w:rsid w:val="00890198"/>
    <w:rsid w:val="008A72ED"/>
    <w:rsid w:val="008C0E54"/>
    <w:rsid w:val="008E56D2"/>
    <w:rsid w:val="008F469C"/>
    <w:rsid w:val="00911755"/>
    <w:rsid w:val="00926960"/>
    <w:rsid w:val="00934772"/>
    <w:rsid w:val="009406C7"/>
    <w:rsid w:val="009506C9"/>
    <w:rsid w:val="00951CC2"/>
    <w:rsid w:val="0095499A"/>
    <w:rsid w:val="00982EB9"/>
    <w:rsid w:val="009A2779"/>
    <w:rsid w:val="009B223C"/>
    <w:rsid w:val="009C164A"/>
    <w:rsid w:val="009C2D82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847B2"/>
    <w:rsid w:val="00A96049"/>
    <w:rsid w:val="00AA1C15"/>
    <w:rsid w:val="00AA2367"/>
    <w:rsid w:val="00AB26E3"/>
    <w:rsid w:val="00AB324B"/>
    <w:rsid w:val="00AC2724"/>
    <w:rsid w:val="00AC76DC"/>
    <w:rsid w:val="00AD09C7"/>
    <w:rsid w:val="00AD31B9"/>
    <w:rsid w:val="00AF6284"/>
    <w:rsid w:val="00B002DB"/>
    <w:rsid w:val="00B10A22"/>
    <w:rsid w:val="00B1512F"/>
    <w:rsid w:val="00B2047C"/>
    <w:rsid w:val="00B212B3"/>
    <w:rsid w:val="00B5079C"/>
    <w:rsid w:val="00B60A7E"/>
    <w:rsid w:val="00B718A6"/>
    <w:rsid w:val="00B774DF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E3F38"/>
    <w:rsid w:val="00BE523C"/>
    <w:rsid w:val="00BF1EE2"/>
    <w:rsid w:val="00BF20EC"/>
    <w:rsid w:val="00C060E3"/>
    <w:rsid w:val="00C1389D"/>
    <w:rsid w:val="00C207DE"/>
    <w:rsid w:val="00C270CA"/>
    <w:rsid w:val="00C354E6"/>
    <w:rsid w:val="00C67355"/>
    <w:rsid w:val="00C81B4F"/>
    <w:rsid w:val="00C84F4F"/>
    <w:rsid w:val="00CA07AE"/>
    <w:rsid w:val="00CA1BE2"/>
    <w:rsid w:val="00CA419D"/>
    <w:rsid w:val="00CB73BD"/>
    <w:rsid w:val="00CC397F"/>
    <w:rsid w:val="00CC60E4"/>
    <w:rsid w:val="00CD6588"/>
    <w:rsid w:val="00CF4093"/>
    <w:rsid w:val="00CF4582"/>
    <w:rsid w:val="00D05CD7"/>
    <w:rsid w:val="00D067BB"/>
    <w:rsid w:val="00D14969"/>
    <w:rsid w:val="00D22E42"/>
    <w:rsid w:val="00D238DE"/>
    <w:rsid w:val="00D264CF"/>
    <w:rsid w:val="00D42D24"/>
    <w:rsid w:val="00D45077"/>
    <w:rsid w:val="00D52776"/>
    <w:rsid w:val="00D54959"/>
    <w:rsid w:val="00D6533D"/>
    <w:rsid w:val="00D66F9A"/>
    <w:rsid w:val="00D74B80"/>
    <w:rsid w:val="00DC6C10"/>
    <w:rsid w:val="00DD1B11"/>
    <w:rsid w:val="00DE4407"/>
    <w:rsid w:val="00DE6977"/>
    <w:rsid w:val="00DF7486"/>
    <w:rsid w:val="00E13D32"/>
    <w:rsid w:val="00E14840"/>
    <w:rsid w:val="00E20B57"/>
    <w:rsid w:val="00E2293A"/>
    <w:rsid w:val="00E3440B"/>
    <w:rsid w:val="00E40EE5"/>
    <w:rsid w:val="00E45EB3"/>
    <w:rsid w:val="00E817D2"/>
    <w:rsid w:val="00EA0BBD"/>
    <w:rsid w:val="00EA4A69"/>
    <w:rsid w:val="00EA6F2F"/>
    <w:rsid w:val="00EA793A"/>
    <w:rsid w:val="00EB0411"/>
    <w:rsid w:val="00EC2C8B"/>
    <w:rsid w:val="00EC3212"/>
    <w:rsid w:val="00EE0424"/>
    <w:rsid w:val="00EE0B5B"/>
    <w:rsid w:val="00EE1819"/>
    <w:rsid w:val="00EE4289"/>
    <w:rsid w:val="00EF58F7"/>
    <w:rsid w:val="00EF742C"/>
    <w:rsid w:val="00F04999"/>
    <w:rsid w:val="00F17399"/>
    <w:rsid w:val="00F178BD"/>
    <w:rsid w:val="00F26A95"/>
    <w:rsid w:val="00F816EC"/>
    <w:rsid w:val="00F9137E"/>
    <w:rsid w:val="00FC18F1"/>
    <w:rsid w:val="00FC7836"/>
    <w:rsid w:val="00FD78E7"/>
    <w:rsid w:val="00FE4F5F"/>
    <w:rsid w:val="00FF1636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1009</TotalTime>
  <Pages>7</Pages>
  <Words>10826</Words>
  <Characters>6171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177</cp:revision>
  <cp:lastPrinted>2019-09-27T06:35:00Z</cp:lastPrinted>
  <dcterms:created xsi:type="dcterms:W3CDTF">2019-10-01T06:29:00Z</dcterms:created>
  <dcterms:modified xsi:type="dcterms:W3CDTF">2020-09-16T11:58:00Z</dcterms:modified>
</cp:coreProperties>
</file>