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623" w:rsidRPr="00133A98" w:rsidRDefault="00BC5623" w:rsidP="00BC5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МІНІСТЕРСТВО ОСВІТИ І НАУКИ УКРАЇНИ</w:t>
      </w:r>
    </w:p>
    <w:p w:rsidR="00BC5623" w:rsidRPr="00133A98" w:rsidRDefault="00BC5623" w:rsidP="00BC5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ДВНЗ «ПРИКАРПАТСЬКИЙ НАЦІОНАЛЬНИЙ УНІВЕРСИТЕТ</w:t>
      </w:r>
    </w:p>
    <w:p w:rsidR="00BC5623" w:rsidRPr="00133A98" w:rsidRDefault="00BC5623" w:rsidP="00BC5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ІМЕНІ ВАСИЛЯ СТЕФАНИКА»</w:t>
      </w:r>
    </w:p>
    <w:p w:rsidR="00BC5623" w:rsidRPr="00133A98" w:rsidRDefault="00BC5623" w:rsidP="00BC56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BC5623" w:rsidRPr="00133A98" w:rsidRDefault="00BC5623" w:rsidP="00BC5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Навчально-науковий юридичний інститут</w:t>
      </w:r>
    </w:p>
    <w:p w:rsidR="00BC5623" w:rsidRPr="00133A98" w:rsidRDefault="00BC5623" w:rsidP="00BC5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C5623" w:rsidRPr="00133A98" w:rsidRDefault="00BC5623" w:rsidP="00BC5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Кафедра трудового, екологічного та аграрного права</w:t>
      </w:r>
    </w:p>
    <w:p w:rsidR="00BC5623" w:rsidRPr="00133A98" w:rsidRDefault="00BC5623" w:rsidP="00BC56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BC5623" w:rsidRPr="001411F6" w:rsidRDefault="00BC5623" w:rsidP="00BC5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41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СИЛАБУС НАВЧАЛЬНОЇ ДИСЦИПЛІНИ</w:t>
      </w:r>
    </w:p>
    <w:p w:rsidR="00BC5623" w:rsidRPr="001411F6" w:rsidRDefault="00BC5623" w:rsidP="00BC56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C5623" w:rsidRPr="001411F6" w:rsidRDefault="000912E0" w:rsidP="00BC5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ПРАВОВІ ЗАСАДИ ЗЕМЛЕУСТРОЮ</w:t>
      </w:r>
    </w:p>
    <w:p w:rsidR="00BC5623" w:rsidRPr="00133A98" w:rsidRDefault="00BC5623" w:rsidP="00BC56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C5623" w:rsidRPr="00133A98" w:rsidRDefault="00BC5623" w:rsidP="00BC5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Рівень вищої освіти – другий (магістерський)</w:t>
      </w:r>
    </w:p>
    <w:p w:rsidR="00BC5623" w:rsidRPr="00133A98" w:rsidRDefault="00BC5623" w:rsidP="00BC5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</w:t>
      </w:r>
    </w:p>
    <w:p w:rsidR="00BC5623" w:rsidRPr="00133A98" w:rsidRDefault="00BC5623" w:rsidP="00BC5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Освітньо-професійна програма Право</w:t>
      </w:r>
    </w:p>
    <w:p w:rsidR="00BC5623" w:rsidRPr="00133A98" w:rsidRDefault="00BC5623" w:rsidP="00BC5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C5623" w:rsidRPr="00133A98" w:rsidRDefault="00BC5623" w:rsidP="00BC5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Спеціальність 081 Право</w:t>
      </w:r>
    </w:p>
    <w:p w:rsidR="00BC5623" w:rsidRPr="00133A98" w:rsidRDefault="00BC5623" w:rsidP="00BC5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C5623" w:rsidRPr="00133A98" w:rsidRDefault="00BC5623" w:rsidP="00BC5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Галузь знань 08 Право</w:t>
      </w:r>
    </w:p>
    <w:p w:rsidR="00BC5623" w:rsidRPr="00133A98" w:rsidRDefault="00BC5623" w:rsidP="00BC56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BC5623" w:rsidRPr="00133A98" w:rsidRDefault="00BC5623" w:rsidP="00BC5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Затверджено на засіданні кафедри</w:t>
      </w:r>
    </w:p>
    <w:p w:rsidR="00BC5623" w:rsidRPr="00133A98" w:rsidRDefault="00BC5623" w:rsidP="00BC5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Протокол № 2 від 31 серпня 2020 р.  </w:t>
      </w:r>
    </w:p>
    <w:p w:rsidR="00BC5623" w:rsidRDefault="00BC5623" w:rsidP="00BC56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BC5623" w:rsidRDefault="00BC5623" w:rsidP="00BC56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C5623" w:rsidRDefault="00BC5623" w:rsidP="00BC56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C5623" w:rsidRDefault="00BC5623" w:rsidP="00BC56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BC5623" w:rsidRDefault="00BC5623" w:rsidP="00BC56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C5623" w:rsidRDefault="00BC5623" w:rsidP="00BC56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C5623" w:rsidRPr="00133A98" w:rsidRDefault="00BC5623" w:rsidP="00BC56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C5623" w:rsidRPr="00133A98" w:rsidRDefault="00BC5623" w:rsidP="00BC5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Івано-Франківськ - 2020</w:t>
      </w:r>
    </w:p>
    <w:p w:rsidR="00BC5623" w:rsidRDefault="00BC5623" w:rsidP="00BC5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BC5623" w:rsidRPr="00133A98" w:rsidRDefault="00BC5623" w:rsidP="00BC5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ЗМІСТ</w:t>
      </w:r>
    </w:p>
    <w:p w:rsidR="00BC5623" w:rsidRPr="00133A98" w:rsidRDefault="00BC5623" w:rsidP="00BC56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C5623" w:rsidRPr="00133A98" w:rsidRDefault="00BC5623" w:rsidP="00BC5623">
      <w:pPr>
        <w:numPr>
          <w:ilvl w:val="0"/>
          <w:numId w:val="1"/>
        </w:numPr>
        <w:spacing w:after="0" w:line="240" w:lineRule="auto"/>
        <w:ind w:left="92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Загальна інформація</w:t>
      </w:r>
    </w:p>
    <w:p w:rsidR="00BC5623" w:rsidRPr="00133A98" w:rsidRDefault="00BC5623" w:rsidP="00BC5623">
      <w:pPr>
        <w:numPr>
          <w:ilvl w:val="0"/>
          <w:numId w:val="1"/>
        </w:numPr>
        <w:spacing w:after="0" w:line="240" w:lineRule="auto"/>
        <w:ind w:left="92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Анотація до навчальної дисципліни</w:t>
      </w:r>
    </w:p>
    <w:p w:rsidR="00BC5623" w:rsidRPr="00133A98" w:rsidRDefault="00BC5623" w:rsidP="00BC5623">
      <w:pPr>
        <w:numPr>
          <w:ilvl w:val="0"/>
          <w:numId w:val="1"/>
        </w:numPr>
        <w:spacing w:after="0" w:line="240" w:lineRule="auto"/>
        <w:ind w:left="92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Мета та цілі навчальної дисципліни</w:t>
      </w:r>
    </w:p>
    <w:p w:rsidR="00BC5623" w:rsidRPr="00133A98" w:rsidRDefault="00BC5623" w:rsidP="00BC5623">
      <w:pPr>
        <w:numPr>
          <w:ilvl w:val="0"/>
          <w:numId w:val="1"/>
        </w:numPr>
        <w:spacing w:after="0" w:line="240" w:lineRule="auto"/>
        <w:ind w:left="92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Результати навчання (компетентності)</w:t>
      </w:r>
    </w:p>
    <w:p w:rsidR="00BC5623" w:rsidRPr="00133A98" w:rsidRDefault="00BC5623" w:rsidP="00BC5623">
      <w:pPr>
        <w:numPr>
          <w:ilvl w:val="0"/>
          <w:numId w:val="1"/>
        </w:numPr>
        <w:spacing w:after="0" w:line="240" w:lineRule="auto"/>
        <w:ind w:left="92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Організація навчання </w:t>
      </w:r>
    </w:p>
    <w:p w:rsidR="00BC5623" w:rsidRPr="00133A98" w:rsidRDefault="00BC5623" w:rsidP="00BC5623">
      <w:pPr>
        <w:numPr>
          <w:ilvl w:val="0"/>
          <w:numId w:val="1"/>
        </w:numPr>
        <w:spacing w:after="0" w:line="240" w:lineRule="auto"/>
        <w:ind w:left="92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Система оцінювання навчальної дисципліни</w:t>
      </w:r>
    </w:p>
    <w:p w:rsidR="00BC5623" w:rsidRPr="00133A98" w:rsidRDefault="00BC5623" w:rsidP="00BC5623">
      <w:pPr>
        <w:numPr>
          <w:ilvl w:val="0"/>
          <w:numId w:val="1"/>
        </w:numPr>
        <w:spacing w:after="0" w:line="240" w:lineRule="auto"/>
        <w:ind w:left="92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Політика навчальної дисципліни</w:t>
      </w:r>
    </w:p>
    <w:p w:rsidR="00BC5623" w:rsidRPr="00133A98" w:rsidRDefault="00BC5623" w:rsidP="00BC5623">
      <w:pPr>
        <w:numPr>
          <w:ilvl w:val="0"/>
          <w:numId w:val="1"/>
        </w:numPr>
        <w:spacing w:after="0" w:line="240" w:lineRule="auto"/>
        <w:ind w:left="92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Рекомендована література</w:t>
      </w:r>
    </w:p>
    <w:p w:rsidR="00BC5623" w:rsidRDefault="00BC5623" w:rsidP="00BC56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3A98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BC5623" w:rsidRDefault="00BC5623" w:rsidP="00BC56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C5623" w:rsidRDefault="00BC5623" w:rsidP="00BC56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C5623" w:rsidRDefault="00BC5623" w:rsidP="00BC56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912E0" w:rsidRDefault="000912E0" w:rsidP="00BC56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C5623" w:rsidRDefault="00BC5623" w:rsidP="00BC56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C5623" w:rsidRDefault="00BC5623" w:rsidP="00BC56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C5623" w:rsidRDefault="00BC5623" w:rsidP="00BC56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C5623" w:rsidRDefault="00BC5623" w:rsidP="00BC56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C5623" w:rsidRDefault="00BC5623" w:rsidP="00BC56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C5623" w:rsidRDefault="00BC5623" w:rsidP="00BC56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C5623" w:rsidRDefault="00BC5623" w:rsidP="00BC56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C5623" w:rsidRDefault="00BC5623" w:rsidP="00BC56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C5623" w:rsidRDefault="00BC5623" w:rsidP="00BC56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C5623" w:rsidRDefault="00BC5623" w:rsidP="00BC56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C5623" w:rsidRDefault="00BC5623" w:rsidP="00BC56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C5623" w:rsidRDefault="00BC5623" w:rsidP="00BC56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C5623" w:rsidRPr="00133A98" w:rsidRDefault="00BC5623" w:rsidP="00BC56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8"/>
        <w:gridCol w:w="2605"/>
        <w:gridCol w:w="2214"/>
        <w:gridCol w:w="1516"/>
        <w:gridCol w:w="1302"/>
      </w:tblGrid>
      <w:tr w:rsidR="00BC5623" w:rsidRPr="00133A98" w:rsidTr="00D91FCF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1. Загальна інформація</w:t>
            </w:r>
          </w:p>
        </w:tc>
      </w:tr>
      <w:tr w:rsidR="00BC5623" w:rsidRPr="00133A98" w:rsidTr="00D91F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Назва дисципліни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0912E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Прав</w:t>
            </w:r>
            <w:r w:rsidR="00091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ові засади землеустрою</w:t>
            </w:r>
          </w:p>
        </w:tc>
      </w:tr>
      <w:tr w:rsidR="00BC5623" w:rsidRPr="00133A98" w:rsidTr="00D91F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Викладач (-і)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Мороз Галина </w:t>
            </w: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Василівна, доц., </w:t>
            </w:r>
            <w:proofErr w:type="spellStart"/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к.ю.н</w:t>
            </w:r>
            <w:proofErr w:type="spellEnd"/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., доц. кафедри трудового, екологічного та аграрного права</w:t>
            </w:r>
          </w:p>
        </w:tc>
      </w:tr>
      <w:tr w:rsidR="00BC5623" w:rsidRPr="00133A98" w:rsidTr="00D91F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Контактний телефон викладача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(0342) </w:t>
            </w:r>
            <w:r w:rsidRPr="00133A9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shd w:val="clear" w:color="auto" w:fill="FFFFFF"/>
                <w:lang w:eastAsia="uk-UA"/>
              </w:rPr>
              <w:t>507822</w:t>
            </w:r>
          </w:p>
        </w:tc>
      </w:tr>
      <w:tr w:rsidR="00BC5623" w:rsidRPr="00133A98" w:rsidTr="00D91F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E-</w:t>
            </w:r>
            <w:proofErr w:type="spellStart"/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mail</w:t>
            </w:r>
            <w:proofErr w:type="spellEnd"/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викладача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B6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galyna.moroz</w:t>
            </w:r>
            <w:proofErr w:type="spellEnd"/>
            <w:r w:rsidRPr="004B6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4B6B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pnu.edu.ua</w:t>
            </w:r>
            <w:proofErr w:type="spellEnd"/>
            <w:r w:rsidRPr="00133A9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shd w:val="clear" w:color="auto" w:fill="FFFFFF"/>
                <w:lang w:eastAsia="uk-UA"/>
              </w:rPr>
              <w:t> </w:t>
            </w:r>
          </w:p>
        </w:tc>
      </w:tr>
      <w:tr w:rsidR="00BC5623" w:rsidRPr="00133A98" w:rsidTr="00D91F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Формат дисципліни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Очний</w:t>
            </w:r>
          </w:p>
        </w:tc>
      </w:tr>
      <w:tr w:rsidR="00BC5623" w:rsidRPr="00133A98" w:rsidTr="00D91F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Обсяг дисципліни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кредити ЄКТС, 90 год.</w:t>
            </w:r>
          </w:p>
        </w:tc>
      </w:tr>
      <w:tr w:rsidR="00BC5623" w:rsidRPr="00133A98" w:rsidTr="00D91F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Посилання на сайт дистанційного навчання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5" w:history="1">
              <w:r w:rsidRPr="00133A98">
                <w:rPr>
                  <w:rFonts w:ascii="Times New Roman" w:eastAsia="Times New Roman" w:hAnsi="Times New Roman" w:cs="Times New Roman"/>
                  <w:color w:val="179BD7"/>
                  <w:sz w:val="24"/>
                  <w:szCs w:val="24"/>
                  <w:u w:val="single"/>
                  <w:lang w:eastAsia="uk-UA"/>
                </w:rPr>
                <w:t>http://www.d-learn.pu.if.ua</w:t>
              </w:r>
            </w:hyperlink>
          </w:p>
        </w:tc>
      </w:tr>
      <w:tr w:rsidR="00BC5623" w:rsidRPr="00133A98" w:rsidTr="00D91F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Консультації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Default="00BC5623" w:rsidP="00D91FCF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Консультації проводяться відповідно до Графіку індивідуальних занять зі студентами, </w:t>
            </w:r>
            <w:r>
              <w:rPr>
                <w:i/>
                <w:iCs/>
                <w:color w:val="000000"/>
              </w:rPr>
              <w:t xml:space="preserve">розміщеному на інформаційному стенді та сайті кафедри </w:t>
            </w:r>
            <w:hyperlink r:id="rId6" w:history="1">
              <w:r>
                <w:rPr>
                  <w:rStyle w:val="a4"/>
                  <w:color w:val="0563C1"/>
                </w:rPr>
                <w:t>https://ktetap.pnu.edu.ua/інформація-щодо-навчального-процесу-2/</w:t>
              </w:r>
            </w:hyperlink>
          </w:p>
          <w:p w:rsidR="00BC5623" w:rsidRPr="00133A98" w:rsidRDefault="00BC5623" w:rsidP="00D91FCF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Також можливі консультації шляхом листування через електронну пошту, зокрема, що стосується виконання індивідуальних науково-дослідних завдань. </w:t>
            </w:r>
          </w:p>
        </w:tc>
      </w:tr>
      <w:tr w:rsidR="00BC5623" w:rsidRPr="00133A98" w:rsidTr="00D91FCF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 Анотація до навчальної дисципліни</w:t>
            </w:r>
          </w:p>
        </w:tc>
      </w:tr>
      <w:tr w:rsidR="00BC5623" w:rsidRPr="00133A98" w:rsidTr="00D91FCF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B07" w:rsidRDefault="00BC5623" w:rsidP="00CF3B07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Предметом</w:t>
            </w: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вивчення навчальної дисципліни є норми чинного </w:t>
            </w:r>
            <w:r w:rsidR="00CF3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земельного</w:t>
            </w:r>
            <w:r w:rsidRPr="0011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законодавства</w:t>
            </w:r>
            <w:r w:rsidR="00CF3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 питань землеустрою</w:t>
            </w: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="00CF3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як основної землевпорядної функції щодо раціональної організації територій та землеволодінь. </w:t>
            </w: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BC5623" w:rsidRPr="00CF3B07" w:rsidRDefault="00CF3B07" w:rsidP="00F27086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З огляду на те, що з</w:t>
            </w:r>
            <w:r w:rsidRPr="00CF3B07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емельні ресурси використовуються для різних цілей, які взаємодіють і можуть конкурувати один з одним, </w:t>
            </w:r>
            <w:r w:rsidR="00F27086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відтак</w:t>
            </w:r>
            <w:r w:rsidRPr="00CF3B07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 бажано планувати і регулювати всі види використання на основі комплексного підходу.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Землеустрій</w:t>
            </w:r>
            <w:r w:rsidRPr="00CF3B07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 тісно пов’язується із управлінням навколишнім природним середовищем, збереженням довкілля, сталим сільським господарством, плануванням забудови тощо.</w:t>
            </w:r>
            <w:r w:rsidRPr="00CF3B07">
              <w:rPr>
                <w:rStyle w:val="10"/>
                <w:rFonts w:eastAsiaTheme="minorHAnsi"/>
                <w:color w:val="666666"/>
                <w:sz w:val="24"/>
                <w:szCs w:val="24"/>
                <w:shd w:val="clear" w:color="auto" w:fill="FFFFFF"/>
              </w:rPr>
              <w:t xml:space="preserve"> </w:t>
            </w:r>
            <w:r w:rsidRPr="00CF3B07">
              <w:rPr>
                <w:rStyle w:val="10"/>
                <w:rFonts w:eastAsiaTheme="minorHAnsi"/>
                <w:b w:val="0"/>
                <w:sz w:val="24"/>
                <w:szCs w:val="24"/>
                <w:shd w:val="clear" w:color="auto" w:fill="FFFFFF"/>
              </w:rPr>
              <w:t>С</w:t>
            </w:r>
            <w:r w:rsidRPr="00CF3B07">
              <w:rPr>
                <w:rStyle w:val="a6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>талий землеустрій</w:t>
            </w:r>
            <w:r w:rsidRPr="00CF3B07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 </w:t>
            </w:r>
            <w:r w:rsidRPr="00CF3B07">
              <w:rPr>
                <w:rFonts w:ascii="Times New Roman" w:hAnsi="Times New Roman" w:cs="Times New Roman"/>
                <w:sz w:val="24"/>
                <w:shd w:val="clear" w:color="auto" w:fill="FFFFFF"/>
              </w:rPr>
              <w:t>визначається як</w:t>
            </w:r>
            <w:r w:rsidRPr="00CF3B07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 </w:t>
            </w:r>
            <w:r w:rsidRPr="00CF3B07">
              <w:rPr>
                <w:rStyle w:val="a6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 xml:space="preserve">заснована на знаннях процедура, яка дозволяє інтегрувати земельні, водні ресурси, </w:t>
            </w:r>
            <w:proofErr w:type="spellStart"/>
            <w:r w:rsidRPr="00CF3B07">
              <w:rPr>
                <w:rStyle w:val="a6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>біорізноманіття</w:t>
            </w:r>
            <w:proofErr w:type="spellEnd"/>
            <w:r w:rsidRPr="00CF3B07">
              <w:rPr>
                <w:rStyle w:val="a6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 xml:space="preserve"> та раціональне природокористування для задоволення зростаючих потреб у продовольстві і деревині, забезпечуючи збереження </w:t>
            </w:r>
            <w:proofErr w:type="spellStart"/>
            <w:r w:rsidRPr="00CF3B07">
              <w:rPr>
                <w:rStyle w:val="a6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>екосистемних</w:t>
            </w:r>
            <w:proofErr w:type="spellEnd"/>
            <w:r w:rsidRPr="00CF3B07">
              <w:rPr>
                <w:rStyle w:val="a6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 xml:space="preserve"> зв’язків та середовища існування людини</w:t>
            </w:r>
            <w:r w:rsidRPr="00CF3B07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 xml:space="preserve">. </w:t>
            </w:r>
            <w:r w:rsidRPr="00CF3B07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Сталий землеустрій є необхідним для задоволення потреб зростаючого населення. Неправильний землеустрій може призвести до деградації земель і значного скорочення їх виробничих та обслуговуючих функцій. </w:t>
            </w:r>
          </w:p>
        </w:tc>
      </w:tr>
      <w:tr w:rsidR="00BC5623" w:rsidRPr="00133A98" w:rsidTr="00D91FCF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 Мета та цілі навчальної дисципліни </w:t>
            </w:r>
          </w:p>
        </w:tc>
      </w:tr>
      <w:tr w:rsidR="00BC5623" w:rsidRPr="00133A98" w:rsidTr="00D91FCF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203" w:rsidRPr="00647011" w:rsidRDefault="00BC5623" w:rsidP="0017620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6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Метою</w:t>
            </w:r>
            <w:r w:rsidRPr="00176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навчальної дисципліни «</w:t>
            </w:r>
            <w:r w:rsidR="009E2CC4" w:rsidRPr="00176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Правові засади землеустрою</w:t>
            </w:r>
            <w:r w:rsidRPr="00176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» є </w:t>
            </w: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 xml:space="preserve">формування системи </w:t>
            </w:r>
            <w:r w:rsidRPr="00647011">
              <w:rPr>
                <w:rFonts w:ascii="Times New Roman" w:hAnsi="Times New Roman" w:cs="Times New Roman"/>
                <w:sz w:val="24"/>
                <w:szCs w:val="24"/>
              </w:rPr>
              <w:t>спеціальних знань</w:t>
            </w:r>
            <w:r w:rsidR="00176203" w:rsidRPr="00647011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r w:rsidR="009E2CC4" w:rsidRPr="00647011">
              <w:rPr>
                <w:rFonts w:ascii="Times New Roman" w:hAnsi="Times New Roman" w:cs="Times New Roman"/>
                <w:sz w:val="24"/>
                <w:szCs w:val="24"/>
              </w:rPr>
              <w:t>землеустрій</w:t>
            </w:r>
            <w:r w:rsidR="00176203" w:rsidRPr="00647011">
              <w:rPr>
                <w:rFonts w:ascii="Times New Roman" w:hAnsi="Times New Roman" w:cs="Times New Roman"/>
                <w:sz w:val="24"/>
                <w:szCs w:val="24"/>
              </w:rPr>
              <w:t xml:space="preserve"> як правову та управлінську категорію</w:t>
            </w:r>
            <w:r w:rsidR="009E2CC4" w:rsidRPr="00647011">
              <w:rPr>
                <w:rFonts w:ascii="Times New Roman" w:hAnsi="Times New Roman" w:cs="Times New Roman"/>
                <w:sz w:val="24"/>
                <w:szCs w:val="24"/>
              </w:rPr>
              <w:t>, що має багатофункціональний універсальний характер</w:t>
            </w:r>
            <w:r w:rsidR="00176203" w:rsidRPr="00647011">
              <w:rPr>
                <w:rFonts w:ascii="Times New Roman" w:hAnsi="Times New Roman" w:cs="Times New Roman"/>
                <w:sz w:val="24"/>
                <w:szCs w:val="24"/>
              </w:rPr>
              <w:t xml:space="preserve">, про систему принципів на яких базується землеустрій та методологію їх впровадження, а також основного призначення землеустрою, </w:t>
            </w:r>
            <w:r w:rsidR="00176203" w:rsidRPr="006470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що полягає, </w:t>
            </w:r>
            <w:r w:rsidR="00594419" w:rsidRPr="00647011">
              <w:rPr>
                <w:rFonts w:ascii="Times New Roman" w:hAnsi="Times New Roman" w:cs="Times New Roman"/>
                <w:noProof/>
                <w:sz w:val="24"/>
                <w:szCs w:val="24"/>
              </w:rPr>
              <w:t>серед іншого</w:t>
            </w:r>
            <w:r w:rsidR="00176203" w:rsidRPr="00647011">
              <w:rPr>
                <w:rFonts w:ascii="Times New Roman" w:hAnsi="Times New Roman" w:cs="Times New Roman"/>
                <w:noProof/>
                <w:sz w:val="24"/>
                <w:szCs w:val="24"/>
              </w:rPr>
              <w:t>, в забезпеченні раціонального використання та охорони земель, створенні сприятливого екологічного середовища та поліпшенні природних ландшафтів.</w:t>
            </w:r>
          </w:p>
          <w:p w:rsidR="00BC5623" w:rsidRPr="009E2CC4" w:rsidRDefault="00BC5623" w:rsidP="004B42CA">
            <w:pPr>
              <w:pStyle w:val="a5"/>
              <w:widowControl w:val="0"/>
              <w:tabs>
                <w:tab w:val="num" w:pos="-1134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7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Основними завданнями</w:t>
            </w:r>
            <w:r w:rsidRPr="00647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вивчення дисципліни «</w:t>
            </w:r>
            <w:r w:rsidR="00BD4B00" w:rsidRPr="00647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Правові засади землеустрою</w:t>
            </w:r>
            <w:r w:rsidRPr="00647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» </w:t>
            </w:r>
            <w:r w:rsidRPr="0064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є набуття студентами знань та </w:t>
            </w:r>
            <w:r w:rsidR="004B4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з’ясування </w:t>
            </w:r>
            <w:r w:rsidRPr="0064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змісту положень законодавства, що визначає систему заходів</w:t>
            </w:r>
            <w:r w:rsidR="00647011" w:rsidRPr="00647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із землеустрою, </w:t>
            </w:r>
            <w:r w:rsidR="00647011" w:rsidRPr="00647011">
              <w:rPr>
                <w:rFonts w:ascii="Times New Roman" w:hAnsi="Times New Roman" w:cs="Times New Roman"/>
                <w:sz w:val="24"/>
              </w:rPr>
              <w:t>склад і зміст землевпорядної документації; порядок погодження і затвердження землевпорядної документації; порядок проведення державної експертизи землевпорядної документації та ін.</w:t>
            </w:r>
          </w:p>
        </w:tc>
      </w:tr>
      <w:tr w:rsidR="00BC5623" w:rsidRPr="00133A98" w:rsidTr="00D91FCF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4. Програмні компетентності та результати навчання</w:t>
            </w:r>
          </w:p>
        </w:tc>
      </w:tr>
      <w:tr w:rsidR="00BC5623" w:rsidRPr="00133A98" w:rsidTr="00D91FCF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Загальні компетентності:</w:t>
            </w:r>
          </w:p>
          <w:p w:rsidR="009576C8" w:rsidRDefault="009576C8" w:rsidP="009576C8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- здатність застосовувати закони формальної логіки в процесі інтелектуальної діяльності;</w:t>
            </w:r>
          </w:p>
          <w:p w:rsidR="009576C8" w:rsidRDefault="009576C8" w:rsidP="009576C8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- навички роботи в комп’ютерних мережах, збір, аналіз та управління інформацією, навички використання програмних засобів;</w:t>
            </w:r>
          </w:p>
          <w:p w:rsidR="009576C8" w:rsidRDefault="009576C8" w:rsidP="009576C8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lastRenderedPageBreak/>
              <w:t>- знання та розуміння наукової правничої термінології;</w:t>
            </w:r>
          </w:p>
          <w:p w:rsidR="009576C8" w:rsidRDefault="009576C8" w:rsidP="009576C8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- здатність скеровувати зусилля, поєднувати результати різних досліджень та аналізу.</w:t>
            </w:r>
          </w:p>
          <w:p w:rsidR="00BC5623" w:rsidRPr="00133A98" w:rsidRDefault="00BC5623" w:rsidP="00D9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Фахові компетентності:</w:t>
            </w:r>
          </w:p>
          <w:p w:rsidR="00062DFD" w:rsidRDefault="00BC5623" w:rsidP="00062DFD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DC3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C3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здатність застосовувати в професійній діяльності положення національного </w:t>
            </w:r>
            <w:r w:rsidR="00062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земельного </w:t>
            </w:r>
            <w:r w:rsidRPr="00DC3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законодавства, що регулює</w:t>
            </w: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відносини</w:t>
            </w:r>
            <w:r w:rsidR="00062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із землеустрою</w:t>
            </w:r>
            <w:r w:rsidRPr="00DC3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спрямовані на </w:t>
            </w:r>
            <w:r w:rsidRPr="00DC3C45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</w:t>
            </w:r>
            <w:r w:rsidR="00062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раціональної організа</w:t>
            </w:r>
            <w:r w:rsidR="00352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ції територій та землеволодінь;</w:t>
            </w:r>
          </w:p>
          <w:p w:rsidR="00BC5623" w:rsidRPr="00062DFD" w:rsidRDefault="00BC5623" w:rsidP="00D9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компетентність у загальнотеоретичних проблемах </w:t>
            </w:r>
            <w:r w:rsidRPr="00DC3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інституту </w:t>
            </w:r>
            <w:r w:rsidR="00062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землеустрою</w:t>
            </w:r>
            <w:r w:rsidRPr="00DC3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питаннях </w:t>
            </w:r>
            <w:proofErr w:type="spellStart"/>
            <w:r w:rsidRPr="00062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нормотворення</w:t>
            </w:r>
            <w:proofErr w:type="spellEnd"/>
            <w:r w:rsidRPr="00062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правозастосування у відносинах</w:t>
            </w:r>
            <w:r w:rsidR="00062DFD" w:rsidRPr="00062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із землеустрою</w:t>
            </w:r>
            <w:r w:rsidRPr="00062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:rsidR="00BC5623" w:rsidRPr="00062DFD" w:rsidRDefault="00BC5623" w:rsidP="00D9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здатність кваліфіковано застосовувати нормативно-правові акти </w:t>
            </w:r>
            <w:r w:rsidR="00062DFD" w:rsidRPr="00062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законодавства про землеустрій  </w:t>
            </w:r>
            <w:r w:rsidRPr="00062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 </w:t>
            </w:r>
            <w:r w:rsidR="00062DFD" w:rsidRPr="00062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реалізації заходів, що є його </w:t>
            </w:r>
            <w:r w:rsidR="00352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складовими</w:t>
            </w:r>
            <w:r w:rsidR="00062DFD" w:rsidRPr="00062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:rsidR="00BC5623" w:rsidRPr="00062DFD" w:rsidRDefault="00BC5623" w:rsidP="00D9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здатність кваліфікованого системного тлумачення відповідних актів;</w:t>
            </w:r>
          </w:p>
          <w:p w:rsidR="00BC5623" w:rsidRPr="00062DFD" w:rsidRDefault="00BC5623" w:rsidP="00D91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здатність виявляти</w:t>
            </w:r>
            <w:r w:rsidRPr="00062DFD">
              <w:rPr>
                <w:rFonts w:ascii="Times New Roman" w:hAnsi="Times New Roman" w:cs="Times New Roman"/>
                <w:sz w:val="24"/>
                <w:szCs w:val="24"/>
              </w:rPr>
              <w:t xml:space="preserve"> недоліки законодавства у цій сфері, визначати шляхи вдосконалення та розвитку, а також актуальні проблеми та існуючі законопроекти;</w:t>
            </w:r>
          </w:p>
          <w:p w:rsidR="00062DFD" w:rsidRPr="00062DFD" w:rsidRDefault="00062DFD" w:rsidP="00062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FD">
              <w:rPr>
                <w:rFonts w:ascii="Times New Roman" w:hAnsi="Times New Roman" w:cs="Times New Roman"/>
                <w:sz w:val="24"/>
                <w:szCs w:val="24"/>
              </w:rPr>
              <w:t xml:space="preserve">- здатність визначення місця і ролі землеустрою в розвитку земельних відносин та </w:t>
            </w:r>
            <w:proofErr w:type="spellStart"/>
            <w:r w:rsidRPr="00062DFD">
              <w:rPr>
                <w:rFonts w:ascii="Times New Roman" w:hAnsi="Times New Roman" w:cs="Times New Roman"/>
                <w:sz w:val="24"/>
                <w:szCs w:val="24"/>
              </w:rPr>
              <w:t>інституціоналізаці</w:t>
            </w:r>
            <w:r w:rsidR="0035245C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proofErr w:type="spellEnd"/>
            <w:r w:rsidRPr="00062DFD">
              <w:rPr>
                <w:rFonts w:ascii="Times New Roman" w:hAnsi="Times New Roman" w:cs="Times New Roman"/>
                <w:sz w:val="24"/>
                <w:szCs w:val="24"/>
              </w:rPr>
              <w:t xml:space="preserve"> його системи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62DFD" w:rsidRDefault="00BC5623" w:rsidP="00D91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здатність приймати обґрунтовані та ефективні рішення при вирішенні практичних ситуацій,</w:t>
            </w:r>
            <w:r w:rsidRPr="00062DFD">
              <w:rPr>
                <w:rFonts w:ascii="Times New Roman" w:hAnsi="Times New Roman" w:cs="Times New Roman"/>
                <w:sz w:val="24"/>
                <w:szCs w:val="24"/>
              </w:rPr>
              <w:t xml:space="preserve"> використовуючи положення відповідних нормативно-правових актів</w:t>
            </w:r>
            <w:r w:rsidR="00352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2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5623" w:rsidRPr="00062DFD" w:rsidRDefault="00BC5623" w:rsidP="00D9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r w:rsidRPr="00062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Програмні результати навчання:</w:t>
            </w:r>
          </w:p>
          <w:p w:rsidR="00BC5623" w:rsidRPr="00AB3D44" w:rsidRDefault="00BC5623" w:rsidP="00D9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62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Здатність </w:t>
            </w:r>
            <w:r w:rsidRPr="00AB3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продемонструвати знання та розуміння:</w:t>
            </w:r>
          </w:p>
          <w:p w:rsidR="00BC5623" w:rsidRPr="00AB3D44" w:rsidRDefault="00BC5623" w:rsidP="00D91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доктринальних підходів до поняття</w:t>
            </w:r>
            <w:r w:rsidRPr="00AB3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B34" w:rsidRPr="00AB3D44">
              <w:rPr>
                <w:rFonts w:ascii="Times New Roman" w:hAnsi="Times New Roman" w:cs="Times New Roman"/>
                <w:sz w:val="24"/>
                <w:szCs w:val="24"/>
              </w:rPr>
              <w:t>землеустрою</w:t>
            </w:r>
            <w:r w:rsidRPr="00AB3D44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r w:rsidR="008E5B34" w:rsidRPr="00AB3D44">
              <w:rPr>
                <w:rFonts w:ascii="Times New Roman" w:hAnsi="Times New Roman" w:cs="Times New Roman"/>
                <w:sz w:val="24"/>
                <w:szCs w:val="24"/>
              </w:rPr>
              <w:t>багатоаспектної управлінської функції в сфері земельних відносин</w:t>
            </w:r>
            <w:r w:rsidR="00AB3D44" w:rsidRPr="00AB3D44">
              <w:rPr>
                <w:rFonts w:ascii="Times New Roman" w:hAnsi="Times New Roman" w:cs="Times New Roman"/>
                <w:sz w:val="24"/>
                <w:szCs w:val="24"/>
              </w:rPr>
              <w:t>, його призначення, системи, суб’єктного та об’єктного складу</w:t>
            </w:r>
            <w:r w:rsidRPr="00AB3D4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C5623" w:rsidRPr="00AB3D44" w:rsidRDefault="00BC5623" w:rsidP="00D91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D44">
              <w:rPr>
                <w:rFonts w:ascii="Times New Roman" w:hAnsi="Times New Roman" w:cs="Times New Roman"/>
                <w:sz w:val="24"/>
                <w:szCs w:val="24"/>
              </w:rPr>
              <w:t xml:space="preserve">- специфіки правового регулювання </w:t>
            </w:r>
            <w:r w:rsidR="008E5B34" w:rsidRPr="00AB3D44">
              <w:rPr>
                <w:rFonts w:ascii="Times New Roman" w:hAnsi="Times New Roman" w:cs="Times New Roman"/>
                <w:sz w:val="24"/>
                <w:szCs w:val="24"/>
              </w:rPr>
              <w:t xml:space="preserve">відносин із землеустрою </w:t>
            </w:r>
            <w:r w:rsidRPr="00AB3D44">
              <w:rPr>
                <w:rFonts w:ascii="Times New Roman" w:hAnsi="Times New Roman" w:cs="Times New Roman"/>
                <w:sz w:val="24"/>
                <w:szCs w:val="24"/>
              </w:rPr>
              <w:t>в Україні та на міжнародному рівні;</w:t>
            </w:r>
          </w:p>
          <w:p w:rsidR="00BC5623" w:rsidRPr="00AB3D44" w:rsidRDefault="00BC5623" w:rsidP="00D9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Pr="00AB3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положень законодавства, що визначає систему заходів </w:t>
            </w:r>
            <w:r w:rsidR="008E5B34" w:rsidRPr="00AB3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 землеустрою</w:t>
            </w:r>
            <w:r w:rsidRPr="00AB3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:rsidR="00AB3D44" w:rsidRPr="00AB3D44" w:rsidRDefault="00BC5623" w:rsidP="00AB3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="00274F20" w:rsidRPr="00AB3D44">
              <w:rPr>
                <w:rFonts w:ascii="Times New Roman" w:hAnsi="Times New Roman" w:cs="Times New Roman"/>
                <w:sz w:val="24"/>
                <w:szCs w:val="24"/>
              </w:rPr>
              <w:t>наукових концепцій щодо</w:t>
            </w:r>
            <w:r w:rsidR="00AB3D44" w:rsidRPr="00AB3D44">
              <w:rPr>
                <w:rFonts w:ascii="Times New Roman" w:hAnsi="Times New Roman" w:cs="Times New Roman"/>
                <w:sz w:val="24"/>
                <w:szCs w:val="24"/>
              </w:rPr>
              <w:t xml:space="preserve"> моделі системи управління земельними ресурсами;</w:t>
            </w:r>
          </w:p>
          <w:p w:rsidR="00274F20" w:rsidRPr="00AB3D44" w:rsidRDefault="00AB3D44" w:rsidP="00D91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сучасних</w:t>
            </w:r>
            <w:r w:rsidRPr="00AB3D44">
              <w:rPr>
                <w:rFonts w:ascii="Times New Roman" w:hAnsi="Times New Roman" w:cs="Times New Roman"/>
                <w:sz w:val="24"/>
                <w:szCs w:val="24"/>
              </w:rPr>
              <w:t xml:space="preserve"> проблем землевпорядкування та охорони 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D44" w:rsidRPr="00AB3D44" w:rsidRDefault="00AB3D44" w:rsidP="00D91F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D44">
              <w:rPr>
                <w:rFonts w:ascii="Times New Roman" w:hAnsi="Times New Roman" w:cs="Times New Roman"/>
                <w:bCs/>
                <w:sz w:val="24"/>
                <w:szCs w:val="24"/>
              </w:rPr>
              <w:t>- логічно-змістової моделі розвитку системи сучасного землеустрою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5623" w:rsidRDefault="00BC5623" w:rsidP="00D9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3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Вміння:</w:t>
            </w:r>
          </w:p>
          <w:p w:rsidR="008C7E92" w:rsidRPr="008C7E92" w:rsidRDefault="008C7E92" w:rsidP="00D9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C7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Pr="008C7E92">
              <w:rPr>
                <w:rFonts w:ascii="Times New Roman" w:hAnsi="Times New Roman" w:cs="Times New Roman"/>
                <w:sz w:val="24"/>
              </w:rPr>
              <w:t>тлумачити і застосовувати чинне земельне законодавство з питань землеустрою;</w:t>
            </w:r>
          </w:p>
          <w:p w:rsidR="008C7E92" w:rsidRDefault="008C7E92" w:rsidP="008C7E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C7E92">
              <w:rPr>
                <w:rFonts w:ascii="Times New Roman" w:hAnsi="Times New Roman" w:cs="Times New Roman"/>
                <w:sz w:val="24"/>
              </w:rPr>
              <w:t>- давати юридичну кваліфікацію відносинам, що пов'язані з порядком розробки, погодження та затвердження землевпорядної документації;</w:t>
            </w:r>
          </w:p>
          <w:p w:rsidR="00BC5623" w:rsidRPr="00133A98" w:rsidRDefault="008C7E92" w:rsidP="008C7E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8C7E92">
              <w:rPr>
                <w:rFonts w:ascii="Times New Roman" w:hAnsi="Times New Roman" w:cs="Times New Roman"/>
                <w:sz w:val="24"/>
              </w:rPr>
              <w:t>виконувати комплексний аналіз землевпорядної документації на відповідність її вимогам чинного законодавства, встановленим стандартам, нормам, правилам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BC5623" w:rsidRPr="00133A98" w:rsidTr="00D91FCF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ind w:firstLine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5. Організація навчання </w:t>
            </w:r>
          </w:p>
        </w:tc>
      </w:tr>
      <w:tr w:rsidR="00BC5623" w:rsidRPr="00133A98" w:rsidTr="00D91FCF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Обсяг навчальної дисципліни</w:t>
            </w:r>
          </w:p>
        </w:tc>
      </w:tr>
      <w:tr w:rsidR="00BC5623" w:rsidRPr="00133A98" w:rsidTr="00D91FC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 заняття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кількість годин</w:t>
            </w:r>
          </w:p>
        </w:tc>
      </w:tr>
      <w:tr w:rsidR="00BC5623" w:rsidRPr="00133A98" w:rsidTr="00D91FC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лекції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</w:tr>
      <w:tr w:rsidR="00BC5623" w:rsidRPr="00133A98" w:rsidTr="00D91FC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семінарські заняття / практичні / лабораторні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</w:tr>
      <w:tr w:rsidR="00BC5623" w:rsidRPr="00133A98" w:rsidTr="00D91FC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самостійна робота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</w:tr>
      <w:tr w:rsidR="00BC5623" w:rsidRPr="00133A98" w:rsidTr="00D91FCF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Ознаки навчальної дисципліни</w:t>
            </w:r>
          </w:p>
        </w:tc>
      </w:tr>
      <w:tr w:rsidR="00BC5623" w:rsidRPr="00133A98" w:rsidTr="00D91F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623" w:rsidRPr="00133A98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Семестр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623" w:rsidRPr="00133A98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Спеціальність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Курс</w:t>
            </w:r>
          </w:p>
          <w:p w:rsidR="00BC5623" w:rsidRPr="00133A98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(рік навчання)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Нормативна /</w:t>
            </w:r>
          </w:p>
          <w:p w:rsidR="00BC5623" w:rsidRPr="00133A98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вибіркова</w:t>
            </w:r>
          </w:p>
        </w:tc>
      </w:tr>
      <w:tr w:rsidR="00BC5623" w:rsidRPr="00133A98" w:rsidTr="00D91F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081 Право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394552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вибіркова</w:t>
            </w:r>
          </w:p>
        </w:tc>
      </w:tr>
      <w:tr w:rsidR="00BC5623" w:rsidRPr="00133A98" w:rsidTr="00D91FCF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Тематика навчальної дисципліни</w:t>
            </w:r>
          </w:p>
        </w:tc>
      </w:tr>
      <w:tr w:rsidR="00BC5623" w:rsidRPr="00133A98" w:rsidTr="00D91FCF"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Тема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год.</w:t>
            </w:r>
          </w:p>
        </w:tc>
      </w:tr>
      <w:tr w:rsidR="00BC5623" w:rsidRPr="00133A98" w:rsidTr="00D91FCF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623" w:rsidRPr="00133A98" w:rsidRDefault="00BC5623" w:rsidP="00D91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лекції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заняття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сам. роб.</w:t>
            </w:r>
          </w:p>
        </w:tc>
      </w:tr>
      <w:tr w:rsidR="00BC5623" w:rsidRPr="00133A98" w:rsidTr="00D91FCF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447DEE" w:rsidRDefault="00BC5623" w:rsidP="00600BAC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447DE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uk-UA"/>
              </w:rPr>
              <w:t>Змістовний модуль 1.</w:t>
            </w:r>
            <w:r w:rsidRPr="00447DE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600BAC" w:rsidRPr="00447DEE">
              <w:rPr>
                <w:rFonts w:ascii="Times New Roman" w:hAnsi="Times New Roman" w:cs="Times New Roman"/>
                <w:i/>
                <w:sz w:val="24"/>
              </w:rPr>
              <w:t xml:space="preserve">Загальнотеоретичні та законодавчі засади регулювання </w:t>
            </w:r>
            <w:r w:rsidR="00600BAC" w:rsidRPr="00447DEE">
              <w:rPr>
                <w:rFonts w:ascii="Times New Roman" w:hAnsi="Times New Roman" w:cs="Times New Roman"/>
                <w:i/>
                <w:sz w:val="24"/>
                <w:shd w:val="clear" w:color="auto" w:fill="FFFFFF"/>
              </w:rPr>
              <w:t>відносин, які виникають між органами державної влади, органами місцевого самоврядування, юридичними та фізичними особами із забезпечення сталого розвитку землекористування</w:t>
            </w:r>
          </w:p>
        </w:tc>
      </w:tr>
      <w:tr w:rsidR="00BC5623" w:rsidRPr="00133A98" w:rsidTr="00D91FC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3C3BB2" w:rsidRDefault="00BC5623" w:rsidP="00D91F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3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Тема № 1. </w:t>
            </w:r>
            <w:r w:rsidR="00600BAC" w:rsidRPr="003C3BB2">
              <w:rPr>
                <w:rFonts w:ascii="Times New Roman" w:hAnsi="Times New Roman" w:cs="Times New Roman"/>
                <w:bCs/>
                <w:spacing w:val="-1"/>
              </w:rPr>
              <w:t>Інститут землеустрою:</w:t>
            </w:r>
            <w:r w:rsidR="00600BAC" w:rsidRPr="003C3BB2">
              <w:rPr>
                <w:rFonts w:ascii="Times New Roman" w:hAnsi="Times New Roman" w:cs="Times New Roman"/>
              </w:rPr>
              <w:t xml:space="preserve"> загальнотеоретичний аспект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623" w:rsidRPr="003C3BB2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3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623" w:rsidRPr="003C3BB2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3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623" w:rsidRPr="003C3BB2" w:rsidRDefault="00871D7F" w:rsidP="00D91FCF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BC5623" w:rsidRPr="00133A98" w:rsidTr="00D91FC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3C3BB2" w:rsidRDefault="00BC5623" w:rsidP="00D91F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3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Тема № 2. </w:t>
            </w:r>
            <w:r w:rsidR="00600BAC" w:rsidRPr="003C3BB2">
              <w:rPr>
                <w:rFonts w:ascii="Times New Roman" w:hAnsi="Times New Roman" w:cs="Times New Roman"/>
                <w:bCs/>
              </w:rPr>
              <w:t>Характеристика відносин землеустрою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623" w:rsidRPr="003C3BB2" w:rsidRDefault="003C3BB2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623" w:rsidRPr="003C3BB2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623" w:rsidRPr="003C3BB2" w:rsidRDefault="00871D7F" w:rsidP="00D91FCF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BC5623" w:rsidRPr="00133A98" w:rsidTr="00D91FC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3C3BB2" w:rsidRDefault="00BC5623" w:rsidP="00600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3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Тема № 3. </w:t>
            </w:r>
            <w:r w:rsidR="00600BAC" w:rsidRPr="003C3BB2">
              <w:rPr>
                <w:rFonts w:ascii="Times New Roman" w:hAnsi="Times New Roman" w:cs="Times New Roman"/>
                <w:bCs/>
                <w:sz w:val="24"/>
              </w:rPr>
              <w:t>Землеустрій як функція державного управління у сфері використання і охорони земель</w:t>
            </w:r>
            <w:r w:rsidR="00600BAC" w:rsidRPr="003C3BB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623" w:rsidRPr="003C3BB2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3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623" w:rsidRPr="003C3BB2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3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623" w:rsidRPr="003C3BB2" w:rsidRDefault="00871D7F" w:rsidP="00D91FCF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BC5623" w:rsidRPr="00133A98" w:rsidTr="00D91FCF">
        <w:trPr>
          <w:trHeight w:val="378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7C7163" w:rsidRDefault="00BC5623" w:rsidP="00D9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7C716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uk-UA"/>
              </w:rPr>
              <w:t>Змістовий модуль 2.</w:t>
            </w:r>
            <w:r w:rsidRPr="007C7163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447DEE" w:rsidRPr="007C7163">
              <w:rPr>
                <w:rFonts w:ascii="Times New Roman" w:hAnsi="Times New Roman" w:cs="Times New Roman"/>
                <w:i/>
                <w:sz w:val="24"/>
                <w:szCs w:val="24"/>
              </w:rPr>
              <w:t>Особливості організації землеустрою</w:t>
            </w:r>
          </w:p>
        </w:tc>
      </w:tr>
      <w:tr w:rsidR="00BC5623" w:rsidRPr="00133A98" w:rsidTr="00871D7F">
        <w:trPr>
          <w:trHeight w:val="33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11604" w:rsidRDefault="00871D7F" w:rsidP="00871D7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1D7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Тема № 4. </w:t>
            </w:r>
            <w:r w:rsidRPr="00871D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1D7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рганізація і регулювання землеустрою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623" w:rsidRPr="00111604" w:rsidRDefault="00871D7F" w:rsidP="00871D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623" w:rsidRPr="00111604" w:rsidRDefault="00BC5623" w:rsidP="00871D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623" w:rsidRPr="00111604" w:rsidRDefault="00635ADD" w:rsidP="00D91FCF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871D7F" w:rsidRPr="00133A98" w:rsidTr="00871D7F">
        <w:trPr>
          <w:trHeight w:val="81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1D7F" w:rsidRDefault="00871D7F" w:rsidP="00871D7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11604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1116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№ </w:t>
            </w:r>
            <w:r w:rsidRPr="00111604">
              <w:rPr>
                <w:rFonts w:ascii="Times New Roman" w:hAnsi="Times New Roman" w:cs="Times New Roman"/>
                <w:sz w:val="24"/>
                <w:szCs w:val="24"/>
              </w:rPr>
              <w:t>5. П</w:t>
            </w:r>
            <w:r w:rsidRPr="001116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роведення землеустрою  на загальнодержавному, регіональному та місцевому рівнях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D7F" w:rsidRPr="00111604" w:rsidRDefault="00871D7F" w:rsidP="00871D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D7F" w:rsidRPr="00111604" w:rsidRDefault="00871D7F" w:rsidP="00871D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1D7F" w:rsidRPr="00111604" w:rsidRDefault="00635ADD" w:rsidP="00D91FCF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BC5623" w:rsidRPr="00133A98" w:rsidTr="00D91FC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11604" w:rsidRDefault="00BC5623" w:rsidP="00871D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1604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1116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  <w:r w:rsidRPr="00111604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7C7163" w:rsidRPr="00111604">
              <w:rPr>
                <w:rFonts w:ascii="Times New Roman" w:hAnsi="Times New Roman" w:cs="Times New Roman"/>
                <w:bCs/>
                <w:sz w:val="24"/>
                <w:szCs w:val="24"/>
              </w:rPr>
              <w:t>Землеустрій як форма забезпечення використання земель сільськогосподарського призначення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623" w:rsidRPr="00111604" w:rsidRDefault="007C7163" w:rsidP="00871D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623" w:rsidRPr="00111604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623" w:rsidRPr="00111604" w:rsidRDefault="00635ADD" w:rsidP="00D91FCF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BC5623" w:rsidRPr="00133A98" w:rsidTr="00D91FC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11604" w:rsidRDefault="00BC5623" w:rsidP="00871D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1604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1116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  <w:r w:rsidRPr="00111604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7C7163" w:rsidRPr="00111604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Правове забезпечення раціональної організації територій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623" w:rsidRPr="00111604" w:rsidRDefault="00BC5623" w:rsidP="00871D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16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623" w:rsidRPr="00111604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623" w:rsidRPr="00111604" w:rsidRDefault="00635ADD" w:rsidP="00D91FCF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BC5623" w:rsidRPr="00133A98" w:rsidTr="00D91FC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11604" w:rsidRDefault="00BC5623" w:rsidP="00871D7F">
            <w:pPr>
              <w:pStyle w:val="font8"/>
              <w:spacing w:before="0" w:beforeAutospacing="0" w:after="0" w:afterAutospacing="0"/>
              <w:textAlignment w:val="baseline"/>
            </w:pPr>
            <w:r w:rsidRPr="00111604">
              <w:t xml:space="preserve">Тема №8. </w:t>
            </w:r>
            <w:r w:rsidR="002D2BE8" w:rsidRPr="00111604">
              <w:rPr>
                <w:bCs/>
                <w:color w:val="000000"/>
                <w:shd w:val="clear" w:color="auto" w:fill="FFFFFF"/>
              </w:rPr>
              <w:t>Державний і самоврядний контроль за здійсненням землеустрою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623" w:rsidRPr="00111604" w:rsidRDefault="00BC5623" w:rsidP="00871D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16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623" w:rsidRPr="00111604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623" w:rsidRPr="00111604" w:rsidRDefault="00635ADD" w:rsidP="00D91FCF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BC5623" w:rsidRPr="00133A98" w:rsidTr="00D91FC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11604" w:rsidRDefault="00BC5623" w:rsidP="00871D7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1604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1116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  <w:r w:rsidRPr="00111604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2D2BE8" w:rsidRPr="001116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</w:t>
            </w:r>
            <w:r w:rsidR="002D2BE8" w:rsidRPr="001116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млеустрій у зарубіжних країнах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623" w:rsidRPr="00111604" w:rsidRDefault="005E5395" w:rsidP="00871D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623" w:rsidRPr="00111604" w:rsidRDefault="005E5395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623" w:rsidRPr="00111604" w:rsidRDefault="00635ADD" w:rsidP="00D91FCF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BC5623" w:rsidRPr="00133A98" w:rsidTr="00D91FC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11604" w:rsidRDefault="00BC5623" w:rsidP="00D91F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1604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11160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  <w:r w:rsidRPr="00111604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111604" w:rsidRPr="001116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Проблеми землеустрою та шляхи їх вирішення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623" w:rsidRPr="00111604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623" w:rsidRPr="00111604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1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5623" w:rsidRPr="00111604" w:rsidRDefault="00635ADD" w:rsidP="00D91FCF">
            <w:pPr>
              <w:spacing w:after="12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BC5623" w:rsidRPr="00133A98" w:rsidTr="00D91FCF">
        <w:trPr>
          <w:trHeight w:val="46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11604" w:rsidRDefault="00BC5623" w:rsidP="00D91FC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BC5623" w:rsidRPr="00111604" w:rsidRDefault="00BC5623" w:rsidP="00D91FC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1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ЗАГ.: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11604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BC5623" w:rsidRPr="00111604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1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11604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BC5623" w:rsidRPr="00111604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1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11604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BC5623" w:rsidRPr="00111604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1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</w:tr>
      <w:tr w:rsidR="00BC5623" w:rsidRPr="00133A98" w:rsidTr="00D91FCF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6. Система оцінювання навчальної дисципліни</w:t>
            </w:r>
          </w:p>
        </w:tc>
      </w:tr>
      <w:tr w:rsidR="00BC5623" w:rsidRPr="00133A98" w:rsidTr="00D91F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система оцінювання курсу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 наступними змінами) – </w:t>
            </w:r>
            <w:r w:rsidRPr="00133A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текст розміщений на інформаційному стенді та сайті Інституту </w:t>
            </w:r>
            <w:hyperlink r:id="rId7" w:history="1">
              <w:r w:rsidRPr="00133A9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uk-UA"/>
                </w:rPr>
                <w:t>https://law.pnu.edu.ua/wp-content/uploads/sites/100/2020/03/Положення-про-критерії-оцінювання-студентів-ННЮІ.pdf</w:t>
              </w:r>
            </w:hyperlink>
          </w:p>
        </w:tc>
      </w:tr>
      <w:tr w:rsidR="00BC5623" w:rsidRPr="00133A98" w:rsidTr="00D91F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Вимоги до письмової роботи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Вивчення дисципліни передбачає </w:t>
            </w: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обов’язкове</w:t>
            </w: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виконання всіма студентами </w:t>
            </w: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одної письмової модульної контрольної роботи</w:t>
            </w: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Робота виконується на </w:t>
            </w:r>
            <w:r w:rsidR="004C5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семінарському занятті.</w:t>
            </w:r>
          </w:p>
          <w:p w:rsidR="00BC5623" w:rsidRPr="00133A98" w:rsidRDefault="00BC5623" w:rsidP="00D9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 контрольну виноситься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описових завдання, які оцінюється по </w:t>
            </w:r>
            <w:r w:rsidR="0023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балів,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питання порівняльного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(нормативного)</w:t>
            </w: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характеру (</w:t>
            </w:r>
            <w:r w:rsidR="00234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балів). </w:t>
            </w: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Максимальний бал за контрольну становить </w:t>
            </w:r>
            <w:r w:rsidR="00A7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0. </w:t>
            </w:r>
          </w:p>
          <w:p w:rsidR="00BC5623" w:rsidRPr="00133A98" w:rsidRDefault="00BC5623" w:rsidP="00D91F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За бажанням (для отримання додаткових до 5 балів)</w:t>
            </w: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 w:rsidRPr="00133A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знаходяться на кафедрі та розміщені на сайті кафедри </w:t>
            </w:r>
            <w:hyperlink r:id="rId8" w:history="1">
              <w:r w:rsidRPr="00133A9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uk-UA"/>
                </w:rPr>
                <w:t>https://ktetap.pnu.edu.ua/денна-форма-навчання-2/</w:t>
              </w:r>
            </w:hyperlink>
          </w:p>
        </w:tc>
      </w:tr>
      <w:tr w:rsidR="00BC5623" w:rsidRPr="00133A98" w:rsidTr="00D91F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Семінарські заняття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Система оцінювання семінарських занять визначена </w:t>
            </w:r>
            <w:proofErr w:type="spellStart"/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п.п</w:t>
            </w:r>
            <w:proofErr w:type="spellEnd"/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 </w:t>
            </w:r>
          </w:p>
        </w:tc>
      </w:tr>
      <w:tr w:rsidR="00BC5623" w:rsidRPr="00133A98" w:rsidTr="00D91F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Умови допуску до підсумкового контролю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</w:t>
            </w: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студентів у навчально-науковому юридичному інституті Прикарпатського національного університету імені Василя Стефаника </w:t>
            </w:r>
          </w:p>
        </w:tc>
      </w:tr>
      <w:tr w:rsidR="00BC5623" w:rsidRPr="00133A98" w:rsidTr="00D91F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Підсумковий контроль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5132" w:rsidRDefault="004C5132" w:rsidP="004C5132">
            <w:pPr>
              <w:pStyle w:val="a3"/>
              <w:spacing w:before="0" w:beforeAutospacing="0" w:after="0" w:afterAutospacing="0"/>
            </w:pPr>
            <w:r>
              <w:rPr>
                <w:color w:val="000000"/>
                <w:u w:val="single"/>
              </w:rPr>
              <w:t>Підсумковий контроль</w:t>
            </w:r>
            <w:r>
              <w:rPr>
                <w:color w:val="000000"/>
              </w:rPr>
              <w:t xml:space="preserve"> – залік у письмовій формі.</w:t>
            </w:r>
          </w:p>
          <w:p w:rsidR="004C5132" w:rsidRDefault="004C5132" w:rsidP="004C5132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На залік виноситься 3 описових завдання, які оцінюються по 30 балів, 1 практичне чи творче завдання, яке оцінюються в 10 балів. </w:t>
            </w:r>
          </w:p>
          <w:p w:rsidR="00BC5623" w:rsidRPr="00133A98" w:rsidRDefault="004C5132" w:rsidP="004C5132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Максимальний бал за залік становить 100 балів.</w:t>
            </w:r>
          </w:p>
        </w:tc>
      </w:tr>
      <w:tr w:rsidR="00BC5623" w:rsidRPr="00133A98" w:rsidTr="00D91FCF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7. Політика навчальної дисципліни</w:t>
            </w:r>
          </w:p>
        </w:tc>
      </w:tr>
      <w:tr w:rsidR="00BC5623" w:rsidRPr="00133A98" w:rsidTr="00D91FCF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Письмові роботи:</w:t>
            </w:r>
          </w:p>
          <w:p w:rsidR="00BC5623" w:rsidRPr="00133A98" w:rsidRDefault="00BC5623" w:rsidP="00D9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Методичних вказівках і завданнях для підготовки до семінарських (практичних) занять), письмових експрес-опитувань на семінарських заняттях тощо, а також додаткових письмових індивідуальних завдань.</w:t>
            </w:r>
          </w:p>
          <w:p w:rsidR="00BC5623" w:rsidRPr="00133A98" w:rsidRDefault="00BC5623" w:rsidP="00D9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Академічна доброчесність:</w:t>
            </w:r>
          </w:p>
          <w:p w:rsidR="00BC5623" w:rsidRPr="00133A98" w:rsidRDefault="00BC5623" w:rsidP="00D9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9" w:history="1">
              <w:r w:rsidRPr="00133A9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uk-UA"/>
                </w:rPr>
                <w:t>https://pnu.edu.ua/положення-про-запобігання-плагіату/</w:t>
              </w:r>
            </w:hyperlink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BC5623" w:rsidRPr="00133A98" w:rsidRDefault="00BC5623" w:rsidP="00D9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/>
              </w:rPr>
              <w:t>Відвідування занять</w:t>
            </w:r>
          </w:p>
          <w:p w:rsidR="00BC5623" w:rsidRPr="00133A98" w:rsidRDefault="00BC5623" w:rsidP="00D9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Відвідання занять є важливою складовою навчання. Очікується, що всі студенти відвідають лекції і практичні заняття курсу. </w:t>
            </w:r>
          </w:p>
          <w:p w:rsidR="00BC5623" w:rsidRPr="00133A98" w:rsidRDefault="00BC5623" w:rsidP="00D91F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Стефаника).</w:t>
            </w:r>
          </w:p>
        </w:tc>
      </w:tr>
      <w:tr w:rsidR="00BC5623" w:rsidRPr="00133A98" w:rsidTr="00D91FCF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5623" w:rsidRPr="00133A98" w:rsidRDefault="00BC5623" w:rsidP="00D91F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8. Рекомендована література</w:t>
            </w:r>
          </w:p>
        </w:tc>
      </w:tr>
      <w:tr w:rsidR="00BC5623" w:rsidRPr="00133A98" w:rsidTr="00D91FCF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1EC" w:rsidRPr="006B01EC" w:rsidRDefault="006B01EC" w:rsidP="006B01EC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Мірошниченко А.М., </w:t>
            </w:r>
            <w:proofErr w:type="spellStart"/>
            <w:r w:rsidRPr="006B0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Марусенко</w:t>
            </w:r>
            <w:proofErr w:type="spellEnd"/>
            <w:r w:rsidRPr="006B0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Р.І. Науково-практичний коментар до Земельного кодексу України, 3-те видання, змінене і доповнене. К.: </w:t>
            </w:r>
            <w:proofErr w:type="spellStart"/>
            <w:r w:rsidRPr="006B0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Алерта</w:t>
            </w:r>
            <w:proofErr w:type="spellEnd"/>
            <w:r w:rsidRPr="006B0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2011. </w:t>
            </w:r>
          </w:p>
          <w:p w:rsidR="006B01EC" w:rsidRPr="006B01EC" w:rsidRDefault="006B01EC" w:rsidP="006B01EC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Style w:val="a7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B01EC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Мірошниченко А.М. Земельне право України. 2-ге видання. Підручник. К.: </w:t>
            </w:r>
            <w:proofErr w:type="spellStart"/>
            <w:r w:rsidRPr="006B01EC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Алерта</w:t>
            </w:r>
            <w:proofErr w:type="spellEnd"/>
            <w:r w:rsidRPr="006B01EC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; Центр учбової літератури, 2011. </w:t>
            </w:r>
          </w:p>
          <w:p w:rsidR="006B01EC" w:rsidRPr="006B01EC" w:rsidRDefault="006B01EC" w:rsidP="006B01EC">
            <w:pPr>
              <w:pStyle w:val="a5"/>
              <w:numPr>
                <w:ilvl w:val="0"/>
                <w:numId w:val="9"/>
              </w:numPr>
              <w:tabs>
                <w:tab w:val="left" w:pos="360"/>
                <w:tab w:val="left" w:pos="108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6B01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Лісова Т.В.Правове регулювання землеустрою: </w:t>
            </w:r>
            <w:proofErr w:type="spellStart"/>
            <w:r w:rsidRPr="006B01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дис</w:t>
            </w:r>
            <w:proofErr w:type="spellEnd"/>
            <w:r w:rsidRPr="006B01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... канд. </w:t>
            </w:r>
            <w:proofErr w:type="spellStart"/>
            <w:r w:rsidRPr="006B01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юрид</w:t>
            </w:r>
            <w:proofErr w:type="spellEnd"/>
            <w:r w:rsidRPr="006B01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 наук: 12.00.06 / Національна юридична академія України ім. Ярослава Мудрого.  Х., 2005</w:t>
            </w:r>
            <w:r w:rsidRPr="006B01E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uk-UA"/>
              </w:rPr>
              <w:t>.</w:t>
            </w:r>
          </w:p>
          <w:p w:rsidR="006B01EC" w:rsidRPr="006B01EC" w:rsidRDefault="006B01EC" w:rsidP="006B01EC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1EC">
              <w:rPr>
                <w:rFonts w:ascii="Times New Roman" w:hAnsi="Times New Roman" w:cs="Times New Roman"/>
                <w:sz w:val="24"/>
                <w:szCs w:val="24"/>
              </w:rPr>
              <w:t xml:space="preserve">Третяк А. М. Екологія землекористування: теоретико-методологічні основи формування та адміністрування: монографія / А. М. Третяк. К.: Херсон: </w:t>
            </w:r>
            <w:proofErr w:type="spellStart"/>
            <w:r w:rsidRPr="006B01EC">
              <w:rPr>
                <w:rFonts w:ascii="Times New Roman" w:hAnsi="Times New Roman" w:cs="Times New Roman"/>
                <w:sz w:val="24"/>
                <w:szCs w:val="24"/>
              </w:rPr>
              <w:t>Грінь</w:t>
            </w:r>
            <w:proofErr w:type="spellEnd"/>
            <w:r w:rsidRPr="006B01EC">
              <w:rPr>
                <w:rFonts w:ascii="Times New Roman" w:hAnsi="Times New Roman" w:cs="Times New Roman"/>
                <w:sz w:val="24"/>
                <w:szCs w:val="24"/>
              </w:rPr>
              <w:t xml:space="preserve"> Д.С., 2012</w:t>
            </w:r>
          </w:p>
          <w:p w:rsidR="006B01EC" w:rsidRPr="006B01EC" w:rsidRDefault="006B01EC" w:rsidP="006B01EC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01EC">
              <w:rPr>
                <w:rFonts w:ascii="Times New Roman" w:hAnsi="Times New Roman" w:cs="Times New Roman"/>
                <w:sz w:val="24"/>
                <w:szCs w:val="24"/>
              </w:rPr>
              <w:t>Землеустрій, кадастр та охорона земель в Україні: сучасний стан, Європейські перспективи. Матеріали Міжнародної конференції, присвяченої 20-річчю створення факультету землевпорядкування. К.: МПБП «Гордон», 2016.</w:t>
            </w:r>
          </w:p>
          <w:p w:rsidR="00BC5623" w:rsidRPr="006B01EC" w:rsidRDefault="00BC5623" w:rsidP="00D91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0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</w:t>
            </w:r>
          </w:p>
          <w:p w:rsidR="006B01EC" w:rsidRPr="006B01EC" w:rsidRDefault="006B01EC" w:rsidP="006B01EC">
            <w:pPr>
              <w:pStyle w:val="a5"/>
              <w:numPr>
                <w:ilvl w:val="0"/>
                <w:numId w:val="10"/>
              </w:numPr>
              <w:tabs>
                <w:tab w:val="left" w:pos="-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1EC">
              <w:rPr>
                <w:rFonts w:ascii="Times New Roman" w:hAnsi="Times New Roman" w:cs="Times New Roman"/>
                <w:sz w:val="24"/>
                <w:szCs w:val="24"/>
              </w:rPr>
              <w:t>Мороз Г. В. Методичні вказівки для підготовки до семінарських занять з навчальної дисципліни «Правові засади землеустрою» (для студентів денної форми). Івано-Франківськ: НН Юридичний інститут Прикарпатського національного університету імені Василя Стефаника, 2018. 11 с.</w:t>
            </w:r>
          </w:p>
          <w:p w:rsidR="006B01EC" w:rsidRPr="006B01EC" w:rsidRDefault="006B01EC" w:rsidP="006B01EC">
            <w:pPr>
              <w:pStyle w:val="a5"/>
              <w:numPr>
                <w:ilvl w:val="0"/>
                <w:numId w:val="10"/>
              </w:numPr>
              <w:tabs>
                <w:tab w:val="left" w:pos="-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1EC">
              <w:rPr>
                <w:rFonts w:ascii="Times New Roman" w:hAnsi="Times New Roman" w:cs="Times New Roman"/>
                <w:sz w:val="24"/>
                <w:szCs w:val="24"/>
              </w:rPr>
              <w:t>Мороз Г. В. Методичні вказівки для забезпечення самостійної роботи з навчальної дисципліни «Правові засади землеустрою» (для студентів денної форми). Івано-Франківськ: НН Юридичний інститут Прикарпатського національного університету імені Василя Стефаника, 2018. 10 с.</w:t>
            </w:r>
          </w:p>
          <w:p w:rsidR="00BC5623" w:rsidRPr="00133A98" w:rsidRDefault="00BC5623" w:rsidP="00D91F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0" w:history="1">
              <w:r w:rsidRPr="006B01E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uk-UA"/>
                </w:rPr>
                <w:t>https://ktetap.pnu.edu.ua/денна-форма-навчання-2/</w:t>
              </w:r>
            </w:hyperlink>
          </w:p>
        </w:tc>
      </w:tr>
    </w:tbl>
    <w:p w:rsidR="00BC5623" w:rsidRPr="00133A98" w:rsidRDefault="00BC5623" w:rsidP="00BC5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C5623" w:rsidRPr="00133A98" w:rsidRDefault="00BC5623" w:rsidP="00BC5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доц.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</w:t>
      </w:r>
      <w:r w:rsidRPr="00133A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Мороз</w:t>
      </w:r>
    </w:p>
    <w:p w:rsidR="00BC5623" w:rsidRDefault="00BC5623" w:rsidP="00BC5623"/>
    <w:p w:rsidR="00BC5623" w:rsidRDefault="00BC5623" w:rsidP="00BC5623"/>
    <w:p w:rsidR="00DF61FE" w:rsidRDefault="00DF61FE"/>
    <w:sectPr w:rsidR="00DF61FE" w:rsidSect="00DF61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136D"/>
    <w:multiLevelType w:val="hybridMultilevel"/>
    <w:tmpl w:val="CD5AA1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C4D57"/>
    <w:multiLevelType w:val="hybridMultilevel"/>
    <w:tmpl w:val="828C95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81ECB"/>
    <w:multiLevelType w:val="hybridMultilevel"/>
    <w:tmpl w:val="FE8849A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56212"/>
    <w:multiLevelType w:val="hybridMultilevel"/>
    <w:tmpl w:val="139A6AB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1562A9"/>
    <w:multiLevelType w:val="hybridMultilevel"/>
    <w:tmpl w:val="785CF4C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65DF66D0"/>
    <w:multiLevelType w:val="hybridMultilevel"/>
    <w:tmpl w:val="24D423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BF5886"/>
    <w:multiLevelType w:val="hybridMultilevel"/>
    <w:tmpl w:val="B6AC7FDE"/>
    <w:lvl w:ilvl="0" w:tplc="DDB4CE3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BE5E66"/>
    <w:multiLevelType w:val="multilevel"/>
    <w:tmpl w:val="19D41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9F7082"/>
    <w:multiLevelType w:val="hybridMultilevel"/>
    <w:tmpl w:val="BFBE51D0"/>
    <w:lvl w:ilvl="0" w:tplc="CC10F514">
      <w:start w:val="3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5623"/>
    <w:rsid w:val="000056BC"/>
    <w:rsid w:val="00062DFD"/>
    <w:rsid w:val="000912E0"/>
    <w:rsid w:val="00111604"/>
    <w:rsid w:val="00176203"/>
    <w:rsid w:val="00234CFD"/>
    <w:rsid w:val="00274F20"/>
    <w:rsid w:val="002D2BE8"/>
    <w:rsid w:val="0035245C"/>
    <w:rsid w:val="00394552"/>
    <w:rsid w:val="003C3BB2"/>
    <w:rsid w:val="00447DEE"/>
    <w:rsid w:val="004B42CA"/>
    <w:rsid w:val="004C5132"/>
    <w:rsid w:val="00594419"/>
    <w:rsid w:val="005E5395"/>
    <w:rsid w:val="00600BAC"/>
    <w:rsid w:val="00635ADD"/>
    <w:rsid w:val="00647011"/>
    <w:rsid w:val="006B01EC"/>
    <w:rsid w:val="007C7163"/>
    <w:rsid w:val="00871D7F"/>
    <w:rsid w:val="008C7E92"/>
    <w:rsid w:val="008E5B34"/>
    <w:rsid w:val="009576C8"/>
    <w:rsid w:val="009E2CC4"/>
    <w:rsid w:val="00A04ED9"/>
    <w:rsid w:val="00A76843"/>
    <w:rsid w:val="00A910A9"/>
    <w:rsid w:val="00AA7919"/>
    <w:rsid w:val="00AB3D44"/>
    <w:rsid w:val="00AB782A"/>
    <w:rsid w:val="00BC5623"/>
    <w:rsid w:val="00BD4B00"/>
    <w:rsid w:val="00CF3B07"/>
    <w:rsid w:val="00DF61FE"/>
    <w:rsid w:val="00F27086"/>
    <w:rsid w:val="00FE2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623"/>
  </w:style>
  <w:style w:type="paragraph" w:styleId="1">
    <w:name w:val="heading 1"/>
    <w:basedOn w:val="a"/>
    <w:link w:val="10"/>
    <w:uiPriority w:val="9"/>
    <w:qFormat/>
    <w:rsid w:val="00CF3B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5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BC562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C562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F3B0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6">
    <w:name w:val="Strong"/>
    <w:basedOn w:val="a0"/>
    <w:uiPriority w:val="22"/>
    <w:qFormat/>
    <w:rsid w:val="00CF3B07"/>
    <w:rPr>
      <w:b/>
      <w:bCs/>
    </w:rPr>
  </w:style>
  <w:style w:type="paragraph" w:customStyle="1" w:styleId="font8">
    <w:name w:val="font_8"/>
    <w:basedOn w:val="a"/>
    <w:rsid w:val="002D2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Emphasis"/>
    <w:basedOn w:val="a0"/>
    <w:qFormat/>
    <w:rsid w:val="006B01E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%D0%B4%D0%B5%D0%BD%D0%BD%D0%B0-%D1%84%D0%BE%D1%80%D0%BC%D0%B0-%D0%BD%D0%B0%D0%B2%D1%87%D0%B0%D0%BD%D0%BD%D1%8F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w.pnu.edu.ua/wp-content/uploads/sites/100/2020/03/%D0%9F%D0%BE%D0%BB%D0%BE%D0%B6%D0%B5%D0%BD%D0%BD%D1%8F-%D0%BF%D1%80%D0%BE-%D0%BA%D1%80%D0%B8%D1%82%D0%B5%D1%80%D1%96%D1%97-%D0%BE%D1%86%D1%96%D0%BD%D1%8E%D0%B2%D0%B0%D0%BD%D0%BD%D1%8F-%D1%81%D1%82%D1%83%D0%B4%D0%B5%D0%BD%D1%82%D1%96%D0%B2-%D0%9D%D0%9D%D0%AE%D0%86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tetap.pnu.edu.ua/%D1%96%D0%BD%D1%84%D0%BE%D1%80%D0%BC%D0%B0%D1%86%D1%96%D1%8F-%D1%89%D0%BE%D0%B4%D0%BE-%D0%BD%D0%B0%D0%B2%D1%87%D0%B0%D0%BB%D1%8C%D0%BD%D0%BE%D0%B3%D0%BE-%D0%BF%D1%80%D0%BE%D1%86%D0%B5%D1%81%D1%83-2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d-learn.pu.if.ua/" TargetMode="External"/><Relationship Id="rId10" Type="http://schemas.openxmlformats.org/officeDocument/2006/relationships/hyperlink" Target="https://ktetap.pnu.edu.ua/%D0%B4%D0%B5%D0%BD%D0%BD%D0%B0-%D1%84%D0%BE%D1%80%D0%BC%D0%B0-%D0%BD%D0%B0%D0%B2%D1%87%D0%B0%D0%BD%D0%BD%D1%8F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9133</Words>
  <Characters>5207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42</cp:revision>
  <dcterms:created xsi:type="dcterms:W3CDTF">2020-08-30T21:49:00Z</dcterms:created>
  <dcterms:modified xsi:type="dcterms:W3CDTF">2020-08-30T23:07:00Z</dcterms:modified>
</cp:coreProperties>
</file>