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трудового, екологічного та аграрного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21005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ЕКОЛОГІЧНЕ ПРАВО УКРАЇНИ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2478D7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від </w:t>
      </w:r>
      <w:r w:rsidR="002478D7">
        <w:rPr>
          <w:sz w:val="28"/>
          <w:szCs w:val="28"/>
          <w:lang w:val="uk-UA"/>
        </w:rPr>
        <w:t>30</w:t>
      </w:r>
      <w:r w:rsidR="005B46E5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:rsidR="002C2330" w:rsidRPr="00C67355" w:rsidRDefault="00382B0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Екологічне право Україн</w:t>
            </w:r>
            <w:r w:rsidR="000E60F3">
              <w:rPr>
                <w:lang w:val="uk-UA"/>
              </w:rPr>
              <w:t>и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2C2330" w:rsidRDefault="001678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Кобецька Надія Роман</w:t>
            </w:r>
            <w:r w:rsidR="00236A99">
              <w:rPr>
                <w:lang w:val="uk-UA"/>
              </w:rPr>
              <w:t>ів</w:t>
            </w:r>
            <w:r>
              <w:rPr>
                <w:lang w:val="uk-UA"/>
              </w:rPr>
              <w:t xml:space="preserve">на, проф., </w:t>
            </w:r>
            <w:proofErr w:type="spellStart"/>
            <w:r>
              <w:rPr>
                <w:lang w:val="uk-UA"/>
              </w:rPr>
              <w:t>д.ю.н</w:t>
            </w:r>
            <w:proofErr w:type="spellEnd"/>
            <w:r>
              <w:rPr>
                <w:lang w:val="uk-UA"/>
              </w:rPr>
              <w:t>., зав. кафедри трудового, екологічного та аграрного права</w:t>
            </w:r>
          </w:p>
          <w:p w:rsidR="001678CE" w:rsidRPr="00C67355" w:rsidRDefault="00236A9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Данилюк Леся Романівна,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викладач кафедри трудового, екологічного та аграрного права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236A99" w:rsidRDefault="00236A99" w:rsidP="00236A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Кобецька Надія Романівна </w:t>
            </w:r>
            <w:r w:rsidR="00A227B3" w:rsidRPr="00A227B3">
              <w:rPr>
                <w:lang w:val="uk-UA"/>
              </w:rPr>
              <w:t xml:space="preserve">(0342) </w:t>
            </w:r>
            <w:r w:rsidR="00A227B3" w:rsidRPr="00A227B3">
              <w:rPr>
                <w:color w:val="262626"/>
                <w:shd w:val="clear" w:color="auto" w:fill="FFFFFF"/>
              </w:rPr>
              <w:t>507822</w:t>
            </w:r>
          </w:p>
          <w:p w:rsidR="002C2330" w:rsidRPr="00C67355" w:rsidRDefault="00236A99" w:rsidP="00236A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Данилюк Леся Романівна</w:t>
            </w:r>
            <w:r w:rsidR="00A227B3" w:rsidRPr="00A227B3">
              <w:rPr>
                <w:lang w:val="uk-UA"/>
              </w:rPr>
              <w:t xml:space="preserve">(0342) </w:t>
            </w:r>
            <w:r w:rsidR="00A227B3" w:rsidRPr="00A227B3">
              <w:rPr>
                <w:color w:val="262626"/>
                <w:shd w:val="clear" w:color="auto" w:fill="FFFFFF"/>
              </w:rPr>
              <w:t>507822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236A99" w:rsidRPr="00A227B3" w:rsidRDefault="00236A99" w:rsidP="00236A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Кобецька Надія </w:t>
            </w:r>
            <w:r w:rsidRPr="00A227B3">
              <w:rPr>
                <w:lang w:val="uk-UA"/>
              </w:rPr>
              <w:t xml:space="preserve">Романівна </w:t>
            </w:r>
            <w:proofErr w:type="spellStart"/>
            <w:r w:rsidR="00A31A69">
              <w:rPr>
                <w:lang w:val="en-US"/>
              </w:rPr>
              <w:t>nadiia</w:t>
            </w:r>
            <w:proofErr w:type="spellEnd"/>
            <w:r w:rsidR="00A31A69" w:rsidRPr="00A31A69">
              <w:t>.</w:t>
            </w:r>
            <w:proofErr w:type="spellStart"/>
            <w:r w:rsidR="00A31A69">
              <w:rPr>
                <w:lang w:val="en-US"/>
              </w:rPr>
              <w:t>kobetska</w:t>
            </w:r>
            <w:proofErr w:type="spellEnd"/>
            <w:r w:rsidR="00A31A69" w:rsidRPr="00A31A69">
              <w:t>@</w:t>
            </w:r>
            <w:proofErr w:type="spellStart"/>
            <w:r w:rsidR="00A31A69">
              <w:rPr>
                <w:lang w:val="en-US"/>
              </w:rPr>
              <w:t>pnu</w:t>
            </w:r>
            <w:proofErr w:type="spellEnd"/>
            <w:r w:rsidR="00A31A69" w:rsidRPr="00A31A69">
              <w:t>.</w:t>
            </w:r>
            <w:proofErr w:type="spellStart"/>
            <w:r w:rsidR="00A31A69">
              <w:rPr>
                <w:lang w:val="en-US"/>
              </w:rPr>
              <w:t>edu</w:t>
            </w:r>
            <w:proofErr w:type="spellEnd"/>
            <w:r w:rsidR="00A31A69" w:rsidRPr="00A31A69">
              <w:t>.</w:t>
            </w:r>
            <w:proofErr w:type="spellStart"/>
            <w:r w:rsidR="00A31A69">
              <w:rPr>
                <w:lang w:val="en-US"/>
              </w:rPr>
              <w:t>ua</w:t>
            </w:r>
            <w:proofErr w:type="spellEnd"/>
          </w:p>
          <w:p w:rsidR="002C2330" w:rsidRPr="00A227B3" w:rsidRDefault="00236A99" w:rsidP="0068263A">
            <w:pPr>
              <w:jc w:val="both"/>
              <w:rPr>
                <w:lang w:val="uk-UA"/>
              </w:rPr>
            </w:pPr>
            <w:r w:rsidRPr="00A227B3">
              <w:rPr>
                <w:lang w:val="uk-UA"/>
              </w:rPr>
              <w:t>Данилюк Леся Романівна</w:t>
            </w:r>
            <w:bookmarkStart w:id="0" w:name="_GoBack"/>
            <w:bookmarkEnd w:id="0"/>
            <w:r w:rsidR="0068263A" w:rsidRPr="008A7271">
              <w:t xml:space="preserve"> </w:t>
            </w:r>
            <w:proofErr w:type="spellStart"/>
            <w:r w:rsidR="0068263A">
              <w:rPr>
                <w:lang w:val="en-US"/>
              </w:rPr>
              <w:t>lesia</w:t>
            </w:r>
            <w:proofErr w:type="spellEnd"/>
            <w:r w:rsidR="0068263A" w:rsidRPr="0068263A">
              <w:t>.</w:t>
            </w:r>
            <w:proofErr w:type="spellStart"/>
            <w:r w:rsidR="0068263A">
              <w:rPr>
                <w:lang w:val="en-US"/>
              </w:rPr>
              <w:t>danyliuk</w:t>
            </w:r>
            <w:proofErr w:type="spellEnd"/>
            <w:r w:rsidR="00A31A69" w:rsidRPr="0068263A">
              <w:t>@</w:t>
            </w:r>
            <w:proofErr w:type="spellStart"/>
            <w:r w:rsidR="00A31A69" w:rsidRPr="0068263A">
              <w:rPr>
                <w:lang w:val="en-US"/>
              </w:rPr>
              <w:t>pnu</w:t>
            </w:r>
            <w:proofErr w:type="spellEnd"/>
            <w:r w:rsidR="00A31A69" w:rsidRPr="0068263A">
              <w:t>.</w:t>
            </w:r>
            <w:proofErr w:type="spellStart"/>
            <w:r w:rsidR="00A31A69" w:rsidRPr="0068263A">
              <w:rPr>
                <w:lang w:val="en-US"/>
              </w:rPr>
              <w:t>edu</w:t>
            </w:r>
            <w:proofErr w:type="spellEnd"/>
            <w:r w:rsidR="00A31A69" w:rsidRPr="0068263A">
              <w:t>.</w:t>
            </w:r>
            <w:proofErr w:type="spellStart"/>
            <w:r w:rsidR="00A31A69" w:rsidRPr="0068263A">
              <w:rPr>
                <w:lang w:val="en-US"/>
              </w:rPr>
              <w:t>ua</w:t>
            </w:r>
            <w:proofErr w:type="spellEnd"/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2C2330" w:rsidRPr="00C67355" w:rsidRDefault="00835D6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2C2330" w:rsidRPr="00C67355" w:rsidRDefault="000E60F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2C2330" w:rsidRPr="009D223A" w:rsidTr="00D66F9A">
        <w:tc>
          <w:tcPr>
            <w:tcW w:w="2547" w:type="dxa"/>
            <w:gridSpan w:val="3"/>
          </w:tcPr>
          <w:p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:rsidR="002C2330" w:rsidRPr="00325443" w:rsidRDefault="00F065B3" w:rsidP="00395013">
            <w:pPr>
              <w:jc w:val="both"/>
              <w:rPr>
                <w:lang w:val="uk-UA"/>
              </w:rPr>
            </w:pPr>
            <w:hyperlink r:id="rId6" w:tgtFrame="_blank" w:history="1"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4411D1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CC397F" w:rsidRDefault="00C354E6" w:rsidP="00C354E6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hyperlink r:id="rId7" w:history="1">
              <w:r w:rsidR="00CC397F" w:rsidRPr="00410A4A">
                <w:rPr>
                  <w:rStyle w:val="a8"/>
                </w:rPr>
                <w:t>https</w:t>
              </w:r>
              <w:r w:rsidR="00CC397F" w:rsidRPr="00410A4A">
                <w:rPr>
                  <w:rStyle w:val="a8"/>
                  <w:lang w:val="uk-UA"/>
                </w:rPr>
                <w:t>://</w:t>
              </w:r>
              <w:r w:rsidR="00CC397F" w:rsidRPr="00410A4A">
                <w:rPr>
                  <w:rStyle w:val="a8"/>
                </w:rPr>
                <w:t>ktetap</w:t>
              </w:r>
              <w:r w:rsidR="00CC397F" w:rsidRPr="00410A4A">
                <w:rPr>
                  <w:rStyle w:val="a8"/>
                  <w:lang w:val="uk-UA"/>
                </w:rPr>
                <w:t>.</w:t>
              </w:r>
              <w:r w:rsidR="00CC397F" w:rsidRPr="00410A4A">
                <w:rPr>
                  <w:rStyle w:val="a8"/>
                </w:rPr>
                <w:t>pnu</w:t>
              </w:r>
              <w:r w:rsidR="00CC397F" w:rsidRPr="00410A4A">
                <w:rPr>
                  <w:rStyle w:val="a8"/>
                  <w:lang w:val="uk-UA"/>
                </w:rPr>
                <w:t>.</w:t>
              </w:r>
              <w:r w:rsidR="00CC397F" w:rsidRPr="00410A4A">
                <w:rPr>
                  <w:rStyle w:val="a8"/>
                </w:rPr>
                <w:t>edu</w:t>
              </w:r>
              <w:r w:rsidR="00CC397F" w:rsidRPr="00410A4A">
                <w:rPr>
                  <w:rStyle w:val="a8"/>
                  <w:lang w:val="uk-UA"/>
                </w:rPr>
                <w:t>.</w:t>
              </w:r>
              <w:r w:rsidR="00CC397F" w:rsidRPr="00410A4A">
                <w:rPr>
                  <w:rStyle w:val="a8"/>
                </w:rPr>
                <w:t>ua</w:t>
              </w:r>
              <w:r w:rsidR="00CC397F" w:rsidRPr="00410A4A">
                <w:rPr>
                  <w:rStyle w:val="a8"/>
                  <w:lang w:val="uk-UA"/>
                </w:rPr>
                <w:t>/навчальні-дисципліни/</w:t>
              </w:r>
            </w:hyperlink>
          </w:p>
          <w:p w:rsidR="002C2330" w:rsidRPr="00C67355" w:rsidRDefault="00C354E6" w:rsidP="00C354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9D223A" w:rsidTr="00C060E3">
        <w:tc>
          <w:tcPr>
            <w:tcW w:w="9345" w:type="dxa"/>
            <w:gridSpan w:val="9"/>
          </w:tcPr>
          <w:p w:rsidR="00835D68" w:rsidRPr="004764AE" w:rsidRDefault="00835D68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:rsidR="004764AE" w:rsidRPr="004764AE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1. Науково-методологічні засади екологічного права.</w:t>
            </w:r>
          </w:p>
          <w:p w:rsidR="004764AE" w:rsidRPr="004764AE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2. Право екологічної безпеки.</w:t>
            </w:r>
          </w:p>
          <w:p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3. </w:t>
            </w:r>
            <w:proofErr w:type="spellStart"/>
            <w:r w:rsidRPr="004764AE">
              <w:rPr>
                <w:lang w:val="uk-UA"/>
              </w:rPr>
              <w:t>Природоресурсне</w:t>
            </w:r>
            <w:proofErr w:type="spellEnd"/>
            <w:r w:rsidRPr="004764AE">
              <w:rPr>
                <w:lang w:val="uk-UA"/>
              </w:rPr>
              <w:t xml:space="preserve"> право.</w:t>
            </w:r>
          </w:p>
          <w:p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4. Природоохоронне право.</w:t>
            </w:r>
          </w:p>
          <w:p w:rsidR="00835D68" w:rsidRPr="00835D68" w:rsidRDefault="00835D68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Екологічне право регулює широке коло суспільних відносин, які виникають в процесі взаємодії природи і суспільства, і служить забезпеченню найбільш ефективного, раціонального використання прир</w:t>
            </w:r>
            <w:r w:rsidRPr="00835D68">
              <w:rPr>
                <w:lang w:val="uk-UA"/>
              </w:rPr>
              <w:t>одних ресурсів, охорони навколишнього природного середовища, забезпечення екологічної безпеки як умови життєдіяльності людини.</w:t>
            </w:r>
          </w:p>
          <w:p w:rsidR="00835D68" w:rsidRPr="00835D68" w:rsidRDefault="00835D68" w:rsidP="00835D68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Закон України "Про охорону навколишнього природного середовища", Водний кодекс України, Лісовий кодекс України, Кодекс України про надра, Закони України "Про охорону атмосферного повітря", "Про тваринний світ", </w:t>
            </w:r>
            <w:r w:rsidR="00A25CBD" w:rsidRPr="00835D68">
              <w:rPr>
                <w:lang w:val="uk-UA"/>
              </w:rPr>
              <w:t>"</w:t>
            </w:r>
            <w:r w:rsidR="00A25CBD">
              <w:rPr>
                <w:lang w:val="uk-UA"/>
              </w:rPr>
              <w:t>Про мисливське господарство та полювання</w:t>
            </w:r>
            <w:r w:rsidR="00A25CBD" w:rsidRPr="00835D68">
              <w:rPr>
                <w:lang w:val="uk-UA"/>
              </w:rPr>
              <w:t>"</w:t>
            </w:r>
            <w:r w:rsidR="00A25CBD">
              <w:rPr>
                <w:lang w:val="uk-UA"/>
              </w:rPr>
              <w:t xml:space="preserve">, </w:t>
            </w:r>
            <w:r w:rsidRPr="00835D68">
              <w:rPr>
                <w:lang w:val="uk-UA"/>
              </w:rPr>
              <w:t xml:space="preserve">"Про природно-заповідний фонд України", "Про </w:t>
            </w:r>
            <w:r>
              <w:rPr>
                <w:lang w:val="uk-UA"/>
              </w:rPr>
              <w:t>оцінку впливу на довкілля</w:t>
            </w:r>
            <w:r w:rsidRPr="00835D68">
              <w:rPr>
                <w:lang w:val="uk-UA"/>
              </w:rPr>
              <w:t>"</w:t>
            </w:r>
            <w:r>
              <w:rPr>
                <w:lang w:val="uk-UA"/>
              </w:rPr>
              <w:t xml:space="preserve">, </w:t>
            </w:r>
            <w:r w:rsidR="00A25CBD" w:rsidRPr="00835D68">
              <w:rPr>
                <w:lang w:val="uk-UA"/>
              </w:rPr>
              <w:t>"</w:t>
            </w:r>
            <w:r>
              <w:rPr>
                <w:lang w:val="uk-UA"/>
              </w:rPr>
              <w:t>Про відходи</w:t>
            </w:r>
            <w:r w:rsidR="00A25CBD" w:rsidRPr="00835D68">
              <w:rPr>
                <w:lang w:val="uk-UA"/>
              </w:rPr>
              <w:t>"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:rsidR="00C67355" w:rsidRPr="00C67355" w:rsidRDefault="00835D68" w:rsidP="00835D68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835D68">
              <w:rPr>
                <w:lang w:val="uk-UA"/>
              </w:rPr>
              <w:t xml:space="preserve">Застосування екологічного законодавства в умовах екологічної кризи, ринкової економіки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Pr="00835D68">
              <w:rPr>
                <w:lang w:val="uk-UA"/>
              </w:rPr>
              <w:t>. Без кваліфікованих спеціалістів в галузі охорони довкілля нам навряд чи справитись з екологічними проблемами. Підготовка юристів-екологів повинна стати одним з пріоритетних напрямів у природоохоронній діяльності держави на сучасному етапі. Важливо, щоб випускники вищих юридичних закладів володіли необхідними знаннями у галузі правової охорони довкілля в рамках сучасного екологічного права</w:t>
            </w:r>
            <w:r>
              <w:rPr>
                <w:lang w:val="uk-UA"/>
              </w:rPr>
              <w:t xml:space="preserve"> на базі стійкої сформованої екологічної культури та екологічного мислення.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9D223A" w:rsidTr="00C060E3">
        <w:tc>
          <w:tcPr>
            <w:tcW w:w="9345" w:type="dxa"/>
            <w:gridSpan w:val="9"/>
          </w:tcPr>
          <w:p w:rsidR="00A25CBD" w:rsidRPr="00A25CBD" w:rsidRDefault="00A25CBD" w:rsidP="00A25CBD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="009D223A" w:rsidRPr="009D223A">
              <w:rPr>
                <w:bCs/>
                <w:u w:val="single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навчальної дисципліни «Екологічне право України» є формування у студентів еколого-правового світогляду, еколого-правового мислення, закріплення необхідних юридичних знань з метою вирішення конкретних питань практичної діяльності щодо захисту екологічних прав людини, забезпечення екологічного правопорядку.</w:t>
            </w:r>
          </w:p>
          <w:p w:rsidR="00C67355" w:rsidRPr="00C67355" w:rsidRDefault="00A25CBD" w:rsidP="00A25CBD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дисципліни «Екологічне право України» є набуття студентами знань та розуміння змісту норм екологічного законодавства України, </w:t>
            </w:r>
            <w:r w:rsidRPr="00A25CBD">
              <w:rPr>
                <w:spacing w:val="-8"/>
                <w:lang w:val="uk-UA"/>
              </w:rPr>
              <w:t xml:space="preserve">формування умінь та </w:t>
            </w:r>
            <w:r w:rsidRPr="00A25CBD">
              <w:rPr>
                <w:spacing w:val="-8"/>
                <w:lang w:val="uk-UA"/>
              </w:rPr>
              <w:lastRenderedPageBreak/>
              <w:t>навичок щодо самостійного розв’язання практичних проблем, які виникають у процесі реалізації екологічної правосуб’єктності учасників екологічних правовідносин, правильного застосування норм екологічного законодавства.</w:t>
            </w:r>
          </w:p>
        </w:tc>
      </w:tr>
      <w:tr w:rsidR="001039A3" w:rsidRPr="00C67355" w:rsidTr="00C060E3">
        <w:tc>
          <w:tcPr>
            <w:tcW w:w="9345" w:type="dxa"/>
            <w:gridSpan w:val="9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9D223A" w:rsidTr="00C060E3">
        <w:tc>
          <w:tcPr>
            <w:tcW w:w="9345" w:type="dxa"/>
            <w:gridSpan w:val="9"/>
          </w:tcPr>
          <w:p w:rsidR="008A7271" w:rsidRPr="00CF4582" w:rsidRDefault="008A7271" w:rsidP="008A727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CF4582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:rsidR="008A7271" w:rsidRPr="006E6B30" w:rsidRDefault="008A7271" w:rsidP="008A727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lang w:val="uk-UA"/>
              </w:rPr>
            </w:pPr>
            <w:r w:rsidRPr="006E6B30">
              <w:rPr>
                <w:szCs w:val="24"/>
              </w:rPr>
              <w:t>Здатність до абстрактного мислення, аналізу та синтезу</w:t>
            </w:r>
            <w:r>
              <w:rPr>
                <w:szCs w:val="24"/>
                <w:lang w:val="uk-UA"/>
              </w:rPr>
              <w:t xml:space="preserve"> джерел права та результатів наукових досліджень еколого-правових відносин</w:t>
            </w:r>
            <w:r w:rsidRPr="006E6B30">
              <w:rPr>
                <w:szCs w:val="24"/>
              </w:rPr>
              <w:t>.</w:t>
            </w:r>
          </w:p>
          <w:p w:rsidR="008A7271" w:rsidRPr="000D5B3C" w:rsidRDefault="008A7271" w:rsidP="008A727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lang w:val="uk-UA"/>
              </w:rPr>
            </w:pPr>
            <w:r w:rsidRPr="006E6B30">
              <w:rPr>
                <w:szCs w:val="24"/>
              </w:rPr>
              <w:t xml:space="preserve">Здатність застосовувати знання </w:t>
            </w:r>
            <w:r>
              <w:rPr>
                <w:szCs w:val="24"/>
                <w:lang w:val="uk-UA"/>
              </w:rPr>
              <w:t xml:space="preserve">еколого-правових приписів </w:t>
            </w:r>
            <w:r w:rsidRPr="006E6B30">
              <w:rPr>
                <w:szCs w:val="24"/>
              </w:rPr>
              <w:t>у практичних ситуаціях</w:t>
            </w:r>
            <w:r>
              <w:rPr>
                <w:szCs w:val="24"/>
                <w:lang w:val="uk-UA"/>
              </w:rPr>
              <w:t xml:space="preserve">, </w:t>
            </w:r>
          </w:p>
          <w:p w:rsidR="008A7271" w:rsidRDefault="008A7271" w:rsidP="008A727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</w:rPr>
            </w:pPr>
            <w:r w:rsidRPr="006E6B30">
              <w:rPr>
                <w:szCs w:val="24"/>
              </w:rPr>
              <w:t xml:space="preserve">Знання та розуміння предметної області </w:t>
            </w:r>
            <w:r>
              <w:rPr>
                <w:szCs w:val="24"/>
                <w:lang w:val="uk-UA"/>
              </w:rPr>
              <w:t xml:space="preserve">екологічного права </w:t>
            </w:r>
            <w:r w:rsidRPr="006E6B30">
              <w:rPr>
                <w:szCs w:val="24"/>
              </w:rPr>
              <w:t>та розуміння професійної діяльності.</w:t>
            </w:r>
          </w:p>
          <w:p w:rsidR="008A7271" w:rsidRDefault="008A7271" w:rsidP="008A727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</w:rPr>
            </w:pPr>
            <w:r w:rsidRPr="006E6B30">
              <w:rPr>
                <w:szCs w:val="24"/>
              </w:rPr>
              <w:t>Здатність вчитися і оволодівати сучасними знаннями</w:t>
            </w:r>
            <w:r>
              <w:rPr>
                <w:szCs w:val="24"/>
                <w:lang w:val="uk-UA"/>
              </w:rPr>
              <w:t xml:space="preserve"> в сфері екологічного права</w:t>
            </w:r>
            <w:r w:rsidRPr="006E6B30">
              <w:rPr>
                <w:szCs w:val="24"/>
              </w:rPr>
              <w:t>.</w:t>
            </w:r>
          </w:p>
          <w:p w:rsidR="008A7271" w:rsidRDefault="008A7271" w:rsidP="008A727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</w:pPr>
            <w:r w:rsidRPr="006E6B30">
              <w:t xml:space="preserve">Прагнення до збереження навколишнього </w:t>
            </w:r>
            <w:r>
              <w:rPr>
                <w:lang w:val="uk-UA"/>
              </w:rPr>
              <w:t xml:space="preserve">природного </w:t>
            </w:r>
            <w:r w:rsidRPr="006E6B30">
              <w:t>середовища.</w:t>
            </w:r>
          </w:p>
          <w:p w:rsidR="008A7271" w:rsidRPr="00BF1EE2" w:rsidRDefault="008A7271" w:rsidP="008A727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u w:val="single"/>
                <w:lang w:val="uk-UA"/>
              </w:rPr>
            </w:pPr>
            <w:r w:rsidRPr="00CF4582">
              <w:rPr>
                <w:u w:val="single"/>
                <w:lang w:val="uk-UA"/>
              </w:rPr>
              <w:t xml:space="preserve">Фахові </w:t>
            </w:r>
            <w:r w:rsidRPr="00BF1EE2">
              <w:rPr>
                <w:u w:val="single"/>
                <w:lang w:val="uk-UA"/>
              </w:rPr>
              <w:t>компетентності:</w:t>
            </w:r>
          </w:p>
          <w:p w:rsidR="008A7271" w:rsidRPr="00BF1EE2" w:rsidRDefault="008A7271" w:rsidP="008A727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 w:firstLine="318"/>
              <w:contextualSpacing w:val="0"/>
              <w:jc w:val="both"/>
              <w:rPr>
                <w:lang w:val="uk-UA"/>
              </w:rPr>
            </w:pPr>
            <w:r w:rsidRPr="00BF1EE2">
              <w:rPr>
                <w:lang w:val="uk-UA"/>
              </w:rPr>
              <w:t>Здатність визначати належні та прийнятні для юридичного аналізу факти</w:t>
            </w:r>
            <w:r>
              <w:rPr>
                <w:lang w:val="uk-UA"/>
              </w:rPr>
              <w:t xml:space="preserve">, </w:t>
            </w:r>
            <w:r w:rsidRPr="00A25CBD">
              <w:rPr>
                <w:lang w:val="uk-UA"/>
              </w:rPr>
              <w:t>основні поняття та елементи правового механізму охорони довкілля</w:t>
            </w:r>
            <w:r w:rsidRPr="00BF1EE2">
              <w:rPr>
                <w:lang w:val="uk-UA"/>
              </w:rPr>
              <w:t>.</w:t>
            </w:r>
          </w:p>
          <w:p w:rsidR="008A7271" w:rsidRPr="00BF1EE2" w:rsidRDefault="008A7271" w:rsidP="008A727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 w:firstLine="318"/>
              <w:contextualSpacing w:val="0"/>
              <w:jc w:val="both"/>
              <w:rPr>
                <w:lang w:val="uk-UA"/>
              </w:rPr>
            </w:pPr>
            <w:r w:rsidRPr="00BF1EE2">
              <w:rPr>
                <w:lang w:val="uk-UA"/>
              </w:rPr>
              <w:t xml:space="preserve">Здатність аналізувати </w:t>
            </w:r>
            <w:r w:rsidRPr="00A25CBD">
              <w:rPr>
                <w:lang w:val="uk-UA"/>
              </w:rPr>
              <w:t>проблемні питання теорії, практики та законотворчості в сфері екологічних відносин</w:t>
            </w:r>
            <w:r w:rsidRPr="00BF1EE2">
              <w:rPr>
                <w:lang w:val="uk-UA"/>
              </w:rPr>
              <w:t>.</w:t>
            </w:r>
          </w:p>
          <w:p w:rsidR="008A7271" w:rsidRDefault="008A7271" w:rsidP="008A727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 w:firstLine="318"/>
              <w:contextualSpacing w:val="0"/>
              <w:jc w:val="both"/>
              <w:rPr>
                <w:lang w:val="uk-UA"/>
              </w:rPr>
            </w:pPr>
            <w:r w:rsidRPr="00BF1EE2">
              <w:rPr>
                <w:lang w:val="uk-UA"/>
              </w:rPr>
              <w:t>Здатність до критичного та системного аналізу</w:t>
            </w:r>
            <w:r>
              <w:rPr>
                <w:lang w:val="uk-UA"/>
              </w:rPr>
              <w:t>, порівняння і тлумачення чинного екологічного законодавства.</w:t>
            </w:r>
          </w:p>
          <w:p w:rsidR="008A7271" w:rsidRPr="00BF1EE2" w:rsidRDefault="008A7271" w:rsidP="008A727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 w:firstLine="318"/>
              <w:contextualSpacing w:val="0"/>
              <w:jc w:val="both"/>
              <w:rPr>
                <w:lang w:val="uk-UA"/>
              </w:rPr>
            </w:pPr>
            <w:r w:rsidRPr="00BF1EE2">
              <w:rPr>
                <w:lang w:val="uk-UA"/>
              </w:rPr>
              <w:t xml:space="preserve">Здатність до консультування з правових питань, зокрема, можливих способів </w:t>
            </w:r>
            <w:r w:rsidRPr="00A25CBD">
              <w:rPr>
                <w:lang w:val="uk-UA"/>
              </w:rPr>
              <w:t>захисту і забезпечення прав і інтересів громадян у галузі охорони навколишнього природного середовища</w:t>
            </w:r>
            <w:r w:rsidRPr="00BF1EE2">
              <w:rPr>
                <w:lang w:val="uk-UA"/>
              </w:rPr>
              <w:t>.</w:t>
            </w:r>
          </w:p>
          <w:p w:rsidR="001039A3" w:rsidRPr="00C67355" w:rsidRDefault="008A7271" w:rsidP="008A7271">
            <w:pPr>
              <w:tabs>
                <w:tab w:val="left" w:pos="0"/>
              </w:tabs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BF1EE2">
              <w:rPr>
                <w:lang w:val="uk-UA"/>
              </w:rPr>
              <w:t>Здатність до логічного, критичного і системного аналізу документів, розуміння їх правового характеру і значення</w:t>
            </w:r>
            <w:r>
              <w:rPr>
                <w:lang w:val="uk-UA"/>
              </w:rPr>
              <w:t xml:space="preserve">, здатність </w:t>
            </w:r>
            <w:r w:rsidRPr="00A25CBD">
              <w:rPr>
                <w:lang w:val="uk-UA"/>
              </w:rPr>
              <w:t>давати юридичну кваліфікацію відносинам, що пов'язані з використанням і охороною довкілля</w:t>
            </w:r>
            <w:r w:rsidRPr="00BF1EE2">
              <w:rPr>
                <w:lang w:val="uk-UA"/>
              </w:rPr>
              <w:t>.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:rsidTr="00C060E3">
        <w:tc>
          <w:tcPr>
            <w:tcW w:w="3050" w:type="dxa"/>
            <w:gridSpan w:val="4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0C46E3" w:rsidRPr="000C46E3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C46E3" w:rsidRPr="00C67355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C46E3" w:rsidRPr="00C67355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</w:tr>
      <w:tr w:rsidR="000C46E3" w:rsidRPr="00C67355" w:rsidTr="00C060E3">
        <w:tc>
          <w:tcPr>
            <w:tcW w:w="9345" w:type="dxa"/>
            <w:gridSpan w:val="9"/>
          </w:tcPr>
          <w:p w:rsidR="000C46E3" w:rsidRPr="00951CC2" w:rsidRDefault="000C46E3" w:rsidP="000C46E3">
            <w:pPr>
              <w:jc w:val="center"/>
              <w:rPr>
                <w:lang w:val="uk-UA"/>
              </w:rPr>
            </w:pPr>
            <w:r w:rsidRPr="00951CC2">
              <w:rPr>
                <w:lang w:val="uk-UA"/>
              </w:rPr>
              <w:t xml:space="preserve">Ознаки 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AB26E3" w:rsidRPr="00C67355" w:rsidTr="00AB26E3">
        <w:tc>
          <w:tcPr>
            <w:tcW w:w="1513" w:type="dxa"/>
            <w:vAlign w:val="center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:rsidTr="00AB26E3">
        <w:tc>
          <w:tcPr>
            <w:tcW w:w="1513" w:type="dxa"/>
          </w:tcPr>
          <w:p w:rsidR="000C46E3" w:rsidRPr="000E60F3" w:rsidRDefault="000E60F3" w:rsidP="000E60F3">
            <w:pPr>
              <w:jc w:val="center"/>
              <w:rPr>
                <w:bCs/>
                <w:lang w:val="uk-UA"/>
              </w:rPr>
            </w:pPr>
            <w:r w:rsidRPr="000E60F3">
              <w:rPr>
                <w:bCs/>
                <w:lang w:val="uk-UA"/>
              </w:rPr>
              <w:t>5</w:t>
            </w:r>
          </w:p>
        </w:tc>
        <w:tc>
          <w:tcPr>
            <w:tcW w:w="2203" w:type="dxa"/>
            <w:gridSpan w:val="4"/>
          </w:tcPr>
          <w:p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C46E3" w:rsidRPr="00C67355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0" w:type="dxa"/>
            <w:gridSpan w:val="2"/>
          </w:tcPr>
          <w:p w:rsidR="000C46E3" w:rsidRPr="00C67355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</w:t>
            </w:r>
            <w:r w:rsidR="00C207DE">
              <w:rPr>
                <w:lang w:val="uk-UA"/>
              </w:rPr>
              <w:t>ий</w:t>
            </w:r>
          </w:p>
        </w:tc>
      </w:tr>
      <w:tr w:rsidR="00AC76DC" w:rsidRPr="00C67355" w:rsidTr="00C060E3">
        <w:tc>
          <w:tcPr>
            <w:tcW w:w="9345" w:type="dxa"/>
            <w:gridSpan w:val="9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="009D223A">
              <w:rPr>
                <w:lang w:val="en-US"/>
              </w:rPr>
              <w:t xml:space="preserve"> 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D66F9A" w:rsidRPr="00C67355" w:rsidTr="00041F87">
        <w:tc>
          <w:tcPr>
            <w:tcW w:w="6232" w:type="dxa"/>
            <w:gridSpan w:val="6"/>
            <w:vMerge w:val="restart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:rsidTr="00AB26E3">
        <w:tc>
          <w:tcPr>
            <w:tcW w:w="6232" w:type="dxa"/>
            <w:gridSpan w:val="6"/>
            <w:vMerge/>
          </w:tcPr>
          <w:p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625C38" w:rsidRPr="00C67355" w:rsidTr="00C060E3">
        <w:tc>
          <w:tcPr>
            <w:tcW w:w="9345" w:type="dxa"/>
            <w:gridSpan w:val="9"/>
          </w:tcPr>
          <w:p w:rsidR="00625C38" w:rsidRPr="00911755" w:rsidRDefault="00C060E3" w:rsidP="00AC76DC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>Модуль І. Науково-методологічні засади екологічного права</w:t>
            </w:r>
          </w:p>
        </w:tc>
      </w:tr>
      <w:tr w:rsidR="009F1EE0" w:rsidRPr="00C67355" w:rsidTr="00AB26E3">
        <w:tc>
          <w:tcPr>
            <w:tcW w:w="6232" w:type="dxa"/>
            <w:gridSpan w:val="6"/>
          </w:tcPr>
          <w:p w:rsidR="009F1EE0" w:rsidRPr="00FF50E6" w:rsidRDefault="009F1EE0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1. Екологічне право як галузь права</w:t>
            </w:r>
          </w:p>
        </w:tc>
        <w:tc>
          <w:tcPr>
            <w:tcW w:w="993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613BE3" w:rsidRPr="00C67355" w:rsidTr="00AB26E3">
        <w:tc>
          <w:tcPr>
            <w:tcW w:w="6232" w:type="dxa"/>
            <w:gridSpan w:val="6"/>
          </w:tcPr>
          <w:p w:rsidR="00613BE3" w:rsidRPr="00FF50E6" w:rsidRDefault="00613BE3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2. Правове регулювання  власності на природні об’єкти і їх ресурси </w:t>
            </w:r>
          </w:p>
        </w:tc>
        <w:tc>
          <w:tcPr>
            <w:tcW w:w="993" w:type="dxa"/>
            <w:vMerge w:val="restart"/>
          </w:tcPr>
          <w:p w:rsidR="00613BE3" w:rsidRDefault="00613BE3" w:rsidP="003B0208">
            <w:pPr>
              <w:jc w:val="center"/>
              <w:rPr>
                <w:lang w:val="uk-UA"/>
              </w:rPr>
            </w:pPr>
          </w:p>
          <w:p w:rsidR="00613BE3" w:rsidRPr="00FF50E6" w:rsidRDefault="00613BE3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613BE3" w:rsidRPr="00FF50E6" w:rsidRDefault="00613BE3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613BE3" w:rsidRPr="00FF50E6" w:rsidRDefault="00613BE3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613BE3" w:rsidRPr="00C67355" w:rsidTr="00AB26E3">
        <w:tc>
          <w:tcPr>
            <w:tcW w:w="6232" w:type="dxa"/>
            <w:gridSpan w:val="6"/>
          </w:tcPr>
          <w:p w:rsidR="00613BE3" w:rsidRPr="00FF50E6" w:rsidRDefault="00613BE3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3. Право природокористування</w:t>
            </w:r>
          </w:p>
        </w:tc>
        <w:tc>
          <w:tcPr>
            <w:tcW w:w="993" w:type="dxa"/>
            <w:vMerge/>
          </w:tcPr>
          <w:p w:rsidR="00613BE3" w:rsidRPr="00FF50E6" w:rsidRDefault="00613BE3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13BE3" w:rsidRPr="00FF50E6" w:rsidRDefault="00613BE3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613BE3" w:rsidRPr="00FF50E6" w:rsidRDefault="00613BE3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9F1EE0" w:rsidRPr="00C67355" w:rsidTr="00AB26E3">
        <w:tc>
          <w:tcPr>
            <w:tcW w:w="6232" w:type="dxa"/>
            <w:gridSpan w:val="6"/>
          </w:tcPr>
          <w:p w:rsidR="009F1EE0" w:rsidRPr="00FF50E6" w:rsidRDefault="009F1EE0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4. Екологічні права та обов’язки громадян України</w:t>
            </w:r>
          </w:p>
        </w:tc>
        <w:tc>
          <w:tcPr>
            <w:tcW w:w="993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9F1EE0" w:rsidRPr="00C67355" w:rsidTr="00AB26E3">
        <w:tc>
          <w:tcPr>
            <w:tcW w:w="6232" w:type="dxa"/>
            <w:gridSpan w:val="6"/>
          </w:tcPr>
          <w:p w:rsidR="009F1EE0" w:rsidRPr="00FF50E6" w:rsidRDefault="009F1EE0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5. Правові засади управління в галузі охорони довкілля</w:t>
            </w:r>
          </w:p>
        </w:tc>
        <w:tc>
          <w:tcPr>
            <w:tcW w:w="993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9F1EE0" w:rsidRPr="00C67355" w:rsidTr="00AB26E3">
        <w:tc>
          <w:tcPr>
            <w:tcW w:w="6232" w:type="dxa"/>
            <w:gridSpan w:val="6"/>
          </w:tcPr>
          <w:p w:rsidR="009F1EE0" w:rsidRPr="00FF50E6" w:rsidRDefault="009F1EE0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6. Економічний механізм охорони довкілля</w:t>
            </w:r>
          </w:p>
        </w:tc>
        <w:tc>
          <w:tcPr>
            <w:tcW w:w="993" w:type="dxa"/>
            <w:vMerge w:val="restart"/>
          </w:tcPr>
          <w:p w:rsidR="009F1EE0" w:rsidRDefault="009F1EE0" w:rsidP="003B0208">
            <w:pPr>
              <w:jc w:val="center"/>
              <w:rPr>
                <w:lang w:val="uk-UA"/>
              </w:rPr>
            </w:pPr>
          </w:p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  <w:vMerge w:val="restart"/>
          </w:tcPr>
          <w:p w:rsidR="009F1EE0" w:rsidRDefault="009F1EE0" w:rsidP="003B0208">
            <w:pPr>
              <w:jc w:val="center"/>
              <w:rPr>
                <w:lang w:val="uk-UA"/>
              </w:rPr>
            </w:pPr>
          </w:p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  <w:vMerge w:val="restart"/>
          </w:tcPr>
          <w:p w:rsidR="009F1EE0" w:rsidRDefault="009F1EE0" w:rsidP="003B0208">
            <w:pPr>
              <w:jc w:val="center"/>
              <w:rPr>
                <w:bCs/>
              </w:rPr>
            </w:pPr>
          </w:p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9F1EE0" w:rsidRPr="00C67355" w:rsidTr="00AB26E3">
        <w:tc>
          <w:tcPr>
            <w:tcW w:w="6232" w:type="dxa"/>
            <w:gridSpan w:val="6"/>
          </w:tcPr>
          <w:p w:rsidR="009F1EE0" w:rsidRPr="00FF50E6" w:rsidRDefault="009F1EE0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7. Юридична відповідальність за екологічні правопорушення</w:t>
            </w:r>
          </w:p>
        </w:tc>
        <w:tc>
          <w:tcPr>
            <w:tcW w:w="993" w:type="dxa"/>
            <w:vMerge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  <w:vMerge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</w:p>
        </w:tc>
      </w:tr>
      <w:tr w:rsidR="009F1EE0" w:rsidRPr="00C67355" w:rsidTr="00041F87">
        <w:tc>
          <w:tcPr>
            <w:tcW w:w="9345" w:type="dxa"/>
            <w:gridSpan w:val="9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>Модуль ІІ. Право екологічної безпеки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8. Поняття та зміст екологічної безпеки</w:t>
            </w:r>
          </w:p>
        </w:tc>
        <w:tc>
          <w:tcPr>
            <w:tcW w:w="993" w:type="dxa"/>
            <w:vMerge w:val="restart"/>
          </w:tcPr>
          <w:p w:rsidR="003B0208" w:rsidRPr="00FF50E6" w:rsidRDefault="003B0208" w:rsidP="003B0208">
            <w:pPr>
              <w:pStyle w:val="a9"/>
              <w:jc w:val="center"/>
              <w:rPr>
                <w:lang w:val="uk-UA"/>
              </w:rPr>
            </w:pPr>
          </w:p>
          <w:p w:rsidR="003B0208" w:rsidRPr="00FF50E6" w:rsidRDefault="003B0208" w:rsidP="003B0208">
            <w:pPr>
              <w:pStyle w:val="a9"/>
              <w:jc w:val="center"/>
              <w:rPr>
                <w:lang w:val="uk-UA"/>
              </w:rPr>
            </w:pPr>
          </w:p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9. Правовий режим зон надзвичайних екологічних ситуацій</w:t>
            </w:r>
          </w:p>
        </w:tc>
        <w:tc>
          <w:tcPr>
            <w:tcW w:w="993" w:type="dxa"/>
            <w:vMerge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B0208" w:rsidRPr="00FF50E6" w:rsidRDefault="003B0208" w:rsidP="003B0208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№10. Правова охорона довкілля в промисловості, </w:t>
            </w:r>
            <w:r w:rsidRPr="00FF50E6">
              <w:rPr>
                <w:lang w:val="uk-UA"/>
              </w:rPr>
              <w:lastRenderedPageBreak/>
              <w:t>сільському господарстві і на транспорті</w:t>
            </w:r>
          </w:p>
        </w:tc>
        <w:tc>
          <w:tcPr>
            <w:tcW w:w="993" w:type="dxa"/>
            <w:vMerge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lastRenderedPageBreak/>
              <w:t xml:space="preserve">Тема №11. </w:t>
            </w:r>
            <w:r w:rsidRPr="00FF50E6">
              <w:rPr>
                <w:rFonts w:eastAsia="Times New Roman CYR"/>
                <w:lang w:val="uk-UA"/>
              </w:rPr>
              <w:t>Правові засади забезпечення екологічної безпеки у сфері використання  ядерної енергії</w:t>
            </w:r>
          </w:p>
        </w:tc>
        <w:tc>
          <w:tcPr>
            <w:tcW w:w="993" w:type="dxa"/>
            <w:vMerge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№12. </w:t>
            </w:r>
            <w:r w:rsidRPr="00FF50E6">
              <w:rPr>
                <w:rFonts w:eastAsia="Times New Roman CYR"/>
                <w:lang w:val="uk-UA"/>
              </w:rPr>
              <w:t xml:space="preserve">Правові засади забезпечення біологічної та генетичної безпеки </w:t>
            </w:r>
          </w:p>
        </w:tc>
        <w:tc>
          <w:tcPr>
            <w:tcW w:w="993" w:type="dxa"/>
            <w:vMerge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№13. </w:t>
            </w:r>
            <w:r w:rsidRPr="00FF50E6">
              <w:rPr>
                <w:rFonts w:eastAsia="Times New Roman CYR"/>
                <w:lang w:val="uk-UA"/>
              </w:rPr>
              <w:t>Правове регулювання поводження з відходами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B0208" w:rsidRPr="00C67355" w:rsidTr="00041F87">
        <w:tc>
          <w:tcPr>
            <w:tcW w:w="9345" w:type="dxa"/>
            <w:gridSpan w:val="9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ІІІ. </w:t>
            </w:r>
            <w:proofErr w:type="spellStart"/>
            <w:r w:rsidRPr="00FF50E6">
              <w:rPr>
                <w:b/>
                <w:lang w:val="uk-UA"/>
              </w:rPr>
              <w:t>Природоресурсне</w:t>
            </w:r>
            <w:proofErr w:type="spellEnd"/>
            <w:r w:rsidRPr="00FF50E6">
              <w:rPr>
                <w:b/>
                <w:lang w:val="uk-UA"/>
              </w:rPr>
              <w:t xml:space="preserve"> право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14. Правовий режим охорони і використання земель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15. Правовий режим охорони і використання надр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16. Правовий режим охорони і використання лісів та інших об’єктів рослинного світу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17. Правовий режим охорони і використання вод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pStyle w:val="a9"/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  <w:p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18. Правовий режим охорони і використання тваринного світу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pStyle w:val="a9"/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  <w:p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041F87">
        <w:tc>
          <w:tcPr>
            <w:tcW w:w="9345" w:type="dxa"/>
            <w:gridSpan w:val="9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>Модуль ІV. Природоохоронне право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19. Правовий режим охорони атмосферного повітря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20. Правовий режим екологічної мережі України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1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21. Правовий режим природно-заповідного фонду України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22. Правовий режим курортних, лікувально-оздоровчих та рекреаційних зон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23. </w:t>
            </w:r>
            <w:r w:rsidRPr="00FF50E6">
              <w:rPr>
                <w:rFonts w:eastAsia="Times New Roman CYR"/>
                <w:lang w:val="uk-UA"/>
              </w:rPr>
              <w:t>Правовий режим охорони виключної (морської) економічної зони та континентального шельфу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1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</w:tr>
      <w:tr w:rsidR="003B0208" w:rsidRPr="00C67355" w:rsidTr="00C060E3">
        <w:tc>
          <w:tcPr>
            <w:tcW w:w="9345" w:type="dxa"/>
            <w:gridSpan w:val="9"/>
          </w:tcPr>
          <w:p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951CC2">
              <w:rPr>
                <w:b/>
                <w:lang w:val="uk-UA"/>
              </w:rPr>
              <w:t xml:space="preserve">оцінювання </w:t>
            </w:r>
            <w:r w:rsidR="00951CC2" w:rsidRPr="00951CC2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9D223A" w:rsidTr="00C060E3">
        <w:tc>
          <w:tcPr>
            <w:tcW w:w="1898" w:type="dxa"/>
            <w:gridSpan w:val="2"/>
          </w:tcPr>
          <w:p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3B0208" w:rsidRPr="00625C3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951CC2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hyperlink r:id="rId8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law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3B0208" w:rsidRPr="00003865" w:rsidTr="00C060E3">
        <w:tc>
          <w:tcPr>
            <w:tcW w:w="1898" w:type="dxa"/>
            <w:gridSpan w:val="2"/>
          </w:tcPr>
          <w:p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3B0208" w:rsidRPr="00003865" w:rsidRDefault="003B0208" w:rsidP="003B020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</w:t>
            </w:r>
            <w:r w:rsidRPr="00003865">
              <w:rPr>
                <w:lang w:val="uk-UA"/>
              </w:rPr>
              <w:t>два змістових модулі: Науково-методологічні засади екологічного права; Право екологічної безпеки.</w:t>
            </w:r>
          </w:p>
          <w:p w:rsidR="003B020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в 8 балів, 2 коротких запитання нормативного змісту, які оцінюються по 4 бали, 4 закритих тестових запитань, які оцінюються по 1 балу. Максимальний бал за контрольну становить 20. </w:t>
            </w:r>
          </w:p>
          <w:p w:rsidR="003B0208" w:rsidRPr="00C67355" w:rsidRDefault="003B0208" w:rsidP="003B0208">
            <w:pPr>
              <w:ind w:firstLine="185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="00911755">
                <w:rPr>
                  <w:rStyle w:val="a8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</w:p>
        </w:tc>
      </w:tr>
      <w:tr w:rsidR="003B0208" w:rsidRPr="009D223A" w:rsidTr="00C060E3">
        <w:tc>
          <w:tcPr>
            <w:tcW w:w="1898" w:type="dxa"/>
            <w:gridSpan w:val="2"/>
          </w:tcPr>
          <w:p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B0208" w:rsidRPr="00C67355" w:rsidTr="00C060E3">
        <w:tc>
          <w:tcPr>
            <w:tcW w:w="1898" w:type="dxa"/>
            <w:gridSpan w:val="2"/>
          </w:tcPr>
          <w:p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B0208" w:rsidRPr="00C67355" w:rsidTr="00C060E3">
        <w:tc>
          <w:tcPr>
            <w:tcW w:w="9345" w:type="dxa"/>
            <w:gridSpan w:val="9"/>
          </w:tcPr>
          <w:p w:rsidR="003B0208" w:rsidRPr="00483A45" w:rsidRDefault="003B0208" w:rsidP="003B020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951CC2">
              <w:rPr>
                <w:b/>
                <w:lang w:val="uk-UA"/>
              </w:rPr>
              <w:t xml:space="preserve">Політика </w:t>
            </w:r>
            <w:r w:rsidR="00951CC2" w:rsidRPr="00951CC2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9D223A" w:rsidTr="00C060E3">
        <w:tc>
          <w:tcPr>
            <w:tcW w:w="9345" w:type="dxa"/>
            <w:gridSpan w:val="9"/>
          </w:tcPr>
          <w:p w:rsidR="003B0208" w:rsidRPr="00413C6E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4411D1" w:rsidRPr="00297EF6" w:rsidRDefault="003B0208" w:rsidP="004411D1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 w:rsidR="00911755">
              <w:rPr>
                <w:rFonts w:eastAsia="TimesNewRomanPSMT"/>
                <w:lang w:val="uk-UA" w:eastAsia="en-US"/>
              </w:rPr>
              <w:t xml:space="preserve">: </w:t>
            </w:r>
            <w:r>
              <w:rPr>
                <w:rFonts w:eastAsia="TimesNewRomanPSMT"/>
                <w:lang w:val="uk-UA" w:eastAsia="en-US"/>
              </w:rPr>
              <w:t xml:space="preserve">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>, письмових експрес-опитувань на семінарських заняттях тощо, а також додаткових письмових індивідуальних завдань, курсових робіт (за вибором студента)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="00297EF6">
                <w:rPr>
                  <w:rStyle w:val="a8"/>
                </w:rPr>
                <w:t>https://ktetap.pnu.edu.ua/навчально-методичні-матеріали/</w:t>
              </w:r>
            </w:hyperlink>
            <w:r w:rsidR="00297EF6">
              <w:rPr>
                <w:lang w:val="uk-UA"/>
              </w:rPr>
              <w:t xml:space="preserve">; </w:t>
            </w:r>
            <w:hyperlink r:id="rId11" w:history="1">
              <w:r w:rsidR="00297EF6">
                <w:rPr>
                  <w:rStyle w:val="a8"/>
                </w:rPr>
                <w:t>https</w:t>
              </w:r>
              <w:r w:rsidR="00297EF6" w:rsidRPr="00297EF6">
                <w:rPr>
                  <w:rStyle w:val="a8"/>
                  <w:lang w:val="uk-UA"/>
                </w:rPr>
                <w:t>://</w:t>
              </w:r>
              <w:r w:rsidR="00297EF6">
                <w:rPr>
                  <w:rStyle w:val="a8"/>
                </w:rPr>
                <w:t>ktetap</w:t>
              </w:r>
              <w:r w:rsidR="00297EF6" w:rsidRPr="00297EF6">
                <w:rPr>
                  <w:rStyle w:val="a8"/>
                  <w:lang w:val="uk-UA"/>
                </w:rPr>
                <w:t>.</w:t>
              </w:r>
              <w:r w:rsidR="00297EF6">
                <w:rPr>
                  <w:rStyle w:val="a8"/>
                </w:rPr>
                <w:t>pnu</w:t>
              </w:r>
              <w:r w:rsidR="00297EF6" w:rsidRPr="00297EF6">
                <w:rPr>
                  <w:rStyle w:val="a8"/>
                  <w:lang w:val="uk-UA"/>
                </w:rPr>
                <w:t>.</w:t>
              </w:r>
              <w:r w:rsidR="00297EF6">
                <w:rPr>
                  <w:rStyle w:val="a8"/>
                </w:rPr>
                <w:t>edu</w:t>
              </w:r>
              <w:r w:rsidR="00297EF6" w:rsidRPr="00297EF6">
                <w:rPr>
                  <w:rStyle w:val="a8"/>
                  <w:lang w:val="uk-UA"/>
                </w:rPr>
                <w:t>.</w:t>
              </w:r>
              <w:r w:rsidR="00297EF6">
                <w:rPr>
                  <w:rStyle w:val="a8"/>
                </w:rPr>
                <w:t>ua</w:t>
              </w:r>
              <w:r w:rsidR="00297EF6" w:rsidRPr="00297EF6">
                <w:rPr>
                  <w:rStyle w:val="a8"/>
                  <w:lang w:val="uk-UA"/>
                </w:rPr>
                <w:t>/тематика-курсових-та-дипломних-робіт/</w:t>
              </w:r>
            </w:hyperlink>
            <w:r w:rsidR="00297EF6">
              <w:rPr>
                <w:lang w:val="uk-UA"/>
              </w:rPr>
              <w:t>.</w:t>
            </w:r>
          </w:p>
          <w:p w:rsidR="003B0208" w:rsidRPr="004411D1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3B0208" w:rsidRPr="001D7B2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>Очікується, що студенти будуть дотримуватися принципів академічної доброчесності, усвідомлю</w:t>
            </w:r>
            <w:r w:rsidR="00911755">
              <w:rPr>
                <w:rFonts w:eastAsia="TimesNewRomanPSMT"/>
                <w:lang w:val="uk-UA" w:eastAsia="en-US"/>
              </w:rPr>
              <w:t>ючи</w:t>
            </w:r>
            <w:r>
              <w:rPr>
                <w:rFonts w:eastAsia="TimesNewRomanPSMT"/>
                <w:lang w:val="uk-UA" w:eastAsia="en-US"/>
              </w:rPr>
              <w:t xml:space="preserve">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3B0208" w:rsidRPr="001D7B2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3B0208" w:rsidRPr="00D264CF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3B0208" w:rsidRPr="00483A45" w:rsidRDefault="003B0208" w:rsidP="003B0208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hyperlink r:id="rId13" w:history="1">
              <w:r w:rsidR="00911755" w:rsidRPr="00410A4A">
                <w:rPr>
                  <w:rStyle w:val="a8"/>
                </w:rPr>
                <w:t>https</w:t>
              </w:r>
              <w:r w:rsidR="00911755" w:rsidRPr="00410A4A">
                <w:rPr>
                  <w:rStyle w:val="a8"/>
                  <w:lang w:val="uk-UA"/>
                </w:rPr>
                <w:t>://</w:t>
              </w:r>
              <w:r w:rsidR="00911755" w:rsidRPr="00410A4A">
                <w:rPr>
                  <w:rStyle w:val="a8"/>
                </w:rPr>
                <w:t>law</w:t>
              </w:r>
              <w:r w:rsidR="00911755" w:rsidRPr="00410A4A">
                <w:rPr>
                  <w:rStyle w:val="a8"/>
                  <w:lang w:val="uk-UA"/>
                </w:rPr>
                <w:t>.</w:t>
              </w:r>
              <w:r w:rsidR="00911755" w:rsidRPr="00410A4A">
                <w:rPr>
                  <w:rStyle w:val="a8"/>
                </w:rPr>
                <w:t>pnu</w:t>
              </w:r>
              <w:r w:rsidR="00911755" w:rsidRPr="00410A4A">
                <w:rPr>
                  <w:rStyle w:val="a8"/>
                  <w:lang w:val="uk-UA"/>
                </w:rPr>
                <w:t>.</w:t>
              </w:r>
              <w:r w:rsidR="00911755" w:rsidRPr="00410A4A">
                <w:rPr>
                  <w:rStyle w:val="a8"/>
                </w:rPr>
                <w:t>edu</w:t>
              </w:r>
              <w:r w:rsidR="00911755" w:rsidRPr="00410A4A">
                <w:rPr>
                  <w:rStyle w:val="a8"/>
                  <w:lang w:val="uk-UA"/>
                </w:rPr>
                <w:t>.</w:t>
              </w:r>
              <w:r w:rsidR="00911755" w:rsidRPr="00410A4A">
                <w:rPr>
                  <w:rStyle w:val="a8"/>
                </w:rPr>
                <w:t>ua</w:t>
              </w:r>
              <w:r w:rsidR="00911755" w:rsidRPr="00410A4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</w:p>
        </w:tc>
      </w:tr>
      <w:tr w:rsidR="003B0208" w:rsidRPr="00C67355" w:rsidTr="00C060E3">
        <w:tc>
          <w:tcPr>
            <w:tcW w:w="9345" w:type="dxa"/>
            <w:gridSpan w:val="9"/>
          </w:tcPr>
          <w:p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B0208" w:rsidRPr="009D223A" w:rsidTr="00C060E3">
        <w:tc>
          <w:tcPr>
            <w:tcW w:w="9345" w:type="dxa"/>
            <w:gridSpan w:val="9"/>
          </w:tcPr>
          <w:p w:rsidR="003B0208" w:rsidRPr="00816393" w:rsidRDefault="003B0208" w:rsidP="003B0208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Екологічне право: </w:t>
            </w:r>
            <w:proofErr w:type="spellStart"/>
            <w:r w:rsidRPr="00816393">
              <w:rPr>
                <w:lang w:val="uk-UA"/>
              </w:rPr>
              <w:t>підруч</w:t>
            </w:r>
            <w:proofErr w:type="spellEnd"/>
            <w:r w:rsidRPr="00816393">
              <w:rPr>
                <w:lang w:val="uk-UA"/>
              </w:rPr>
              <w:t xml:space="preserve">. для </w:t>
            </w:r>
            <w:proofErr w:type="spellStart"/>
            <w:r w:rsidRPr="00816393">
              <w:rPr>
                <w:lang w:val="uk-UA"/>
              </w:rPr>
              <w:t>студ</w:t>
            </w:r>
            <w:proofErr w:type="spellEnd"/>
            <w:r w:rsidRPr="00816393">
              <w:rPr>
                <w:lang w:val="uk-UA"/>
              </w:rPr>
              <w:t xml:space="preserve">. </w:t>
            </w:r>
            <w:proofErr w:type="spellStart"/>
            <w:r w:rsidRPr="00816393">
              <w:rPr>
                <w:lang w:val="uk-UA"/>
              </w:rPr>
              <w:t>юрид</w:t>
            </w:r>
            <w:proofErr w:type="spellEnd"/>
            <w:r w:rsidRPr="00816393">
              <w:rPr>
                <w:lang w:val="uk-UA"/>
              </w:rPr>
              <w:t xml:space="preserve">. спец. </w:t>
            </w:r>
            <w:proofErr w:type="spellStart"/>
            <w:r w:rsidRPr="00816393">
              <w:rPr>
                <w:lang w:val="uk-UA"/>
              </w:rPr>
              <w:t>вищ</w:t>
            </w:r>
            <w:proofErr w:type="spellEnd"/>
            <w:r w:rsidRPr="00816393">
              <w:rPr>
                <w:lang w:val="uk-UA"/>
              </w:rPr>
              <w:t xml:space="preserve">. </w:t>
            </w:r>
            <w:proofErr w:type="spellStart"/>
            <w:r w:rsidRPr="00816393">
              <w:rPr>
                <w:lang w:val="uk-UA"/>
              </w:rPr>
              <w:t>навч</w:t>
            </w:r>
            <w:proofErr w:type="spellEnd"/>
            <w:r w:rsidRPr="00816393">
              <w:rPr>
                <w:lang w:val="uk-UA"/>
              </w:rPr>
              <w:t xml:space="preserve">. </w:t>
            </w:r>
            <w:proofErr w:type="spellStart"/>
            <w:r w:rsidRPr="00816393">
              <w:rPr>
                <w:lang w:val="uk-UA"/>
              </w:rPr>
              <w:t>закл</w:t>
            </w:r>
            <w:proofErr w:type="spellEnd"/>
            <w:r w:rsidRPr="00816393">
              <w:rPr>
                <w:lang w:val="uk-UA"/>
              </w:rPr>
              <w:t xml:space="preserve">. / за ред. А. П. Гетьмана. Харків: Право, 2013. </w:t>
            </w:r>
          </w:p>
          <w:p w:rsidR="003B0208" w:rsidRPr="00816393" w:rsidRDefault="003B0208" w:rsidP="003B0208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Костицький В. В. Екологічне право України: підручник. Дрогобич: Коло, 2012. </w:t>
            </w:r>
          </w:p>
          <w:p w:rsidR="003B0208" w:rsidRPr="00816393" w:rsidRDefault="003B0208" w:rsidP="003B0208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Екологічне право України: Академічний курс: підручник / за </w:t>
            </w:r>
            <w:proofErr w:type="spellStart"/>
            <w:r w:rsidRPr="00816393">
              <w:rPr>
                <w:lang w:val="uk-UA"/>
              </w:rPr>
              <w:t>заг</w:t>
            </w:r>
            <w:proofErr w:type="spellEnd"/>
            <w:r w:rsidRPr="00816393">
              <w:rPr>
                <w:lang w:val="uk-UA"/>
              </w:rPr>
              <w:t>. ред. Ю.С.</w:t>
            </w:r>
            <w:proofErr w:type="spellStart"/>
            <w:r w:rsidRPr="00816393">
              <w:rPr>
                <w:lang w:val="uk-UA"/>
              </w:rPr>
              <w:t>Шемшученка</w:t>
            </w:r>
            <w:proofErr w:type="spellEnd"/>
            <w:r w:rsidRPr="00816393">
              <w:rPr>
                <w:lang w:val="uk-UA"/>
              </w:rPr>
              <w:t>. Київ: ТОВ "Видавництво "Юридична думка", 2008.</w:t>
            </w:r>
          </w:p>
          <w:p w:rsidR="003B0208" w:rsidRPr="00816393" w:rsidRDefault="003B0208" w:rsidP="003B0208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Кобецька Н.Р. Екологічне право України: </w:t>
            </w:r>
            <w:proofErr w:type="spellStart"/>
            <w:r w:rsidRPr="00816393">
              <w:rPr>
                <w:lang w:val="uk-UA"/>
              </w:rPr>
              <w:t>навч</w:t>
            </w:r>
            <w:proofErr w:type="spellEnd"/>
            <w:r w:rsidRPr="00816393">
              <w:rPr>
                <w:lang w:val="uk-UA"/>
              </w:rPr>
              <w:t xml:space="preserve">. посібник. 2-ге вид., перероб. і </w:t>
            </w:r>
            <w:proofErr w:type="spellStart"/>
            <w:r w:rsidRPr="00816393">
              <w:rPr>
                <w:lang w:val="uk-UA"/>
              </w:rPr>
              <w:t>допов</w:t>
            </w:r>
            <w:proofErr w:type="spellEnd"/>
            <w:r w:rsidRPr="00816393">
              <w:rPr>
                <w:lang w:val="uk-UA"/>
              </w:rPr>
              <w:t>. Київ: Юрінком Інтер, 2008.</w:t>
            </w:r>
          </w:p>
          <w:p w:rsidR="003B0208" w:rsidRPr="00816393" w:rsidRDefault="003B0208" w:rsidP="003B0208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Правова охорона довкілля: сучасний стан та перспективи розвитку: монографія / за ред. А. П. Гетьмана. </w:t>
            </w:r>
            <w:r w:rsidRPr="00816393">
              <w:rPr>
                <w:rFonts w:eastAsia="TimesNewRomanPSMT"/>
                <w:lang w:val="uk-UA"/>
              </w:rPr>
              <w:t>Харків: Право, 2014.</w:t>
            </w:r>
          </w:p>
          <w:p w:rsidR="003B0208" w:rsidRPr="00816393" w:rsidRDefault="003B0208" w:rsidP="003B0208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 w:rsidR="00E13D32"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234BB2" w:rsidRDefault="003B0208" w:rsidP="00234BB2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Кобецька Н. Р. Екологічне право України: навчально-методичний посібник для забезпечення самостійної роботи студентів спеціальності 081 Право. Івано-Франківськ, 2018. 94 с. </w:t>
            </w:r>
          </w:p>
          <w:p w:rsidR="00234BB2" w:rsidRPr="00234BB2" w:rsidRDefault="003B0208" w:rsidP="00234BB2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 w:rsidRPr="00234BB2">
              <w:rPr>
                <w:lang w:val="uk-UA"/>
              </w:rPr>
              <w:t>Кобецька Н. Р. Екологічне право України: методичні вказівки і завдання для підготовки до семінарських (практичних) занять студентів денної форми навчання спеціальності 081 Право. Івано-Франківськ, 201</w:t>
            </w:r>
            <w:r w:rsidR="00581281" w:rsidRPr="00234BB2">
              <w:rPr>
                <w:lang w:val="uk-UA"/>
              </w:rPr>
              <w:t>9</w:t>
            </w:r>
            <w:r w:rsidRPr="00234BB2">
              <w:rPr>
                <w:lang w:val="uk-UA"/>
              </w:rPr>
              <w:t xml:space="preserve">. 38 с. </w:t>
            </w:r>
          </w:p>
          <w:p w:rsidR="00234BB2" w:rsidRPr="00234BB2" w:rsidRDefault="00F065B3" w:rsidP="00234BB2">
            <w:pPr>
              <w:ind w:firstLine="318"/>
              <w:jc w:val="both"/>
              <w:rPr>
                <w:lang w:val="uk-UA"/>
              </w:rPr>
            </w:pPr>
            <w:hyperlink r:id="rId14" w:history="1">
              <w:r w:rsidR="00234BB2">
                <w:rPr>
                  <w:rStyle w:val="a8"/>
                </w:rPr>
                <w:t>https</w:t>
              </w:r>
              <w:r w:rsidR="00234BB2" w:rsidRPr="00234BB2">
                <w:rPr>
                  <w:rStyle w:val="a8"/>
                  <w:lang w:val="uk-UA"/>
                </w:rPr>
                <w:t>://</w:t>
              </w:r>
              <w:r w:rsidR="00234BB2">
                <w:rPr>
                  <w:rStyle w:val="a8"/>
                </w:rPr>
                <w:t>ktetap</w:t>
              </w:r>
              <w:r w:rsidR="00234BB2" w:rsidRPr="00234BB2">
                <w:rPr>
                  <w:rStyle w:val="a8"/>
                  <w:lang w:val="uk-UA"/>
                </w:rPr>
                <w:t>.</w:t>
              </w:r>
              <w:r w:rsidR="00234BB2">
                <w:rPr>
                  <w:rStyle w:val="a8"/>
                </w:rPr>
                <w:t>pnu</w:t>
              </w:r>
              <w:r w:rsidR="00234BB2" w:rsidRPr="00234BB2">
                <w:rPr>
                  <w:rStyle w:val="a8"/>
                  <w:lang w:val="uk-UA"/>
                </w:rPr>
                <w:t>.</w:t>
              </w:r>
              <w:r w:rsidR="00234BB2">
                <w:rPr>
                  <w:rStyle w:val="a8"/>
                </w:rPr>
                <w:t>edu</w:t>
              </w:r>
              <w:r w:rsidR="00234BB2" w:rsidRPr="00234BB2">
                <w:rPr>
                  <w:rStyle w:val="a8"/>
                  <w:lang w:val="uk-UA"/>
                </w:rPr>
                <w:t>.</w:t>
              </w:r>
              <w:r w:rsidR="00234BB2">
                <w:rPr>
                  <w:rStyle w:val="a8"/>
                </w:rPr>
                <w:t>ua</w:t>
              </w:r>
              <w:r w:rsidR="00234BB2" w:rsidRPr="00234BB2">
                <w:rPr>
                  <w:rStyle w:val="a8"/>
                  <w:lang w:val="uk-UA"/>
                </w:rPr>
                <w:t>/денна-форма-навчання-3/</w:t>
              </w:r>
            </w:hyperlink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581281" w:rsidRDefault="00D74B80" w:rsidP="00581281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581281">
        <w:rPr>
          <w:bCs/>
          <w:sz w:val="28"/>
          <w:szCs w:val="28"/>
          <w:lang w:val="uk-UA"/>
        </w:rPr>
        <w:t xml:space="preserve"> проф. Н. Р. Кобецька</w:t>
      </w: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10"/>
  </w:num>
  <w:num w:numId="8">
    <w:abstractNumId w:val="3"/>
  </w:num>
  <w:num w:numId="9">
    <w:abstractNumId w:val="11"/>
  </w:num>
  <w:num w:numId="10">
    <w:abstractNumId w:val="2"/>
  </w:num>
  <w:num w:numId="11">
    <w:abstractNumId w:val="12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E60F3"/>
    <w:rsid w:val="001039A3"/>
    <w:rsid w:val="001044E3"/>
    <w:rsid w:val="00151BC4"/>
    <w:rsid w:val="001627EF"/>
    <w:rsid w:val="001633A1"/>
    <w:rsid w:val="001678CE"/>
    <w:rsid w:val="00193CEB"/>
    <w:rsid w:val="001D7B2C"/>
    <w:rsid w:val="00234BB2"/>
    <w:rsid w:val="00236A99"/>
    <w:rsid w:val="002478D7"/>
    <w:rsid w:val="00254871"/>
    <w:rsid w:val="002730F9"/>
    <w:rsid w:val="00297EF6"/>
    <w:rsid w:val="002C2330"/>
    <w:rsid w:val="0032281A"/>
    <w:rsid w:val="00325443"/>
    <w:rsid w:val="00335A19"/>
    <w:rsid w:val="00373614"/>
    <w:rsid w:val="00382B08"/>
    <w:rsid w:val="003928F0"/>
    <w:rsid w:val="00395013"/>
    <w:rsid w:val="003B0208"/>
    <w:rsid w:val="00413C6E"/>
    <w:rsid w:val="004411D1"/>
    <w:rsid w:val="004764AE"/>
    <w:rsid w:val="00483A45"/>
    <w:rsid w:val="004A515E"/>
    <w:rsid w:val="004F7AFF"/>
    <w:rsid w:val="00550E4D"/>
    <w:rsid w:val="00581281"/>
    <w:rsid w:val="005B46E5"/>
    <w:rsid w:val="00613BE3"/>
    <w:rsid w:val="00621005"/>
    <w:rsid w:val="00625C38"/>
    <w:rsid w:val="00654CF9"/>
    <w:rsid w:val="0068263A"/>
    <w:rsid w:val="006A14B2"/>
    <w:rsid w:val="00741461"/>
    <w:rsid w:val="00784AB3"/>
    <w:rsid w:val="007C2995"/>
    <w:rsid w:val="00815546"/>
    <w:rsid w:val="00816393"/>
    <w:rsid w:val="00835D68"/>
    <w:rsid w:val="008A7271"/>
    <w:rsid w:val="00911755"/>
    <w:rsid w:val="009506C9"/>
    <w:rsid w:val="00951CC2"/>
    <w:rsid w:val="0095499A"/>
    <w:rsid w:val="00982EB9"/>
    <w:rsid w:val="009A2779"/>
    <w:rsid w:val="009D223A"/>
    <w:rsid w:val="009F1EE0"/>
    <w:rsid w:val="00A227B3"/>
    <w:rsid w:val="00A25CBD"/>
    <w:rsid w:val="00A31A69"/>
    <w:rsid w:val="00AB26E3"/>
    <w:rsid w:val="00AB324B"/>
    <w:rsid w:val="00AC76DC"/>
    <w:rsid w:val="00AF6284"/>
    <w:rsid w:val="00B10A22"/>
    <w:rsid w:val="00B93336"/>
    <w:rsid w:val="00BC32A7"/>
    <w:rsid w:val="00C060E3"/>
    <w:rsid w:val="00C207DE"/>
    <w:rsid w:val="00C354E6"/>
    <w:rsid w:val="00C67355"/>
    <w:rsid w:val="00C81B4F"/>
    <w:rsid w:val="00CA1BE2"/>
    <w:rsid w:val="00CC397F"/>
    <w:rsid w:val="00D22E42"/>
    <w:rsid w:val="00D264CF"/>
    <w:rsid w:val="00D66F9A"/>
    <w:rsid w:val="00D74B80"/>
    <w:rsid w:val="00DC6C10"/>
    <w:rsid w:val="00DE6977"/>
    <w:rsid w:val="00E13D32"/>
    <w:rsid w:val="00EE1819"/>
    <w:rsid w:val="00EE4289"/>
    <w:rsid w:val="00F065B3"/>
    <w:rsid w:val="00F17399"/>
    <w:rsid w:val="00F26A95"/>
    <w:rsid w:val="00F816EC"/>
    <w:rsid w:val="00F9137E"/>
    <w:rsid w:val="00FF5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Body1">
    <w:name w:val="Body 1"/>
    <w:uiPriority w:val="99"/>
    <w:rsid w:val="008A7271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8A7271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4" Type="http://schemas.openxmlformats.org/officeDocument/2006/relationships/hyperlink" Target="https://ktetap.pnu.edu.ua/%D0%B4%D0%B5%D0%BD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A9D90-65D5-4CE8-9BBB-43C440067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2185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46</cp:revision>
  <cp:lastPrinted>2019-09-27T06:35:00Z</cp:lastPrinted>
  <dcterms:created xsi:type="dcterms:W3CDTF">2019-10-01T06:29:00Z</dcterms:created>
  <dcterms:modified xsi:type="dcterms:W3CDTF">2020-02-13T07:29:00Z</dcterms:modified>
</cp:coreProperties>
</file>