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02" w:rsidRDefault="00C51AD0" w:rsidP="00C51AD0">
      <w:pPr>
        <w:spacing w:before="66"/>
        <w:ind w:left="6595" w:right="100" w:firstLine="571"/>
        <w:jc w:val="right"/>
        <w:rPr>
          <w:sz w:val="24"/>
        </w:rPr>
      </w:pPr>
      <w:r>
        <w:rPr>
          <w:sz w:val="24"/>
        </w:rPr>
        <w:t>Затверджено на засіданні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кафедри</w:t>
      </w:r>
      <w:r>
        <w:rPr>
          <w:spacing w:val="60"/>
          <w:sz w:val="24"/>
        </w:rPr>
        <w:t xml:space="preserve"> </w:t>
      </w:r>
      <w:r>
        <w:rPr>
          <w:sz w:val="24"/>
        </w:rPr>
        <w:t>судочинства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31.08.2022</w:t>
      </w:r>
      <w:bookmarkStart w:id="0" w:name="_GoBack"/>
      <w:bookmarkEnd w:id="0"/>
      <w:r>
        <w:rPr>
          <w:sz w:val="24"/>
        </w:rPr>
        <w:t xml:space="preserve"> р.</w:t>
      </w:r>
    </w:p>
    <w:p w:rsidR="002B4E02" w:rsidRDefault="002B4E02">
      <w:pPr>
        <w:pStyle w:val="a3"/>
        <w:rPr>
          <w:sz w:val="26"/>
        </w:rPr>
      </w:pPr>
    </w:p>
    <w:p w:rsidR="002B4E02" w:rsidRDefault="002B4E02">
      <w:pPr>
        <w:pStyle w:val="a3"/>
        <w:rPr>
          <w:sz w:val="26"/>
        </w:rPr>
      </w:pPr>
    </w:p>
    <w:p w:rsidR="002B4E02" w:rsidRDefault="002B4E02">
      <w:pPr>
        <w:pStyle w:val="a3"/>
        <w:spacing w:before="8"/>
        <w:rPr>
          <w:sz w:val="32"/>
        </w:rPr>
      </w:pPr>
    </w:p>
    <w:p w:rsidR="002B4E02" w:rsidRDefault="00C51AD0">
      <w:pPr>
        <w:pStyle w:val="1"/>
        <w:spacing w:line="322" w:lineRule="exact"/>
        <w:ind w:right="2052"/>
        <w:jc w:val="center"/>
      </w:pPr>
      <w:r>
        <w:t>ПРОГРАМОВІ</w:t>
      </w:r>
      <w:r>
        <w:rPr>
          <w:spacing w:val="-1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КУРСУ</w:t>
      </w:r>
    </w:p>
    <w:p w:rsidR="002B4E02" w:rsidRDefault="00C51AD0">
      <w:pPr>
        <w:ind w:left="2770" w:right="2055"/>
        <w:jc w:val="center"/>
        <w:rPr>
          <w:b/>
          <w:sz w:val="28"/>
        </w:rPr>
      </w:pPr>
      <w:r>
        <w:rPr>
          <w:b/>
          <w:sz w:val="28"/>
        </w:rPr>
        <w:t>«Юридична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клінічна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освіта»</w:t>
      </w:r>
    </w:p>
    <w:p w:rsidR="002B4E02" w:rsidRDefault="002B4E02">
      <w:pPr>
        <w:pStyle w:val="a3"/>
        <w:rPr>
          <w:b/>
          <w:sz w:val="30"/>
        </w:rPr>
      </w:pPr>
    </w:p>
    <w:p w:rsidR="002B4E02" w:rsidRDefault="002B4E02">
      <w:pPr>
        <w:pStyle w:val="a3"/>
        <w:spacing w:before="11"/>
        <w:rPr>
          <w:b/>
          <w:sz w:val="25"/>
        </w:rPr>
      </w:pPr>
    </w:p>
    <w:p w:rsidR="002B4E02" w:rsidRDefault="00C51AD0">
      <w:pPr>
        <w:pStyle w:val="1"/>
        <w:spacing w:line="480" w:lineRule="auto"/>
        <w:ind w:right="2055"/>
        <w:jc w:val="center"/>
      </w:pPr>
      <w:r>
        <w:t>Змістовий модуль 1. Загальна частина.</w:t>
      </w:r>
      <w:r>
        <w:rPr>
          <w:spacing w:val="-68"/>
        </w:rPr>
        <w:t xml:space="preserve"> </w:t>
      </w:r>
      <w:r>
        <w:t>Змістовий</w:t>
      </w:r>
      <w:r>
        <w:rPr>
          <w:spacing w:val="-6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частина.</w:t>
      </w:r>
    </w:p>
    <w:p w:rsidR="002B4E02" w:rsidRDefault="00C51AD0">
      <w:pPr>
        <w:spacing w:before="3"/>
        <w:ind w:left="859" w:right="140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Юридичні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клініки: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історія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становлення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розвитку, їх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мета</w:t>
      </w:r>
    </w:p>
    <w:p w:rsidR="002B4E02" w:rsidRDefault="00C51AD0">
      <w:pPr>
        <w:pStyle w:val="1"/>
        <w:ind w:left="2055" w:right="2055"/>
        <w:jc w:val="center"/>
      </w:pPr>
      <w:r>
        <w:t>і</w:t>
      </w:r>
      <w:r>
        <w:rPr>
          <w:spacing w:val="-3"/>
        </w:rPr>
        <w:t xml:space="preserve"> </w:t>
      </w:r>
      <w:r>
        <w:t>завдання</w:t>
      </w:r>
    </w:p>
    <w:p w:rsidR="002B4E02" w:rsidRDefault="00C51AD0">
      <w:pPr>
        <w:pStyle w:val="a3"/>
        <w:ind w:left="113" w:right="117" w:firstLine="720"/>
        <w:jc w:val="both"/>
      </w:pPr>
      <w:r>
        <w:t>Світова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клінік.</w:t>
      </w:r>
      <w:r>
        <w:rPr>
          <w:spacing w:val="1"/>
        </w:rPr>
        <w:t xml:space="preserve"> </w:t>
      </w:r>
      <w:r>
        <w:t>Перші</w:t>
      </w:r>
      <w:r>
        <w:rPr>
          <w:spacing w:val="-67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приймальні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клінік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юридичного</w:t>
      </w:r>
      <w:r>
        <w:rPr>
          <w:spacing w:val="1"/>
        </w:rPr>
        <w:t xml:space="preserve"> </w:t>
      </w:r>
      <w:r>
        <w:t>клінічного</w:t>
      </w:r>
      <w:r>
        <w:rPr>
          <w:spacing w:val="1"/>
        </w:rPr>
        <w:t xml:space="preserve"> </w:t>
      </w:r>
      <w:r>
        <w:t>руху.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 xml:space="preserve">юридичної клініки. Мета </w:t>
      </w:r>
      <w:r>
        <w:t>та завдання юридичних клінік в Україні. Принципи та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клінік.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клініки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навчання.</w:t>
      </w:r>
      <w:r>
        <w:rPr>
          <w:spacing w:val="2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юридичних</w:t>
      </w:r>
      <w:r>
        <w:rPr>
          <w:spacing w:val="-5"/>
        </w:rPr>
        <w:t xml:space="preserve"> </w:t>
      </w:r>
      <w:r>
        <w:t>клінік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суспільства.</w:t>
      </w:r>
    </w:p>
    <w:p w:rsidR="002B4E02" w:rsidRDefault="002B4E02">
      <w:pPr>
        <w:pStyle w:val="a3"/>
        <w:spacing w:before="3"/>
        <w:rPr>
          <w:sz w:val="24"/>
        </w:rPr>
      </w:pPr>
    </w:p>
    <w:p w:rsidR="002B4E02" w:rsidRDefault="00C51AD0">
      <w:pPr>
        <w:pStyle w:val="1"/>
        <w:ind w:left="1558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Професійна</w:t>
      </w:r>
      <w:r>
        <w:rPr>
          <w:spacing w:val="-3"/>
        </w:rPr>
        <w:t xml:space="preserve"> </w:t>
      </w:r>
      <w:r>
        <w:t>етика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клінік</w:t>
      </w:r>
    </w:p>
    <w:p w:rsidR="002B4E02" w:rsidRDefault="00C51AD0">
      <w:pPr>
        <w:pStyle w:val="a3"/>
        <w:ind w:left="113" w:right="109" w:firstLine="720"/>
        <w:jc w:val="both"/>
      </w:pPr>
      <w:r>
        <w:t>Загальне уявлення про етику. Етика і мораль. Соціальне призначення і</w:t>
      </w:r>
      <w:r>
        <w:rPr>
          <w:spacing w:val="1"/>
        </w:rPr>
        <w:t xml:space="preserve"> </w:t>
      </w:r>
      <w:r>
        <w:t>моральний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професії.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моральної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юриста.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юриста.</w:t>
      </w:r>
      <w:r>
        <w:rPr>
          <w:spacing w:val="1"/>
        </w:rPr>
        <w:t xml:space="preserve"> </w:t>
      </w:r>
      <w:r>
        <w:t>Юридична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адвоката: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категорій.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клініки.</w:t>
      </w:r>
      <w:r>
        <w:rPr>
          <w:spacing w:val="1"/>
        </w:rPr>
        <w:t xml:space="preserve"> </w:t>
      </w:r>
      <w:r>
        <w:t>Діловий</w:t>
      </w:r>
      <w:r>
        <w:rPr>
          <w:spacing w:val="1"/>
        </w:rPr>
        <w:t xml:space="preserve"> </w:t>
      </w:r>
      <w:r>
        <w:t>етикет.</w:t>
      </w:r>
      <w:r>
        <w:rPr>
          <w:spacing w:val="1"/>
        </w:rPr>
        <w:t xml:space="preserve"> </w:t>
      </w:r>
      <w:r>
        <w:t>Етичний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клініки: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значення.</w:t>
      </w:r>
    </w:p>
    <w:p w:rsidR="002B4E02" w:rsidRDefault="002B4E02">
      <w:pPr>
        <w:pStyle w:val="a3"/>
        <w:spacing w:before="1"/>
      </w:pPr>
    </w:p>
    <w:p w:rsidR="002B4E02" w:rsidRDefault="00C51AD0">
      <w:pPr>
        <w:pStyle w:val="1"/>
        <w:ind w:left="2057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Підготовка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інтерв’ювання</w:t>
      </w:r>
    </w:p>
    <w:p w:rsidR="002B4E02" w:rsidRDefault="00C51AD0">
      <w:pPr>
        <w:pStyle w:val="a3"/>
        <w:ind w:left="113" w:right="113" w:firstLine="720"/>
        <w:jc w:val="both"/>
      </w:pP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інтерв’ювання.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зустріч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клієнтом.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техніка інтерв’ювання. Етапи інтерв’ювання. Правила працівників юридичної</w:t>
      </w:r>
      <w:r>
        <w:rPr>
          <w:spacing w:val="1"/>
        </w:rPr>
        <w:t xml:space="preserve"> </w:t>
      </w:r>
      <w:r>
        <w:t>клініки</w:t>
      </w:r>
      <w:r>
        <w:rPr>
          <w:spacing w:val="1"/>
        </w:rPr>
        <w:t xml:space="preserve"> </w:t>
      </w:r>
      <w:r>
        <w:t>підчас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інтерв’ю.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характеру</w:t>
      </w:r>
      <w:r>
        <w:rPr>
          <w:spacing w:val="7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проблем.</w:t>
      </w:r>
      <w:r>
        <w:rPr>
          <w:spacing w:val="3"/>
        </w:rPr>
        <w:t xml:space="preserve"> </w:t>
      </w:r>
      <w:r>
        <w:t>Завершення</w:t>
      </w:r>
      <w:r>
        <w:rPr>
          <w:spacing w:val="2"/>
        </w:rPr>
        <w:t xml:space="preserve"> </w:t>
      </w:r>
      <w:r>
        <w:t>інтерв’ю.</w:t>
      </w:r>
    </w:p>
    <w:p w:rsidR="002B4E02" w:rsidRDefault="002B4E02">
      <w:pPr>
        <w:pStyle w:val="a3"/>
        <w:spacing w:before="5"/>
      </w:pPr>
    </w:p>
    <w:p w:rsidR="002B4E02" w:rsidRDefault="00C51AD0">
      <w:pPr>
        <w:pStyle w:val="1"/>
        <w:ind w:left="2067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Безпосереднє</w:t>
      </w:r>
      <w:r>
        <w:rPr>
          <w:spacing w:val="-4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правової</w:t>
      </w:r>
      <w:r>
        <w:rPr>
          <w:spacing w:val="-5"/>
        </w:rPr>
        <w:t xml:space="preserve"> </w:t>
      </w:r>
      <w:r>
        <w:t>допомоги</w:t>
      </w:r>
    </w:p>
    <w:p w:rsidR="002B4E02" w:rsidRDefault="00C51AD0">
      <w:pPr>
        <w:pStyle w:val="a3"/>
        <w:ind w:left="113" w:right="112" w:firstLine="720"/>
        <w:jc w:val="both"/>
      </w:pPr>
      <w:r>
        <w:t>Аналіз обставин справи. Етапи аналіз</w:t>
      </w:r>
      <w:r>
        <w:t>у справи. Аналіз фактичної основи</w:t>
      </w:r>
      <w:r>
        <w:rPr>
          <w:spacing w:val="1"/>
        </w:rPr>
        <w:t xml:space="preserve"> </w:t>
      </w:r>
      <w:r>
        <w:t>справи. Аналіз нормативної основи справи. Аналіз доказів. Правила належності</w:t>
      </w:r>
      <w:r>
        <w:rPr>
          <w:spacing w:val="-67"/>
        </w:rPr>
        <w:t xml:space="preserve"> </w:t>
      </w:r>
      <w:r>
        <w:t>доказів.</w:t>
      </w:r>
      <w:r>
        <w:rPr>
          <w:spacing w:val="1"/>
        </w:rPr>
        <w:t xml:space="preserve"> </w:t>
      </w:r>
      <w:r>
        <w:t>Допустимість доказів.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правової позиції.</w:t>
      </w:r>
      <w:r>
        <w:rPr>
          <w:spacing w:val="1"/>
        </w:rPr>
        <w:t xml:space="preserve"> </w:t>
      </w:r>
      <w:r>
        <w:t>Етапи постановки</w:t>
      </w:r>
      <w:r>
        <w:rPr>
          <w:spacing w:val="1"/>
        </w:rPr>
        <w:t xml:space="preserve"> </w:t>
      </w:r>
      <w:r>
        <w:t>позиції у цивільній справі. Вимоги до правової позиції. Варіанти вирішення</w:t>
      </w:r>
      <w:r>
        <w:rPr>
          <w:spacing w:val="1"/>
        </w:rPr>
        <w:t xml:space="preserve"> </w:t>
      </w:r>
      <w:r>
        <w:t>справи.</w:t>
      </w:r>
    </w:p>
    <w:p w:rsidR="002B4E02" w:rsidRDefault="002B4E02">
      <w:pPr>
        <w:pStyle w:val="a3"/>
        <w:spacing w:before="1"/>
      </w:pPr>
    </w:p>
    <w:p w:rsidR="002B4E02" w:rsidRDefault="00C51AD0">
      <w:pPr>
        <w:pStyle w:val="1"/>
        <w:spacing w:line="240" w:lineRule="auto"/>
        <w:ind w:right="2055"/>
        <w:jc w:val="center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Публічний</w:t>
      </w:r>
      <w:r>
        <w:rPr>
          <w:spacing w:val="-4"/>
        </w:rPr>
        <w:t xml:space="preserve"> </w:t>
      </w:r>
      <w:r>
        <w:t>виступ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дискусія</w:t>
      </w:r>
    </w:p>
    <w:p w:rsidR="002B4E02" w:rsidRDefault="002B4E02">
      <w:pPr>
        <w:jc w:val="center"/>
        <w:sectPr w:rsidR="002B4E02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2B4E02" w:rsidRDefault="00C51AD0">
      <w:pPr>
        <w:pStyle w:val="a3"/>
        <w:spacing w:before="67"/>
        <w:ind w:left="113" w:right="116" w:firstLine="720"/>
        <w:jc w:val="both"/>
      </w:pPr>
      <w:r>
        <w:lastRenderedPageBreak/>
        <w:t>Підготовка до виступу перед аудиторією. Техніка публічного виступу.</w:t>
      </w:r>
      <w:r>
        <w:rPr>
          <w:spacing w:val="1"/>
        </w:rPr>
        <w:t xml:space="preserve"> </w:t>
      </w:r>
      <w:r>
        <w:t>Етапи публічного виступу. Методика побудови виступу</w:t>
      </w:r>
      <w:r>
        <w:t xml:space="preserve"> сторони, яка відстоює</w:t>
      </w:r>
      <w:r>
        <w:rPr>
          <w:spacing w:val="1"/>
        </w:rPr>
        <w:t xml:space="preserve"> </w:t>
      </w:r>
      <w:r>
        <w:t>позитивну</w:t>
      </w:r>
      <w:r>
        <w:rPr>
          <w:spacing w:val="1"/>
        </w:rPr>
        <w:t xml:space="preserve"> </w:t>
      </w:r>
      <w:r>
        <w:t>позицію.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виступу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відстоює</w:t>
      </w:r>
      <w:r>
        <w:rPr>
          <w:spacing w:val="1"/>
        </w:rPr>
        <w:t xml:space="preserve"> </w:t>
      </w:r>
      <w:r>
        <w:t>негативну</w:t>
      </w:r>
      <w:r>
        <w:rPr>
          <w:spacing w:val="1"/>
        </w:rPr>
        <w:t xml:space="preserve"> </w:t>
      </w:r>
      <w:r>
        <w:t>позицію.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промов.</w:t>
      </w:r>
      <w:r>
        <w:rPr>
          <w:spacing w:val="1"/>
        </w:rPr>
        <w:t xml:space="preserve"> </w:t>
      </w:r>
      <w:r>
        <w:t>Конструктивна</w:t>
      </w:r>
      <w:r>
        <w:rPr>
          <w:spacing w:val="1"/>
        </w:rPr>
        <w:t xml:space="preserve"> </w:t>
      </w:r>
      <w:r>
        <w:t>промова.</w:t>
      </w:r>
      <w:r>
        <w:rPr>
          <w:spacing w:val="1"/>
        </w:rPr>
        <w:t xml:space="preserve"> </w:t>
      </w:r>
      <w:r>
        <w:t>Розвиваюча</w:t>
      </w:r>
      <w:r>
        <w:rPr>
          <w:spacing w:val="1"/>
        </w:rPr>
        <w:t xml:space="preserve"> </w:t>
      </w:r>
      <w:r>
        <w:t>промова.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промова.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промови.</w:t>
      </w:r>
      <w:r>
        <w:rPr>
          <w:spacing w:val="1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дебатування. Головні принципи веде</w:t>
      </w:r>
      <w:r>
        <w:t>ння дебатів як основний елемент етики</w:t>
      </w:r>
      <w:r>
        <w:rPr>
          <w:spacing w:val="1"/>
        </w:rPr>
        <w:t xml:space="preserve"> </w:t>
      </w:r>
      <w:r>
        <w:t>дебатування.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дебатів.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дебатування.</w:t>
      </w:r>
    </w:p>
    <w:p w:rsidR="002B4E02" w:rsidRDefault="002B4E02">
      <w:pPr>
        <w:pStyle w:val="a3"/>
        <w:spacing w:before="8"/>
      </w:pPr>
    </w:p>
    <w:p w:rsidR="002B4E02" w:rsidRDefault="00C51AD0">
      <w:pPr>
        <w:pStyle w:val="1"/>
        <w:ind w:left="324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консультацій</w:t>
      </w:r>
    </w:p>
    <w:p w:rsidR="002B4E02" w:rsidRDefault="00C51AD0">
      <w:pPr>
        <w:pStyle w:val="a3"/>
        <w:ind w:left="113" w:right="111" w:firstLine="72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клієнта.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консультування.</w:t>
      </w:r>
      <w:r>
        <w:rPr>
          <w:spacing w:val="1"/>
        </w:rPr>
        <w:t xml:space="preserve"> </w:t>
      </w:r>
      <w:r>
        <w:t>Усне та письмове консультування клієнта. Підготовка до надання консультацій.</w:t>
      </w:r>
      <w:r>
        <w:rPr>
          <w:spacing w:val="-67"/>
        </w:rPr>
        <w:t xml:space="preserve"> </w:t>
      </w:r>
      <w:r>
        <w:t>Доведення до клієнта можливих варіантів вирішення проблеми, роз’яснення</w:t>
      </w:r>
      <w:r>
        <w:rPr>
          <w:spacing w:val="1"/>
        </w:rPr>
        <w:t xml:space="preserve"> </w:t>
      </w:r>
      <w:r>
        <w:t>правових наслідків кожного з них. Визначення стратегії і тактики реалізації</w:t>
      </w:r>
      <w:r>
        <w:rPr>
          <w:spacing w:val="1"/>
        </w:rPr>
        <w:t xml:space="preserve"> </w:t>
      </w:r>
      <w:r>
        <w:t>прийнятого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домовленість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клієнтом.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заповнення</w:t>
      </w:r>
      <w:r>
        <w:rPr>
          <w:spacing w:val="71"/>
        </w:rPr>
        <w:t xml:space="preserve"> </w:t>
      </w:r>
      <w:r>
        <w:t>відгуку,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розгляду справи.</w:t>
      </w:r>
      <w:r>
        <w:rPr>
          <w:spacing w:val="1"/>
        </w:rPr>
        <w:t xml:space="preserve"> </w:t>
      </w:r>
      <w:r>
        <w:t>Документальне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наданої</w:t>
      </w:r>
      <w:r>
        <w:rPr>
          <w:spacing w:val="1"/>
        </w:rPr>
        <w:t xml:space="preserve"> </w:t>
      </w:r>
      <w:r>
        <w:t>консультації.</w:t>
      </w:r>
    </w:p>
    <w:p w:rsidR="002B4E02" w:rsidRDefault="002B4E02">
      <w:pPr>
        <w:pStyle w:val="a3"/>
        <w:spacing w:before="4"/>
      </w:pPr>
    </w:p>
    <w:p w:rsidR="002B4E02" w:rsidRDefault="00C51AD0">
      <w:pPr>
        <w:pStyle w:val="1"/>
        <w:spacing w:line="320" w:lineRule="exact"/>
        <w:ind w:left="2317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довідки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законодавству</w:t>
      </w:r>
    </w:p>
    <w:p w:rsidR="002B4E02" w:rsidRDefault="00C51AD0">
      <w:pPr>
        <w:pStyle w:val="a3"/>
        <w:ind w:left="113" w:right="107" w:firstLine="720"/>
        <w:jc w:val="both"/>
      </w:pPr>
      <w:r>
        <w:t>Правила роботи з нормативними актами. Ієрархія нормативно-правових</w:t>
      </w:r>
      <w:r>
        <w:rPr>
          <w:spacing w:val="1"/>
        </w:rPr>
        <w:t xml:space="preserve"> </w:t>
      </w:r>
      <w:r>
        <w:t>актів. Пошук і групування НПА. Подолання колізій. Узгодження меж дії НПА з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обставинами</w:t>
      </w:r>
      <w:r>
        <w:rPr>
          <w:spacing w:val="1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чинності</w:t>
      </w:r>
      <w:r>
        <w:rPr>
          <w:spacing w:val="1"/>
        </w:rPr>
        <w:t xml:space="preserve"> </w:t>
      </w:r>
      <w:r>
        <w:t>нормативними</w:t>
      </w:r>
      <w:r>
        <w:rPr>
          <w:spacing w:val="1"/>
        </w:rPr>
        <w:t xml:space="preserve"> </w:t>
      </w:r>
      <w:r>
        <w:t>актами.</w:t>
      </w:r>
      <w:r>
        <w:rPr>
          <w:spacing w:val="2"/>
        </w:rPr>
        <w:t xml:space="preserve"> </w:t>
      </w:r>
      <w:r>
        <w:t>Підстави припинення</w:t>
      </w:r>
      <w:r>
        <w:rPr>
          <w:spacing w:val="1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нормативних</w:t>
      </w:r>
      <w:r>
        <w:rPr>
          <w:spacing w:val="-4"/>
        </w:rPr>
        <w:t xml:space="preserve"> </w:t>
      </w:r>
      <w:r>
        <w:t>актів.</w:t>
      </w:r>
    </w:p>
    <w:p w:rsidR="002B4E02" w:rsidRDefault="00C51AD0">
      <w:pPr>
        <w:pStyle w:val="1"/>
        <w:spacing w:before="1" w:line="320" w:lineRule="exact"/>
        <w:ind w:left="2471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юридичних</w:t>
      </w:r>
      <w:r>
        <w:rPr>
          <w:spacing w:val="-7"/>
        </w:rPr>
        <w:t xml:space="preserve"> </w:t>
      </w:r>
      <w:r>
        <w:t>документів</w:t>
      </w:r>
    </w:p>
    <w:p w:rsidR="002B4E02" w:rsidRDefault="00C51AD0">
      <w:pPr>
        <w:pStyle w:val="a3"/>
        <w:ind w:left="113" w:right="110" w:firstLine="720"/>
        <w:jc w:val="both"/>
      </w:pPr>
      <w:r>
        <w:t>Звернення громадян. Складання та аналіз документів. Особисті офіційні</w:t>
      </w:r>
      <w:r>
        <w:rPr>
          <w:spacing w:val="1"/>
        </w:rPr>
        <w:t xml:space="preserve"> </w:t>
      </w:r>
      <w:r>
        <w:t>документи.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позовної</w:t>
      </w:r>
      <w:r>
        <w:rPr>
          <w:spacing w:val="1"/>
        </w:rPr>
        <w:t xml:space="preserve"> </w:t>
      </w:r>
      <w:r>
        <w:t>заяви,</w:t>
      </w:r>
      <w:r>
        <w:rPr>
          <w:spacing w:val="1"/>
        </w:rPr>
        <w:t xml:space="preserve"> </w:t>
      </w:r>
      <w:r>
        <w:t>скарги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клопотання.</w:t>
      </w:r>
      <w:r>
        <w:rPr>
          <w:spacing w:val="1"/>
        </w:rPr>
        <w:t xml:space="preserve"> </w:t>
      </w:r>
      <w:r>
        <w:t>Роз’яснення</w:t>
      </w:r>
      <w:r>
        <w:rPr>
          <w:spacing w:val="1"/>
        </w:rPr>
        <w:t xml:space="preserve"> </w:t>
      </w:r>
      <w:r>
        <w:t>клієнту його прав щодо звернення. Вимоги до оформлення та змісту до</w:t>
      </w:r>
      <w:r>
        <w:t>кумента.</w:t>
      </w:r>
      <w:r>
        <w:rPr>
          <w:spacing w:val="-67"/>
        </w:rPr>
        <w:t xml:space="preserve"> </w:t>
      </w:r>
      <w:r>
        <w:t>Відповіді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звернення.</w:t>
      </w:r>
      <w:r>
        <w:rPr>
          <w:spacing w:val="4"/>
        </w:rPr>
        <w:t xml:space="preserve"> </w:t>
      </w:r>
      <w:r>
        <w:t>Інформаційний запит.</w:t>
      </w:r>
    </w:p>
    <w:p w:rsidR="002B4E02" w:rsidRDefault="002B4E02">
      <w:pPr>
        <w:pStyle w:val="a3"/>
        <w:spacing w:before="6"/>
      </w:pPr>
    </w:p>
    <w:p w:rsidR="002B4E02" w:rsidRDefault="00C51AD0">
      <w:pPr>
        <w:pStyle w:val="1"/>
        <w:ind w:left="1241"/>
      </w:pPr>
      <w:r>
        <w:t>ТЕМА</w:t>
      </w:r>
      <w:r>
        <w:rPr>
          <w:spacing w:val="-3"/>
        </w:rPr>
        <w:t xml:space="preserve"> </w:t>
      </w:r>
      <w:r>
        <w:t>9. Представництво</w:t>
      </w:r>
      <w:r>
        <w:rPr>
          <w:spacing w:val="-7"/>
        </w:rPr>
        <w:t xml:space="preserve"> </w:t>
      </w:r>
      <w:r>
        <w:t>інтересів</w:t>
      </w:r>
      <w:r>
        <w:rPr>
          <w:spacing w:val="-5"/>
        </w:rPr>
        <w:t xml:space="preserve"> </w:t>
      </w:r>
      <w:r>
        <w:t>клієнтів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інстанціях</w:t>
      </w:r>
    </w:p>
    <w:p w:rsidR="002B4E02" w:rsidRDefault="00C51AD0">
      <w:pPr>
        <w:pStyle w:val="a3"/>
        <w:ind w:left="113" w:right="110" w:firstLine="720"/>
        <w:jc w:val="both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представництва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представникові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усною</w:t>
      </w:r>
      <w:r>
        <w:rPr>
          <w:spacing w:val="1"/>
        </w:rPr>
        <w:t xml:space="preserve"> </w:t>
      </w:r>
      <w:r>
        <w:t>заявою.</w:t>
      </w:r>
      <w:r>
        <w:rPr>
          <w:spacing w:val="1"/>
        </w:rPr>
        <w:t xml:space="preserve"> </w:t>
      </w:r>
      <w:r>
        <w:t>Правове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представництва</w:t>
      </w:r>
      <w:r>
        <w:rPr>
          <w:spacing w:val="1"/>
        </w:rPr>
        <w:t xml:space="preserve"> </w:t>
      </w:r>
      <w:r>
        <w:t>інтересів</w:t>
      </w:r>
      <w:r>
        <w:rPr>
          <w:spacing w:val="8"/>
        </w:rPr>
        <w:t xml:space="preserve"> </w:t>
      </w:r>
      <w:r>
        <w:t>клієнта.</w:t>
      </w:r>
      <w:r>
        <w:rPr>
          <w:spacing w:val="8"/>
        </w:rPr>
        <w:t xml:space="preserve"> </w:t>
      </w:r>
      <w:r>
        <w:t>Особи,</w:t>
      </w:r>
      <w:r>
        <w:rPr>
          <w:spacing w:val="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можуть</w:t>
      </w:r>
      <w:r>
        <w:rPr>
          <w:spacing w:val="8"/>
        </w:rPr>
        <w:t xml:space="preserve"> </w:t>
      </w:r>
      <w:r>
        <w:t>бути</w:t>
      </w:r>
      <w:r>
        <w:rPr>
          <w:spacing w:val="6"/>
        </w:rPr>
        <w:t xml:space="preserve"> </w:t>
      </w:r>
      <w:r>
        <w:t>представниками.</w:t>
      </w:r>
      <w:r>
        <w:rPr>
          <w:spacing w:val="7"/>
        </w:rPr>
        <w:t xml:space="preserve"> </w:t>
      </w:r>
      <w:r>
        <w:t>Вимоги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особи</w:t>
      </w:r>
    </w:p>
    <w:p w:rsidR="002B4E02" w:rsidRDefault="00C51AD0">
      <w:pPr>
        <w:pStyle w:val="a3"/>
        <w:ind w:left="113" w:right="115"/>
        <w:jc w:val="both"/>
      </w:pPr>
      <w:r>
        <w:t>–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інстанціях.</w:t>
      </w:r>
      <w:r>
        <w:rPr>
          <w:spacing w:val="1"/>
        </w:rPr>
        <w:t xml:space="preserve"> </w:t>
      </w:r>
      <w:r>
        <w:t>Довіреність:</w:t>
      </w:r>
      <w:r>
        <w:rPr>
          <w:spacing w:val="70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представник.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органів.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органі</w:t>
      </w:r>
      <w:r>
        <w:t>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звернутися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захистом</w:t>
      </w:r>
      <w:r>
        <w:rPr>
          <w:spacing w:val="1"/>
        </w:rPr>
        <w:t xml:space="preserve"> </w:t>
      </w:r>
      <w:r>
        <w:t>порушених</w:t>
      </w:r>
      <w:r>
        <w:rPr>
          <w:spacing w:val="-3"/>
        </w:rPr>
        <w:t xml:space="preserve"> </w:t>
      </w:r>
      <w:r>
        <w:t>прав.</w:t>
      </w:r>
    </w:p>
    <w:sectPr w:rsidR="002B4E02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4E02"/>
    <w:rsid w:val="002B4E02"/>
    <w:rsid w:val="00C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4707E-1222-4AF8-9667-8577F03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277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BОSS</dc:creator>
  <cp:lastModifiedBy>user</cp:lastModifiedBy>
  <cp:revision>2</cp:revision>
  <dcterms:created xsi:type="dcterms:W3CDTF">2022-10-24T11:59:00Z</dcterms:created>
  <dcterms:modified xsi:type="dcterms:W3CDTF">2022-10-24T12:00:00Z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