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6B2427D8"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79807870" w14:textId="2036580F" w:rsidR="00395013" w:rsidRDefault="00563569"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71D09D01"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w:t>
      </w:r>
    </w:p>
    <w:p w14:paraId="1EAFB417" w14:textId="77777777" w:rsidR="00563569" w:rsidRDefault="00563569" w:rsidP="00563569">
      <w:pPr>
        <w:jc w:val="both"/>
        <w:rPr>
          <w:b/>
          <w:sz w:val="28"/>
          <w:szCs w:val="28"/>
          <w:u w:val="single"/>
          <w:lang w:val="uk-UA"/>
        </w:rPr>
      </w:pPr>
    </w:p>
    <w:p w14:paraId="559C8CC1" w14:textId="77777777" w:rsidR="00563569" w:rsidRDefault="00563569" w:rsidP="00563569">
      <w:pPr>
        <w:jc w:val="both"/>
        <w:rPr>
          <w:b/>
          <w:sz w:val="28"/>
          <w:szCs w:val="28"/>
          <w:u w:val="single"/>
          <w:lang w:val="uk-UA"/>
        </w:rPr>
      </w:pPr>
    </w:p>
    <w:p w14:paraId="2F20C836" w14:textId="652D8320" w:rsidR="00395013" w:rsidRDefault="00B10A22" w:rsidP="00563569">
      <w:pPr>
        <w:spacing w:line="360" w:lineRule="auto"/>
        <w:jc w:val="both"/>
        <w:rPr>
          <w:sz w:val="28"/>
          <w:szCs w:val="28"/>
          <w:lang w:val="uk-UA"/>
        </w:rPr>
      </w:pPr>
      <w:r>
        <w:rPr>
          <w:sz w:val="28"/>
          <w:szCs w:val="28"/>
          <w:lang w:val="uk-UA"/>
        </w:rPr>
        <w:t xml:space="preserve">Освітня </w:t>
      </w:r>
      <w:r w:rsidR="00C67355" w:rsidRPr="00B93336">
        <w:rPr>
          <w:sz w:val="28"/>
          <w:szCs w:val="28"/>
        </w:rPr>
        <w:t>про</w:t>
      </w:r>
      <w:r>
        <w:rPr>
          <w:sz w:val="28"/>
          <w:szCs w:val="28"/>
          <w:lang w:val="uk-UA"/>
        </w:rPr>
        <w:t xml:space="preserve">грама </w:t>
      </w:r>
      <w:r w:rsidR="002478D7">
        <w:rPr>
          <w:sz w:val="28"/>
          <w:szCs w:val="28"/>
          <w:lang w:val="uk-UA"/>
        </w:rPr>
        <w:t>Право</w:t>
      </w:r>
    </w:p>
    <w:p w14:paraId="27E07EFF" w14:textId="77777777" w:rsidR="00563569" w:rsidRPr="00563569" w:rsidRDefault="00563569" w:rsidP="00563569">
      <w:pPr>
        <w:spacing w:line="360" w:lineRule="auto"/>
        <w:jc w:val="both"/>
        <w:rPr>
          <w:sz w:val="28"/>
          <w:szCs w:val="28"/>
          <w:lang w:val="uk-UA"/>
        </w:rPr>
      </w:pPr>
      <w:proofErr w:type="spellStart"/>
      <w:proofErr w:type="gramStart"/>
      <w:r w:rsidRPr="00563569">
        <w:rPr>
          <w:sz w:val="28"/>
          <w:szCs w:val="28"/>
        </w:rPr>
        <w:t>Р</w:t>
      </w:r>
      <w:proofErr w:type="gramEnd"/>
      <w:r w:rsidRPr="00563569">
        <w:rPr>
          <w:sz w:val="28"/>
          <w:szCs w:val="28"/>
        </w:rPr>
        <w:t>івень</w:t>
      </w:r>
      <w:proofErr w:type="spellEnd"/>
      <w:r w:rsidRPr="00563569">
        <w:rPr>
          <w:sz w:val="28"/>
          <w:szCs w:val="28"/>
        </w:rPr>
        <w:t xml:space="preserve"> </w:t>
      </w:r>
      <w:proofErr w:type="spellStart"/>
      <w:r w:rsidRPr="00563569">
        <w:rPr>
          <w:sz w:val="28"/>
          <w:szCs w:val="28"/>
        </w:rPr>
        <w:t>вищої</w:t>
      </w:r>
      <w:proofErr w:type="spellEnd"/>
      <w:r w:rsidRPr="00563569">
        <w:rPr>
          <w:sz w:val="28"/>
          <w:szCs w:val="28"/>
        </w:rPr>
        <w:t xml:space="preserve"> </w:t>
      </w:r>
      <w:proofErr w:type="spellStart"/>
      <w:r w:rsidRPr="00563569">
        <w:rPr>
          <w:sz w:val="28"/>
          <w:szCs w:val="28"/>
        </w:rPr>
        <w:t>освіти</w:t>
      </w:r>
      <w:proofErr w:type="spellEnd"/>
      <w:r w:rsidRPr="00563569">
        <w:rPr>
          <w:sz w:val="28"/>
          <w:szCs w:val="28"/>
        </w:rPr>
        <w:t xml:space="preserve"> – перший (</w:t>
      </w:r>
      <w:proofErr w:type="spellStart"/>
      <w:r w:rsidRPr="00563569">
        <w:rPr>
          <w:sz w:val="28"/>
          <w:szCs w:val="28"/>
        </w:rPr>
        <w:t>бакалаврський</w:t>
      </w:r>
      <w:proofErr w:type="spellEnd"/>
      <w:r w:rsidRPr="00563569">
        <w:rPr>
          <w:sz w:val="28"/>
          <w:szCs w:val="28"/>
        </w:rPr>
        <w:t xml:space="preserve">) </w:t>
      </w:r>
    </w:p>
    <w:p w14:paraId="6A74D5A6" w14:textId="77777777" w:rsidR="00563569" w:rsidRPr="00563569" w:rsidRDefault="00563569" w:rsidP="00563569">
      <w:pPr>
        <w:spacing w:line="360" w:lineRule="auto"/>
        <w:jc w:val="both"/>
        <w:rPr>
          <w:sz w:val="28"/>
          <w:szCs w:val="28"/>
          <w:lang w:val="uk-UA"/>
        </w:rPr>
      </w:pPr>
      <w:proofErr w:type="spellStart"/>
      <w:r w:rsidRPr="00563569">
        <w:rPr>
          <w:sz w:val="28"/>
          <w:szCs w:val="28"/>
        </w:rPr>
        <w:t>Освітн</w:t>
      </w:r>
      <w:r w:rsidRPr="00563569">
        <w:rPr>
          <w:sz w:val="28"/>
          <w:szCs w:val="28"/>
          <w:lang w:val="uk-UA"/>
        </w:rPr>
        <w:t>ьо-професійна</w:t>
      </w:r>
      <w:proofErr w:type="spellEnd"/>
      <w:r w:rsidRPr="00563569">
        <w:rPr>
          <w:sz w:val="28"/>
          <w:szCs w:val="28"/>
        </w:rPr>
        <w:t xml:space="preserve"> </w:t>
      </w:r>
      <w:proofErr w:type="spellStart"/>
      <w:r w:rsidRPr="00563569">
        <w:rPr>
          <w:sz w:val="28"/>
          <w:szCs w:val="28"/>
        </w:rPr>
        <w:t>програма</w:t>
      </w:r>
      <w:proofErr w:type="spellEnd"/>
      <w:r w:rsidRPr="00563569">
        <w:rPr>
          <w:sz w:val="28"/>
          <w:szCs w:val="28"/>
        </w:rPr>
        <w:t xml:space="preserve"> </w:t>
      </w:r>
      <w:proofErr w:type="spellStart"/>
      <w:r w:rsidRPr="00563569">
        <w:rPr>
          <w:sz w:val="28"/>
          <w:szCs w:val="28"/>
        </w:rPr>
        <w:t>Міжнародне</w:t>
      </w:r>
      <w:proofErr w:type="spellEnd"/>
      <w:r w:rsidRPr="00563569">
        <w:rPr>
          <w:sz w:val="28"/>
          <w:szCs w:val="28"/>
        </w:rPr>
        <w:t xml:space="preserve"> та </w:t>
      </w:r>
      <w:proofErr w:type="spellStart"/>
      <w:r w:rsidRPr="00563569">
        <w:rPr>
          <w:sz w:val="28"/>
          <w:szCs w:val="28"/>
        </w:rPr>
        <w:t>європейське</w:t>
      </w:r>
      <w:proofErr w:type="spellEnd"/>
      <w:r w:rsidRPr="00563569">
        <w:rPr>
          <w:sz w:val="28"/>
          <w:szCs w:val="28"/>
        </w:rPr>
        <w:t xml:space="preserve"> право </w:t>
      </w:r>
    </w:p>
    <w:p w14:paraId="1F35396B" w14:textId="77777777" w:rsidR="00563569" w:rsidRPr="00563569" w:rsidRDefault="00563569" w:rsidP="00563569">
      <w:pPr>
        <w:spacing w:line="360" w:lineRule="auto"/>
        <w:jc w:val="both"/>
        <w:rPr>
          <w:sz w:val="28"/>
          <w:szCs w:val="28"/>
          <w:lang w:val="uk-UA"/>
        </w:rPr>
      </w:pPr>
      <w:proofErr w:type="spellStart"/>
      <w:proofErr w:type="gramStart"/>
      <w:r w:rsidRPr="00563569">
        <w:rPr>
          <w:sz w:val="28"/>
          <w:szCs w:val="28"/>
        </w:rPr>
        <w:t>Спец</w:t>
      </w:r>
      <w:proofErr w:type="gramEnd"/>
      <w:r w:rsidRPr="00563569">
        <w:rPr>
          <w:sz w:val="28"/>
          <w:szCs w:val="28"/>
        </w:rPr>
        <w:t>іальність</w:t>
      </w:r>
      <w:proofErr w:type="spellEnd"/>
      <w:r w:rsidRPr="00563569">
        <w:rPr>
          <w:sz w:val="28"/>
          <w:szCs w:val="28"/>
        </w:rPr>
        <w:t xml:space="preserve"> 081 Право </w:t>
      </w:r>
    </w:p>
    <w:p w14:paraId="57E877DD" w14:textId="77777777" w:rsidR="00563569" w:rsidRPr="00563569" w:rsidRDefault="00563569" w:rsidP="00563569">
      <w:pPr>
        <w:spacing w:line="360" w:lineRule="auto"/>
        <w:jc w:val="both"/>
        <w:rPr>
          <w:sz w:val="28"/>
          <w:szCs w:val="28"/>
          <w:lang w:val="uk-UA"/>
        </w:rPr>
      </w:pPr>
      <w:proofErr w:type="spellStart"/>
      <w:r w:rsidRPr="00563569">
        <w:rPr>
          <w:sz w:val="28"/>
          <w:szCs w:val="28"/>
        </w:rPr>
        <w:t>Галузь</w:t>
      </w:r>
      <w:proofErr w:type="spellEnd"/>
      <w:r w:rsidRPr="00563569">
        <w:rPr>
          <w:sz w:val="28"/>
          <w:szCs w:val="28"/>
        </w:rPr>
        <w:t xml:space="preserve"> </w:t>
      </w:r>
      <w:proofErr w:type="spellStart"/>
      <w:r w:rsidRPr="00563569">
        <w:rPr>
          <w:sz w:val="28"/>
          <w:szCs w:val="28"/>
        </w:rPr>
        <w:t>знань</w:t>
      </w:r>
      <w:proofErr w:type="spellEnd"/>
      <w:r w:rsidRPr="00563569">
        <w:rPr>
          <w:sz w:val="28"/>
          <w:szCs w:val="28"/>
        </w:rPr>
        <w:t xml:space="preserve"> 08 Право</w:t>
      </w:r>
    </w:p>
    <w:p w14:paraId="17AD7B7D" w14:textId="77777777" w:rsidR="00B10A22" w:rsidRDefault="00B10A22" w:rsidP="00563569">
      <w:pPr>
        <w:spacing w:line="360" w:lineRule="auto"/>
        <w:jc w:val="center"/>
        <w:rPr>
          <w:sz w:val="28"/>
          <w:szCs w:val="28"/>
          <w:lang w:val="uk-UA"/>
        </w:rPr>
      </w:pPr>
    </w:p>
    <w:p w14:paraId="3CA651DB" w14:textId="3108FD43" w:rsidR="00B10A22" w:rsidRDefault="00B93336" w:rsidP="00563569">
      <w:pPr>
        <w:spacing w:line="360" w:lineRule="auto"/>
        <w:rPr>
          <w:sz w:val="28"/>
          <w:szCs w:val="28"/>
          <w:lang w:val="uk-UA"/>
        </w:rPr>
      </w:pPr>
      <w:r>
        <w:rPr>
          <w:sz w:val="28"/>
          <w:szCs w:val="28"/>
          <w:lang w:val="uk-UA"/>
        </w:rPr>
        <w:t xml:space="preserve">                           </w:t>
      </w:r>
    </w:p>
    <w:p w14:paraId="539F067D" w14:textId="77777777" w:rsidR="00395013" w:rsidRDefault="00395013" w:rsidP="00563569">
      <w:pPr>
        <w:spacing w:line="360" w:lineRule="auto"/>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71C58A9D" w:rsidR="00395013" w:rsidRDefault="002078F2" w:rsidP="00395013">
      <w:pPr>
        <w:jc w:val="right"/>
        <w:rPr>
          <w:sz w:val="28"/>
          <w:szCs w:val="28"/>
          <w:lang w:val="uk-UA"/>
        </w:rPr>
      </w:pPr>
      <w:r w:rsidRPr="002078F2">
        <w:rPr>
          <w:sz w:val="28"/>
          <w:szCs w:val="28"/>
          <w:lang w:val="uk-UA"/>
        </w:rPr>
        <w:t xml:space="preserve">Протокол № 10 від 30 травня 2022 р.  </w:t>
      </w:r>
      <w:bookmarkStart w:id="0" w:name="_GoBack"/>
      <w:bookmarkEnd w:id="0"/>
    </w:p>
    <w:p w14:paraId="482B9B92" w14:textId="77777777" w:rsidR="00395013" w:rsidRDefault="00395013" w:rsidP="00563569">
      <w:pP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5F6D8679" w:rsidR="00395013" w:rsidRPr="00BC32A7" w:rsidRDefault="00395013" w:rsidP="00BC32A7">
      <w:pPr>
        <w:jc w:val="center"/>
        <w:rPr>
          <w:sz w:val="28"/>
          <w:szCs w:val="28"/>
          <w:lang w:val="uk-UA"/>
        </w:rPr>
      </w:pPr>
      <w:r>
        <w:rPr>
          <w:sz w:val="28"/>
          <w:szCs w:val="28"/>
          <w:lang w:val="uk-UA"/>
        </w:rPr>
        <w:t xml:space="preserve">м. </w:t>
      </w:r>
      <w:r w:rsidR="00563569">
        <w:rPr>
          <w:sz w:val="28"/>
          <w:szCs w:val="28"/>
          <w:lang w:val="uk-UA"/>
        </w:rPr>
        <w:t>Івано-Франківськ - 2022</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5EBD94DF"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2D3743">
        <w:rPr>
          <w:rFonts w:ascii="Times New Roman" w:eastAsia="Times New Roman" w:hAnsi="Times New Roman" w:cs="Times New Roman"/>
          <w:sz w:val="28"/>
          <w:szCs w:val="28"/>
        </w:rPr>
        <w:t>нотація до навчальної дисципліни</w:t>
      </w:r>
    </w:p>
    <w:p w14:paraId="3B80ABDB" w14:textId="10DD166E"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677CAF51" w14:textId="77777777" w:rsidR="00563569" w:rsidRPr="00151BC4" w:rsidRDefault="00563569" w:rsidP="00563569">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Програмні компетентності та р</w:t>
      </w:r>
      <w:r w:rsidRPr="00151BC4">
        <w:rPr>
          <w:rFonts w:ascii="Times New Roman" w:hAnsi="Times New Roman" w:cs="Times New Roman"/>
          <w:sz w:val="28"/>
          <w:szCs w:val="28"/>
        </w:rPr>
        <w:t xml:space="preserve">езультати навчання </w:t>
      </w:r>
    </w:p>
    <w:p w14:paraId="0D6E9BD3" w14:textId="0CB23F4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754C5BC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68FA1102" w14:textId="532BF0B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2D3743" w:rsidRPr="002D3743">
        <w:rPr>
          <w:rFonts w:ascii="Times New Roman" w:eastAsia="Times New Roman" w:hAnsi="Times New Roman" w:cs="Times New Roman"/>
          <w:sz w:val="28"/>
          <w:szCs w:val="28"/>
          <w:lang w:val="ru-RU" w:eastAsia="ru-RU"/>
        </w:rPr>
        <w:t xml:space="preserve">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22C9BD92" w14:textId="77777777" w:rsidR="00C67355" w:rsidRDefault="00C67355" w:rsidP="00C67355">
            <w:pPr>
              <w:jc w:val="center"/>
              <w:rPr>
                <w:b/>
                <w:lang w:val="uk-UA"/>
              </w:rPr>
            </w:pPr>
            <w:r w:rsidRPr="00C67355">
              <w:rPr>
                <w:b/>
                <w:lang w:val="uk-UA"/>
              </w:rPr>
              <w:lastRenderedPageBreak/>
              <w:t>1. Загальна інформація</w:t>
            </w:r>
          </w:p>
          <w:p w14:paraId="577308B3" w14:textId="77777777" w:rsidR="00563569" w:rsidRPr="00C67355" w:rsidRDefault="00563569" w:rsidP="00C67355">
            <w:pPr>
              <w:jc w:val="center"/>
              <w:rPr>
                <w:lang w:val="uk-UA"/>
              </w:rPr>
            </w:pP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7A02F192" w:rsidR="002C2330" w:rsidRPr="00C67355" w:rsidRDefault="000D6AC6" w:rsidP="00395013">
            <w:pPr>
              <w:jc w:val="both"/>
              <w:rPr>
                <w:lang w:val="uk-UA"/>
              </w:rPr>
            </w:pPr>
            <w:r>
              <w:rPr>
                <w:lang w:val="uk-UA"/>
              </w:rPr>
              <w:t xml:space="preserve">Адміністративне процесуальне </w:t>
            </w:r>
            <w:r w:rsidR="00563569">
              <w:rPr>
                <w:lang w:val="uk-UA"/>
              </w:rPr>
              <w:t xml:space="preserve">право </w:t>
            </w:r>
          </w:p>
        </w:tc>
      </w:tr>
      <w:tr w:rsidR="002C2330" w:rsidRPr="00C67355"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03C8E1C2" w14:textId="17DD6072" w:rsidR="001678CE" w:rsidRPr="00C67355" w:rsidRDefault="000D6AC6" w:rsidP="00395013">
            <w:pPr>
              <w:jc w:val="both"/>
              <w:rPr>
                <w:lang w:val="uk-UA"/>
              </w:rPr>
            </w:pPr>
            <w:proofErr w:type="spellStart"/>
            <w:r>
              <w:rPr>
                <w:lang w:val="uk-UA"/>
              </w:rPr>
              <w:t>Кернякевич-Танасі</w:t>
            </w:r>
            <w:r w:rsidR="00563569">
              <w:rPr>
                <w:lang w:val="uk-UA"/>
              </w:rPr>
              <w:t>йчук</w:t>
            </w:r>
            <w:proofErr w:type="spellEnd"/>
            <w:r w:rsidR="00563569">
              <w:rPr>
                <w:lang w:val="uk-UA"/>
              </w:rPr>
              <w:t xml:space="preserve"> Юлія Володимирівна, проф.</w:t>
            </w:r>
            <w:r w:rsidR="00F6706D">
              <w:rPr>
                <w:lang w:val="uk-UA"/>
              </w:rPr>
              <w:t xml:space="preserve">, </w:t>
            </w:r>
            <w:proofErr w:type="spellStart"/>
            <w:r w:rsidR="00F6706D">
              <w:rPr>
                <w:lang w:val="uk-UA"/>
              </w:rPr>
              <w:t>д</w:t>
            </w:r>
            <w:r>
              <w:rPr>
                <w:lang w:val="uk-UA"/>
              </w:rPr>
              <w:t>.ю.н</w:t>
            </w:r>
            <w:proofErr w:type="spellEnd"/>
            <w:r>
              <w:rPr>
                <w:lang w:val="uk-UA"/>
              </w:rPr>
              <w:t>., зав. кафедри судочинства</w:t>
            </w:r>
          </w:p>
        </w:tc>
      </w:tr>
      <w:tr w:rsidR="002C2330" w:rsidRPr="00C67355"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15119AA0" w:rsidR="000D6AC6" w:rsidRDefault="000D6AC6" w:rsidP="00236A99">
            <w:pPr>
              <w:jc w:val="both"/>
              <w:rPr>
                <w:lang w:val="uk-UA"/>
              </w:rPr>
            </w:pPr>
            <w:r w:rsidRPr="000D6AC6">
              <w:t>(0342) 596178</w:t>
            </w:r>
          </w:p>
          <w:p w14:paraId="326CDAE4" w14:textId="2C2E4DE8" w:rsidR="002C2330" w:rsidRPr="00C67355" w:rsidRDefault="002C2330" w:rsidP="00236A99">
            <w:pPr>
              <w:jc w:val="both"/>
              <w:rPr>
                <w:lang w:val="uk-UA"/>
              </w:rPr>
            </w:pP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14:paraId="09145546" w14:textId="5DFA5E6E" w:rsidR="002C2330" w:rsidRPr="00BE0315" w:rsidRDefault="002078F2" w:rsidP="00F6706D">
            <w:pPr>
              <w:jc w:val="both"/>
              <w:rPr>
                <w:lang w:val="uk-UA"/>
              </w:rPr>
            </w:pPr>
            <w:hyperlink r:id="rId7" w:history="1">
              <w:r w:rsidR="00F04CC2" w:rsidRPr="00DF0D54">
                <w:rPr>
                  <w:rStyle w:val="a8"/>
                </w:rPr>
                <w:t>yulia.kerniakevych@pnu.edu.ua</w:t>
              </w:r>
            </w:hyperlink>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7E01A4CA" w:rsidR="002C2330" w:rsidRPr="00C67355" w:rsidRDefault="00EA7410" w:rsidP="00395013">
            <w:pPr>
              <w:jc w:val="both"/>
              <w:rPr>
                <w:lang w:val="uk-UA"/>
              </w:rPr>
            </w:pPr>
            <w:r>
              <w:rPr>
                <w:lang w:val="uk-UA"/>
              </w:rPr>
              <w:t>Зао</w:t>
            </w:r>
            <w:r w:rsidR="00835D68">
              <w:rPr>
                <w:lang w:val="uk-UA"/>
              </w:rPr>
              <w:t>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13BE3"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2078F2" w:rsidP="00395013">
            <w:pPr>
              <w:jc w:val="both"/>
              <w:rPr>
                <w:lang w:val="uk-UA"/>
              </w:rPr>
            </w:pPr>
            <w:hyperlink r:id="rId8" w:tgtFrame="_blank" w:history="1">
              <w:r w:rsidR="00325443" w:rsidRPr="00BF5CE4">
                <w:rPr>
                  <w:rStyle w:val="a8"/>
                  <w:color w:val="365F91" w:themeColor="accent1" w:themeShade="BF"/>
                  <w:shd w:val="clear" w:color="auto" w:fill="FFFFFF"/>
                </w:rPr>
                <w:t>http</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www</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d</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learn</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pu</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if</w:t>
              </w:r>
              <w:r w:rsidR="00325443" w:rsidRPr="00BF5CE4">
                <w:rPr>
                  <w:rStyle w:val="a8"/>
                  <w:color w:val="365F91" w:themeColor="accent1" w:themeShade="BF"/>
                  <w:shd w:val="clear" w:color="auto" w:fill="FFFFFF"/>
                  <w:lang w:val="uk-UA"/>
                </w:rPr>
                <w:t>.</w:t>
              </w:r>
              <w:proofErr w:type="spellStart"/>
              <w:r w:rsidR="00325443" w:rsidRPr="00BF5CE4">
                <w:rPr>
                  <w:rStyle w:val="a8"/>
                  <w:color w:val="365F91" w:themeColor="accent1" w:themeShade="BF"/>
                  <w:shd w:val="clear" w:color="auto" w:fill="FFFFFF"/>
                </w:rPr>
                <w:t>ua</w:t>
              </w:r>
              <w:proofErr w:type="spellEnd"/>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0D75700F" w14:textId="77777777" w:rsidR="00C67355" w:rsidRDefault="00C67355" w:rsidP="00C67355">
            <w:pPr>
              <w:jc w:val="center"/>
              <w:rPr>
                <w:b/>
                <w:lang w:val="uk-UA"/>
              </w:rPr>
            </w:pPr>
            <w:r w:rsidRPr="00835D68">
              <w:rPr>
                <w:b/>
                <w:lang w:val="uk-UA"/>
              </w:rPr>
              <w:t xml:space="preserve">2. Анотація до </w:t>
            </w:r>
            <w:r w:rsidR="00741461">
              <w:rPr>
                <w:b/>
                <w:lang w:val="uk-UA"/>
              </w:rPr>
              <w:t>навчальної дисципліни</w:t>
            </w:r>
          </w:p>
          <w:p w14:paraId="118CF155" w14:textId="10D611FF" w:rsidR="00563569" w:rsidRPr="00835D68" w:rsidRDefault="00563569" w:rsidP="00C67355">
            <w:pPr>
              <w:jc w:val="center"/>
              <w:rPr>
                <w:lang w:val="uk-UA"/>
              </w:rPr>
            </w:pP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384945A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w:t>
            </w:r>
            <w:r w:rsidR="00563569">
              <w:rPr>
                <w:bCs/>
                <w:color w:val="000000"/>
                <w:lang w:val="uk-UA"/>
              </w:rPr>
              <w:t>тивне процесуальне право</w:t>
            </w:r>
            <w:r w:rsidR="00D53D2E" w:rsidRPr="00D53D2E">
              <w:rPr>
                <w:bCs/>
                <w:color w:val="000000"/>
                <w:lang w:val="uk-UA"/>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proofErr w:type="spellStart"/>
            <w:r w:rsidR="0058554E" w:rsidRPr="0058554E">
              <w:rPr>
                <w:bCs/>
                <w:color w:val="000000"/>
              </w:rPr>
              <w:t>одекс</w:t>
            </w:r>
            <w:proofErr w:type="spellEnd"/>
            <w:r w:rsidR="0058554E" w:rsidRPr="0058554E">
              <w:rPr>
                <w:bCs/>
                <w:color w:val="000000"/>
              </w:rPr>
              <w:t xml:space="preserve"> </w:t>
            </w:r>
            <w:proofErr w:type="spellStart"/>
            <w:r w:rsidR="0058554E" w:rsidRPr="0058554E">
              <w:rPr>
                <w:bCs/>
                <w:color w:val="000000"/>
              </w:rPr>
              <w:t>адміністративного</w:t>
            </w:r>
            <w:proofErr w:type="spellEnd"/>
            <w:r w:rsidR="0058554E" w:rsidRPr="0058554E">
              <w:rPr>
                <w:bCs/>
                <w:color w:val="000000"/>
              </w:rPr>
              <w:t xml:space="preserve"> </w:t>
            </w:r>
            <w:proofErr w:type="spellStart"/>
            <w:r w:rsidR="0058554E" w:rsidRPr="0058554E">
              <w:rPr>
                <w:bCs/>
                <w:color w:val="000000"/>
              </w:rPr>
              <w:t>судочинства</w:t>
            </w:r>
            <w:proofErr w:type="spellEnd"/>
            <w:r w:rsidR="0058554E" w:rsidRPr="0058554E">
              <w:rPr>
                <w:bCs/>
                <w:color w:val="000000"/>
              </w:rPr>
              <w:t xml:space="preserve"> </w:t>
            </w:r>
            <w:proofErr w:type="spellStart"/>
            <w:r w:rsidR="0058554E" w:rsidRPr="0058554E">
              <w:rPr>
                <w:bCs/>
                <w:color w:val="000000"/>
              </w:rPr>
              <w:t>України</w:t>
            </w:r>
            <w:proofErr w:type="spellEnd"/>
            <w:r w:rsidR="0058554E" w:rsidRPr="0058554E">
              <w:rPr>
                <w:bCs/>
                <w:color w:val="000000"/>
                <w:lang w:val="uk-UA"/>
              </w:rPr>
              <w:t>,</w:t>
            </w:r>
            <w:r w:rsidR="0058554E">
              <w:rPr>
                <w:bCs/>
                <w:color w:val="000000"/>
                <w:lang w:val="uk-UA"/>
              </w:rPr>
              <w:t xml:space="preserve"> </w:t>
            </w:r>
            <w:r w:rsidR="00C17225">
              <w:rPr>
                <w:bCs/>
                <w:color w:val="000000"/>
              </w:rPr>
              <w:t xml:space="preserve">Кодекс </w:t>
            </w:r>
            <w:proofErr w:type="spellStart"/>
            <w:r w:rsidR="00C17225">
              <w:rPr>
                <w:bCs/>
                <w:color w:val="000000"/>
              </w:rPr>
              <w:t>України</w:t>
            </w:r>
            <w:proofErr w:type="spellEnd"/>
            <w:r w:rsidR="00C17225">
              <w:rPr>
                <w:bCs/>
                <w:color w:val="000000"/>
              </w:rPr>
              <w:t xml:space="preserve"> про </w:t>
            </w:r>
            <w:proofErr w:type="spellStart"/>
            <w:r w:rsidR="00C17225">
              <w:rPr>
                <w:bCs/>
                <w:color w:val="000000"/>
              </w:rPr>
              <w:t>адміністра</w:t>
            </w:r>
            <w:r w:rsidR="003B56A1" w:rsidRPr="003B56A1">
              <w:rPr>
                <w:bCs/>
                <w:color w:val="000000"/>
              </w:rPr>
              <w:t>тивні</w:t>
            </w:r>
            <w:proofErr w:type="spellEnd"/>
            <w:r w:rsidR="003B56A1" w:rsidRPr="003B56A1">
              <w:rPr>
                <w:bCs/>
                <w:color w:val="000000"/>
              </w:rPr>
              <w:t xml:space="preserve"> </w:t>
            </w:r>
            <w:proofErr w:type="spellStart"/>
            <w:r w:rsidR="003B56A1" w:rsidRPr="003B56A1">
              <w:rPr>
                <w:bCs/>
                <w:color w:val="000000"/>
              </w:rPr>
              <w:t>пр</w:t>
            </w:r>
            <w:r w:rsidR="00C17225">
              <w:rPr>
                <w:bCs/>
                <w:color w:val="000000"/>
              </w:rPr>
              <w:t>авопорушення</w:t>
            </w:r>
            <w:proofErr w:type="spellEnd"/>
            <w:r w:rsidR="00C17225">
              <w:rPr>
                <w:bCs/>
                <w:color w:val="000000"/>
                <w:lang w:val="uk-UA"/>
              </w:rPr>
              <w:t xml:space="preserve">, </w:t>
            </w:r>
            <w:proofErr w:type="spellStart"/>
            <w:r w:rsidR="00C17225">
              <w:rPr>
                <w:bCs/>
                <w:color w:val="000000"/>
              </w:rPr>
              <w:t>Митний</w:t>
            </w:r>
            <w:proofErr w:type="spellEnd"/>
            <w:r w:rsidR="00C17225">
              <w:rPr>
                <w:bCs/>
                <w:color w:val="000000"/>
              </w:rPr>
              <w:t xml:space="preserve"> кодекс </w:t>
            </w:r>
            <w:proofErr w:type="spellStart"/>
            <w:r w:rsidR="00C17225">
              <w:rPr>
                <w:bCs/>
                <w:color w:val="000000"/>
              </w:rPr>
              <w:t>України</w:t>
            </w:r>
            <w:proofErr w:type="spellEnd"/>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proofErr w:type="spellStart"/>
            <w:r w:rsidR="0058554E">
              <w:rPr>
                <w:bCs/>
                <w:color w:val="000000"/>
              </w:rPr>
              <w:t>акон</w:t>
            </w:r>
            <w:proofErr w:type="spellEnd"/>
            <w:r w:rsidR="00C17225">
              <w:rPr>
                <w:bCs/>
                <w:color w:val="000000"/>
              </w:rPr>
              <w:t xml:space="preserve"> </w:t>
            </w:r>
            <w:proofErr w:type="spellStart"/>
            <w:r w:rsidR="00C17225">
              <w:rPr>
                <w:bCs/>
                <w:color w:val="000000"/>
              </w:rPr>
              <w:t>України</w:t>
            </w:r>
            <w:proofErr w:type="spellEnd"/>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w:t>
            </w:r>
            <w:r w:rsidR="003D7058" w:rsidRPr="003D7058">
              <w:rPr>
                <w:lang w:val="uk-UA"/>
              </w:rPr>
              <w:lastRenderedPageBreak/>
              <w:t xml:space="preserve">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2416BEC1" w:rsidR="00C67355" w:rsidRPr="00C67355" w:rsidRDefault="003D7058" w:rsidP="00563569">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w:t>
            </w:r>
            <w:r w:rsidR="00563569" w:rsidRPr="00563569">
              <w:rPr>
                <w:lang w:val="uk-UA"/>
              </w:rPr>
              <w:t xml:space="preserve">  освітньо-професійною програмою «Міжнародне та європейське право» спеціальності «Право».</w:t>
            </w:r>
            <w:r w:rsidRPr="003D7058">
              <w:rPr>
                <w:lang w:val="uk-UA"/>
              </w:rPr>
              <w:t xml:space="preserve"> </w:t>
            </w:r>
          </w:p>
        </w:tc>
      </w:tr>
      <w:tr w:rsidR="00C67355" w:rsidRPr="00C67355" w14:paraId="5A85AA51" w14:textId="77777777" w:rsidTr="00450F82">
        <w:tc>
          <w:tcPr>
            <w:tcW w:w="9606" w:type="dxa"/>
            <w:gridSpan w:val="9"/>
          </w:tcPr>
          <w:p w14:paraId="17A0C36A" w14:textId="77777777" w:rsidR="00C67355" w:rsidRDefault="00C67355" w:rsidP="00151BC4">
            <w:pPr>
              <w:jc w:val="center"/>
              <w:rPr>
                <w:b/>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p w14:paraId="4E20C72B" w14:textId="523B1756" w:rsidR="00563569" w:rsidRPr="00C67355" w:rsidRDefault="00563569" w:rsidP="00151BC4">
            <w:pPr>
              <w:jc w:val="center"/>
              <w:rPr>
                <w:lang w:val="uk-UA"/>
              </w:rPr>
            </w:pPr>
          </w:p>
        </w:tc>
      </w:tr>
      <w:tr w:rsidR="00C67355" w:rsidRPr="00613BE3" w14:paraId="3FBA6A8C" w14:textId="77777777" w:rsidTr="00450F82">
        <w:tc>
          <w:tcPr>
            <w:tcW w:w="9606" w:type="dxa"/>
            <w:gridSpan w:val="9"/>
          </w:tcPr>
          <w:p w14:paraId="7206D680" w14:textId="036F83B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ни «Адміністра</w:t>
            </w:r>
            <w:r w:rsidR="00563569">
              <w:rPr>
                <w:lang w:val="uk-UA"/>
              </w:rPr>
              <w:t>тивне процесуальне право</w:t>
            </w:r>
            <w:r w:rsidR="005D4B19" w:rsidRPr="00967B81">
              <w:rPr>
                <w:lang w:val="uk-UA"/>
              </w:rPr>
              <w:t xml:space="preserve">» є </w:t>
            </w:r>
            <w:proofErr w:type="spellStart"/>
            <w:r w:rsidR="005D4B19" w:rsidRPr="00967B81">
              <w:t>розкрит</w:t>
            </w:r>
            <w:r w:rsidR="005D4B19" w:rsidRPr="00967B81">
              <w:rPr>
                <w:lang w:val="uk-UA"/>
              </w:rPr>
              <w:t>тя</w:t>
            </w:r>
            <w:proofErr w:type="spellEnd"/>
            <w:r w:rsidR="005D4B19" w:rsidRPr="00967B81">
              <w:rPr>
                <w:lang w:val="uk-UA"/>
              </w:rPr>
              <w:t xml:space="preserve"> </w:t>
            </w:r>
            <w:proofErr w:type="spellStart"/>
            <w:r w:rsidR="005D4B19" w:rsidRPr="00967B81">
              <w:t>зміст</w:t>
            </w:r>
            <w:proofErr w:type="spellEnd"/>
            <w:r w:rsidR="005D4B19" w:rsidRPr="00967B81">
              <w:rPr>
                <w:lang w:val="uk-UA"/>
              </w:rPr>
              <w:t>у</w:t>
            </w:r>
            <w:r w:rsidR="005D4B19" w:rsidRPr="00967B81">
              <w:t xml:space="preserve"> </w:t>
            </w:r>
            <w:proofErr w:type="spellStart"/>
            <w:r w:rsidR="005D4B19" w:rsidRPr="00967B81">
              <w:t>основних</w:t>
            </w:r>
            <w:proofErr w:type="spellEnd"/>
            <w:r w:rsidR="005D4B19" w:rsidRPr="00967B81">
              <w:t xml:space="preserve"> </w:t>
            </w:r>
            <w:proofErr w:type="spellStart"/>
            <w:r w:rsidR="005D4B19" w:rsidRPr="00967B81">
              <w:t>положень</w:t>
            </w:r>
            <w:proofErr w:type="spellEnd"/>
            <w:r w:rsidR="005D4B19" w:rsidRPr="00967B81">
              <w:t xml:space="preserve"> </w:t>
            </w:r>
            <w:proofErr w:type="spellStart"/>
            <w:r w:rsidR="005D4B19" w:rsidRPr="00967B81">
              <w:t>теорії</w:t>
            </w:r>
            <w:proofErr w:type="spellEnd"/>
            <w:r w:rsidR="005D4B19" w:rsidRPr="00967B81">
              <w:t xml:space="preserve"> </w:t>
            </w:r>
            <w:proofErr w:type="spellStart"/>
            <w:r w:rsidR="005D4B19" w:rsidRPr="00967B81">
              <w:t>адміністративної</w:t>
            </w:r>
            <w:proofErr w:type="spellEnd"/>
            <w:r w:rsidR="005D4B19" w:rsidRPr="00967B81">
              <w:t xml:space="preserve"> </w:t>
            </w:r>
            <w:proofErr w:type="spellStart"/>
            <w:r w:rsidR="005D4B19" w:rsidRPr="00967B81">
              <w:t>юстиції</w:t>
            </w:r>
            <w:proofErr w:type="spellEnd"/>
            <w:r w:rsidR="005D4B19" w:rsidRPr="00967B81">
              <w:t xml:space="preserve">, </w:t>
            </w:r>
            <w:proofErr w:type="spellStart"/>
            <w:r w:rsidR="005D4B19" w:rsidRPr="00967B81">
              <w:t>відповідного</w:t>
            </w:r>
            <w:proofErr w:type="spellEnd"/>
            <w:r w:rsidR="005D4B19" w:rsidRPr="00967B81">
              <w:t xml:space="preserve"> правового </w:t>
            </w:r>
            <w:proofErr w:type="spellStart"/>
            <w:r w:rsidR="005D4B19" w:rsidRPr="00967B81">
              <w:t>регулювання</w:t>
            </w:r>
            <w:proofErr w:type="spellEnd"/>
            <w:r w:rsidR="005D4B19" w:rsidRPr="00967B81">
              <w:t xml:space="preserve"> і практики, </w:t>
            </w:r>
            <w:proofErr w:type="spellStart"/>
            <w:r w:rsidR="005D4B19" w:rsidRPr="00967B81">
              <w:t>пов’язаної</w:t>
            </w:r>
            <w:proofErr w:type="spellEnd"/>
            <w:r w:rsidR="005D4B19" w:rsidRPr="00967B81">
              <w:t xml:space="preserve"> з таким </w:t>
            </w:r>
            <w:proofErr w:type="spellStart"/>
            <w:r w:rsidR="005D4B19" w:rsidRPr="00967B81">
              <w:t>регулюванням</w:t>
            </w:r>
            <w:proofErr w:type="spellEnd"/>
            <w:r w:rsidR="005D4B19" w:rsidRPr="00967B81">
              <w:t>.</w:t>
            </w:r>
          </w:p>
          <w:p w14:paraId="54E3BC44" w14:textId="41AD2D40" w:rsidR="00C67355" w:rsidRPr="00967B81" w:rsidRDefault="00A25CBD" w:rsidP="0056356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w:t>
            </w:r>
            <w:r w:rsidR="00563569">
              <w:rPr>
                <w:lang w:val="uk-UA"/>
              </w:rPr>
              <w:t>тивне процесуальне право</w:t>
            </w:r>
            <w:r w:rsidR="005D4B19" w:rsidRPr="00967B81">
              <w:rPr>
                <w:lang w:val="uk-UA"/>
              </w:rPr>
              <w:t>»</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2BADD94D" w14:textId="77777777" w:rsidR="001039A3" w:rsidRDefault="001039A3" w:rsidP="00563569">
            <w:pPr>
              <w:jc w:val="center"/>
              <w:rPr>
                <w:b/>
                <w:lang w:val="uk-UA"/>
              </w:rPr>
            </w:pPr>
            <w:r w:rsidRPr="00967B81">
              <w:rPr>
                <w:b/>
                <w:lang w:val="uk-UA"/>
              </w:rPr>
              <w:t xml:space="preserve">4. </w:t>
            </w:r>
            <w:r w:rsidR="00563569" w:rsidRPr="00563569">
              <w:rPr>
                <w:b/>
                <w:lang w:val="uk-UA"/>
              </w:rPr>
              <w:t>Програмні компетентності та результати навчання</w:t>
            </w:r>
          </w:p>
          <w:p w14:paraId="6D9661A3" w14:textId="338AB8CC" w:rsidR="00563569" w:rsidRPr="00967B81" w:rsidRDefault="00563569" w:rsidP="00563569">
            <w:pPr>
              <w:jc w:val="center"/>
              <w:rPr>
                <w:b/>
                <w:lang w:val="uk-UA"/>
              </w:rPr>
            </w:pPr>
          </w:p>
        </w:tc>
      </w:tr>
      <w:tr w:rsidR="001039A3" w:rsidRPr="00613BE3" w14:paraId="28E782B4" w14:textId="77777777" w:rsidTr="00450F82">
        <w:tc>
          <w:tcPr>
            <w:tcW w:w="9606" w:type="dxa"/>
            <w:gridSpan w:val="9"/>
          </w:tcPr>
          <w:p w14:paraId="67FF8F64" w14:textId="77777777" w:rsidR="00563569" w:rsidRDefault="00563569" w:rsidP="00563569">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Загальні компетентності:</w:t>
            </w:r>
          </w:p>
          <w:p w14:paraId="522CE5CA"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абстрактного мислення, аналізу та синтезу.</w:t>
            </w:r>
          </w:p>
          <w:p w14:paraId="1F7856E5"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у практичних ситуаціях.</w:t>
            </w:r>
          </w:p>
          <w:p w14:paraId="66AA40DE"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та розуміння предметної області та розуміння професійної діяльності.</w:t>
            </w:r>
          </w:p>
          <w:p w14:paraId="2C876EE6"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вчитися і оволодівати сучасними знаннями.</w:t>
            </w:r>
          </w:p>
          <w:p w14:paraId="62B636C2"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працювати в команді.</w:t>
            </w:r>
          </w:p>
          <w:p w14:paraId="035F9C14" w14:textId="77777777" w:rsidR="00563569" w:rsidRDefault="00563569" w:rsidP="00563569">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Фахові компетентності:</w:t>
            </w:r>
          </w:p>
          <w:p w14:paraId="05F35874"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proofErr w:type="spellStart"/>
            <w:r w:rsidRPr="000438D1">
              <w:rPr>
                <w:bCs/>
                <w:szCs w:val="28"/>
              </w:rPr>
              <w:t>Знання</w:t>
            </w:r>
            <w:proofErr w:type="spellEnd"/>
            <w:r w:rsidRPr="000438D1">
              <w:rPr>
                <w:bCs/>
                <w:szCs w:val="28"/>
              </w:rPr>
              <w:t xml:space="preserve"> і </w:t>
            </w:r>
            <w:proofErr w:type="spellStart"/>
            <w:r w:rsidRPr="000438D1">
              <w:rPr>
                <w:bCs/>
                <w:szCs w:val="28"/>
              </w:rPr>
              <w:t>розуміння</w:t>
            </w:r>
            <w:proofErr w:type="spellEnd"/>
            <w:r w:rsidRPr="000438D1">
              <w:rPr>
                <w:bCs/>
                <w:szCs w:val="28"/>
              </w:rPr>
              <w:t xml:space="preserve"> </w:t>
            </w:r>
            <w:proofErr w:type="spellStart"/>
            <w:r w:rsidRPr="000438D1">
              <w:rPr>
                <w:bCs/>
                <w:szCs w:val="28"/>
              </w:rPr>
              <w:t>міжнародних</w:t>
            </w:r>
            <w:proofErr w:type="spellEnd"/>
            <w:r w:rsidRPr="000438D1">
              <w:rPr>
                <w:bCs/>
                <w:szCs w:val="28"/>
              </w:rPr>
              <w:t xml:space="preserve"> </w:t>
            </w:r>
            <w:proofErr w:type="spellStart"/>
            <w:r w:rsidRPr="000438D1">
              <w:rPr>
                <w:bCs/>
                <w:szCs w:val="28"/>
              </w:rPr>
              <w:t>стандарті</w:t>
            </w:r>
            <w:proofErr w:type="gramStart"/>
            <w:r w:rsidRPr="000438D1">
              <w:rPr>
                <w:bCs/>
                <w:szCs w:val="28"/>
              </w:rPr>
              <w:t>в</w:t>
            </w:r>
            <w:proofErr w:type="spellEnd"/>
            <w:proofErr w:type="gramEnd"/>
            <w:r w:rsidRPr="000438D1">
              <w:rPr>
                <w:bCs/>
                <w:szCs w:val="28"/>
              </w:rPr>
              <w:t xml:space="preserve"> </w:t>
            </w:r>
            <w:proofErr w:type="gramStart"/>
            <w:r w:rsidRPr="000438D1">
              <w:rPr>
                <w:bCs/>
                <w:szCs w:val="28"/>
              </w:rPr>
              <w:t>прав</w:t>
            </w:r>
            <w:proofErr w:type="gramEnd"/>
            <w:r w:rsidRPr="000438D1">
              <w:rPr>
                <w:bCs/>
                <w:szCs w:val="28"/>
              </w:rPr>
              <w:t xml:space="preserve"> </w:t>
            </w:r>
            <w:proofErr w:type="spellStart"/>
            <w:r w:rsidRPr="000438D1">
              <w:rPr>
                <w:bCs/>
                <w:szCs w:val="28"/>
              </w:rPr>
              <w:t>людини</w:t>
            </w:r>
            <w:proofErr w:type="spellEnd"/>
            <w:r w:rsidRPr="000438D1">
              <w:rPr>
                <w:bCs/>
                <w:szCs w:val="28"/>
              </w:rPr>
              <w:t xml:space="preserve">, </w:t>
            </w:r>
            <w:proofErr w:type="spellStart"/>
            <w:r w:rsidRPr="000438D1">
              <w:rPr>
                <w:bCs/>
                <w:szCs w:val="28"/>
              </w:rPr>
              <w:t>положень</w:t>
            </w:r>
            <w:proofErr w:type="spellEnd"/>
            <w:r w:rsidRPr="000438D1">
              <w:rPr>
                <w:bCs/>
                <w:szCs w:val="28"/>
              </w:rPr>
              <w:t xml:space="preserve"> </w:t>
            </w:r>
            <w:proofErr w:type="spellStart"/>
            <w:r w:rsidRPr="000438D1">
              <w:rPr>
                <w:bCs/>
                <w:szCs w:val="28"/>
              </w:rPr>
              <w:t>Конвенції</w:t>
            </w:r>
            <w:proofErr w:type="spellEnd"/>
            <w:r w:rsidRPr="000438D1">
              <w:rPr>
                <w:bCs/>
                <w:szCs w:val="28"/>
              </w:rPr>
              <w:t xml:space="preserve"> про </w:t>
            </w:r>
            <w:proofErr w:type="spellStart"/>
            <w:r w:rsidRPr="000438D1">
              <w:rPr>
                <w:bCs/>
                <w:szCs w:val="28"/>
              </w:rPr>
              <w:t>захист</w:t>
            </w:r>
            <w:proofErr w:type="spellEnd"/>
            <w:r w:rsidRPr="000438D1">
              <w:rPr>
                <w:bCs/>
                <w:szCs w:val="28"/>
              </w:rPr>
              <w:t xml:space="preserve"> прав </w:t>
            </w:r>
            <w:proofErr w:type="spellStart"/>
            <w:r w:rsidRPr="000438D1">
              <w:rPr>
                <w:bCs/>
                <w:szCs w:val="28"/>
              </w:rPr>
              <w:t>людини</w:t>
            </w:r>
            <w:proofErr w:type="spellEnd"/>
            <w:r w:rsidRPr="000438D1">
              <w:rPr>
                <w:bCs/>
                <w:szCs w:val="28"/>
              </w:rPr>
              <w:t xml:space="preserve"> та </w:t>
            </w:r>
            <w:proofErr w:type="spellStart"/>
            <w:r w:rsidRPr="000438D1">
              <w:rPr>
                <w:bCs/>
                <w:szCs w:val="28"/>
              </w:rPr>
              <w:t>основоположних</w:t>
            </w:r>
            <w:proofErr w:type="spellEnd"/>
            <w:r w:rsidRPr="000438D1">
              <w:rPr>
                <w:bCs/>
                <w:szCs w:val="28"/>
              </w:rPr>
              <w:t xml:space="preserve"> свобод, практики </w:t>
            </w:r>
            <w:proofErr w:type="spellStart"/>
            <w:r w:rsidRPr="000438D1">
              <w:rPr>
                <w:bCs/>
                <w:szCs w:val="28"/>
              </w:rPr>
              <w:t>Європейського</w:t>
            </w:r>
            <w:proofErr w:type="spellEnd"/>
            <w:r w:rsidRPr="000438D1">
              <w:rPr>
                <w:bCs/>
                <w:szCs w:val="28"/>
              </w:rPr>
              <w:t xml:space="preserve"> суду з прав </w:t>
            </w:r>
            <w:proofErr w:type="spellStart"/>
            <w:r w:rsidRPr="000438D1">
              <w:rPr>
                <w:bCs/>
                <w:szCs w:val="28"/>
              </w:rPr>
              <w:t>людини</w:t>
            </w:r>
            <w:proofErr w:type="spellEnd"/>
            <w:r w:rsidRPr="000438D1">
              <w:rPr>
                <w:bCs/>
                <w:szCs w:val="28"/>
              </w:rPr>
              <w:t xml:space="preserve"> та </w:t>
            </w:r>
            <w:proofErr w:type="spellStart"/>
            <w:r w:rsidRPr="000438D1">
              <w:rPr>
                <w:bCs/>
                <w:szCs w:val="28"/>
              </w:rPr>
              <w:t>інших</w:t>
            </w:r>
            <w:proofErr w:type="spellEnd"/>
            <w:r w:rsidRPr="000438D1">
              <w:rPr>
                <w:bCs/>
                <w:szCs w:val="28"/>
              </w:rPr>
              <w:t xml:space="preserve"> </w:t>
            </w:r>
            <w:proofErr w:type="spellStart"/>
            <w:r w:rsidRPr="000438D1">
              <w:rPr>
                <w:bCs/>
                <w:szCs w:val="28"/>
              </w:rPr>
              <w:t>європейських</w:t>
            </w:r>
            <w:proofErr w:type="spellEnd"/>
            <w:r w:rsidRPr="000438D1">
              <w:rPr>
                <w:bCs/>
                <w:szCs w:val="28"/>
              </w:rPr>
              <w:t xml:space="preserve"> і </w:t>
            </w:r>
            <w:proofErr w:type="spellStart"/>
            <w:r w:rsidRPr="000438D1">
              <w:rPr>
                <w:bCs/>
                <w:szCs w:val="28"/>
              </w:rPr>
              <w:t>міжнародних</w:t>
            </w:r>
            <w:proofErr w:type="spellEnd"/>
            <w:r w:rsidRPr="000438D1">
              <w:rPr>
                <w:bCs/>
                <w:szCs w:val="28"/>
              </w:rPr>
              <w:t xml:space="preserve"> </w:t>
            </w:r>
            <w:proofErr w:type="spellStart"/>
            <w:r w:rsidRPr="000438D1">
              <w:rPr>
                <w:bCs/>
                <w:szCs w:val="28"/>
              </w:rPr>
              <w:t>судових</w:t>
            </w:r>
            <w:proofErr w:type="spellEnd"/>
            <w:r w:rsidRPr="000438D1">
              <w:rPr>
                <w:bCs/>
                <w:szCs w:val="28"/>
              </w:rPr>
              <w:t xml:space="preserve"> та </w:t>
            </w:r>
            <w:proofErr w:type="spellStart"/>
            <w:r w:rsidRPr="000438D1">
              <w:rPr>
                <w:bCs/>
                <w:szCs w:val="28"/>
              </w:rPr>
              <w:t>правозахисних</w:t>
            </w:r>
            <w:proofErr w:type="spellEnd"/>
            <w:r w:rsidRPr="000438D1">
              <w:rPr>
                <w:bCs/>
                <w:szCs w:val="28"/>
              </w:rPr>
              <w:t xml:space="preserve"> </w:t>
            </w:r>
            <w:proofErr w:type="spellStart"/>
            <w:r w:rsidRPr="000438D1">
              <w:rPr>
                <w:bCs/>
                <w:szCs w:val="28"/>
              </w:rPr>
              <w:t>інституцій</w:t>
            </w:r>
            <w:proofErr w:type="spellEnd"/>
            <w:r w:rsidRPr="000438D1">
              <w:rPr>
                <w:bCs/>
                <w:szCs w:val="28"/>
              </w:rPr>
              <w:t>.</w:t>
            </w:r>
          </w:p>
          <w:p w14:paraId="6394FB8F"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w:t>
            </w:r>
          </w:p>
          <w:p w14:paraId="6583773C"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і розуміння особливостей реалізації та застосування норм матеріального і процесуального права України, права ЄС та країн ЄС.</w:t>
            </w:r>
          </w:p>
          <w:p w14:paraId="7F823446"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критичного та системного аналізу правових явищ, які мають міжнародне чи національне значення, а також застосування набутих знань у професійній діяльності.</w:t>
            </w:r>
          </w:p>
          <w:p w14:paraId="411C6ED2"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 xml:space="preserve">Здатність до консультування з правових питань, зокрема, можливих способів захисту прав та інтересів клієнтів в Україні та зарубіжних країнах, у діючих міжнародних правозахисних та правоохоронних інституціях відповідно до вимог професійної етики, належного дотримання норм щодо нерозголошення персональних даних та конфіденційної інформації. </w:t>
            </w:r>
          </w:p>
          <w:p w14:paraId="7AD43ED5"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самостійної підготовки проектів правозастосовних актів у рамках різних галузей та правових інститутів національного, європейського та міжнародного права.</w:t>
            </w:r>
          </w:p>
          <w:p w14:paraId="3B7B7BB2"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lastRenderedPageBreak/>
              <w:t>Здатність до логічного, критичного і системного аналізу документів національного та міжнародного права, розуміння їх правового характеру і значення.</w:t>
            </w:r>
          </w:p>
          <w:p w14:paraId="0B45417F" w14:textId="77777777" w:rsidR="00563569" w:rsidRPr="004C189B" w:rsidRDefault="00563569" w:rsidP="00563569">
            <w:pPr>
              <w:widowControl w:val="0"/>
              <w:overflowPunct w:val="0"/>
              <w:autoSpaceDE w:val="0"/>
              <w:autoSpaceDN w:val="0"/>
              <w:adjustRightInd w:val="0"/>
              <w:spacing w:line="227" w:lineRule="auto"/>
              <w:jc w:val="both"/>
              <w:rPr>
                <w:szCs w:val="28"/>
                <w:u w:val="single"/>
                <w:lang w:val="uk-UA"/>
              </w:rPr>
            </w:pPr>
            <w:r w:rsidRPr="004C189B">
              <w:rPr>
                <w:bCs/>
                <w:szCs w:val="28"/>
                <w:u w:val="single"/>
                <w:lang w:val="uk-UA"/>
              </w:rPr>
              <w:t>Програмні результати навчання:</w:t>
            </w:r>
          </w:p>
          <w:p w14:paraId="7AEE52D7"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Визначати переконливість аргументів у процесі оцінки заздалегідь невідомих умов та обставин, які мають національне чи глобальне значення.</w:t>
            </w:r>
          </w:p>
          <w:p w14:paraId="23ECFAAB"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Здійснювати аналіз суспільних процесів у контексті аналізованої проблеми і демонструвати власне бачення шляхів її розв’язання на базі актів національного законодавства України, законодавства європейських країн та основоположних принципів міжнародного права.</w:t>
            </w:r>
          </w:p>
          <w:p w14:paraId="55592FA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Формулювати власні обґрунтовані судження на основі аналізу відомої проблеми світового, континентального, державного, регіонального чи локального характеру.</w:t>
            </w:r>
          </w:p>
          <w:p w14:paraId="59855EEC"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Давати короткий висновок щодо окремих фактичних обставин (даних) з достатньою обґрунтованістю.</w:t>
            </w:r>
          </w:p>
          <w:p w14:paraId="6C977459"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Оцінювати недоліки і переваги аргументів, аналізуючи відому проблему.</w:t>
            </w:r>
          </w:p>
          <w:p w14:paraId="09577AC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proofErr w:type="spellStart"/>
            <w:r w:rsidRPr="000438D1">
              <w:rPr>
                <w:szCs w:val="28"/>
              </w:rPr>
              <w:t>Вільно</w:t>
            </w:r>
            <w:proofErr w:type="spellEnd"/>
            <w:r w:rsidRPr="000438D1">
              <w:rPr>
                <w:szCs w:val="28"/>
              </w:rPr>
              <w:t xml:space="preserve"> </w:t>
            </w:r>
            <w:proofErr w:type="spellStart"/>
            <w:r w:rsidRPr="000438D1">
              <w:rPr>
                <w:szCs w:val="28"/>
              </w:rPr>
              <w:t>спілкуватися</w:t>
            </w:r>
            <w:proofErr w:type="spellEnd"/>
            <w:r w:rsidRPr="000438D1">
              <w:rPr>
                <w:szCs w:val="28"/>
              </w:rPr>
              <w:t xml:space="preserve"> </w:t>
            </w:r>
            <w:proofErr w:type="gramStart"/>
            <w:r w:rsidRPr="000438D1">
              <w:rPr>
                <w:szCs w:val="28"/>
              </w:rPr>
              <w:t>державною</w:t>
            </w:r>
            <w:proofErr w:type="gramEnd"/>
            <w:r w:rsidRPr="000438D1">
              <w:rPr>
                <w:szCs w:val="28"/>
              </w:rPr>
              <w:t xml:space="preserve"> та </w:t>
            </w:r>
            <w:proofErr w:type="spellStart"/>
            <w:r w:rsidRPr="000438D1">
              <w:rPr>
                <w:szCs w:val="28"/>
              </w:rPr>
              <w:t>іноземною</w:t>
            </w:r>
            <w:proofErr w:type="spellEnd"/>
            <w:r w:rsidRPr="000438D1">
              <w:rPr>
                <w:szCs w:val="28"/>
              </w:rPr>
              <w:t xml:space="preserve"> </w:t>
            </w:r>
            <w:proofErr w:type="spellStart"/>
            <w:r w:rsidRPr="000438D1">
              <w:rPr>
                <w:szCs w:val="28"/>
              </w:rPr>
              <w:t>мовами</w:t>
            </w:r>
            <w:proofErr w:type="spellEnd"/>
            <w:r w:rsidRPr="000438D1">
              <w:rPr>
                <w:szCs w:val="28"/>
              </w:rPr>
              <w:t xml:space="preserve"> як </w:t>
            </w:r>
            <w:proofErr w:type="spellStart"/>
            <w:r w:rsidRPr="000438D1">
              <w:rPr>
                <w:szCs w:val="28"/>
              </w:rPr>
              <w:t>усно</w:t>
            </w:r>
            <w:proofErr w:type="spellEnd"/>
            <w:r w:rsidRPr="000438D1">
              <w:rPr>
                <w:szCs w:val="28"/>
              </w:rPr>
              <w:t xml:space="preserve">, так і </w:t>
            </w:r>
            <w:proofErr w:type="spellStart"/>
            <w:r w:rsidRPr="000438D1">
              <w:rPr>
                <w:szCs w:val="28"/>
              </w:rPr>
              <w:t>письмово</w:t>
            </w:r>
            <w:proofErr w:type="spellEnd"/>
            <w:r w:rsidRPr="000438D1">
              <w:rPr>
                <w:szCs w:val="28"/>
              </w:rPr>
              <w:t xml:space="preserve">, правильно </w:t>
            </w:r>
            <w:proofErr w:type="spellStart"/>
            <w:r w:rsidRPr="000438D1">
              <w:rPr>
                <w:szCs w:val="28"/>
              </w:rPr>
              <w:t>вживаючи</w:t>
            </w:r>
            <w:proofErr w:type="spellEnd"/>
            <w:r w:rsidRPr="000438D1">
              <w:rPr>
                <w:szCs w:val="28"/>
              </w:rPr>
              <w:t xml:space="preserve"> </w:t>
            </w:r>
            <w:proofErr w:type="spellStart"/>
            <w:r w:rsidRPr="000438D1">
              <w:rPr>
                <w:szCs w:val="28"/>
              </w:rPr>
              <w:t>правничу</w:t>
            </w:r>
            <w:proofErr w:type="spellEnd"/>
            <w:r w:rsidRPr="000438D1">
              <w:rPr>
                <w:szCs w:val="28"/>
              </w:rPr>
              <w:t xml:space="preserve"> </w:t>
            </w:r>
            <w:proofErr w:type="spellStart"/>
            <w:r w:rsidRPr="000438D1">
              <w:rPr>
                <w:szCs w:val="28"/>
              </w:rPr>
              <w:t>термінологію</w:t>
            </w:r>
            <w:proofErr w:type="spellEnd"/>
          </w:p>
          <w:p w14:paraId="7C0D4B3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Доносити до респондента матеріал з певної проблематики доступно і зрозуміло (як українською, так і іноземною мовою).</w:t>
            </w:r>
          </w:p>
          <w:p w14:paraId="250AE4DB"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Пояснювати державною мовою та іноземними мовами характер певних подій та процесів з розумінням професійного та суспільного контексту.</w:t>
            </w:r>
          </w:p>
          <w:p w14:paraId="2DFA6CD1"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Вільно використовувати для професійної діяльності доступні інформаційні технології і бази даних.</w:t>
            </w:r>
          </w:p>
          <w:p w14:paraId="7B2D5DCC"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proofErr w:type="spellStart"/>
            <w:r w:rsidRPr="000438D1">
              <w:rPr>
                <w:szCs w:val="28"/>
              </w:rPr>
              <w:t>Працювати</w:t>
            </w:r>
            <w:proofErr w:type="spellEnd"/>
            <w:r w:rsidRPr="000438D1">
              <w:rPr>
                <w:szCs w:val="28"/>
              </w:rPr>
              <w:t xml:space="preserve"> в </w:t>
            </w:r>
            <w:proofErr w:type="spellStart"/>
            <w:r w:rsidRPr="000438D1">
              <w:rPr>
                <w:szCs w:val="28"/>
              </w:rPr>
              <w:t>групі</w:t>
            </w:r>
            <w:proofErr w:type="spellEnd"/>
            <w:r w:rsidRPr="000438D1">
              <w:rPr>
                <w:szCs w:val="28"/>
              </w:rPr>
              <w:t xml:space="preserve">, </w:t>
            </w:r>
            <w:proofErr w:type="spellStart"/>
            <w:r w:rsidRPr="000438D1">
              <w:rPr>
                <w:szCs w:val="28"/>
              </w:rPr>
              <w:t>формувати</w:t>
            </w:r>
            <w:proofErr w:type="spellEnd"/>
            <w:r w:rsidRPr="000438D1">
              <w:rPr>
                <w:szCs w:val="28"/>
              </w:rPr>
              <w:t xml:space="preserve"> </w:t>
            </w:r>
            <w:proofErr w:type="spellStart"/>
            <w:r w:rsidRPr="000438D1">
              <w:rPr>
                <w:szCs w:val="28"/>
              </w:rPr>
              <w:t>власний</w:t>
            </w:r>
            <w:proofErr w:type="spellEnd"/>
            <w:r w:rsidRPr="000438D1">
              <w:rPr>
                <w:szCs w:val="28"/>
              </w:rPr>
              <w:t xml:space="preserve"> </w:t>
            </w:r>
            <w:proofErr w:type="spellStart"/>
            <w:r w:rsidRPr="000438D1">
              <w:rPr>
                <w:szCs w:val="28"/>
              </w:rPr>
              <w:t>внесок</w:t>
            </w:r>
            <w:proofErr w:type="spellEnd"/>
            <w:r w:rsidRPr="000438D1">
              <w:rPr>
                <w:szCs w:val="28"/>
              </w:rPr>
              <w:t xml:space="preserve"> у </w:t>
            </w:r>
            <w:proofErr w:type="spellStart"/>
            <w:r w:rsidRPr="000438D1">
              <w:rPr>
                <w:szCs w:val="28"/>
              </w:rPr>
              <w:t>виконання</w:t>
            </w:r>
            <w:proofErr w:type="spellEnd"/>
            <w:r w:rsidRPr="000438D1">
              <w:rPr>
                <w:szCs w:val="28"/>
              </w:rPr>
              <w:t xml:space="preserve"> </w:t>
            </w:r>
            <w:proofErr w:type="spellStart"/>
            <w:r w:rsidRPr="000438D1">
              <w:rPr>
                <w:szCs w:val="28"/>
              </w:rPr>
              <w:t>завдань</w:t>
            </w:r>
            <w:proofErr w:type="spellEnd"/>
            <w:r w:rsidRPr="000438D1">
              <w:rPr>
                <w:szCs w:val="28"/>
              </w:rPr>
              <w:t xml:space="preserve"> </w:t>
            </w:r>
            <w:proofErr w:type="gramStart"/>
            <w:r w:rsidRPr="000438D1">
              <w:rPr>
                <w:szCs w:val="28"/>
              </w:rPr>
              <w:t>у</w:t>
            </w:r>
            <w:proofErr w:type="gramEnd"/>
            <w:r w:rsidRPr="000438D1">
              <w:rPr>
                <w:szCs w:val="28"/>
              </w:rPr>
              <w:t xml:space="preserve"> </w:t>
            </w:r>
            <w:proofErr w:type="spellStart"/>
            <w:r w:rsidRPr="000438D1">
              <w:rPr>
                <w:szCs w:val="28"/>
              </w:rPr>
              <w:t>складі</w:t>
            </w:r>
            <w:proofErr w:type="spellEnd"/>
            <w:r w:rsidRPr="000438D1">
              <w:rPr>
                <w:szCs w:val="28"/>
              </w:rPr>
              <w:t xml:space="preserve"> </w:t>
            </w:r>
            <w:proofErr w:type="spellStart"/>
            <w:r w:rsidRPr="000438D1">
              <w:rPr>
                <w:szCs w:val="28"/>
              </w:rPr>
              <w:t>групи</w:t>
            </w:r>
            <w:proofErr w:type="spellEnd"/>
            <w:r w:rsidRPr="000438D1">
              <w:rPr>
                <w:szCs w:val="28"/>
              </w:rPr>
              <w:t xml:space="preserve"> </w:t>
            </w:r>
            <w:proofErr w:type="spellStart"/>
            <w:r w:rsidRPr="000438D1">
              <w:rPr>
                <w:szCs w:val="28"/>
              </w:rPr>
              <w:t>вітчизняних</w:t>
            </w:r>
            <w:proofErr w:type="spellEnd"/>
            <w:r w:rsidRPr="000438D1">
              <w:rPr>
                <w:szCs w:val="28"/>
              </w:rPr>
              <w:t xml:space="preserve"> </w:t>
            </w:r>
            <w:proofErr w:type="spellStart"/>
            <w:r w:rsidRPr="000438D1">
              <w:rPr>
                <w:szCs w:val="28"/>
              </w:rPr>
              <w:t>чи</w:t>
            </w:r>
            <w:proofErr w:type="spellEnd"/>
            <w:r w:rsidRPr="000438D1">
              <w:rPr>
                <w:szCs w:val="28"/>
              </w:rPr>
              <w:t xml:space="preserve"> </w:t>
            </w:r>
            <w:proofErr w:type="spellStart"/>
            <w:r w:rsidRPr="000438D1">
              <w:rPr>
                <w:szCs w:val="28"/>
              </w:rPr>
              <w:t>зарубіжних</w:t>
            </w:r>
            <w:proofErr w:type="spellEnd"/>
            <w:r w:rsidRPr="000438D1">
              <w:rPr>
                <w:szCs w:val="28"/>
              </w:rPr>
              <w:t xml:space="preserve"> </w:t>
            </w:r>
            <w:proofErr w:type="spellStart"/>
            <w:r w:rsidRPr="000438D1">
              <w:rPr>
                <w:szCs w:val="28"/>
              </w:rPr>
              <w:t>фахівців</w:t>
            </w:r>
            <w:proofErr w:type="spellEnd"/>
            <w:r w:rsidRPr="000438D1">
              <w:rPr>
                <w:szCs w:val="28"/>
              </w:rPr>
              <w:t>.</w:t>
            </w:r>
          </w:p>
          <w:p w14:paraId="16744D14"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 xml:space="preserve">Виявляти знання і розуміння основних сучасних правових доктрин, цінностей та принципів функціонування національної правової системи, </w:t>
            </w:r>
            <w:proofErr w:type="spellStart"/>
            <w:r w:rsidRPr="000438D1">
              <w:rPr>
                <w:szCs w:val="28"/>
                <w:lang w:val="uk-UA"/>
              </w:rPr>
              <w:t>системи</w:t>
            </w:r>
            <w:proofErr w:type="spellEnd"/>
            <w:r w:rsidRPr="000438D1">
              <w:rPr>
                <w:szCs w:val="28"/>
                <w:lang w:val="uk-UA"/>
              </w:rPr>
              <w:t xml:space="preserve"> національного права окремих зарубіжних країн та системи права Європейського Союзу.</w:t>
            </w:r>
          </w:p>
          <w:p w14:paraId="06BDB66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 України, а також міжнародного і європейського права.</w:t>
            </w:r>
          </w:p>
          <w:p w14:paraId="370A9755"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 державною та іноземною мовою.</w:t>
            </w:r>
          </w:p>
          <w:p w14:paraId="2C5C6787"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Готувати проекти необхідних актів застосування права відповідно до правового висновку, зробленого у різних правових ситуаціях з урахуванням змісту чинного законодавства України, ЄС та законодавства зарубіжних країн (залежно від наявності правовідносин з іноземним елементом).</w:t>
            </w:r>
          </w:p>
          <w:p w14:paraId="71962A73" w14:textId="50E3BB98" w:rsidR="003D7058" w:rsidRPr="00563569"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Надавати консультації щодо можливих способів захисту прав та інтересів клієнтів у різних правових ситуаціях, які виникли в Україні чи на території інших держав.</w:t>
            </w:r>
          </w:p>
        </w:tc>
      </w:tr>
      <w:tr w:rsidR="00C67355" w:rsidRPr="00C67355" w14:paraId="643794CD" w14:textId="77777777" w:rsidTr="00450F82">
        <w:tc>
          <w:tcPr>
            <w:tcW w:w="9606" w:type="dxa"/>
            <w:gridSpan w:val="9"/>
          </w:tcPr>
          <w:p w14:paraId="4BA09D78" w14:textId="77777777" w:rsidR="00C67355" w:rsidRDefault="00AC76DC" w:rsidP="00C67355">
            <w:pPr>
              <w:jc w:val="center"/>
              <w:rPr>
                <w:b/>
                <w:lang w:val="uk-UA"/>
              </w:rPr>
            </w:pPr>
            <w:r>
              <w:rPr>
                <w:b/>
                <w:lang w:val="uk-UA"/>
              </w:rPr>
              <w:lastRenderedPageBreak/>
              <w:t>5</w:t>
            </w:r>
            <w:r w:rsidR="00C67355" w:rsidRPr="00C67355">
              <w:rPr>
                <w:b/>
                <w:lang w:val="uk-UA"/>
              </w:rPr>
              <w:t xml:space="preserve">. Організація навчання </w:t>
            </w:r>
          </w:p>
          <w:p w14:paraId="548DEFDB" w14:textId="3FFB292A" w:rsidR="00563569" w:rsidRPr="00C67355" w:rsidRDefault="00563569" w:rsidP="00C67355">
            <w:pPr>
              <w:jc w:val="center"/>
              <w:rPr>
                <w:lang w:val="uk-UA"/>
              </w:rPr>
            </w:pP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5B99CAE6" w:rsidR="000C46E3" w:rsidRPr="000C46E3" w:rsidRDefault="00EA7410" w:rsidP="000E60F3">
            <w:pPr>
              <w:jc w:val="center"/>
              <w:rPr>
                <w:lang w:val="uk-UA"/>
              </w:rPr>
            </w:pPr>
            <w:r>
              <w:rPr>
                <w:lang w:val="uk-UA"/>
              </w:rPr>
              <w:t>10</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4E01EFF2" w:rsidR="000C46E3" w:rsidRPr="00C67355" w:rsidRDefault="00EA7410" w:rsidP="000E60F3">
            <w:pPr>
              <w:jc w:val="center"/>
              <w:rPr>
                <w:lang w:val="uk-UA"/>
              </w:rPr>
            </w:pPr>
            <w:r>
              <w:rPr>
                <w:lang w:val="uk-UA"/>
              </w:rPr>
              <w:t>6</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3BDC404F" w:rsidR="000C46E3" w:rsidRPr="00C67355" w:rsidRDefault="00EA7410" w:rsidP="000E60F3">
            <w:pPr>
              <w:jc w:val="center"/>
              <w:rPr>
                <w:lang w:val="uk-UA"/>
              </w:rPr>
            </w:pPr>
            <w:r>
              <w:rPr>
                <w:lang w:val="uk-UA"/>
              </w:rPr>
              <w:t>74</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799431D9" w:rsidR="009F1EE0" w:rsidRPr="00FF50E6" w:rsidRDefault="006B11FE" w:rsidP="003B0208">
            <w:pPr>
              <w:jc w:val="center"/>
              <w:rPr>
                <w:lang w:val="uk-UA"/>
              </w:rPr>
            </w:pPr>
            <w:r>
              <w:rPr>
                <w:lang w:val="uk-UA"/>
              </w:rPr>
              <w:t>-</w:t>
            </w:r>
          </w:p>
        </w:tc>
        <w:tc>
          <w:tcPr>
            <w:tcW w:w="1389" w:type="dxa"/>
          </w:tcPr>
          <w:p w14:paraId="78BA9ABE" w14:textId="4E7F67C0" w:rsidR="009F1EE0" w:rsidRPr="000136D2" w:rsidRDefault="000136D2" w:rsidP="003B0208">
            <w:pPr>
              <w:jc w:val="center"/>
              <w:rPr>
                <w:lang w:val="uk-UA"/>
              </w:rPr>
            </w:pPr>
            <w:r>
              <w:rPr>
                <w:bCs/>
                <w:lang w:val="uk-UA"/>
              </w:rPr>
              <w:t>4</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3727C961" w:rsidR="00613BE3" w:rsidRPr="00FF50E6" w:rsidRDefault="006B11FE" w:rsidP="000D6ABC">
            <w:pPr>
              <w:jc w:val="center"/>
              <w:rPr>
                <w:lang w:val="uk-UA"/>
              </w:rPr>
            </w:pPr>
            <w:r>
              <w:rPr>
                <w:lang w:val="uk-UA"/>
              </w:rPr>
              <w:t>-</w:t>
            </w:r>
          </w:p>
        </w:tc>
        <w:tc>
          <w:tcPr>
            <w:tcW w:w="992" w:type="dxa"/>
          </w:tcPr>
          <w:p w14:paraId="66725052" w14:textId="277E44CC" w:rsidR="00613BE3" w:rsidRPr="00FF50E6" w:rsidRDefault="006B11FE" w:rsidP="003B0208">
            <w:pPr>
              <w:jc w:val="center"/>
              <w:rPr>
                <w:lang w:val="uk-UA"/>
              </w:rPr>
            </w:pPr>
            <w:r>
              <w:rPr>
                <w:lang w:val="uk-UA"/>
              </w:rPr>
              <w:t>-</w:t>
            </w:r>
          </w:p>
        </w:tc>
        <w:tc>
          <w:tcPr>
            <w:tcW w:w="1389" w:type="dxa"/>
          </w:tcPr>
          <w:p w14:paraId="4A804755" w14:textId="2F96240C" w:rsidR="00613BE3" w:rsidRPr="000136D2" w:rsidRDefault="000136D2" w:rsidP="003B0208">
            <w:pPr>
              <w:jc w:val="center"/>
              <w:rPr>
                <w:lang w:val="uk-UA"/>
              </w:rPr>
            </w:pPr>
            <w:r>
              <w:rPr>
                <w:bCs/>
                <w:lang w:val="uk-UA"/>
              </w:rPr>
              <w:t>4</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2CCED038" w:rsidR="00613BE3" w:rsidRPr="000136D2" w:rsidRDefault="000136D2" w:rsidP="003B0208">
            <w:pPr>
              <w:jc w:val="center"/>
              <w:rPr>
                <w:lang w:val="uk-UA"/>
              </w:rPr>
            </w:pPr>
            <w:r>
              <w:rPr>
                <w:bCs/>
                <w:lang w:val="uk-UA"/>
              </w:rPr>
              <w:t>4</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3816EF91" w:rsidR="009F1EE0" w:rsidRPr="00FF50E6" w:rsidRDefault="000D6ABC" w:rsidP="003B0208">
            <w:pPr>
              <w:jc w:val="center"/>
              <w:rPr>
                <w:lang w:val="uk-UA"/>
              </w:rPr>
            </w:pPr>
            <w:r>
              <w:rPr>
                <w:lang w:val="uk-UA"/>
              </w:rPr>
              <w:t>-</w:t>
            </w:r>
          </w:p>
        </w:tc>
        <w:tc>
          <w:tcPr>
            <w:tcW w:w="1389" w:type="dxa"/>
          </w:tcPr>
          <w:p w14:paraId="25889608" w14:textId="24EB4A07" w:rsidR="009F1EE0" w:rsidRPr="000136D2" w:rsidRDefault="000136D2" w:rsidP="003B0208">
            <w:pPr>
              <w:jc w:val="center"/>
              <w:rPr>
                <w:lang w:val="uk-UA"/>
              </w:rPr>
            </w:pPr>
            <w:r>
              <w:rPr>
                <w:bCs/>
                <w:lang w:val="uk-UA"/>
              </w:rPr>
              <w:t>4</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1FC778F" w:rsidR="009F1EE0" w:rsidRPr="000136D2" w:rsidRDefault="000136D2" w:rsidP="003B0208">
            <w:pPr>
              <w:jc w:val="center"/>
              <w:rPr>
                <w:lang w:val="uk-UA"/>
              </w:rPr>
            </w:pPr>
            <w:r>
              <w:rPr>
                <w:lang w:val="uk-UA"/>
              </w:rPr>
              <w:t>4</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0360D166" w:rsidR="003B0208" w:rsidRPr="00FF50E6" w:rsidRDefault="000917BF" w:rsidP="000D6ABC">
            <w:pPr>
              <w:jc w:val="center"/>
              <w:rPr>
                <w:lang w:val="uk-UA"/>
              </w:rPr>
            </w:pPr>
            <w:r>
              <w:rPr>
                <w:lang w:val="uk-UA"/>
              </w:rPr>
              <w:t>2</w:t>
            </w:r>
          </w:p>
        </w:tc>
        <w:tc>
          <w:tcPr>
            <w:tcW w:w="1389" w:type="dxa"/>
          </w:tcPr>
          <w:p w14:paraId="76CFBD5D" w14:textId="6886C944" w:rsidR="003B0208" w:rsidRPr="000136D2" w:rsidRDefault="000136D2" w:rsidP="003B0208">
            <w:pPr>
              <w:jc w:val="center"/>
              <w:rPr>
                <w:lang w:val="uk-UA"/>
              </w:rPr>
            </w:pPr>
            <w:r>
              <w:rPr>
                <w:bCs/>
                <w:lang w:val="uk-UA"/>
              </w:rPr>
              <w:t>4</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2BEAF93E" w:rsidR="0091654F" w:rsidRPr="00FF50E6" w:rsidRDefault="000917BF" w:rsidP="003B0208">
            <w:pPr>
              <w:pStyle w:val="a9"/>
              <w:jc w:val="center"/>
              <w:rPr>
                <w:lang w:val="uk-UA"/>
              </w:rPr>
            </w:pPr>
            <w:r>
              <w:rPr>
                <w:lang w:val="uk-UA"/>
              </w:rPr>
              <w:t>-</w:t>
            </w:r>
          </w:p>
        </w:tc>
        <w:tc>
          <w:tcPr>
            <w:tcW w:w="1389" w:type="dxa"/>
          </w:tcPr>
          <w:p w14:paraId="74FDC729" w14:textId="6B010479" w:rsidR="0091654F" w:rsidRPr="000D6ABC" w:rsidRDefault="000136D2" w:rsidP="003B0208">
            <w:pPr>
              <w:jc w:val="center"/>
              <w:rPr>
                <w:lang w:val="uk-UA"/>
              </w:rPr>
            </w:pPr>
            <w:r>
              <w:rPr>
                <w:bCs/>
                <w:lang w:val="uk-UA"/>
              </w:rPr>
              <w:t>6</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0B20DBEC" w:rsidR="003B0208" w:rsidRPr="00FF50E6" w:rsidRDefault="006B11FE" w:rsidP="003B0208">
            <w:pPr>
              <w:jc w:val="center"/>
              <w:rPr>
                <w:lang w:val="uk-UA"/>
              </w:rPr>
            </w:pPr>
            <w:r>
              <w:rPr>
                <w:lang w:val="uk-UA"/>
              </w:rPr>
              <w:t>-</w:t>
            </w:r>
          </w:p>
        </w:tc>
        <w:tc>
          <w:tcPr>
            <w:tcW w:w="992" w:type="dxa"/>
          </w:tcPr>
          <w:p w14:paraId="74CAA7FA" w14:textId="6B7E781E" w:rsidR="003B0208" w:rsidRPr="00FF50E6" w:rsidRDefault="006B11FE" w:rsidP="003B0208">
            <w:pPr>
              <w:jc w:val="center"/>
              <w:rPr>
                <w:lang w:val="uk-UA"/>
              </w:rPr>
            </w:pPr>
            <w:r>
              <w:rPr>
                <w:lang w:val="uk-UA"/>
              </w:rPr>
              <w:t>-</w:t>
            </w:r>
          </w:p>
        </w:tc>
        <w:tc>
          <w:tcPr>
            <w:tcW w:w="1389" w:type="dxa"/>
          </w:tcPr>
          <w:p w14:paraId="1D9B0F71" w14:textId="530941D5" w:rsidR="003B0208" w:rsidRPr="000136D2" w:rsidRDefault="000136D2" w:rsidP="003B0208">
            <w:pPr>
              <w:jc w:val="center"/>
              <w:rPr>
                <w:lang w:val="uk-UA"/>
              </w:rPr>
            </w:pPr>
            <w:r>
              <w:rPr>
                <w:bCs/>
                <w:lang w:val="uk-UA"/>
              </w:rPr>
              <w:t>4</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2AA9C9AE" w:rsidR="003B0208" w:rsidRPr="00FF50E6" w:rsidRDefault="006B11FE" w:rsidP="003B0208">
            <w:pPr>
              <w:jc w:val="center"/>
              <w:rPr>
                <w:lang w:val="uk-UA"/>
              </w:rPr>
            </w:pPr>
            <w:r>
              <w:rPr>
                <w:lang w:val="uk-UA"/>
              </w:rPr>
              <w:t>-</w:t>
            </w:r>
          </w:p>
        </w:tc>
        <w:tc>
          <w:tcPr>
            <w:tcW w:w="992" w:type="dxa"/>
          </w:tcPr>
          <w:p w14:paraId="30774943" w14:textId="546106AE" w:rsidR="003B0208" w:rsidRPr="00FF50E6" w:rsidRDefault="006B11FE" w:rsidP="003B0208">
            <w:pPr>
              <w:jc w:val="center"/>
              <w:rPr>
                <w:lang w:val="uk-UA"/>
              </w:rPr>
            </w:pPr>
            <w:r>
              <w:rPr>
                <w:lang w:val="uk-UA"/>
              </w:rPr>
              <w:t>-</w:t>
            </w:r>
          </w:p>
        </w:tc>
        <w:tc>
          <w:tcPr>
            <w:tcW w:w="1389" w:type="dxa"/>
          </w:tcPr>
          <w:p w14:paraId="6B425180" w14:textId="2692A79C" w:rsidR="003B0208" w:rsidRPr="000136D2" w:rsidRDefault="000136D2" w:rsidP="003B0208">
            <w:pPr>
              <w:jc w:val="center"/>
              <w:rPr>
                <w:lang w:val="uk-UA"/>
              </w:rPr>
            </w:pPr>
            <w:r>
              <w:rPr>
                <w:bCs/>
                <w:lang w:val="uk-UA"/>
              </w:rPr>
              <w:t>4</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7F5E43DF" w:rsidR="003B0208" w:rsidRPr="000136D2" w:rsidRDefault="000136D2" w:rsidP="003B0208">
            <w:pPr>
              <w:jc w:val="center"/>
              <w:rPr>
                <w:lang w:val="uk-UA"/>
              </w:rPr>
            </w:pPr>
            <w:r>
              <w:rPr>
                <w:bCs/>
                <w:lang w:val="uk-UA"/>
              </w:rPr>
              <w:t>4</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1B640EBE" w:rsidR="003B0208" w:rsidRPr="00FF50E6" w:rsidRDefault="006B11FE" w:rsidP="003B0208">
            <w:pPr>
              <w:jc w:val="center"/>
              <w:rPr>
                <w:lang w:val="uk-UA"/>
              </w:rPr>
            </w:pPr>
            <w:r>
              <w:rPr>
                <w:lang w:val="uk-UA"/>
              </w:rPr>
              <w:t>2</w:t>
            </w:r>
          </w:p>
        </w:tc>
        <w:tc>
          <w:tcPr>
            <w:tcW w:w="1389" w:type="dxa"/>
          </w:tcPr>
          <w:p w14:paraId="09ED1369" w14:textId="7261FFC4" w:rsidR="003B0208" w:rsidRPr="00FF50E6" w:rsidRDefault="000136D2" w:rsidP="003B0208">
            <w:pPr>
              <w:jc w:val="center"/>
              <w:rPr>
                <w:lang w:val="uk-UA"/>
              </w:rPr>
            </w:pPr>
            <w:r>
              <w:rPr>
                <w:lang w:val="uk-UA"/>
              </w:rPr>
              <w:t>6</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68343227" w:rsidR="003B0208" w:rsidRPr="00FF50E6" w:rsidRDefault="006B11FE" w:rsidP="003B0208">
            <w:pPr>
              <w:jc w:val="center"/>
              <w:rPr>
                <w:lang w:val="uk-UA"/>
              </w:rPr>
            </w:pPr>
            <w:r>
              <w:rPr>
                <w:lang w:val="uk-UA"/>
              </w:rPr>
              <w:t>-</w:t>
            </w:r>
          </w:p>
        </w:tc>
        <w:tc>
          <w:tcPr>
            <w:tcW w:w="1389" w:type="dxa"/>
          </w:tcPr>
          <w:p w14:paraId="6DE27B0F" w14:textId="291D6C27" w:rsidR="003B0208" w:rsidRPr="000136D2" w:rsidRDefault="000136D2" w:rsidP="003B0208">
            <w:pPr>
              <w:jc w:val="center"/>
              <w:rPr>
                <w:lang w:val="uk-UA"/>
              </w:rPr>
            </w:pPr>
            <w:r>
              <w:rPr>
                <w:bCs/>
                <w:lang w:val="uk-UA"/>
              </w:rPr>
              <w:t>4</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610BF4AC" w:rsidR="003B0208" w:rsidRPr="00FF50E6" w:rsidRDefault="006B11FE" w:rsidP="003B0208">
            <w:pPr>
              <w:jc w:val="center"/>
              <w:rPr>
                <w:lang w:val="uk-UA"/>
              </w:rPr>
            </w:pPr>
            <w:r>
              <w:rPr>
                <w:lang w:val="uk-UA"/>
              </w:rPr>
              <w:t>-</w:t>
            </w:r>
          </w:p>
        </w:tc>
        <w:tc>
          <w:tcPr>
            <w:tcW w:w="1389" w:type="dxa"/>
          </w:tcPr>
          <w:p w14:paraId="743F86DC" w14:textId="4A5648B4" w:rsidR="003B0208" w:rsidRPr="000136D2" w:rsidRDefault="000136D2" w:rsidP="003B0208">
            <w:pPr>
              <w:jc w:val="center"/>
              <w:rPr>
                <w:lang w:val="uk-UA"/>
              </w:rPr>
            </w:pPr>
            <w:r>
              <w:rPr>
                <w:bCs/>
                <w:lang w:val="uk-UA"/>
              </w:rPr>
              <w:t>4</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proofErr w:type="gramStart"/>
            <w:r w:rsidR="00362F51" w:rsidRPr="00362F51">
              <w:t>р</w:t>
            </w:r>
            <w:proofErr w:type="gramEnd"/>
            <w:r w:rsidR="00362F51" w:rsidRPr="00362F51">
              <w:t>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0066D67C" w:rsidR="003B0208" w:rsidRPr="00FF50E6" w:rsidRDefault="006B11FE" w:rsidP="003B0208">
            <w:pPr>
              <w:jc w:val="center"/>
              <w:rPr>
                <w:lang w:val="uk-UA"/>
              </w:rPr>
            </w:pPr>
            <w:r>
              <w:rPr>
                <w:lang w:val="uk-UA"/>
              </w:rPr>
              <w:t>-</w:t>
            </w:r>
          </w:p>
        </w:tc>
        <w:tc>
          <w:tcPr>
            <w:tcW w:w="992" w:type="dxa"/>
          </w:tcPr>
          <w:p w14:paraId="7BE37E83" w14:textId="4511B9B4" w:rsidR="003B0208" w:rsidRPr="00FF50E6" w:rsidRDefault="006B11FE" w:rsidP="003B0208">
            <w:pPr>
              <w:jc w:val="center"/>
              <w:rPr>
                <w:lang w:val="uk-UA"/>
              </w:rPr>
            </w:pPr>
            <w:r>
              <w:rPr>
                <w:lang w:val="uk-UA"/>
              </w:rPr>
              <w:t>-</w:t>
            </w:r>
          </w:p>
        </w:tc>
        <w:tc>
          <w:tcPr>
            <w:tcW w:w="1389" w:type="dxa"/>
          </w:tcPr>
          <w:p w14:paraId="61795D27" w14:textId="29EE41CE" w:rsidR="003B0208" w:rsidRPr="000136D2" w:rsidRDefault="000136D2" w:rsidP="003B0208">
            <w:pPr>
              <w:jc w:val="center"/>
              <w:rPr>
                <w:lang w:val="uk-UA"/>
              </w:rPr>
            </w:pPr>
            <w:r>
              <w:rPr>
                <w:bCs/>
                <w:lang w:val="uk-UA"/>
              </w:rPr>
              <w:t>4</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3A950324" w:rsidR="003B0208" w:rsidRPr="00FF50E6" w:rsidRDefault="006B11FE" w:rsidP="003B0208">
            <w:pPr>
              <w:jc w:val="center"/>
              <w:rPr>
                <w:lang w:val="uk-UA"/>
              </w:rPr>
            </w:pPr>
            <w:r>
              <w:rPr>
                <w:lang w:val="uk-UA"/>
              </w:rPr>
              <w:t>-</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009997FA" w:rsidR="003B0208" w:rsidRPr="00FF50E6" w:rsidRDefault="006B11FE" w:rsidP="003B0208">
            <w:pPr>
              <w:pStyle w:val="a9"/>
              <w:jc w:val="center"/>
              <w:rPr>
                <w:lang w:val="uk-UA"/>
              </w:rPr>
            </w:pPr>
            <w:r>
              <w:rPr>
                <w:lang w:val="uk-UA"/>
              </w:rPr>
              <w:t>-</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8AB9C6A" w:rsidR="003B0208" w:rsidRPr="000136D2" w:rsidRDefault="000136D2" w:rsidP="003B0208">
            <w:pPr>
              <w:jc w:val="center"/>
              <w:rPr>
                <w:lang w:val="uk-UA"/>
              </w:rPr>
            </w:pPr>
            <w:r>
              <w:rPr>
                <w:bCs/>
                <w:lang w:val="uk-UA"/>
              </w:rPr>
              <w:t>4</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14175835" w:rsidR="003B0208" w:rsidRPr="00FF50E6" w:rsidRDefault="000D6ABC" w:rsidP="003B0208">
            <w:pPr>
              <w:jc w:val="center"/>
              <w:rPr>
                <w:lang w:val="uk-UA"/>
              </w:rPr>
            </w:pPr>
            <w:r>
              <w:rPr>
                <w:lang w:val="uk-UA"/>
              </w:rPr>
              <w:t>-</w:t>
            </w:r>
          </w:p>
        </w:tc>
        <w:tc>
          <w:tcPr>
            <w:tcW w:w="992" w:type="dxa"/>
          </w:tcPr>
          <w:p w14:paraId="6A473D94" w14:textId="61B452A6" w:rsidR="003B0208" w:rsidRPr="00FF50E6" w:rsidRDefault="006B11FE" w:rsidP="003B0208">
            <w:pPr>
              <w:jc w:val="center"/>
              <w:rPr>
                <w:lang w:val="uk-UA"/>
              </w:rPr>
            </w:pPr>
            <w:r>
              <w:rPr>
                <w:lang w:val="uk-UA"/>
              </w:rPr>
              <w:t>-</w:t>
            </w:r>
          </w:p>
        </w:tc>
        <w:tc>
          <w:tcPr>
            <w:tcW w:w="1389" w:type="dxa"/>
          </w:tcPr>
          <w:p w14:paraId="4A125099" w14:textId="5FB794D8" w:rsidR="003B0208" w:rsidRPr="000D6ABC" w:rsidRDefault="000136D2" w:rsidP="003B0208">
            <w:pPr>
              <w:jc w:val="center"/>
              <w:rPr>
                <w:lang w:val="uk-UA"/>
              </w:rPr>
            </w:pPr>
            <w:r>
              <w:rPr>
                <w:bCs/>
                <w:lang w:val="uk-UA"/>
              </w:rPr>
              <w:t>6</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60BBB3C5" w:rsidR="003B0208" w:rsidRPr="00FF50E6" w:rsidRDefault="006B11FE" w:rsidP="003B0208">
            <w:pPr>
              <w:jc w:val="center"/>
              <w:rPr>
                <w:lang w:val="uk-UA"/>
              </w:rPr>
            </w:pPr>
            <w:r>
              <w:rPr>
                <w:lang w:val="uk-UA"/>
              </w:rPr>
              <w:t>10</w:t>
            </w:r>
          </w:p>
        </w:tc>
        <w:tc>
          <w:tcPr>
            <w:tcW w:w="992" w:type="dxa"/>
          </w:tcPr>
          <w:p w14:paraId="7DE284E3" w14:textId="497BE9DD" w:rsidR="003B0208" w:rsidRPr="00FF50E6" w:rsidRDefault="006B11FE" w:rsidP="003B0208">
            <w:pPr>
              <w:jc w:val="center"/>
              <w:rPr>
                <w:lang w:val="uk-UA"/>
              </w:rPr>
            </w:pPr>
            <w:r>
              <w:rPr>
                <w:lang w:val="uk-UA"/>
              </w:rPr>
              <w:t>6</w:t>
            </w:r>
          </w:p>
        </w:tc>
        <w:tc>
          <w:tcPr>
            <w:tcW w:w="1389" w:type="dxa"/>
          </w:tcPr>
          <w:p w14:paraId="7610F30B" w14:textId="4DE4AE67" w:rsidR="003B0208" w:rsidRPr="00FF50E6" w:rsidRDefault="006B11FE" w:rsidP="003B0208">
            <w:pPr>
              <w:jc w:val="center"/>
              <w:rPr>
                <w:lang w:val="uk-UA"/>
              </w:rPr>
            </w:pPr>
            <w:r>
              <w:rPr>
                <w:lang w:val="uk-UA"/>
              </w:rPr>
              <w:t>74</w:t>
            </w:r>
          </w:p>
        </w:tc>
      </w:tr>
      <w:tr w:rsidR="003B0208" w:rsidRPr="00C67355" w14:paraId="42CA4638" w14:textId="77777777" w:rsidTr="00450F82">
        <w:tc>
          <w:tcPr>
            <w:tcW w:w="9606" w:type="dxa"/>
            <w:gridSpan w:val="9"/>
          </w:tcPr>
          <w:p w14:paraId="2B53A413" w14:textId="389C152A" w:rsidR="003B0208" w:rsidRPr="00151BC4" w:rsidRDefault="003B0208" w:rsidP="003B0208">
            <w:pPr>
              <w:jc w:val="center"/>
              <w:rPr>
                <w:b/>
                <w:lang w:val="uk-UA"/>
              </w:rPr>
            </w:pPr>
            <w:r>
              <w:rPr>
                <w:b/>
                <w:lang w:val="uk-UA"/>
              </w:rPr>
              <w:t>6</w:t>
            </w:r>
            <w:r w:rsidRPr="00151BC4">
              <w:rPr>
                <w:b/>
                <w:lang w:val="uk-UA"/>
              </w:rPr>
              <w:t xml:space="preserve">. </w:t>
            </w:r>
            <w:r w:rsidR="002D3743">
              <w:rPr>
                <w:b/>
                <w:lang w:val="uk-UA"/>
              </w:rPr>
              <w:t>Система оцінювання навчальної дисципліни</w:t>
            </w:r>
          </w:p>
        </w:tc>
      </w:tr>
      <w:tr w:rsidR="003B0208" w:rsidRPr="00613BE3"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41D3C899"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0917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5302DD6D" w14:textId="77777777" w:rsidR="000917BF" w:rsidRPr="000917BF" w:rsidRDefault="000917BF" w:rsidP="000917BF">
            <w:pPr>
              <w:autoSpaceDE w:val="0"/>
              <w:autoSpaceDN w:val="0"/>
              <w:adjustRightInd w:val="0"/>
              <w:ind w:firstLine="185"/>
              <w:jc w:val="both"/>
              <w:rPr>
                <w:lang w:val="uk-UA"/>
              </w:rPr>
            </w:pPr>
            <w:r w:rsidRPr="000917BF">
              <w:rPr>
                <w:lang w:val="uk-UA"/>
              </w:rPr>
              <w:t xml:space="preserve">Вивчення дисципліни передбачає </w:t>
            </w:r>
            <w:r w:rsidRPr="000917BF">
              <w:rPr>
                <w:u w:val="single"/>
                <w:lang w:val="uk-UA"/>
              </w:rPr>
              <w:t>обов’язкове</w:t>
            </w:r>
            <w:r w:rsidRPr="000917BF">
              <w:rPr>
                <w:lang w:val="uk-UA"/>
              </w:rPr>
              <w:t xml:space="preserve"> виконання всіма студентами письмової домашньої контрольної роботи. </w:t>
            </w:r>
          </w:p>
          <w:p w14:paraId="16EB2690" w14:textId="54F33306" w:rsidR="000917BF" w:rsidRPr="000917BF" w:rsidRDefault="000917BF" w:rsidP="000917BF">
            <w:pPr>
              <w:autoSpaceDE w:val="0"/>
              <w:autoSpaceDN w:val="0"/>
              <w:adjustRightInd w:val="0"/>
              <w:ind w:firstLine="185"/>
              <w:jc w:val="both"/>
              <w:rPr>
                <w:iCs/>
                <w:lang w:val="uk-UA"/>
              </w:rPr>
            </w:pPr>
            <w:r w:rsidRPr="000917BF">
              <w:rPr>
                <w:lang w:val="uk-UA"/>
              </w:rPr>
              <w:t xml:space="preserve">Кожен студент відповідної навчальної групи виконує домашню контрольну роботу за індивідуальним варіантом відповідно до </w:t>
            </w:r>
            <w:r w:rsidRPr="000917BF">
              <w:rPr>
                <w:lang w:val="uk-UA"/>
              </w:rPr>
              <w:lastRenderedPageBreak/>
              <w:t xml:space="preserve">порядкового номера цього студента за списком в навчальних журналах </w:t>
            </w:r>
            <w:proofErr w:type="spellStart"/>
            <w:r w:rsidRPr="000917BF">
              <w:rPr>
                <w:lang w:val="uk-UA"/>
              </w:rPr>
              <w:t>академгрупи</w:t>
            </w:r>
            <w:proofErr w:type="spellEnd"/>
            <w:r w:rsidRPr="000917BF">
              <w:rPr>
                <w:lang w:val="uk-UA"/>
              </w:rPr>
              <w:t>.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w:t>
            </w:r>
            <w:r>
              <w:rPr>
                <w:lang w:val="uk-UA"/>
              </w:rPr>
              <w:t xml:space="preserve"> –</w:t>
            </w:r>
            <w:r w:rsidRPr="000917BF">
              <w:rPr>
                <w:i/>
                <w:lang w:val="uk-UA"/>
              </w:rPr>
              <w:t xml:space="preserve"> </w:t>
            </w:r>
            <w:r w:rsidRPr="000917BF">
              <w:rPr>
                <w:i/>
                <w:iCs/>
                <w:lang w:val="uk-UA"/>
              </w:rPr>
              <w:t xml:space="preserve">Методичні вказівки </w:t>
            </w:r>
            <w:r w:rsidRPr="000917BF">
              <w:rPr>
                <w:i/>
                <w:lang w:val="uk-UA"/>
              </w:rPr>
              <w:t>розміщені на сайті кафедри</w:t>
            </w:r>
            <w:r>
              <w:rPr>
                <w:iCs/>
                <w:lang w:val="uk-UA"/>
              </w:rPr>
              <w:t xml:space="preserve"> </w:t>
            </w:r>
            <w:hyperlink r:id="rId10" w:history="1">
              <w:r w:rsidRPr="00720E9E">
                <w:rPr>
                  <w:rStyle w:val="a8"/>
                  <w:iCs/>
                  <w:lang w:val="uk-UA"/>
                </w:rPr>
                <w:t>https://ksud.pnu.edu.ua/заочна-форма-навчання/</w:t>
              </w:r>
            </w:hyperlink>
          </w:p>
        </w:tc>
      </w:tr>
      <w:tr w:rsidR="003B0208" w:rsidRPr="00613BE3" w14:paraId="508B181F" w14:textId="77777777" w:rsidTr="00450F82">
        <w:tc>
          <w:tcPr>
            <w:tcW w:w="1898" w:type="dxa"/>
            <w:gridSpan w:val="2"/>
          </w:tcPr>
          <w:p w14:paraId="7FEEE287" w14:textId="6E6D1FB8"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50F82">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50F82">
        <w:tc>
          <w:tcPr>
            <w:tcW w:w="9606" w:type="dxa"/>
            <w:gridSpan w:val="9"/>
          </w:tcPr>
          <w:p w14:paraId="0C70F71D" w14:textId="158FF170" w:rsidR="003B0208" w:rsidRDefault="003B0208" w:rsidP="003B0208">
            <w:pPr>
              <w:jc w:val="center"/>
              <w:rPr>
                <w:b/>
                <w:lang w:val="uk-UA"/>
              </w:rPr>
            </w:pPr>
            <w:r w:rsidRPr="00483A45">
              <w:rPr>
                <w:b/>
                <w:lang w:val="uk-UA"/>
              </w:rPr>
              <w:t>7.</w:t>
            </w:r>
            <w:r w:rsidR="00AC5D2D">
              <w:rPr>
                <w:b/>
                <w:lang w:val="uk-UA"/>
              </w:rPr>
              <w:t xml:space="preserve"> Політика навчальної дисципліни</w:t>
            </w:r>
          </w:p>
          <w:p w14:paraId="2EE4AD36" w14:textId="77777777" w:rsidR="00563569" w:rsidRPr="00483A45" w:rsidRDefault="00563569" w:rsidP="003B0208">
            <w:pPr>
              <w:jc w:val="center"/>
              <w:rPr>
                <w:lang w:val="uk-UA"/>
              </w:rPr>
            </w:pPr>
          </w:p>
        </w:tc>
      </w:tr>
      <w:tr w:rsidR="003B0208" w:rsidRPr="00613BE3"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27FDC55B" w:rsidR="004411D1" w:rsidRDefault="008B7864" w:rsidP="004411D1">
            <w:pPr>
              <w:ind w:firstLine="310"/>
              <w:jc w:val="both"/>
              <w:rPr>
                <w:rFonts w:eastAsia="TimesNewRomanPSMT"/>
                <w:i/>
                <w:iCs/>
                <w:lang w:val="uk-UA" w:eastAsia="en-US"/>
              </w:rPr>
            </w:pPr>
            <w:r w:rsidRPr="008B7864">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B7864">
              <w:rPr>
                <w:rFonts w:eastAsia="TimesNewRomanPSMT"/>
                <w:i/>
                <w:iCs/>
                <w:lang w:val="uk-UA" w:eastAsia="en-US"/>
              </w:rPr>
              <w:t>Методичні вказівки розміщені на сайті кафедри</w:t>
            </w:r>
            <w:r>
              <w:rPr>
                <w:rFonts w:eastAsia="TimesNewRomanPSMT"/>
                <w:i/>
                <w:iCs/>
                <w:lang w:val="uk-UA" w:eastAsia="en-US"/>
              </w:rPr>
              <w:t xml:space="preserve"> </w:t>
            </w:r>
            <w:hyperlink r:id="rId11" w:history="1">
              <w:r w:rsidRPr="008B7864">
                <w:rPr>
                  <w:rStyle w:val="a8"/>
                  <w:rFonts w:eastAsia="TimesNewRomanPSMT"/>
                  <w:iCs/>
                  <w:lang w:val="uk-UA" w:eastAsia="en-US"/>
                </w:rPr>
                <w:t>https://ksud.pnu.edu.ua/заочна-форма-навчання/</w:t>
              </w:r>
            </w:hyperlink>
          </w:p>
          <w:p w14:paraId="3B83CBB9" w14:textId="1B745E6C" w:rsidR="003B0208" w:rsidRPr="008B7864" w:rsidRDefault="008B7864" w:rsidP="008B7864">
            <w:pPr>
              <w:jc w:val="both"/>
              <w:rPr>
                <w:u w:val="single"/>
                <w:lang w:val="uk-UA"/>
              </w:rPr>
            </w:pPr>
            <w:r w:rsidRPr="008B7864">
              <w:rPr>
                <w:rFonts w:eastAsia="TimesNewRomanPSMT"/>
                <w:lang w:val="uk-UA" w:eastAsia="en-US"/>
              </w:rPr>
              <w:t xml:space="preserve">    </w:t>
            </w:r>
            <w:r>
              <w:rPr>
                <w:rFonts w:eastAsia="TimesNewRomanPSMT"/>
                <w:lang w:val="uk-UA" w:eastAsia="en-US"/>
              </w:rPr>
              <w:t xml:space="preserve"> </w:t>
            </w:r>
            <w:r w:rsidR="003B0208" w:rsidRPr="008B7864">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4118F1FA" w14:textId="5A4BE4E3" w:rsidR="003B0208" w:rsidRPr="008B7864" w:rsidRDefault="003B0208" w:rsidP="008B7864">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tc>
      </w:tr>
      <w:tr w:rsidR="003B0208" w:rsidRPr="00C67355" w14:paraId="3415B1B7" w14:textId="77777777" w:rsidTr="00450F82">
        <w:tc>
          <w:tcPr>
            <w:tcW w:w="9606" w:type="dxa"/>
            <w:gridSpan w:val="9"/>
          </w:tcPr>
          <w:p w14:paraId="6BC5E9F8" w14:textId="581F2649" w:rsidR="003B0208" w:rsidRPr="00AC5D2D" w:rsidRDefault="003B0208" w:rsidP="00AC5D2D">
            <w:pPr>
              <w:pStyle w:val="a5"/>
              <w:numPr>
                <w:ilvl w:val="0"/>
                <w:numId w:val="21"/>
              </w:numPr>
              <w:jc w:val="center"/>
              <w:rPr>
                <w:b/>
                <w:lang w:val="uk-UA"/>
              </w:rPr>
            </w:pPr>
            <w:r w:rsidRPr="00AC5D2D">
              <w:rPr>
                <w:b/>
                <w:lang w:val="uk-UA"/>
              </w:rPr>
              <w:t>Рекомендована література</w:t>
            </w:r>
          </w:p>
          <w:p w14:paraId="47F24389" w14:textId="77777777" w:rsidR="00563569" w:rsidRPr="00563569" w:rsidRDefault="00563569" w:rsidP="00563569">
            <w:pPr>
              <w:pStyle w:val="a5"/>
              <w:rPr>
                <w:b/>
                <w:lang w:val="uk-UA"/>
              </w:rPr>
            </w:pPr>
          </w:p>
        </w:tc>
      </w:tr>
      <w:tr w:rsidR="003B0208" w:rsidRPr="00613BE3" w14:paraId="6B439D6A" w14:textId="77777777" w:rsidTr="00A0371A">
        <w:trPr>
          <w:trHeight w:val="2966"/>
        </w:trPr>
        <w:tc>
          <w:tcPr>
            <w:tcW w:w="9606" w:type="dxa"/>
            <w:gridSpan w:val="9"/>
          </w:tcPr>
          <w:p w14:paraId="5CDD3F66" w14:textId="77777777" w:rsidR="00AC5D2D" w:rsidRPr="00AC5D2D" w:rsidRDefault="00AC5D2D" w:rsidP="00AC5D2D">
            <w:pPr>
              <w:ind w:firstLine="318"/>
              <w:jc w:val="both"/>
              <w:rPr>
                <w:lang w:val="uk-UA"/>
              </w:rPr>
            </w:pPr>
            <w:r w:rsidRPr="00AC5D2D">
              <w:rPr>
                <w:lang w:val="uk-UA"/>
              </w:rPr>
              <w:t xml:space="preserve">1. </w:t>
            </w:r>
            <w:proofErr w:type="spellStart"/>
            <w:proofErr w:type="gramStart"/>
            <w:r w:rsidRPr="00AC5D2D">
              <w:t>Адм</w:t>
            </w:r>
            <w:proofErr w:type="gramEnd"/>
            <w:r w:rsidRPr="00AC5D2D">
              <w:t>іністративно-процесуальне</w:t>
            </w:r>
            <w:proofErr w:type="spellEnd"/>
            <w:r w:rsidRPr="00AC5D2D">
              <w:t xml:space="preserve"> право </w:t>
            </w:r>
            <w:proofErr w:type="spellStart"/>
            <w:r w:rsidRPr="00AC5D2D">
              <w:t>України</w:t>
            </w:r>
            <w:proofErr w:type="spellEnd"/>
            <w:r w:rsidRPr="00AC5D2D">
              <w:t xml:space="preserve">: </w:t>
            </w:r>
            <w:proofErr w:type="spellStart"/>
            <w:proofErr w:type="gramStart"/>
            <w:r w:rsidRPr="00AC5D2D">
              <w:t>П</w:t>
            </w:r>
            <w:proofErr w:type="gramEnd"/>
            <w:r w:rsidRPr="00AC5D2D">
              <w:t>ідручник</w:t>
            </w:r>
            <w:proofErr w:type="spellEnd"/>
            <w:r w:rsidRPr="00AC5D2D">
              <w:t xml:space="preserve">. / За ред. О. В. Кузьменко. К.: </w:t>
            </w:r>
            <w:proofErr w:type="spellStart"/>
            <w:proofErr w:type="gramStart"/>
            <w:r w:rsidRPr="00AC5D2D">
              <w:t>Атіка</w:t>
            </w:r>
            <w:proofErr w:type="spellEnd"/>
            <w:proofErr w:type="gramEnd"/>
            <w:r w:rsidRPr="00AC5D2D">
              <w:t>, 2007. 416 с.</w:t>
            </w:r>
          </w:p>
          <w:p w14:paraId="2ED61B1A" w14:textId="77777777" w:rsidR="00AC5D2D" w:rsidRPr="00AC5D2D" w:rsidRDefault="00AC5D2D" w:rsidP="00AC5D2D">
            <w:pPr>
              <w:ind w:firstLine="318"/>
              <w:jc w:val="both"/>
              <w:rPr>
                <w:lang w:val="uk-UA"/>
              </w:rPr>
            </w:pPr>
            <w:r w:rsidRPr="00AC5D2D">
              <w:rPr>
                <w:lang w:val="uk-UA"/>
              </w:rPr>
              <w:t xml:space="preserve">2. </w:t>
            </w:r>
            <w:proofErr w:type="spellStart"/>
            <w:proofErr w:type="gramStart"/>
            <w:r w:rsidRPr="00AC5D2D">
              <w:t>Адм</w:t>
            </w:r>
            <w:proofErr w:type="gramEnd"/>
            <w:r w:rsidRPr="00AC5D2D">
              <w:t>іністративне</w:t>
            </w:r>
            <w:proofErr w:type="spellEnd"/>
            <w:r w:rsidRPr="00AC5D2D">
              <w:t xml:space="preserve"> </w:t>
            </w:r>
            <w:proofErr w:type="spellStart"/>
            <w:r w:rsidRPr="00AC5D2D">
              <w:t>процесуальне</w:t>
            </w:r>
            <w:proofErr w:type="spellEnd"/>
            <w:r w:rsidRPr="00AC5D2D">
              <w:t xml:space="preserve"> право: </w:t>
            </w:r>
            <w:proofErr w:type="spellStart"/>
            <w:r w:rsidRPr="00AC5D2D">
              <w:t>Навч</w:t>
            </w:r>
            <w:proofErr w:type="spellEnd"/>
            <w:r w:rsidRPr="00AC5D2D">
              <w:t xml:space="preserve">. </w:t>
            </w:r>
            <w:proofErr w:type="spellStart"/>
            <w:r w:rsidRPr="00AC5D2D">
              <w:t>посібник</w:t>
            </w:r>
            <w:proofErr w:type="spellEnd"/>
            <w:proofErr w:type="gramStart"/>
            <w:r w:rsidRPr="00AC5D2D">
              <w:t xml:space="preserve"> / </w:t>
            </w:r>
            <w:r w:rsidRPr="00AC5D2D">
              <w:rPr>
                <w:lang w:val="uk-UA"/>
              </w:rPr>
              <w:t>З</w:t>
            </w:r>
            <w:proofErr w:type="gramEnd"/>
            <w:r w:rsidRPr="00AC5D2D">
              <w:t xml:space="preserve">а </w:t>
            </w:r>
            <w:proofErr w:type="spellStart"/>
            <w:r w:rsidRPr="00AC5D2D">
              <w:t>заг</w:t>
            </w:r>
            <w:proofErr w:type="spellEnd"/>
            <w:r w:rsidRPr="00AC5D2D">
              <w:t>. ред. Т.</w:t>
            </w:r>
            <w:r w:rsidRPr="00AC5D2D">
              <w:rPr>
                <w:lang w:val="uk-UA"/>
              </w:rPr>
              <w:t xml:space="preserve"> </w:t>
            </w:r>
            <w:r w:rsidRPr="00AC5D2D">
              <w:t xml:space="preserve">П. </w:t>
            </w:r>
            <w:proofErr w:type="spellStart"/>
            <w:r w:rsidRPr="00AC5D2D">
              <w:t>Мінки</w:t>
            </w:r>
            <w:proofErr w:type="spellEnd"/>
            <w:r w:rsidRPr="00AC5D2D">
              <w:t xml:space="preserve">.  </w:t>
            </w:r>
            <w:proofErr w:type="spellStart"/>
            <w:r w:rsidRPr="00AC5D2D">
              <w:t>Дніпро</w:t>
            </w:r>
            <w:proofErr w:type="spellEnd"/>
            <w:r w:rsidRPr="00AC5D2D">
              <w:t xml:space="preserve">: </w:t>
            </w:r>
            <w:proofErr w:type="spellStart"/>
            <w:r w:rsidRPr="00AC5D2D">
              <w:t>Дніпроп</w:t>
            </w:r>
            <w:proofErr w:type="spellEnd"/>
            <w:r w:rsidRPr="00AC5D2D">
              <w:t xml:space="preserve">. </w:t>
            </w:r>
            <w:proofErr w:type="spellStart"/>
            <w:r w:rsidRPr="00AC5D2D">
              <w:t>держ</w:t>
            </w:r>
            <w:proofErr w:type="spellEnd"/>
            <w:r w:rsidRPr="00AC5D2D">
              <w:t xml:space="preserve">. ун-т </w:t>
            </w:r>
            <w:proofErr w:type="spellStart"/>
            <w:r w:rsidRPr="00AC5D2D">
              <w:t>внутр</w:t>
            </w:r>
            <w:proofErr w:type="spellEnd"/>
            <w:r w:rsidRPr="00AC5D2D">
              <w:t>. справ, 2017. 320 с.</w:t>
            </w:r>
          </w:p>
          <w:p w14:paraId="66DA6F43" w14:textId="77777777" w:rsidR="00AC5D2D" w:rsidRPr="00AC5D2D" w:rsidRDefault="00AC5D2D" w:rsidP="00AC5D2D">
            <w:pPr>
              <w:ind w:firstLine="318"/>
              <w:jc w:val="both"/>
              <w:rPr>
                <w:lang w:val="uk-UA"/>
              </w:rPr>
            </w:pPr>
            <w:r w:rsidRPr="00AC5D2D">
              <w:rPr>
                <w:lang w:val="uk-UA"/>
              </w:rPr>
              <w:t xml:space="preserve">3. Адміністративний процес України: теорія, практика: Підручник. 2-ге вид. /М. І. </w:t>
            </w:r>
            <w:proofErr w:type="spellStart"/>
            <w:r w:rsidRPr="00AC5D2D">
              <w:rPr>
                <w:lang w:val="uk-UA"/>
              </w:rPr>
              <w:t>Смокович</w:t>
            </w:r>
            <w:proofErr w:type="spellEnd"/>
            <w:r w:rsidRPr="00AC5D2D">
              <w:rPr>
                <w:lang w:val="uk-UA"/>
              </w:rPr>
              <w:t xml:space="preserve">, В.М. </w:t>
            </w:r>
            <w:proofErr w:type="spellStart"/>
            <w:r w:rsidRPr="00AC5D2D">
              <w:rPr>
                <w:lang w:val="uk-UA"/>
              </w:rPr>
              <w:t>Бевзенко</w:t>
            </w:r>
            <w:proofErr w:type="spellEnd"/>
            <w:r w:rsidRPr="00AC5D2D">
              <w:rPr>
                <w:lang w:val="uk-UA"/>
              </w:rPr>
              <w:t>. К.: ВД «</w:t>
            </w:r>
            <w:proofErr w:type="spellStart"/>
            <w:r w:rsidRPr="00AC5D2D">
              <w:rPr>
                <w:lang w:val="uk-UA"/>
              </w:rPr>
              <w:t>Дакор</w:t>
            </w:r>
            <w:proofErr w:type="spellEnd"/>
            <w:r w:rsidRPr="00AC5D2D">
              <w:rPr>
                <w:lang w:val="uk-UA"/>
              </w:rPr>
              <w:t>», 2021. 1204 с.</w:t>
            </w:r>
          </w:p>
          <w:p w14:paraId="64EB4DBB" w14:textId="77777777" w:rsidR="00AC5D2D" w:rsidRPr="00AC5D2D" w:rsidRDefault="00AC5D2D" w:rsidP="00AC5D2D">
            <w:pPr>
              <w:ind w:firstLine="318"/>
              <w:jc w:val="both"/>
              <w:rPr>
                <w:lang w:val="uk-UA"/>
              </w:rPr>
            </w:pPr>
            <w:r w:rsidRPr="00AC5D2D">
              <w:rPr>
                <w:lang w:val="uk-UA"/>
              </w:rPr>
              <w:t xml:space="preserve">4. </w:t>
            </w:r>
            <w:proofErr w:type="spellStart"/>
            <w:proofErr w:type="gramStart"/>
            <w:r w:rsidRPr="00AC5D2D">
              <w:t>Адм</w:t>
            </w:r>
            <w:proofErr w:type="gramEnd"/>
            <w:r w:rsidRPr="00AC5D2D">
              <w:t>іністративне</w:t>
            </w:r>
            <w:proofErr w:type="spellEnd"/>
            <w:r w:rsidRPr="00AC5D2D">
              <w:t xml:space="preserve"> </w:t>
            </w:r>
            <w:proofErr w:type="spellStart"/>
            <w:r w:rsidRPr="00AC5D2D">
              <w:t>судочинство</w:t>
            </w:r>
            <w:proofErr w:type="spellEnd"/>
            <w:r w:rsidRPr="00AC5D2D">
              <w:t xml:space="preserve">: </w:t>
            </w:r>
            <w:proofErr w:type="spellStart"/>
            <w:r w:rsidRPr="00AC5D2D">
              <w:t>навч</w:t>
            </w:r>
            <w:proofErr w:type="spellEnd"/>
            <w:r w:rsidRPr="00AC5D2D">
              <w:t xml:space="preserve">. </w:t>
            </w:r>
            <w:proofErr w:type="spellStart"/>
            <w:r w:rsidRPr="00AC5D2D">
              <w:t>посіб</w:t>
            </w:r>
            <w:proofErr w:type="spellEnd"/>
            <w:r w:rsidRPr="00AC5D2D">
              <w:t xml:space="preserve">. / І. М. </w:t>
            </w:r>
            <w:proofErr w:type="spellStart"/>
            <w:r w:rsidRPr="00AC5D2D">
              <w:t>Балакарєва</w:t>
            </w:r>
            <w:proofErr w:type="spellEnd"/>
            <w:r w:rsidRPr="00AC5D2D">
              <w:t xml:space="preserve">, І. В. Бойко, Я. С. </w:t>
            </w:r>
            <w:proofErr w:type="spellStart"/>
            <w:r w:rsidRPr="00AC5D2D">
              <w:t>Зелінська</w:t>
            </w:r>
            <w:proofErr w:type="spellEnd"/>
            <w:r w:rsidRPr="00AC5D2D">
              <w:t xml:space="preserve"> та </w:t>
            </w:r>
            <w:proofErr w:type="spellStart"/>
            <w:r w:rsidRPr="00AC5D2D">
              <w:t>ін</w:t>
            </w:r>
            <w:proofErr w:type="spellEnd"/>
            <w:r w:rsidRPr="00AC5D2D">
              <w:t xml:space="preserve">.; за </w:t>
            </w:r>
            <w:proofErr w:type="spellStart"/>
            <w:r w:rsidRPr="00AC5D2D">
              <w:t>заг</w:t>
            </w:r>
            <w:proofErr w:type="spellEnd"/>
            <w:r w:rsidRPr="00AC5D2D">
              <w:t xml:space="preserve">. ред. Н. Б. Писаренко. </w:t>
            </w:r>
            <w:proofErr w:type="spellStart"/>
            <w:r w:rsidRPr="00AC5D2D">
              <w:t>Харків</w:t>
            </w:r>
            <w:proofErr w:type="spellEnd"/>
            <w:r w:rsidRPr="00AC5D2D">
              <w:t xml:space="preserve">: Право, 2016. 312 с. </w:t>
            </w:r>
          </w:p>
          <w:p w14:paraId="3211EA75" w14:textId="77777777" w:rsidR="00AC5D2D" w:rsidRPr="00AC5D2D" w:rsidRDefault="00AC5D2D" w:rsidP="00AC5D2D">
            <w:pPr>
              <w:ind w:firstLine="318"/>
              <w:jc w:val="both"/>
              <w:rPr>
                <w:lang w:val="uk-UA"/>
              </w:rPr>
            </w:pPr>
            <w:r w:rsidRPr="00AC5D2D">
              <w:rPr>
                <w:lang w:val="uk-UA"/>
              </w:rPr>
              <w:t xml:space="preserve">5. </w:t>
            </w:r>
            <w:proofErr w:type="spellStart"/>
            <w:proofErr w:type="gramStart"/>
            <w:r w:rsidRPr="00AC5D2D">
              <w:t>Адм</w:t>
            </w:r>
            <w:proofErr w:type="gramEnd"/>
            <w:r w:rsidRPr="00AC5D2D">
              <w:t>іністративна</w:t>
            </w:r>
            <w:proofErr w:type="spellEnd"/>
            <w:r w:rsidRPr="00AC5D2D">
              <w:t xml:space="preserve"> </w:t>
            </w:r>
            <w:proofErr w:type="spellStart"/>
            <w:r w:rsidRPr="00AC5D2D">
              <w:t>юстиція</w:t>
            </w:r>
            <w:proofErr w:type="spellEnd"/>
            <w:r w:rsidRPr="00AC5D2D">
              <w:t xml:space="preserve">: </w:t>
            </w:r>
            <w:proofErr w:type="spellStart"/>
            <w:r w:rsidRPr="00AC5D2D">
              <w:t>європейський</w:t>
            </w:r>
            <w:proofErr w:type="spellEnd"/>
            <w:r w:rsidRPr="00AC5D2D">
              <w:t xml:space="preserve"> </w:t>
            </w:r>
            <w:proofErr w:type="spellStart"/>
            <w:r w:rsidRPr="00AC5D2D">
              <w:t>досвід</w:t>
            </w:r>
            <w:proofErr w:type="spellEnd"/>
            <w:r w:rsidRPr="00AC5D2D">
              <w:t xml:space="preserve"> і </w:t>
            </w:r>
            <w:proofErr w:type="spellStart"/>
            <w:r w:rsidRPr="00AC5D2D">
              <w:t>пропозиції</w:t>
            </w:r>
            <w:proofErr w:type="spellEnd"/>
            <w:r w:rsidRPr="00AC5D2D">
              <w:t xml:space="preserve"> для </w:t>
            </w:r>
            <w:proofErr w:type="spellStart"/>
            <w:r w:rsidRPr="00AC5D2D">
              <w:t>України</w:t>
            </w:r>
            <w:proofErr w:type="spellEnd"/>
            <w:r w:rsidRPr="00AC5D2D">
              <w:t xml:space="preserve"> / </w:t>
            </w:r>
            <w:proofErr w:type="spellStart"/>
            <w:r w:rsidRPr="00AC5D2D">
              <w:t>Автори</w:t>
            </w:r>
            <w:proofErr w:type="spellEnd"/>
            <w:r w:rsidRPr="00AC5D2D">
              <w:t xml:space="preserve">- </w:t>
            </w:r>
            <w:proofErr w:type="spellStart"/>
            <w:r w:rsidRPr="00AC5D2D">
              <w:t>упорядники</w:t>
            </w:r>
            <w:proofErr w:type="spellEnd"/>
            <w:r w:rsidRPr="00AC5D2D">
              <w:t xml:space="preserve"> </w:t>
            </w:r>
            <w:proofErr w:type="spellStart"/>
            <w:r w:rsidRPr="00AC5D2D">
              <w:t>І.Б.Коліушко</w:t>
            </w:r>
            <w:proofErr w:type="spellEnd"/>
            <w:r w:rsidRPr="00AC5D2D">
              <w:t xml:space="preserve">, Р.О. </w:t>
            </w:r>
            <w:proofErr w:type="spellStart"/>
            <w:r w:rsidRPr="00AC5D2D">
              <w:t>Куйбіда</w:t>
            </w:r>
            <w:proofErr w:type="spellEnd"/>
            <w:r w:rsidRPr="00AC5D2D">
              <w:t>. К.: Факт, 2003.</w:t>
            </w:r>
            <w:r w:rsidRPr="00AC5D2D">
              <w:rPr>
                <w:lang w:val="uk-UA"/>
              </w:rPr>
              <w:t xml:space="preserve"> 536 с.</w:t>
            </w:r>
          </w:p>
          <w:p w14:paraId="745C5714" w14:textId="77777777" w:rsidR="00AC5D2D" w:rsidRPr="00AC5D2D" w:rsidRDefault="00AC5D2D" w:rsidP="00AC5D2D">
            <w:pPr>
              <w:ind w:firstLine="318"/>
              <w:jc w:val="both"/>
              <w:rPr>
                <w:lang w:val="uk-UA"/>
              </w:rPr>
            </w:pPr>
            <w:r w:rsidRPr="00AC5D2D">
              <w:rPr>
                <w:lang w:val="uk-UA"/>
              </w:rPr>
              <w:t xml:space="preserve">6. Адміністративне судочинство України: підручник / О. М. </w:t>
            </w:r>
            <w:proofErr w:type="spellStart"/>
            <w:r w:rsidRPr="00AC5D2D">
              <w:rPr>
                <w:lang w:val="uk-UA"/>
              </w:rPr>
              <w:t>Пасенюк</w:t>
            </w:r>
            <w:proofErr w:type="spellEnd"/>
            <w:r w:rsidRPr="00AC5D2D">
              <w:rPr>
                <w:lang w:val="uk-UA"/>
              </w:rPr>
              <w:t xml:space="preserve">, О. Н. Панченко, В. Б. </w:t>
            </w:r>
            <w:proofErr w:type="spellStart"/>
            <w:r w:rsidRPr="00AC5D2D">
              <w:rPr>
                <w:lang w:val="uk-UA"/>
              </w:rPr>
              <w:t>Авер’янов</w:t>
            </w:r>
            <w:proofErr w:type="spellEnd"/>
            <w:r w:rsidRPr="00AC5D2D">
              <w:rPr>
                <w:lang w:val="uk-UA"/>
              </w:rPr>
              <w:t xml:space="preserve"> [та ін.]; за </w:t>
            </w:r>
            <w:proofErr w:type="spellStart"/>
            <w:r w:rsidRPr="00AC5D2D">
              <w:rPr>
                <w:lang w:val="uk-UA"/>
              </w:rPr>
              <w:t>заг</w:t>
            </w:r>
            <w:proofErr w:type="spellEnd"/>
            <w:r w:rsidRPr="00AC5D2D">
              <w:rPr>
                <w:lang w:val="uk-UA"/>
              </w:rPr>
              <w:t xml:space="preserve">. ред. О. М. </w:t>
            </w:r>
            <w:proofErr w:type="spellStart"/>
            <w:r w:rsidRPr="00AC5D2D">
              <w:rPr>
                <w:lang w:val="uk-UA"/>
              </w:rPr>
              <w:t>Пасенюка</w:t>
            </w:r>
            <w:proofErr w:type="spellEnd"/>
            <w:r w:rsidRPr="00AC5D2D">
              <w:rPr>
                <w:lang w:val="uk-UA"/>
              </w:rPr>
              <w:t xml:space="preserve">. Київ: </w:t>
            </w:r>
            <w:proofErr w:type="spellStart"/>
            <w:r w:rsidRPr="00AC5D2D">
              <w:rPr>
                <w:lang w:val="uk-UA"/>
              </w:rPr>
              <w:t>Юрінком</w:t>
            </w:r>
            <w:proofErr w:type="spellEnd"/>
            <w:r w:rsidRPr="00AC5D2D">
              <w:rPr>
                <w:lang w:val="uk-UA"/>
              </w:rPr>
              <w:t xml:space="preserve"> Інтер, 2009. 672 с. </w:t>
            </w:r>
          </w:p>
          <w:p w14:paraId="15858C89" w14:textId="77777777" w:rsidR="00AC5D2D" w:rsidRPr="00AC5D2D" w:rsidRDefault="00AC5D2D" w:rsidP="00AC5D2D">
            <w:pPr>
              <w:ind w:firstLine="318"/>
              <w:jc w:val="both"/>
              <w:rPr>
                <w:lang w:val="uk-UA"/>
              </w:rPr>
            </w:pPr>
            <w:r w:rsidRPr="00AC5D2D">
              <w:rPr>
                <w:lang w:val="uk-UA"/>
              </w:rPr>
              <w:t>7. Бандурка О.М. Адміністративний процес України: монографія. Харків: ХНУВС, Майдан, 2019. 422 с.</w:t>
            </w:r>
          </w:p>
          <w:p w14:paraId="3F6D1765" w14:textId="77777777" w:rsidR="00AC5D2D" w:rsidRPr="00AC5D2D" w:rsidRDefault="00AC5D2D" w:rsidP="00AC5D2D">
            <w:pPr>
              <w:ind w:firstLine="318"/>
              <w:jc w:val="both"/>
              <w:rPr>
                <w:lang w:val="uk-UA"/>
              </w:rPr>
            </w:pPr>
            <w:r w:rsidRPr="00AC5D2D">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14:paraId="57275D4C" w14:textId="49F7CBDE" w:rsidR="00AC5D2D" w:rsidRPr="00AC5D2D" w:rsidRDefault="00AC5D2D" w:rsidP="00A0371A">
            <w:pPr>
              <w:numPr>
                <w:ilvl w:val="0"/>
                <w:numId w:val="12"/>
              </w:numPr>
              <w:tabs>
                <w:tab w:val="clear" w:pos="360"/>
                <w:tab w:val="num" w:pos="-142"/>
                <w:tab w:val="num" w:pos="142"/>
                <w:tab w:val="left" w:pos="284"/>
              </w:tabs>
              <w:ind w:left="0" w:firstLine="0"/>
              <w:jc w:val="both"/>
              <w:rPr>
                <w:lang w:val="uk-UA"/>
              </w:rPr>
            </w:pPr>
            <w:proofErr w:type="spellStart"/>
            <w:r w:rsidRPr="00AC5D2D">
              <w:rPr>
                <w:lang w:val="uk-UA"/>
              </w:rPr>
              <w:t>Кернякевич-Танасійчук</w:t>
            </w:r>
            <w:proofErr w:type="spellEnd"/>
            <w:r w:rsidRPr="00AC5D2D">
              <w:rPr>
                <w:lang w:val="uk-UA"/>
              </w:rPr>
              <w:t xml:space="preserve"> Ю. В. Адміністративне процесуальне право. Методичні вказівки для підготовки до семінарських (</w:t>
            </w:r>
            <w:r w:rsidR="00A0371A">
              <w:rPr>
                <w:lang w:val="uk-UA"/>
              </w:rPr>
              <w:t>практичних) занять студентів заоч</w:t>
            </w:r>
            <w:r w:rsidRPr="00AC5D2D">
              <w:rPr>
                <w:lang w:val="uk-UA"/>
              </w:rPr>
              <w:t xml:space="preserve">ної форми </w:t>
            </w:r>
            <w:r w:rsidRPr="00AC5D2D">
              <w:rPr>
                <w:lang w:val="uk-UA"/>
              </w:rPr>
              <w:lastRenderedPageBreak/>
              <w:t>навчання</w:t>
            </w:r>
            <w:r w:rsidRPr="00AC5D2D">
              <w:t xml:space="preserve"> </w:t>
            </w:r>
            <w:proofErr w:type="spellStart"/>
            <w:r w:rsidRPr="00AC5D2D">
              <w:t>спеціальності</w:t>
            </w:r>
            <w:proofErr w:type="spellEnd"/>
            <w:r w:rsidRPr="00AC5D2D">
              <w:t xml:space="preserve"> 081 Право, </w:t>
            </w:r>
            <w:proofErr w:type="spellStart"/>
            <w:r w:rsidRPr="00AC5D2D">
              <w:t>освітньо-професійної</w:t>
            </w:r>
            <w:proofErr w:type="spellEnd"/>
            <w:r w:rsidRPr="00AC5D2D">
              <w:t xml:space="preserve"> </w:t>
            </w:r>
            <w:proofErr w:type="spellStart"/>
            <w:r w:rsidRPr="00AC5D2D">
              <w:t>програми</w:t>
            </w:r>
            <w:proofErr w:type="spellEnd"/>
            <w:r w:rsidRPr="00AC5D2D">
              <w:t xml:space="preserve"> </w:t>
            </w:r>
            <w:proofErr w:type="spellStart"/>
            <w:r w:rsidRPr="00AC5D2D">
              <w:t>Міжнародне</w:t>
            </w:r>
            <w:proofErr w:type="spellEnd"/>
            <w:r w:rsidRPr="00AC5D2D">
              <w:t xml:space="preserve"> та </w:t>
            </w:r>
            <w:proofErr w:type="spellStart"/>
            <w:r w:rsidRPr="00AC5D2D">
              <w:t>європейське</w:t>
            </w:r>
            <w:proofErr w:type="spellEnd"/>
            <w:r w:rsidRPr="00AC5D2D">
              <w:t xml:space="preserve"> право</w:t>
            </w:r>
            <w:r w:rsidRPr="00AC5D2D">
              <w:rPr>
                <w:lang w:val="uk-UA"/>
              </w:rPr>
              <w:t>. Івано-Франківськ: навчально-науковий юридичний інститут Прикарпатського національного університету імені Василя Стефаника, 2022.</w:t>
            </w:r>
          </w:p>
          <w:p w14:paraId="5BD5A053" w14:textId="4C496134" w:rsidR="00AC5D2D" w:rsidRDefault="00AC5D2D" w:rsidP="00A0371A">
            <w:pPr>
              <w:ind w:firstLine="318"/>
              <w:jc w:val="both"/>
              <w:rPr>
                <w:lang w:val="uk-UA"/>
              </w:rPr>
            </w:pPr>
            <w:r w:rsidRPr="00AC5D2D">
              <w:rPr>
                <w:lang w:val="uk-UA"/>
              </w:rPr>
              <w:t xml:space="preserve">2. </w:t>
            </w:r>
            <w:proofErr w:type="spellStart"/>
            <w:r w:rsidRPr="00AC5D2D">
              <w:rPr>
                <w:lang w:val="uk-UA"/>
              </w:rPr>
              <w:t>Кернякевич-Танасійчук</w:t>
            </w:r>
            <w:proofErr w:type="spellEnd"/>
            <w:r w:rsidRPr="00AC5D2D">
              <w:rPr>
                <w:lang w:val="uk-UA"/>
              </w:rPr>
              <w:t xml:space="preserve"> Ю. В. Адміністративне процесуальне право. Методичні вказівки для самостійної роботи </w:t>
            </w:r>
            <w:r w:rsidR="00A0371A">
              <w:rPr>
                <w:lang w:val="uk-UA"/>
              </w:rPr>
              <w:t>студентів заоч</w:t>
            </w:r>
            <w:r w:rsidRPr="00AC5D2D">
              <w:rPr>
                <w:lang w:val="uk-UA"/>
              </w:rPr>
              <w:t>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18CF1A0E" w14:textId="77777777" w:rsidR="008B7864" w:rsidRDefault="002078F2" w:rsidP="008B7864">
            <w:pPr>
              <w:ind w:firstLine="318"/>
              <w:jc w:val="both"/>
              <w:rPr>
                <w:lang w:val="uk-UA"/>
              </w:rPr>
            </w:pPr>
            <w:hyperlink r:id="rId13" w:history="1">
              <w:r w:rsidR="008B7864" w:rsidRPr="00720E9E">
                <w:rPr>
                  <w:rStyle w:val="a8"/>
                  <w:lang w:val="uk-UA"/>
                </w:rPr>
                <w:t>https://ksud.pnu.edu.ua/заочна-форма-навчання/</w:t>
              </w:r>
            </w:hyperlink>
          </w:p>
          <w:p w14:paraId="3F4F963E" w14:textId="5099012E" w:rsidR="008B7864" w:rsidRPr="00234BB2" w:rsidRDefault="008B7864" w:rsidP="008B7864">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67052D1A"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A11706">
        <w:rPr>
          <w:bCs/>
          <w:sz w:val="28"/>
          <w:szCs w:val="28"/>
          <w:lang w:val="uk-UA"/>
        </w:rPr>
        <w:t xml:space="preserve"> проф</w:t>
      </w:r>
      <w:r w:rsidR="00F367BF">
        <w:rPr>
          <w:bCs/>
          <w:sz w:val="28"/>
          <w:szCs w:val="28"/>
          <w:lang w:val="uk-UA"/>
        </w:rPr>
        <w:t xml:space="preserve">. </w:t>
      </w:r>
      <w:proofErr w:type="spellStart"/>
      <w:r w:rsidR="00F367BF">
        <w:rPr>
          <w:bCs/>
          <w:sz w:val="28"/>
          <w:szCs w:val="28"/>
          <w:lang w:val="uk-UA"/>
        </w:rPr>
        <w:t>Кернякевич-Танасійчук</w:t>
      </w:r>
      <w:proofErr w:type="spellEnd"/>
      <w:r w:rsidR="00F367BF">
        <w:rPr>
          <w:bCs/>
          <w:sz w:val="28"/>
          <w:szCs w:val="28"/>
          <w:lang w:val="uk-UA"/>
        </w:rPr>
        <w:t xml:space="preserve">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BD5570D"/>
    <w:multiLevelType w:val="hybridMultilevel"/>
    <w:tmpl w:val="CEC4DC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E0C086D"/>
    <w:multiLevelType w:val="hybridMultilevel"/>
    <w:tmpl w:val="B784ECE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4012579"/>
    <w:multiLevelType w:val="hybridMultilevel"/>
    <w:tmpl w:val="9E5CAE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5F9531DE"/>
    <w:multiLevelType w:val="hybridMultilevel"/>
    <w:tmpl w:val="787CB2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0"/>
  </w:num>
  <w:num w:numId="4">
    <w:abstractNumId w:val="15"/>
  </w:num>
  <w:num w:numId="5">
    <w:abstractNumId w:val="1"/>
  </w:num>
  <w:num w:numId="6">
    <w:abstractNumId w:val="10"/>
  </w:num>
  <w:num w:numId="7">
    <w:abstractNumId w:val="16"/>
  </w:num>
  <w:num w:numId="8">
    <w:abstractNumId w:val="3"/>
  </w:num>
  <w:num w:numId="9">
    <w:abstractNumId w:val="18"/>
  </w:num>
  <w:num w:numId="10">
    <w:abstractNumId w:val="2"/>
  </w:num>
  <w:num w:numId="11">
    <w:abstractNumId w:val="19"/>
  </w:num>
  <w:num w:numId="12">
    <w:abstractNumId w:val="8"/>
  </w:num>
  <w:num w:numId="13">
    <w:abstractNumId w:val="14"/>
  </w:num>
  <w:num w:numId="14">
    <w:abstractNumId w:val="6"/>
  </w:num>
  <w:num w:numId="15">
    <w:abstractNumId w:val="5"/>
  </w:num>
  <w:num w:numId="16">
    <w:abstractNumId w:val="4"/>
  </w:num>
  <w:num w:numId="17">
    <w:abstractNumId w:val="20"/>
  </w:num>
  <w:num w:numId="18">
    <w:abstractNumId w:val="17"/>
  </w:num>
  <w:num w:numId="19">
    <w:abstractNumId w:val="12"/>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136D2"/>
    <w:rsid w:val="000255F2"/>
    <w:rsid w:val="00026A03"/>
    <w:rsid w:val="00041F87"/>
    <w:rsid w:val="00072283"/>
    <w:rsid w:val="000917BF"/>
    <w:rsid w:val="000B1616"/>
    <w:rsid w:val="000C46E3"/>
    <w:rsid w:val="000D6ABC"/>
    <w:rsid w:val="000D6AC6"/>
    <w:rsid w:val="000E60F3"/>
    <w:rsid w:val="001039A3"/>
    <w:rsid w:val="001044E3"/>
    <w:rsid w:val="00151BC4"/>
    <w:rsid w:val="001627EF"/>
    <w:rsid w:val="001633A1"/>
    <w:rsid w:val="001678CE"/>
    <w:rsid w:val="001831C0"/>
    <w:rsid w:val="00193CEB"/>
    <w:rsid w:val="001C1899"/>
    <w:rsid w:val="001D7B2C"/>
    <w:rsid w:val="002078F2"/>
    <w:rsid w:val="00234BB2"/>
    <w:rsid w:val="00236A99"/>
    <w:rsid w:val="002478D7"/>
    <w:rsid w:val="00254871"/>
    <w:rsid w:val="00264E03"/>
    <w:rsid w:val="002730F9"/>
    <w:rsid w:val="00297EF6"/>
    <w:rsid w:val="002C2330"/>
    <w:rsid w:val="002D3743"/>
    <w:rsid w:val="0032281A"/>
    <w:rsid w:val="00325443"/>
    <w:rsid w:val="00335A19"/>
    <w:rsid w:val="00362F51"/>
    <w:rsid w:val="00373614"/>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50E4D"/>
    <w:rsid w:val="00563569"/>
    <w:rsid w:val="00581281"/>
    <w:rsid w:val="0058554E"/>
    <w:rsid w:val="005B46E5"/>
    <w:rsid w:val="005D4B19"/>
    <w:rsid w:val="00613BE3"/>
    <w:rsid w:val="00621005"/>
    <w:rsid w:val="00625C38"/>
    <w:rsid w:val="00654CF9"/>
    <w:rsid w:val="006A14B2"/>
    <w:rsid w:val="006B11FE"/>
    <w:rsid w:val="00733639"/>
    <w:rsid w:val="00741461"/>
    <w:rsid w:val="00784AB3"/>
    <w:rsid w:val="00816393"/>
    <w:rsid w:val="00835D68"/>
    <w:rsid w:val="008364B5"/>
    <w:rsid w:val="008B7864"/>
    <w:rsid w:val="00911755"/>
    <w:rsid w:val="0091654F"/>
    <w:rsid w:val="009506C9"/>
    <w:rsid w:val="0095499A"/>
    <w:rsid w:val="0095784F"/>
    <w:rsid w:val="00967B81"/>
    <w:rsid w:val="0097497B"/>
    <w:rsid w:val="00982EB9"/>
    <w:rsid w:val="009A2779"/>
    <w:rsid w:val="009F1EE0"/>
    <w:rsid w:val="00A0371A"/>
    <w:rsid w:val="00A11706"/>
    <w:rsid w:val="00A227B3"/>
    <w:rsid w:val="00A25CBD"/>
    <w:rsid w:val="00AB26E3"/>
    <w:rsid w:val="00AB324B"/>
    <w:rsid w:val="00AC5D2D"/>
    <w:rsid w:val="00AC76DC"/>
    <w:rsid w:val="00AF6284"/>
    <w:rsid w:val="00B10A22"/>
    <w:rsid w:val="00B75600"/>
    <w:rsid w:val="00B93336"/>
    <w:rsid w:val="00BC182B"/>
    <w:rsid w:val="00BC32A7"/>
    <w:rsid w:val="00BE0315"/>
    <w:rsid w:val="00BF5CE4"/>
    <w:rsid w:val="00C060E3"/>
    <w:rsid w:val="00C17225"/>
    <w:rsid w:val="00C207DE"/>
    <w:rsid w:val="00C354E6"/>
    <w:rsid w:val="00C67355"/>
    <w:rsid w:val="00C73CD9"/>
    <w:rsid w:val="00C81B4F"/>
    <w:rsid w:val="00CA1BE2"/>
    <w:rsid w:val="00CC397F"/>
    <w:rsid w:val="00D22E42"/>
    <w:rsid w:val="00D264CF"/>
    <w:rsid w:val="00D53D2E"/>
    <w:rsid w:val="00D66F9A"/>
    <w:rsid w:val="00D74B80"/>
    <w:rsid w:val="00DC1975"/>
    <w:rsid w:val="00DE6977"/>
    <w:rsid w:val="00E13D32"/>
    <w:rsid w:val="00E44F0E"/>
    <w:rsid w:val="00EA7410"/>
    <w:rsid w:val="00EE1819"/>
    <w:rsid w:val="00EE4289"/>
    <w:rsid w:val="00F04CC2"/>
    <w:rsid w:val="00F17399"/>
    <w:rsid w:val="00F26A95"/>
    <w:rsid w:val="00F367BF"/>
    <w:rsid w:val="00F6706D"/>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ksud.pnu.edu.ua/&#1079;&#1072;&#1086;&#1095;&#1085;&#1072;-&#1092;&#1086;&#1088;&#1084;&#1072;-&#1085;&#1072;&#1074;&#1095;&#1072;&#1085;&#1085;&#1103;/" TargetMode="External"/><Relationship Id="rId3" Type="http://schemas.openxmlformats.org/officeDocument/2006/relationships/styles" Target="styles.xml"/><Relationship Id="rId7" Type="http://schemas.openxmlformats.org/officeDocument/2006/relationships/hyperlink" Target="mailto:yulia.kerniakevych@pnu.edu.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sud.pnu.edu.ua/&#1079;&#1072;&#1086;&#109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A0199-E39F-4C7B-B488-B8B2698C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10947</Words>
  <Characters>6240</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21</cp:revision>
  <cp:lastPrinted>2019-09-27T06:35:00Z</cp:lastPrinted>
  <dcterms:created xsi:type="dcterms:W3CDTF">2019-10-01T17:51:00Z</dcterms:created>
  <dcterms:modified xsi:type="dcterms:W3CDTF">2022-06-27T08:59:00Z</dcterms:modified>
</cp:coreProperties>
</file>