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95B" w:rsidRPr="00B31B20" w:rsidRDefault="00C7095B" w:rsidP="00875158">
      <w:pPr>
        <w:spacing w:after="0" w:line="36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</w:p>
    <w:p w:rsidR="00C7095B" w:rsidRPr="00B31B20" w:rsidRDefault="00C7095B" w:rsidP="00875158">
      <w:pPr>
        <w:spacing w:after="0" w:line="36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 xml:space="preserve">Затверджено на засіданні </w:t>
      </w:r>
    </w:p>
    <w:p w:rsidR="00C7095B" w:rsidRPr="00B31B20" w:rsidRDefault="00C7095B" w:rsidP="00875158">
      <w:pPr>
        <w:spacing w:after="0" w:line="36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>кафедри судочинства,</w:t>
      </w:r>
    </w:p>
    <w:p w:rsidR="00C7095B" w:rsidRPr="009432F9" w:rsidRDefault="00C7095B" w:rsidP="00875158">
      <w:pPr>
        <w:spacing w:after="0" w:line="360" w:lineRule="auto"/>
        <w:ind w:firstLine="567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2 від 27.09</w:t>
      </w:r>
      <w:r w:rsidRPr="001E4869">
        <w:rPr>
          <w:rFonts w:ascii="Times New Roman" w:hAnsi="Times New Roman"/>
          <w:b/>
          <w:sz w:val="24"/>
          <w:szCs w:val="24"/>
        </w:rPr>
        <w:t>.2021 р.</w:t>
      </w:r>
    </w:p>
    <w:p w:rsidR="00C7095B" w:rsidRDefault="00C7095B" w:rsidP="001E4132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C7095B" w:rsidRPr="00B31B20" w:rsidRDefault="00C7095B" w:rsidP="001E4132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Станом на 07.10.2021 р.</w:t>
      </w:r>
    </w:p>
    <w:p w:rsidR="00C7095B" w:rsidRPr="00B31B20" w:rsidRDefault="00C7095B" w:rsidP="008751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7095B" w:rsidRPr="00B31B20" w:rsidRDefault="00C7095B" w:rsidP="00875158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 xml:space="preserve">Тематика курсових робіт з навчальної дисципліни «Адміністративне процесуальне право України» для студентів 3-го курсу навчально-наукового юридичного інституту ОПП «Право» </w:t>
      </w:r>
    </w:p>
    <w:p w:rsidR="00C7095B" w:rsidRPr="00B31B20" w:rsidRDefault="00C7095B" w:rsidP="00875158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 xml:space="preserve"> </w:t>
      </w:r>
      <w:r w:rsidRPr="001E4869">
        <w:rPr>
          <w:rFonts w:ascii="Times New Roman" w:hAnsi="Times New Roman"/>
          <w:b/>
          <w:sz w:val="24"/>
          <w:szCs w:val="24"/>
        </w:rPr>
        <w:t>(8 робіт - денна форма навчання)</w:t>
      </w:r>
    </w:p>
    <w:p w:rsidR="00C7095B" w:rsidRPr="00B31B20" w:rsidRDefault="00C7095B" w:rsidP="00875158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C7095B" w:rsidRPr="00B31B20" w:rsidRDefault="00C7095B" w:rsidP="00875158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>Денна форма навчання:</w:t>
      </w:r>
    </w:p>
    <w:p w:rsidR="00C7095B" w:rsidRPr="00B31B20" w:rsidRDefault="00C7095B" w:rsidP="0041535D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> </w:t>
      </w:r>
    </w:p>
    <w:p w:rsidR="00C7095B" w:rsidRPr="00B31B20" w:rsidRDefault="00C7095B" w:rsidP="0041535D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Характеристика публічно-правового спору як предмету адміністративного судочинства.</w:t>
      </w:r>
    </w:p>
    <w:p w:rsidR="00C7095B" w:rsidRPr="00B31B20" w:rsidRDefault="00C7095B" w:rsidP="0041535D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Проблеми співвідношення письмових та електронних доказів у адміністративному судочинстві.</w:t>
      </w:r>
    </w:p>
    <w:p w:rsidR="00C7095B" w:rsidRPr="00B31B20" w:rsidRDefault="00C7095B" w:rsidP="0041535D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Порівняльно-правовий аналіз процесуального статусу сторін та процесуального статусу третіх осіб в адміністративному судочинстві.</w:t>
      </w:r>
    </w:p>
    <w:p w:rsidR="00C7095B" w:rsidRPr="00B31B20" w:rsidRDefault="00C7095B" w:rsidP="0041535D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Співвідношення договірного та законного представництва в адміністративному процесі.</w:t>
      </w:r>
    </w:p>
    <w:p w:rsidR="00C7095B" w:rsidRPr="00B31B20" w:rsidRDefault="00C7095B" w:rsidP="0041535D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Загальна характеристика судового розгляду адміністративної справи.</w:t>
      </w:r>
    </w:p>
    <w:p w:rsidR="00C7095B" w:rsidRPr="00B31B20" w:rsidRDefault="00C7095B" w:rsidP="0041535D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Судові рішення в адміністративному процесі: поняття, форми та вимоги.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D2052">
        <w:rPr>
          <w:rFonts w:ascii="Times New Roman" w:hAnsi="Times New Roman"/>
          <w:b/>
          <w:sz w:val="24"/>
          <w:szCs w:val="24"/>
        </w:rPr>
        <w:t>(Гаргат Ю., ПР-32)</w:t>
      </w:r>
      <w:r>
        <w:rPr>
          <w:rFonts w:ascii="Times New Roman" w:hAnsi="Times New Roman"/>
          <w:b/>
          <w:sz w:val="24"/>
          <w:szCs w:val="24"/>
        </w:rPr>
        <w:t>.</w:t>
      </w:r>
      <w:bookmarkStart w:id="0" w:name="_GoBack"/>
      <w:bookmarkEnd w:id="0"/>
    </w:p>
    <w:p w:rsidR="00C7095B" w:rsidRPr="00B31B20" w:rsidRDefault="00C7095B" w:rsidP="0041535D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Специфіка судового розгляду адміністративної справи судом апеляційної інстанції.</w:t>
      </w:r>
    </w:p>
    <w:p w:rsidR="00C7095B" w:rsidRPr="00B31B20" w:rsidRDefault="00C7095B" w:rsidP="0041535D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Особливості провадження по перегляду судових рішень у зв’язку з нововиявленими обставинами.</w:t>
      </w:r>
    </w:p>
    <w:p w:rsidR="00C7095B" w:rsidRPr="00B31B20" w:rsidRDefault="00C7095B" w:rsidP="00875158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C7095B" w:rsidRPr="00B31B20" w:rsidRDefault="00C7095B" w:rsidP="00906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095B" w:rsidRPr="00B31B20" w:rsidRDefault="00C7095B" w:rsidP="00875158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>Тематика курсових робіт з навчальної дисципліни «Кримінальне процесуальне право України» для студентів 3-го курсу навчально-наукового юридичного інституту ОПП «Право»</w:t>
      </w:r>
    </w:p>
    <w:p w:rsidR="00C7095B" w:rsidRPr="00B31B20" w:rsidRDefault="00C7095B" w:rsidP="00875158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>(7 робіт - денна форма навчання; 8 робіт - заочна форма навчання)</w:t>
      </w:r>
    </w:p>
    <w:p w:rsidR="00C7095B" w:rsidRPr="00B31B20" w:rsidRDefault="00C7095B" w:rsidP="0087515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7095B" w:rsidRPr="00B31B20" w:rsidRDefault="00C7095B" w:rsidP="0087515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>Денна і заочна форма навчання:</w:t>
      </w:r>
    </w:p>
    <w:p w:rsidR="00C7095B" w:rsidRPr="00B31B20" w:rsidRDefault="00C7095B" w:rsidP="0087515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 xml:space="preserve">Поняття, значення та зміст публічності як засади кримінального провадження. </w:t>
      </w: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Поняття, зміст та значення змагальності сторін та свободи в поданні ними суду своїх доказів, як засади кримінального провадження.</w:t>
      </w: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Поняття, зміст та значення розумних строків як  засади кримінального провадження.</w:t>
      </w: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 xml:space="preserve"> Поняття, зміст і значення доступу до правосуддя та обов’язковості судових рішень як  засади кримінального провадження. </w:t>
      </w: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Система заходів забезпечення безпеки та порядок їх застосування у кримінальному провадженні.</w:t>
      </w: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 xml:space="preserve"> Поняття, зміст і значення реабілітації у кримінальному процесі. </w:t>
      </w: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360" w:lineRule="auto"/>
        <w:ind w:left="284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Функції та повноваження прокурора на стадії досудового розслідування.</w:t>
      </w: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Ознайомлення з матеріалами досудового розслідування до його завершення.</w:t>
      </w: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 xml:space="preserve"> Розвиток поглядів на природу доказів у науці кримінального процесуального права. </w:t>
      </w: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  <w:tab w:val="left" w:pos="993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Застава в системі запобіжних заходів.</w:t>
      </w: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  <w:tab w:val="left" w:pos="993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 xml:space="preserve"> Процесуальний порядок зміни та скасування запобіжного заходу у вигляді тримання під вартою.</w:t>
      </w: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  <w:tab w:val="left" w:pos="993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 xml:space="preserve"> Процесуальний порядок початку досудового розслідування.</w:t>
      </w: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  <w:tab w:val="left" w:pos="993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 xml:space="preserve"> Об’єднання і виділення матеріалів досудового розслідування. </w:t>
      </w: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  <w:tab w:val="left" w:pos="993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Обставини, що підлягають встановленню у кримінальному провадженні щодо неповнолітніх.</w:t>
      </w:r>
    </w:p>
    <w:p w:rsidR="00C7095B" w:rsidRPr="00B31B20" w:rsidRDefault="00C7095B" w:rsidP="002F3FE5">
      <w:pPr>
        <w:tabs>
          <w:tab w:val="left" w:pos="851"/>
          <w:tab w:val="left" w:pos="993"/>
        </w:tabs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15.Правосуддя у кримінальному процесі України за участю присяжних: сучасний стан та перспективи розвитку </w:t>
      </w:r>
      <w:r w:rsidRPr="002F3FE5">
        <w:rPr>
          <w:rFonts w:ascii="Times New Roman" w:hAnsi="Times New Roman"/>
          <w:b/>
          <w:sz w:val="24"/>
          <w:szCs w:val="24"/>
        </w:rPr>
        <w:t>(Лук’янов О., ПР-33</w:t>
      </w:r>
      <w:r>
        <w:rPr>
          <w:rFonts w:ascii="Times New Roman" w:hAnsi="Times New Roman"/>
          <w:b/>
          <w:sz w:val="24"/>
          <w:szCs w:val="24"/>
        </w:rPr>
        <w:t xml:space="preserve"> наукова).</w:t>
      </w:r>
    </w:p>
    <w:p w:rsidR="00C7095B" w:rsidRPr="00B31B20" w:rsidRDefault="00C7095B" w:rsidP="00875158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7095B" w:rsidRPr="00B31B20" w:rsidRDefault="00C7095B" w:rsidP="0087515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095B" w:rsidRPr="00B31B20" w:rsidRDefault="00C7095B" w:rsidP="00875158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>Тематика курсових робіт з навчальної дисципліни «Цивільне процесуальне право України» для студентів 3-го курсу навчально-наукового юридичного інституту ОПП «Право»</w:t>
      </w:r>
    </w:p>
    <w:p w:rsidR="00C7095B" w:rsidRPr="00B31B20" w:rsidRDefault="00C7095B" w:rsidP="00875158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1E4869">
        <w:rPr>
          <w:rFonts w:ascii="Times New Roman" w:hAnsi="Times New Roman"/>
          <w:b/>
          <w:sz w:val="24"/>
          <w:szCs w:val="24"/>
        </w:rPr>
        <w:t>(22 роботи - денна форма навчання; 12 робіт - заочна форма навчання</w:t>
      </w:r>
      <w:r>
        <w:rPr>
          <w:rFonts w:ascii="Times New Roman" w:hAnsi="Times New Roman"/>
          <w:b/>
          <w:sz w:val="24"/>
          <w:szCs w:val="24"/>
        </w:rPr>
        <w:t>)</w:t>
      </w:r>
      <w:r w:rsidRPr="001E4869">
        <w:rPr>
          <w:rFonts w:ascii="Times New Roman" w:hAnsi="Times New Roman"/>
          <w:b/>
          <w:sz w:val="24"/>
          <w:szCs w:val="24"/>
        </w:rPr>
        <w:t xml:space="preserve"> </w:t>
      </w:r>
    </w:p>
    <w:p w:rsidR="00C7095B" w:rsidRPr="00B31B20" w:rsidRDefault="00C7095B" w:rsidP="00875158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C7095B" w:rsidRPr="00B31B20" w:rsidRDefault="00C7095B" w:rsidP="00875158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>Денна форма навчання: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Участь органів опіки та піклування в цивільному процесі.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Правове регулювання нотаріальної діяльності в Україні.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Заочний розгляд справи у цивільному судочинстві України.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Процесуально-правовий статус неповнолітнього у цивільному процесі.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Поняття та ознаки касаційного провадження в цивільному процесі України.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Поняття, види та загальна характеристика судових витрат.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Судовий розгляд земельних спорів в порядку цивільного судочинства.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Процесуальні гарантії прав учасників виконавчого провадження.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Захист прав відповідача у цивільному судочинстві.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Категорія інтересу в цивільному процесі України.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 Реалізація права на справедливий суд в цивільному судочинстві.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 Усунення судових помилок в цивільному процесі України.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 Представництво прокурором інтересів громадян та держави у позовному провадженні відповідно до цивільного процесуального законодавства України.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 Цивільно-процесуальний статус експерта з питань права.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 Процесуальні особливості розгляду справ про спадкування.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 Поняття та ознаки апеляційного провадження в цивільному процесі України.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 Процесуальні особливості розгляду справ про розірвання шлюбу.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 Процесуальні особливості розгляду справ про визнання фізичної особи безвісно відсутньою.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 Закінчення провадження  у справі без ухвалення рішення у цивільному процесі  України.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 Процесуальні особливості перегляду судових рішень в цивільних справах Верховним Судом.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Провадження у справах за участю іноземних осіб.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 Цивільне процесуальне право: поняття, предмет, метод і система.</w:t>
      </w:r>
    </w:p>
    <w:p w:rsidR="00C7095B" w:rsidRPr="00B31B20" w:rsidRDefault="00C7095B" w:rsidP="00875158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C7095B" w:rsidRPr="00B31B20" w:rsidRDefault="00C7095B" w:rsidP="00875158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>Заочна форма навчання:</w:t>
      </w:r>
    </w:p>
    <w:p w:rsidR="00C7095B" w:rsidRPr="00B31B20" w:rsidRDefault="00C7095B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1. Мирова угода у цивільному процесі</w:t>
      </w:r>
    </w:p>
    <w:p w:rsidR="00C7095B" w:rsidRPr="00B31B20" w:rsidRDefault="00C7095B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 xml:space="preserve">2. Процесуальна співучасть у цивільному судочинстві України </w:t>
      </w:r>
    </w:p>
    <w:p w:rsidR="00C7095B" w:rsidRPr="00B31B20" w:rsidRDefault="00C7095B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3. Строки у цивільному процесуальному праві України</w:t>
      </w:r>
    </w:p>
    <w:p w:rsidR="00C7095B" w:rsidRPr="00B31B20" w:rsidRDefault="00C7095B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B31B20">
        <w:rPr>
          <w:rFonts w:ascii="Times New Roman" w:hAnsi="Times New Roman"/>
          <w:bCs/>
          <w:sz w:val="24"/>
          <w:szCs w:val="24"/>
        </w:rPr>
        <w:t>4. Електронні докази у цивільному судочинстві України</w:t>
      </w:r>
    </w:p>
    <w:p w:rsidR="00C7095B" w:rsidRPr="00B31B20" w:rsidRDefault="00C7095B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B31B20">
        <w:rPr>
          <w:rFonts w:ascii="Times New Roman" w:hAnsi="Times New Roman"/>
          <w:bCs/>
          <w:sz w:val="24"/>
          <w:szCs w:val="24"/>
        </w:rPr>
        <w:t>5. Ухвали суду першої інстанції у цивільному процесуальному праві України</w:t>
      </w:r>
    </w:p>
    <w:p w:rsidR="00C7095B" w:rsidRPr="00B31B20" w:rsidRDefault="00C7095B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B31B20">
        <w:rPr>
          <w:rFonts w:ascii="Times New Roman" w:hAnsi="Times New Roman"/>
          <w:bCs/>
          <w:sz w:val="24"/>
          <w:szCs w:val="24"/>
        </w:rPr>
        <w:t>6. Участь органів державної влади та місцевого самоврядування у цивільному судочинстві</w:t>
      </w:r>
    </w:p>
    <w:p w:rsidR="00C7095B" w:rsidRPr="00B31B20" w:rsidRDefault="00C7095B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B31B20">
        <w:rPr>
          <w:rFonts w:ascii="Times New Roman" w:hAnsi="Times New Roman"/>
          <w:bCs/>
          <w:sz w:val="24"/>
          <w:szCs w:val="24"/>
        </w:rPr>
        <w:t>7. Цивільна процесуальна відповідальність</w:t>
      </w:r>
    </w:p>
    <w:p w:rsidR="00C7095B" w:rsidRPr="00B31B20" w:rsidRDefault="00C7095B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B31B20">
        <w:rPr>
          <w:rFonts w:ascii="Times New Roman" w:hAnsi="Times New Roman"/>
          <w:bCs/>
          <w:sz w:val="24"/>
          <w:szCs w:val="24"/>
        </w:rPr>
        <w:t>8. Провадження у справах у зв’язку із нововиявленими обставинами у цивільному судочинстві України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C7095B" w:rsidRPr="00B31B20" w:rsidRDefault="00C7095B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B31B20">
        <w:rPr>
          <w:rFonts w:ascii="Times New Roman" w:hAnsi="Times New Roman"/>
          <w:bCs/>
          <w:sz w:val="24"/>
          <w:szCs w:val="24"/>
        </w:rPr>
        <w:t>9. Процесуальні юридичні факти у цивільному судочинстві України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C7095B" w:rsidRPr="00B31B20" w:rsidRDefault="00C7095B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B31B20">
        <w:rPr>
          <w:rFonts w:ascii="Times New Roman" w:hAnsi="Times New Roman"/>
          <w:bCs/>
          <w:sz w:val="24"/>
          <w:szCs w:val="24"/>
        </w:rPr>
        <w:t>10. Процесуальне представництво іноземних осіб у цивільному процесі України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C7095B" w:rsidRPr="00B31B20" w:rsidRDefault="00C7095B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B31B20">
        <w:rPr>
          <w:rFonts w:ascii="Times New Roman" w:hAnsi="Times New Roman"/>
          <w:bCs/>
          <w:sz w:val="24"/>
          <w:szCs w:val="24"/>
        </w:rPr>
        <w:t>11. Провадження у справах про надання дозволу на примусове виконання рішень третейських судів</w:t>
      </w:r>
    </w:p>
    <w:p w:rsidR="00C7095B" w:rsidRPr="00B31B20" w:rsidRDefault="00C7095B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B31B20">
        <w:rPr>
          <w:rFonts w:ascii="Times New Roman" w:hAnsi="Times New Roman"/>
          <w:bCs/>
          <w:sz w:val="24"/>
          <w:szCs w:val="24"/>
        </w:rPr>
        <w:t>12. Судовий контроль за виконанням судових рішень у цивільному процесі України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C7095B" w:rsidRPr="00B31B20" w:rsidRDefault="00C7095B" w:rsidP="00875158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C7095B" w:rsidRPr="00B31B20" w:rsidRDefault="00C7095B" w:rsidP="00906C2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095B" w:rsidRPr="00B31B20" w:rsidRDefault="00C7095B" w:rsidP="00906C23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>Тематика курсових робіт з навчальної дисципліни «Цивільне процесуальне право України» для студентів 3-го курсу навчально-наукового юридичного інституту ОПП «Міжнародне та європейське право»</w:t>
      </w:r>
    </w:p>
    <w:p w:rsidR="00C7095B" w:rsidRPr="001E4869" w:rsidRDefault="00C7095B" w:rsidP="00C6549A">
      <w:pPr>
        <w:pStyle w:val="ListParagraph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E4869">
        <w:rPr>
          <w:rFonts w:ascii="Times New Roman" w:hAnsi="Times New Roman"/>
          <w:b/>
          <w:sz w:val="24"/>
          <w:szCs w:val="24"/>
        </w:rPr>
        <w:t>робіт - денна форма навчання)</w:t>
      </w:r>
    </w:p>
    <w:p w:rsidR="00C7095B" w:rsidRPr="00B31B20" w:rsidRDefault="00C7095B" w:rsidP="00086A13">
      <w:pPr>
        <w:pStyle w:val="ListParagraph"/>
        <w:spacing w:after="0" w:line="240" w:lineRule="auto"/>
        <w:ind w:left="927"/>
        <w:rPr>
          <w:rFonts w:ascii="Times New Roman" w:hAnsi="Times New Roman"/>
          <w:b/>
          <w:sz w:val="24"/>
          <w:szCs w:val="24"/>
        </w:rPr>
      </w:pPr>
    </w:p>
    <w:p w:rsidR="00C7095B" w:rsidRPr="00B31B20" w:rsidRDefault="00C7095B" w:rsidP="00C6549A">
      <w:pPr>
        <w:pStyle w:val="ListParagraph"/>
        <w:numPr>
          <w:ilvl w:val="1"/>
          <w:numId w:val="3"/>
        </w:numPr>
        <w:tabs>
          <w:tab w:val="left" w:pos="709"/>
          <w:tab w:val="left" w:pos="1276"/>
        </w:tabs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Процесуальні особливості розгляду справ про усиновлення українських дітей іноземними громадянами та його скасування.</w:t>
      </w:r>
    </w:p>
    <w:p w:rsidR="00C7095B" w:rsidRPr="00B31B20" w:rsidRDefault="00C7095B" w:rsidP="00C6549A">
      <w:pPr>
        <w:pStyle w:val="ListParagraph"/>
        <w:numPr>
          <w:ilvl w:val="1"/>
          <w:numId w:val="3"/>
        </w:numPr>
        <w:tabs>
          <w:tab w:val="left" w:pos="709"/>
          <w:tab w:val="left" w:pos="1276"/>
        </w:tabs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Особливості захисту сімейних прав в Європейському суді з прав людини.</w:t>
      </w:r>
    </w:p>
    <w:p w:rsidR="00C7095B" w:rsidRPr="00B31B20" w:rsidRDefault="00C7095B" w:rsidP="00C6549A">
      <w:pPr>
        <w:pStyle w:val="ListParagraph"/>
        <w:numPr>
          <w:ilvl w:val="1"/>
          <w:numId w:val="3"/>
        </w:numPr>
        <w:tabs>
          <w:tab w:val="left" w:pos="709"/>
          <w:tab w:val="left" w:pos="1276"/>
        </w:tabs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Позов та його елементи в цивільному процесі.</w:t>
      </w:r>
    </w:p>
    <w:p w:rsidR="00C7095B" w:rsidRPr="00B31B20" w:rsidRDefault="00C7095B" w:rsidP="00B31B20">
      <w:pPr>
        <w:pStyle w:val="ListParagraph"/>
        <w:numPr>
          <w:ilvl w:val="1"/>
          <w:numId w:val="3"/>
        </w:numPr>
        <w:tabs>
          <w:tab w:val="left" w:pos="709"/>
          <w:tab w:val="left" w:pos="1276"/>
        </w:tabs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Загальна характеристика системи безоплатної правової допомоги.</w:t>
      </w:r>
    </w:p>
    <w:p w:rsidR="00C7095B" w:rsidRPr="00B31B20" w:rsidRDefault="00C7095B" w:rsidP="00B31B20">
      <w:pPr>
        <w:pStyle w:val="ListParagraph"/>
        <w:numPr>
          <w:ilvl w:val="1"/>
          <w:numId w:val="3"/>
        </w:numPr>
        <w:tabs>
          <w:tab w:val="left" w:pos="709"/>
          <w:tab w:val="left" w:pos="1276"/>
        </w:tabs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Судові дебати як самостійна частина судового процесу розгляду цивільної справи.</w:t>
      </w:r>
    </w:p>
    <w:p w:rsidR="00C7095B" w:rsidRPr="00B31B20" w:rsidRDefault="00C7095B" w:rsidP="00B31B20">
      <w:pPr>
        <w:pStyle w:val="ListParagraph"/>
        <w:numPr>
          <w:ilvl w:val="1"/>
          <w:numId w:val="3"/>
        </w:numPr>
        <w:tabs>
          <w:tab w:val="left" w:pos="709"/>
          <w:tab w:val="left" w:pos="1276"/>
        </w:tabs>
        <w:spacing w:before="100" w:beforeAutospacing="1" w:after="100" w:afterAutospacing="1" w:line="360" w:lineRule="auto"/>
        <w:ind w:left="709" w:hanging="349"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Поняття та загальна характеристика заходів процесуального примусу у цивільному судочинстві.</w:t>
      </w:r>
    </w:p>
    <w:p w:rsidR="00C7095B" w:rsidRPr="00B31B20" w:rsidRDefault="00C7095B" w:rsidP="00086A13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>Тематика курсових робіт з навчальної дисципліни «Кримінальне процесуальне право України» для студентів 3-го курсу навчально-наукового юридичного інституту ОПП  «Міжнародне та європейське право»</w:t>
      </w:r>
    </w:p>
    <w:p w:rsidR="00C7095B" w:rsidRDefault="00C7095B" w:rsidP="001E4869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1E4869">
        <w:rPr>
          <w:rFonts w:ascii="Times New Roman" w:hAnsi="Times New Roman"/>
          <w:b/>
          <w:sz w:val="24"/>
          <w:szCs w:val="24"/>
        </w:rPr>
        <w:t>(8 робіт - денна форма навчання)</w:t>
      </w:r>
    </w:p>
    <w:p w:rsidR="00C7095B" w:rsidRPr="00B31B20" w:rsidRDefault="00C7095B" w:rsidP="001E4869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C7095B" w:rsidRPr="00B31B20" w:rsidRDefault="00C7095B" w:rsidP="00086A13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709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Судовий прецедент як джерело кримінального процесуального права в окремих  державах і вітчизняні реалії.</w:t>
      </w:r>
    </w:p>
    <w:p w:rsidR="00C7095B" w:rsidRPr="00B31B20" w:rsidRDefault="00C7095B" w:rsidP="00086A13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709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Суд присяжних при розгляді кримінальних справ: вітчизняний і європейський досвід.</w:t>
      </w:r>
    </w:p>
    <w:p w:rsidR="00C7095B" w:rsidRPr="00B31B20" w:rsidRDefault="00C7095B" w:rsidP="00086A13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709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Слідчий суддя у кримінальному провадженні: вітчизняний та європейський досвід .</w:t>
      </w:r>
    </w:p>
    <w:p w:rsidR="00C7095B" w:rsidRPr="00B31B20" w:rsidRDefault="00C7095B" w:rsidP="00086A13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709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Вітчизняне законодавство і роль практики Європейського Суду з прав людини в забезпеченні права на свободу та особисту недоторканність при здійсненні кримінального провадження.</w:t>
      </w:r>
    </w:p>
    <w:p w:rsidR="00C7095B" w:rsidRPr="00B31B20" w:rsidRDefault="00C7095B" w:rsidP="00086A13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709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Вітчизняне законодавство і роль практики Європейського Суду з прав людини в забезпеченні права на захист при здійсненні кримінального провадження.</w:t>
      </w:r>
    </w:p>
    <w:p w:rsidR="00C7095B" w:rsidRPr="00B31B20" w:rsidRDefault="00C7095B" w:rsidP="00086A13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709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Загальні засади міжнародного співробітництва під час кримінального провадження .</w:t>
      </w:r>
    </w:p>
    <w:p w:rsidR="00C7095B" w:rsidRPr="00B31B20" w:rsidRDefault="00C7095B" w:rsidP="00086A13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709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Міжнародні стандарти процедури затримання та тримання під вартою.</w:t>
      </w:r>
    </w:p>
    <w:p w:rsidR="00C7095B" w:rsidRDefault="00C7095B" w:rsidP="00086A13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709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Визнання та виконання вироків судів іноземних держав в Україні.</w:t>
      </w:r>
    </w:p>
    <w:p w:rsidR="00C7095B" w:rsidRDefault="00C7095B" w:rsidP="001E4132">
      <w:pPr>
        <w:tabs>
          <w:tab w:val="left" w:pos="284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7095B" w:rsidRDefault="00C7095B" w:rsidP="001E4132">
      <w:pPr>
        <w:tabs>
          <w:tab w:val="left" w:pos="284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7095B" w:rsidRDefault="00C7095B" w:rsidP="001E4132">
      <w:pPr>
        <w:tabs>
          <w:tab w:val="left" w:pos="284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7095B" w:rsidRDefault="00C7095B" w:rsidP="001E4132">
      <w:pPr>
        <w:pStyle w:val="ListParagraph"/>
        <w:pBdr>
          <w:top w:val="single" w:sz="4" w:space="1" w:color="FF0000"/>
          <w:left w:val="single" w:sz="4" w:space="31" w:color="FF0000"/>
          <w:bottom w:val="single" w:sz="4" w:space="1" w:color="FF0000"/>
          <w:right w:val="single" w:sz="4" w:space="4" w:color="FF0000"/>
        </w:pBdr>
        <w:tabs>
          <w:tab w:val="left" w:pos="284"/>
        </w:tabs>
        <w:autoSpaceDE w:val="0"/>
        <w:autoSpaceDN w:val="0"/>
        <w:adjustRightInd w:val="0"/>
        <w:spacing w:after="0" w:line="360" w:lineRule="auto"/>
        <w:ind w:left="927"/>
        <w:jc w:val="both"/>
        <w:rPr>
          <w:rFonts w:ascii="Times New Roman" w:hAnsi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/>
          <w:b/>
          <w:sz w:val="28"/>
          <w:szCs w:val="28"/>
          <w:u w:val="single"/>
        </w:rPr>
        <w:t>Заяву</w:t>
      </w:r>
      <w:r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на обрання теми курсової роботи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надсилати на </w:t>
      </w:r>
      <w:r>
        <w:rPr>
          <w:rFonts w:ascii="Times New Roman" w:hAnsi="Times New Roman"/>
          <w:b/>
          <w:sz w:val="28"/>
          <w:szCs w:val="28"/>
          <w:u w:val="single"/>
          <w:lang w:val="en-US"/>
        </w:rPr>
        <w:t>ks</w:t>
      </w:r>
      <w:r>
        <w:rPr>
          <w:rFonts w:ascii="Times New Roman" w:hAnsi="Times New Roman"/>
          <w:b/>
          <w:sz w:val="28"/>
          <w:szCs w:val="28"/>
          <w:u w:val="single"/>
          <w:lang w:val="ru-RU"/>
        </w:rPr>
        <w:t>@</w:t>
      </w:r>
      <w:r>
        <w:rPr>
          <w:rFonts w:ascii="Times New Roman" w:hAnsi="Times New Roman"/>
          <w:b/>
          <w:sz w:val="28"/>
          <w:szCs w:val="28"/>
          <w:u w:val="single"/>
          <w:lang w:val="en-US"/>
        </w:rPr>
        <w:t>pnu</w:t>
      </w:r>
      <w:r>
        <w:rPr>
          <w:rFonts w:ascii="Times New Roman" w:hAnsi="Times New Roman"/>
          <w:b/>
          <w:sz w:val="28"/>
          <w:szCs w:val="28"/>
          <w:u w:val="single"/>
          <w:lang w:val="ru-RU"/>
        </w:rPr>
        <w:t>.</w:t>
      </w:r>
      <w:r>
        <w:rPr>
          <w:rFonts w:ascii="Times New Roman" w:hAnsi="Times New Roman"/>
          <w:b/>
          <w:sz w:val="28"/>
          <w:szCs w:val="28"/>
          <w:u w:val="single"/>
          <w:lang w:val="en-US"/>
        </w:rPr>
        <w:t>edu</w:t>
      </w:r>
      <w:r>
        <w:rPr>
          <w:rFonts w:ascii="Times New Roman" w:hAnsi="Times New Roman"/>
          <w:b/>
          <w:sz w:val="28"/>
          <w:szCs w:val="28"/>
          <w:u w:val="single"/>
          <w:lang w:val="ru-RU"/>
        </w:rPr>
        <w:t>.</w:t>
      </w:r>
      <w:r>
        <w:rPr>
          <w:rFonts w:ascii="Times New Roman" w:hAnsi="Times New Roman"/>
          <w:b/>
          <w:sz w:val="28"/>
          <w:szCs w:val="28"/>
          <w:u w:val="single"/>
          <w:lang w:val="en-US"/>
        </w:rPr>
        <w:t>ua</w:t>
      </w:r>
    </w:p>
    <w:p w:rsidR="00C7095B" w:rsidRPr="001E4132" w:rsidRDefault="00C7095B" w:rsidP="001E4132">
      <w:pPr>
        <w:tabs>
          <w:tab w:val="left" w:pos="284"/>
        </w:tabs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</w:p>
    <w:sectPr w:rsidR="00C7095B" w:rsidRPr="001E4132" w:rsidSect="006A2A83">
      <w:pgSz w:w="11906" w:h="16838"/>
      <w:pgMar w:top="850" w:right="850" w:bottom="850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63904"/>
    <w:multiLevelType w:val="hybridMultilevel"/>
    <w:tmpl w:val="11B0FCE6"/>
    <w:lvl w:ilvl="0" w:tplc="E7F2BB60">
      <w:start w:val="1"/>
      <w:numFmt w:val="decimal"/>
      <w:lvlText w:val="%1."/>
      <w:lvlJc w:val="left"/>
      <w:pPr>
        <w:ind w:left="2705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342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414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486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558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630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702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774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8465" w:hanging="180"/>
      </w:pPr>
      <w:rPr>
        <w:rFonts w:cs="Times New Roman"/>
      </w:rPr>
    </w:lvl>
  </w:abstractNum>
  <w:abstractNum w:abstractNumId="1">
    <w:nsid w:val="114B294F"/>
    <w:multiLevelType w:val="multilevel"/>
    <w:tmpl w:val="E2269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8095300"/>
    <w:multiLevelType w:val="hybridMultilevel"/>
    <w:tmpl w:val="1450C5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CB45FC7"/>
    <w:multiLevelType w:val="hybridMultilevel"/>
    <w:tmpl w:val="5FF0D51A"/>
    <w:lvl w:ilvl="0" w:tplc="04CC71E8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>
    <w:nsid w:val="2C4A55F7"/>
    <w:multiLevelType w:val="hybridMultilevel"/>
    <w:tmpl w:val="D6F89B54"/>
    <w:lvl w:ilvl="0" w:tplc="88CEBE7A">
      <w:start w:val="6"/>
      <w:numFmt w:val="decimal"/>
      <w:lvlText w:val="(%1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3D552B0E"/>
    <w:multiLevelType w:val="hybridMultilevel"/>
    <w:tmpl w:val="3F0878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4B27F5B"/>
    <w:multiLevelType w:val="multilevel"/>
    <w:tmpl w:val="4C140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B093631"/>
    <w:multiLevelType w:val="multilevel"/>
    <w:tmpl w:val="64048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64FB359D"/>
    <w:multiLevelType w:val="hybridMultilevel"/>
    <w:tmpl w:val="26BC716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EC37D45"/>
    <w:multiLevelType w:val="hybridMultilevel"/>
    <w:tmpl w:val="554E1AB8"/>
    <w:lvl w:ilvl="0" w:tplc="E7F2BB60">
      <w:start w:val="1"/>
      <w:numFmt w:val="decimal"/>
      <w:lvlText w:val="%1."/>
      <w:lvlJc w:val="left"/>
      <w:pPr>
        <w:ind w:left="5037" w:hanging="360"/>
      </w:pPr>
      <w:rPr>
        <w:rFonts w:cs="Times New Roman"/>
      </w:rPr>
    </w:lvl>
    <w:lvl w:ilvl="1" w:tplc="8AFED7C4">
      <w:start w:val="1"/>
      <w:numFmt w:val="decimal"/>
      <w:lvlText w:val="%2.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2" w:tplc="0422001B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"/>
  </w:num>
  <w:num w:numId="9">
    <w:abstractNumId w:val="4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5158"/>
    <w:rsid w:val="00086A13"/>
    <w:rsid w:val="001E4132"/>
    <w:rsid w:val="001E4869"/>
    <w:rsid w:val="002F3FE5"/>
    <w:rsid w:val="003D2052"/>
    <w:rsid w:val="0041535D"/>
    <w:rsid w:val="006A2A83"/>
    <w:rsid w:val="00716CAD"/>
    <w:rsid w:val="0085749E"/>
    <w:rsid w:val="00875158"/>
    <w:rsid w:val="00906C23"/>
    <w:rsid w:val="009432F9"/>
    <w:rsid w:val="00B31B20"/>
    <w:rsid w:val="00C6549A"/>
    <w:rsid w:val="00C7095B"/>
    <w:rsid w:val="00F20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A13"/>
    <w:pPr>
      <w:spacing w:after="200" w:line="276" w:lineRule="auto"/>
    </w:pPr>
    <w:rPr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751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40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3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3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4</Pages>
  <Words>4435</Words>
  <Characters>2529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dcterms:created xsi:type="dcterms:W3CDTF">2021-09-17T17:34:00Z</dcterms:created>
  <dcterms:modified xsi:type="dcterms:W3CDTF">2021-10-07T06:52:00Z</dcterms:modified>
</cp:coreProperties>
</file>