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МІНІСТЕРСТВО ОСВІТИ І НАУКИ УКРАЇНИ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 ІМЕНІ ВАСИЛЯ СТЕФАНИКА»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Навчально-науковий юридичний інститут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Кафедра судочинства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СИЛАБУС НАВЧАЛЬНОЇ ДИСЦИПЛІНИ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ВИКОНАВЧЕ ПРОВАДЖЕННЯ </w:t>
      </w:r>
    </w:p>
    <w:p w:rsidR="00F95D0F" w:rsidRPr="00E12BFB" w:rsidRDefault="00F95D0F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540124" w:rsidRPr="00540124" w:rsidRDefault="00540124" w:rsidP="00540124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40124">
        <w:rPr>
          <w:sz w:val="28"/>
          <w:szCs w:val="28"/>
          <w:lang w:val="uk-UA"/>
        </w:rPr>
        <w:t>Рівень вищої освіти – перший (бакалаврський)</w:t>
      </w:r>
    </w:p>
    <w:p w:rsidR="000A370C" w:rsidRPr="00E12BFB" w:rsidRDefault="000A370C" w:rsidP="00E72082">
      <w:pPr>
        <w:jc w:val="center"/>
        <w:rPr>
          <w:b/>
          <w:sz w:val="28"/>
          <w:szCs w:val="28"/>
          <w:u w:val="single"/>
          <w:lang w:val="uk-UA"/>
        </w:rPr>
      </w:pPr>
    </w:p>
    <w:p w:rsidR="000A370C" w:rsidRPr="001606CA" w:rsidRDefault="000A370C" w:rsidP="00E72082">
      <w:pPr>
        <w:rPr>
          <w:sz w:val="28"/>
          <w:szCs w:val="28"/>
          <w:lang w:val="uk-UA"/>
        </w:rPr>
      </w:pPr>
      <w:r w:rsidRPr="001606CA">
        <w:rPr>
          <w:sz w:val="28"/>
          <w:szCs w:val="28"/>
          <w:lang w:val="uk-UA"/>
        </w:rPr>
        <w:t>Освітня програма Право</w:t>
      </w:r>
    </w:p>
    <w:p w:rsidR="000A370C" w:rsidRPr="001606CA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1606CA" w:rsidRDefault="000A370C" w:rsidP="00E72082">
      <w:pPr>
        <w:rPr>
          <w:sz w:val="28"/>
          <w:szCs w:val="28"/>
          <w:lang w:val="uk-UA"/>
        </w:rPr>
      </w:pPr>
      <w:r w:rsidRPr="001606CA">
        <w:rPr>
          <w:sz w:val="28"/>
          <w:szCs w:val="28"/>
          <w:lang w:val="uk-UA"/>
        </w:rPr>
        <w:t>Спеціальність 081 Право</w:t>
      </w:r>
    </w:p>
    <w:p w:rsidR="000A370C" w:rsidRPr="001606CA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1606CA" w:rsidRDefault="000A370C" w:rsidP="00E72082">
      <w:pPr>
        <w:rPr>
          <w:sz w:val="28"/>
          <w:szCs w:val="28"/>
          <w:lang w:val="uk-UA"/>
        </w:rPr>
      </w:pPr>
      <w:r w:rsidRPr="001606CA">
        <w:rPr>
          <w:sz w:val="28"/>
          <w:szCs w:val="28"/>
          <w:lang w:val="uk-UA"/>
        </w:rPr>
        <w:t>Галузь знань 08 Право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Затверджено на засіданні кафедри</w:t>
      </w:r>
    </w:p>
    <w:p w:rsidR="000A370C" w:rsidRPr="00E12BFB" w:rsidRDefault="000A370C" w:rsidP="00E72082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Протокол №</w:t>
      </w:r>
      <w:r w:rsidR="001606CA">
        <w:rPr>
          <w:sz w:val="28"/>
          <w:szCs w:val="28"/>
          <w:lang w:val="uk-UA"/>
        </w:rPr>
        <w:t>2</w:t>
      </w:r>
      <w:r w:rsidRPr="00E12BFB">
        <w:rPr>
          <w:sz w:val="28"/>
          <w:szCs w:val="28"/>
          <w:lang w:val="uk-UA"/>
        </w:rPr>
        <w:t xml:space="preserve"> від 3</w:t>
      </w:r>
      <w:r w:rsidR="001606CA">
        <w:rPr>
          <w:sz w:val="28"/>
          <w:szCs w:val="28"/>
          <w:lang w:val="uk-UA"/>
        </w:rPr>
        <w:t xml:space="preserve">1 </w:t>
      </w:r>
      <w:r w:rsidRPr="00E12BFB">
        <w:rPr>
          <w:sz w:val="28"/>
          <w:szCs w:val="28"/>
          <w:lang w:val="uk-UA"/>
        </w:rPr>
        <w:t>серпня 20</w:t>
      </w:r>
      <w:r w:rsidR="001606CA">
        <w:rPr>
          <w:sz w:val="28"/>
          <w:szCs w:val="28"/>
          <w:lang w:val="uk-UA"/>
        </w:rPr>
        <w:t>20</w:t>
      </w:r>
      <w:r w:rsidRPr="00E12BFB">
        <w:rPr>
          <w:sz w:val="28"/>
          <w:szCs w:val="28"/>
          <w:lang w:val="uk-UA"/>
        </w:rPr>
        <w:t xml:space="preserve"> р.  </w:t>
      </w: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540124">
      <w:pPr>
        <w:rPr>
          <w:sz w:val="28"/>
          <w:szCs w:val="28"/>
          <w:lang w:val="uk-UA"/>
        </w:rPr>
      </w:pPr>
      <w:bookmarkStart w:id="0" w:name="_GoBack"/>
      <w:bookmarkEnd w:id="0"/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м. Івано-Франківськ - 20</w:t>
      </w:r>
      <w:r w:rsidR="001606CA">
        <w:rPr>
          <w:sz w:val="28"/>
          <w:szCs w:val="28"/>
          <w:lang w:val="uk-UA"/>
        </w:rPr>
        <w:t>20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ЗМІСТ</w:t>
      </w:r>
    </w:p>
    <w:p w:rsidR="000A370C" w:rsidRDefault="000A370C" w:rsidP="00E72082">
      <w:pPr>
        <w:jc w:val="both"/>
        <w:rPr>
          <w:sz w:val="28"/>
          <w:szCs w:val="28"/>
          <w:lang w:val="uk-UA"/>
        </w:rPr>
      </w:pPr>
    </w:p>
    <w:p w:rsidR="00E621DC" w:rsidRPr="00E12BFB" w:rsidRDefault="00E621DC" w:rsidP="00E72082">
      <w:pPr>
        <w:jc w:val="both"/>
        <w:rPr>
          <w:sz w:val="28"/>
          <w:szCs w:val="28"/>
          <w:lang w:val="uk-UA"/>
        </w:rPr>
      </w:pP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результати навчання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>
        <w:rPr>
          <w:rFonts w:ascii="Times New Roman" w:hAnsi="Times New Roman" w:cs="Times New Roman"/>
          <w:sz w:val="28"/>
          <w:szCs w:val="28"/>
        </w:rPr>
        <w:t>навчання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Політика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A370C" w:rsidRPr="001606CA" w:rsidRDefault="001606CA" w:rsidP="001606CA">
      <w:pPr>
        <w:ind w:left="-6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8          </w:t>
      </w:r>
      <w:r w:rsidRPr="001606CA">
        <w:rPr>
          <w:sz w:val="28"/>
          <w:szCs w:val="28"/>
        </w:rPr>
        <w:t xml:space="preserve">Рекомендована </w:t>
      </w:r>
      <w:proofErr w:type="spellStart"/>
      <w:r w:rsidRPr="001606CA">
        <w:rPr>
          <w:sz w:val="28"/>
          <w:szCs w:val="28"/>
        </w:rPr>
        <w:t>література</w:t>
      </w:r>
      <w:proofErr w:type="spellEnd"/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Default="000A370C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Pr="00E12BFB" w:rsidRDefault="00E621DC" w:rsidP="00E72082">
      <w:pPr>
        <w:jc w:val="both"/>
        <w:rPr>
          <w:sz w:val="28"/>
          <w:szCs w:val="28"/>
          <w:lang w:val="uk-UA"/>
        </w:rPr>
      </w:pPr>
    </w:p>
    <w:p w:rsidR="000A370C" w:rsidRDefault="000A370C" w:rsidP="00E72082">
      <w:pPr>
        <w:jc w:val="both"/>
        <w:rPr>
          <w:sz w:val="28"/>
          <w:szCs w:val="28"/>
          <w:lang w:val="uk-UA"/>
        </w:rPr>
      </w:pPr>
    </w:p>
    <w:p w:rsidR="00E621DC" w:rsidRPr="00E12BFB" w:rsidRDefault="00E621DC" w:rsidP="00E72082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1. Загальна інформація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Виконавче провадження</w:t>
            </w: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proofErr w:type="spellStart"/>
            <w:r w:rsidRPr="00441605">
              <w:rPr>
                <w:lang w:val="uk-UA"/>
              </w:rPr>
              <w:t>Кульчак</w:t>
            </w:r>
            <w:proofErr w:type="spellEnd"/>
            <w:r w:rsidRPr="00441605">
              <w:rPr>
                <w:lang w:val="uk-UA"/>
              </w:rPr>
              <w:t xml:space="preserve"> Леся Степанівна, старший викладач кафедри  судочинства</w:t>
            </w:r>
          </w:p>
        </w:tc>
      </w:tr>
      <w:tr w:rsidR="000A370C" w:rsidRPr="00E12BFB" w:rsidTr="00441605">
        <w:trPr>
          <w:trHeight w:val="545"/>
        </w:trPr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proofErr w:type="spellStart"/>
            <w:r w:rsidRPr="00441605">
              <w:rPr>
                <w:lang w:val="uk-UA"/>
              </w:rPr>
              <w:t>Кульчак</w:t>
            </w:r>
            <w:proofErr w:type="spellEnd"/>
            <w:r w:rsidRPr="00441605">
              <w:rPr>
                <w:lang w:val="uk-UA"/>
              </w:rPr>
              <w:t xml:space="preserve"> Леся Степанівна (0342)59-61-78</w:t>
            </w:r>
          </w:p>
        </w:tc>
      </w:tr>
      <w:tr w:rsidR="000A370C" w:rsidRPr="00B43B6E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E-</w:t>
            </w:r>
            <w:proofErr w:type="spellStart"/>
            <w:r w:rsidRPr="00441605">
              <w:rPr>
                <w:b/>
                <w:lang w:val="uk-UA"/>
              </w:rPr>
              <w:t>mail</w:t>
            </w:r>
            <w:proofErr w:type="spellEnd"/>
            <w:r w:rsidRPr="00441605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proofErr w:type="spellStart"/>
            <w:r w:rsidRPr="00441605">
              <w:rPr>
                <w:lang w:val="uk-UA"/>
              </w:rPr>
              <w:t>Кульчак</w:t>
            </w:r>
            <w:proofErr w:type="spellEnd"/>
            <w:r w:rsidRPr="00441605">
              <w:rPr>
                <w:lang w:val="uk-UA"/>
              </w:rPr>
              <w:t xml:space="preserve"> Леся Степанівна </w:t>
            </w:r>
            <w:r>
              <w:rPr>
                <w:lang w:val="uk-UA"/>
              </w:rPr>
              <w:t xml:space="preserve"> 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lesia</w:t>
            </w:r>
            <w:proofErr w:type="spellEnd"/>
            <w:r w:rsidRPr="00033385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kulchak</w:t>
            </w:r>
            <w:proofErr w:type="spellEnd"/>
            <w:r w:rsidRPr="00033385">
              <w:rPr>
                <w:color w:val="0000FF"/>
                <w:u w:val="single"/>
                <w:lang w:val="uk-UA"/>
              </w:rPr>
              <w:t>@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pnu</w:t>
            </w:r>
            <w:proofErr w:type="spellEnd"/>
            <w:r w:rsidRPr="00033385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edu</w:t>
            </w:r>
            <w:proofErr w:type="spellEnd"/>
            <w:r w:rsidRPr="00033385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ua</w:t>
            </w:r>
            <w:proofErr w:type="spellEnd"/>
          </w:p>
          <w:p w:rsidR="000A370C" w:rsidRPr="00441605" w:rsidRDefault="000A370C" w:rsidP="00441605">
            <w:pPr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Очний</w:t>
            </w: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3 кредити ЄКТС, 90 год.</w:t>
            </w:r>
          </w:p>
        </w:tc>
      </w:tr>
      <w:tr w:rsidR="000A370C" w:rsidRPr="00F95D0F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0A370C" w:rsidRPr="00441605" w:rsidRDefault="00540124" w:rsidP="00441605">
            <w:pPr>
              <w:jc w:val="both"/>
              <w:rPr>
                <w:lang w:val="uk-UA"/>
              </w:rPr>
            </w:pPr>
            <w:hyperlink r:id="rId6" w:tgtFrame="_blank" w:history="1">
              <w:r w:rsidR="000A370C" w:rsidRPr="00441605">
                <w:rPr>
                  <w:rStyle w:val="a4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0A370C" w:rsidRPr="00F95D0F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41605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441605">
              <w:rPr>
                <w:rStyle w:val="a4"/>
                <w:lang w:val="uk-UA"/>
              </w:rPr>
              <w:t>https://ksud.pnu.edu.ua/графік-самостійної-роботи-зі-студент/</w:t>
            </w:r>
          </w:p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2. Анотація до 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F95D0F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ind w:firstLine="482"/>
              <w:jc w:val="both"/>
              <w:rPr>
                <w:lang w:val="uk-UA"/>
              </w:rPr>
            </w:pPr>
            <w:r w:rsidRPr="00441605">
              <w:rPr>
                <w:u w:val="single"/>
                <w:lang w:val="uk-UA"/>
              </w:rPr>
              <w:t>Предметом</w:t>
            </w:r>
            <w:r w:rsidRPr="00441605">
              <w:rPr>
                <w:lang w:val="uk-UA"/>
              </w:rPr>
              <w:t xml:space="preserve"> вивчення  вибіркової навчальної дисципліни є </w:t>
            </w:r>
            <w:r w:rsidRPr="00441605">
              <w:rPr>
                <w:rFonts w:eastAsia="TimesNewRomanPSMT"/>
                <w:lang w:val="uk-UA"/>
              </w:rPr>
              <w:t xml:space="preserve"> нормативно-правові акти, які регламентують питання</w:t>
            </w:r>
            <w:r w:rsidRPr="00441605">
              <w:rPr>
                <w:lang w:val="uk-UA"/>
              </w:rPr>
              <w:t xml:space="preserve"> загальних положень виконавчого провадження, структури органів та посадових осіб, які здійснюють примусове виконання рішень, прав та обов’язків учасників виконавчого провадження, вимог, які пред’являються до різних видів виконавчих документів; вивчення порядку та особливостей відкриття і здійснення виконавчого провадження, задоволення вимог стягувачів, звернення стягнення на майно, заробітну плату та інші доходи боржника, захисту прав стягувача, боржника та інших осіб у виконавчому провадженні;</w:t>
            </w:r>
            <w:r w:rsidRPr="00441605">
              <w:rPr>
                <w:rFonts w:eastAsia="TimesNewRomanPSMT"/>
                <w:lang w:val="uk-UA"/>
              </w:rPr>
              <w:t xml:space="preserve"> науково-теоретичні дослідження у цій сфері</w:t>
            </w:r>
            <w:r w:rsidRPr="00441605">
              <w:rPr>
                <w:lang w:val="uk-UA"/>
              </w:rPr>
              <w:t xml:space="preserve">.  </w:t>
            </w:r>
          </w:p>
          <w:p w:rsidR="000A370C" w:rsidRPr="00441605" w:rsidRDefault="000A370C" w:rsidP="00441605">
            <w:pPr>
              <w:ind w:firstLine="567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41605">
              <w:rPr>
                <w:u w:val="single"/>
                <w:lang w:val="uk-UA"/>
              </w:rPr>
              <w:t>змістових модулів</w:t>
            </w:r>
            <w:r w:rsidRPr="00441605">
              <w:rPr>
                <w:lang w:val="uk-UA"/>
              </w:rPr>
              <w:t>:</w:t>
            </w:r>
          </w:p>
          <w:p w:rsidR="000A370C" w:rsidRPr="00441605" w:rsidRDefault="000A370C" w:rsidP="00441605">
            <w:pPr>
              <w:ind w:firstLine="142"/>
              <w:rPr>
                <w:lang w:val="uk-UA"/>
              </w:rPr>
            </w:pPr>
            <w:r w:rsidRPr="00441605">
              <w:rPr>
                <w:lang w:val="uk-UA"/>
              </w:rPr>
              <w:t>1.</w:t>
            </w:r>
            <w:r w:rsidRPr="00441605">
              <w:rPr>
                <w:b/>
                <w:lang w:val="uk-UA"/>
              </w:rPr>
              <w:t xml:space="preserve"> </w:t>
            </w:r>
            <w:r w:rsidRPr="00441605">
              <w:rPr>
                <w:lang w:val="uk-UA"/>
              </w:rPr>
              <w:t>Теоретико - правові основи виконавчого провадження.</w:t>
            </w:r>
          </w:p>
          <w:p w:rsidR="000A370C" w:rsidRPr="00441605" w:rsidRDefault="000A370C" w:rsidP="00441605">
            <w:pPr>
              <w:ind w:firstLine="142"/>
              <w:rPr>
                <w:u w:val="single"/>
                <w:lang w:val="uk-UA"/>
              </w:rPr>
            </w:pPr>
            <w:r w:rsidRPr="00441605">
              <w:rPr>
                <w:lang w:val="uk-UA"/>
              </w:rPr>
              <w:t>2. Процедура здійснення виконавчого провадження.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Вибіркова навчальна дисципліна «Виконавче провадження»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виконання судових рішень та рішень інших органів і посадових осіб, як гарантії захисту прав, свобод та законних інтересів учасників виконавчого провадження.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 </w:t>
            </w:r>
            <w:r w:rsidRPr="00441605">
              <w:rPr>
                <w:u w:val="single"/>
                <w:lang w:val="uk-UA"/>
              </w:rPr>
              <w:t>Основними джерелами</w:t>
            </w:r>
            <w:r w:rsidRPr="00441605">
              <w:rPr>
                <w:lang w:val="uk-UA"/>
              </w:rPr>
              <w:t xml:space="preserve"> виступають Закон України «Про виконавче провадження», Закон України «Про державну службу»,  Закон України «Про органи та осіб, які здійснюють примусове виконання судових рішень і рішень інших органів»,  Цивільний кодекс України, Кодекс України про адміністративні правопорушення,  Закон України« Про звернення громадян», Закон України </w:t>
            </w:r>
          </w:p>
          <w:p w:rsidR="000A370C" w:rsidRPr="00441605" w:rsidRDefault="000A370C" w:rsidP="00441605">
            <w:pPr>
              <w:pStyle w:val="a7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« Про доступ до публічної інформації»,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:rsidR="000A370C" w:rsidRPr="00441605" w:rsidRDefault="000A370C" w:rsidP="00441605">
            <w:pPr>
              <w:ind w:firstLine="426"/>
              <w:jc w:val="both"/>
              <w:rPr>
                <w:bCs/>
                <w:color w:val="000000"/>
                <w:lang w:val="uk-UA"/>
              </w:rPr>
            </w:pPr>
            <w:r w:rsidRPr="00441605">
              <w:rPr>
                <w:lang w:val="uk-UA"/>
              </w:rPr>
              <w:t xml:space="preserve">Прийняття  нової редакції Закону України «Про виконавче провадження»  2 червня </w:t>
            </w:r>
            <w:r w:rsidRPr="00441605">
              <w:rPr>
                <w:lang w:val="uk-UA"/>
              </w:rPr>
              <w:lastRenderedPageBreak/>
              <w:t>2016 року стало поштовхом до принципово нового викладання цієї  вибіркової дисципліни у юридичних навчальних закладах України</w:t>
            </w:r>
            <w:r w:rsidRPr="00441605">
              <w:rPr>
                <w:bCs/>
                <w:color w:val="000000"/>
                <w:lang w:val="uk-UA"/>
              </w:rPr>
              <w:t xml:space="preserve">, що </w:t>
            </w:r>
            <w:r w:rsidRPr="00441605">
              <w:rPr>
                <w:lang w:val="uk-UA"/>
              </w:rPr>
              <w:t>було зумовлено економічними, політичними та соціальними змінами в нашій державі. Вивчення навчальної дисципліни сприяє розумінню, що однією з ознак процвітання держави є стабільність життя і спокій її громадян, які забезпечуються в першу чергу тим, що виконання рішень – важливий етап, без якого сам факт прийняття рішення втрачає сенс і значення, тому невиконання рішень ставить під загрозу мету здійснення правосуддя, оскільки,  забезпечення захисту суб'єктивного права не обмежується прийняттям рішення а поширюється  і на процес його примусового виконання. Належний захист прав фізичних та юридичних осіб передбачає можливість примусового виконання у випадках відмови боржника від добровільного виконання рішення. Важливо, щоб випускники вищих юридичних закладів володіли необхідними знаннями та практичними навиками у сфері застосування законодавства, що має на меті виконання судових рішень, що сприятиме захисту, охороні прав, свобод і законних інтересів учасників провадження.</w:t>
            </w:r>
          </w:p>
          <w:p w:rsidR="000A370C" w:rsidRPr="00441605" w:rsidRDefault="000A370C" w:rsidP="00441605">
            <w:pPr>
              <w:keepNext/>
              <w:keepLines/>
              <w:jc w:val="both"/>
              <w:outlineLvl w:val="1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lastRenderedPageBreak/>
              <w:t>3. Мета та цілі навчальної дисципліни</w:t>
            </w:r>
          </w:p>
          <w:p w:rsidR="001606CA" w:rsidRPr="00441605" w:rsidRDefault="001606CA" w:rsidP="00441605">
            <w:pPr>
              <w:jc w:val="center"/>
              <w:rPr>
                <w:lang w:val="uk-UA"/>
              </w:rPr>
            </w:pPr>
          </w:p>
        </w:tc>
      </w:tr>
      <w:tr w:rsidR="000A370C" w:rsidRPr="00F95D0F" w:rsidTr="00441605">
        <w:tc>
          <w:tcPr>
            <w:tcW w:w="9606" w:type="dxa"/>
            <w:gridSpan w:val="9"/>
          </w:tcPr>
          <w:p w:rsidR="000A370C" w:rsidRPr="00441605" w:rsidRDefault="000A370C" w:rsidP="00297870">
            <w:pPr>
              <w:pStyle w:val="2"/>
              <w:spacing w:after="0" w:line="240" w:lineRule="auto"/>
              <w:ind w:firstLine="709"/>
              <w:jc w:val="both"/>
              <w:rPr>
                <w:lang w:val="uk-UA" w:eastAsia="uk-UA"/>
              </w:rPr>
            </w:pPr>
            <w:r w:rsidRPr="00441605">
              <w:rPr>
                <w:u w:val="single"/>
                <w:lang w:val="uk-UA"/>
              </w:rPr>
              <w:t>Метою</w:t>
            </w:r>
            <w:r w:rsidRPr="00441605">
              <w:rPr>
                <w:lang w:val="uk-UA"/>
              </w:rPr>
              <w:t xml:space="preserve"> вивчення  вибіркової навчальної дисципліни «Виконавче провадження» є вивчення вимог чинного законодавства щодо примусового виконання </w:t>
            </w:r>
            <w:r w:rsidRPr="00441605">
              <w:rPr>
                <w:color w:val="000000"/>
                <w:bdr w:val="none" w:sz="0" w:space="0" w:color="auto" w:frame="1"/>
                <w:lang w:val="uk-UA"/>
              </w:rPr>
              <w:t>судових рішень та рішень інших органів (посадових осіб)</w:t>
            </w:r>
            <w:r w:rsidRPr="00441605">
              <w:rPr>
                <w:lang w:val="uk-UA" w:eastAsia="en-US"/>
              </w:rPr>
              <w:t>.</w:t>
            </w:r>
          </w:p>
          <w:p w:rsidR="000A370C" w:rsidRPr="00441605" w:rsidRDefault="000A370C" w:rsidP="00297870">
            <w:pPr>
              <w:pStyle w:val="2"/>
              <w:spacing w:after="0" w:line="240" w:lineRule="auto"/>
              <w:ind w:firstLine="709"/>
              <w:jc w:val="both"/>
              <w:rPr>
                <w:lang w:val="uk-UA"/>
              </w:rPr>
            </w:pPr>
            <w:r w:rsidRPr="00441605">
              <w:rPr>
                <w:u w:val="single"/>
                <w:lang w:val="uk-UA"/>
              </w:rPr>
              <w:t>Основними цілями</w:t>
            </w:r>
            <w:r w:rsidRPr="00441605">
              <w:rPr>
                <w:lang w:val="uk-UA"/>
              </w:rPr>
              <w:t xml:space="preserve"> вивчення вибіркової  дисципліни «Виконавче провадження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виконання судових рішень, закріплення необхідних юридичних знань з метою вирішення конкретних правових ситуацій в контексті примусового виконання судових рішень та рішень інших органів (посадових осіб), оволодіння достатнім рівнем правової культури  і правосвідомості для забезпечення прав, свобод та інтересів суб’єктів в ході виконавчого провадження .</w:t>
            </w:r>
          </w:p>
          <w:p w:rsidR="000A370C" w:rsidRPr="00441605" w:rsidRDefault="000A370C" w:rsidP="00441605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1606CA" w:rsidRPr="00210E40" w:rsidRDefault="000A370C" w:rsidP="001606CA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 xml:space="preserve">4. </w:t>
            </w:r>
            <w:r w:rsidR="001606CA">
              <w:rPr>
                <w:b/>
                <w:lang w:val="uk-UA"/>
              </w:rPr>
              <w:t>Програмні компетентності та результати навчання</w:t>
            </w:r>
          </w:p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F95D0F" w:rsidTr="00441605">
        <w:tc>
          <w:tcPr>
            <w:tcW w:w="9606" w:type="dxa"/>
            <w:gridSpan w:val="9"/>
          </w:tcPr>
          <w:p w:rsidR="00F70FF1" w:rsidRPr="00712409" w:rsidRDefault="00F70FF1" w:rsidP="0029787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4"/>
                <w:u w:val="single"/>
                <w:lang w:val="uk-UA"/>
              </w:rPr>
            </w:pPr>
            <w:r w:rsidRPr="0071240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F70FF1" w:rsidRPr="00712409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2409">
              <w:rPr>
                <w:szCs w:val="24"/>
              </w:rPr>
              <w:t>Здатність до абстрактного мислення, аналізу та синтезу</w:t>
            </w:r>
            <w:r w:rsidRPr="00712409">
              <w:rPr>
                <w:szCs w:val="24"/>
                <w:lang w:val="uk-UA"/>
              </w:rPr>
              <w:t xml:space="preserve"> джерел права та результатів наукових досліджень</w:t>
            </w:r>
            <w:r w:rsidRPr="00441605">
              <w:rPr>
                <w:lang w:val="uk-UA"/>
              </w:rPr>
              <w:t xml:space="preserve"> чинного законодавства України про виконавче провадження</w:t>
            </w:r>
            <w:r w:rsidRPr="00712409">
              <w:rPr>
                <w:szCs w:val="24"/>
              </w:rPr>
              <w:t>.</w:t>
            </w:r>
          </w:p>
          <w:p w:rsidR="00F70FF1" w:rsidRPr="00712409" w:rsidRDefault="00F70FF1" w:rsidP="00F70FF1">
            <w:pPr>
              <w:pStyle w:val="a8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70FF1">
              <w:rPr>
                <w:lang w:val="uk-UA"/>
              </w:rPr>
              <w:t>Здатність застосовувати знання</w:t>
            </w:r>
            <w:r w:rsidRPr="00712409">
              <w:rPr>
                <w:lang w:val="uk-UA"/>
              </w:rPr>
              <w:t xml:space="preserve"> нормативних положень </w:t>
            </w:r>
            <w:r w:rsidRPr="00441605">
              <w:rPr>
                <w:lang w:val="uk-UA"/>
              </w:rPr>
              <w:t>особливост</w:t>
            </w:r>
            <w:r>
              <w:rPr>
                <w:lang w:val="uk-UA"/>
              </w:rPr>
              <w:t>ей</w:t>
            </w:r>
            <w:r w:rsidRPr="00441605">
              <w:rPr>
                <w:lang w:val="uk-UA"/>
              </w:rPr>
              <w:t xml:space="preserve"> відкриття,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та умов здійснення виконавчого провадження;</w:t>
            </w:r>
            <w:r w:rsidR="00297870">
              <w:rPr>
                <w:lang w:val="uk-UA"/>
              </w:rPr>
              <w:t xml:space="preserve"> </w:t>
            </w:r>
            <w:r w:rsidRPr="00441605">
              <w:rPr>
                <w:lang w:val="uk-UA"/>
              </w:rPr>
              <w:t>підстав,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і строк</w:t>
            </w:r>
            <w:r>
              <w:rPr>
                <w:lang w:val="uk-UA"/>
              </w:rPr>
              <w:t>ів</w:t>
            </w:r>
            <w:r w:rsidRPr="00441605">
              <w:rPr>
                <w:lang w:val="uk-UA"/>
              </w:rPr>
              <w:t xml:space="preserve"> зупинення виконавчого провадження</w:t>
            </w:r>
            <w:r>
              <w:rPr>
                <w:lang w:val="uk-UA"/>
              </w:rPr>
              <w:t xml:space="preserve"> і </w:t>
            </w:r>
            <w:r w:rsidRPr="00441605">
              <w:rPr>
                <w:lang w:val="uk-UA"/>
              </w:rPr>
              <w:t xml:space="preserve"> його закінченн</w:t>
            </w:r>
            <w:r>
              <w:rPr>
                <w:lang w:val="uk-UA"/>
              </w:rPr>
              <w:t xml:space="preserve">я </w:t>
            </w:r>
            <w:r w:rsidRPr="00712409">
              <w:t xml:space="preserve">у </w:t>
            </w:r>
            <w:proofErr w:type="spellStart"/>
            <w:r w:rsidRPr="00712409">
              <w:t>практичних</w:t>
            </w:r>
            <w:proofErr w:type="spellEnd"/>
            <w:r w:rsidRPr="00712409">
              <w:t xml:space="preserve"> </w:t>
            </w:r>
            <w:proofErr w:type="spellStart"/>
            <w:r w:rsidRPr="00712409">
              <w:t>ситуаціях</w:t>
            </w:r>
            <w:proofErr w:type="spellEnd"/>
            <w:r w:rsidRPr="00712409">
              <w:rPr>
                <w:lang w:val="uk-UA"/>
              </w:rPr>
              <w:t xml:space="preserve">. </w:t>
            </w:r>
          </w:p>
          <w:p w:rsidR="00F70FF1" w:rsidRPr="00712409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>виконавчого провадження</w:t>
            </w:r>
            <w:r w:rsidRPr="00712409">
              <w:rPr>
                <w:szCs w:val="24"/>
                <w:lang w:val="uk-UA"/>
              </w:rPr>
              <w:t xml:space="preserve"> </w:t>
            </w:r>
            <w:r w:rsidRPr="00712409">
              <w:rPr>
                <w:szCs w:val="24"/>
              </w:rPr>
              <w:t>та розуміння професійної діяльності.</w:t>
            </w:r>
          </w:p>
          <w:p w:rsidR="00F70FF1" w:rsidRPr="00712409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>Здатність вчитися і оволодівати сучасними знаннями</w:t>
            </w:r>
            <w:r w:rsidRPr="00712409">
              <w:rPr>
                <w:szCs w:val="24"/>
                <w:lang w:val="uk-UA"/>
              </w:rPr>
              <w:t xml:space="preserve"> в сфері</w:t>
            </w:r>
            <w:r>
              <w:rPr>
                <w:szCs w:val="24"/>
                <w:lang w:val="uk-UA"/>
              </w:rPr>
              <w:t xml:space="preserve"> виконання судових рішень</w:t>
            </w:r>
            <w:r w:rsidRPr="00712409">
              <w:rPr>
                <w:szCs w:val="24"/>
              </w:rPr>
              <w:t>.</w:t>
            </w:r>
          </w:p>
          <w:p w:rsidR="00F70FF1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12409">
              <w:t xml:space="preserve">Прагнення до </w:t>
            </w:r>
            <w:r w:rsidRPr="00712409">
              <w:rPr>
                <w:lang w:val="uk-UA"/>
              </w:rPr>
              <w:t xml:space="preserve">вдосконалення норм </w:t>
            </w:r>
            <w:r w:rsidRPr="00441605">
              <w:rPr>
                <w:lang w:val="uk-UA"/>
              </w:rPr>
              <w:t>виконання рішень по 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і немайнови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спора</w:t>
            </w:r>
            <w:r>
              <w:rPr>
                <w:lang w:val="uk-UA"/>
              </w:rPr>
              <w:t>х</w:t>
            </w:r>
            <w:r w:rsidRPr="00712409">
              <w:rPr>
                <w:lang w:val="uk-UA"/>
              </w:rPr>
              <w:t xml:space="preserve"> відповідно до європейських стандартів</w:t>
            </w:r>
            <w:r w:rsidRPr="00712409">
              <w:t>.</w:t>
            </w:r>
          </w:p>
          <w:p w:rsidR="00F70FF1" w:rsidRPr="00712409" w:rsidRDefault="00F70FF1" w:rsidP="0029787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u w:val="single"/>
                <w:lang w:val="uk-UA"/>
              </w:rPr>
            </w:pPr>
            <w:r w:rsidRPr="00712409">
              <w:rPr>
                <w:u w:val="single"/>
                <w:lang w:val="uk-UA"/>
              </w:rPr>
              <w:t>Фахові компетентності:</w:t>
            </w:r>
          </w:p>
          <w:p w:rsidR="00E53893" w:rsidRPr="00441605" w:rsidRDefault="00F70FF1" w:rsidP="00E53893">
            <w:pPr>
              <w:pStyle w:val="a8"/>
              <w:tabs>
                <w:tab w:val="left" w:pos="0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визначати належні та прийнятні для юридичного аналізу факти, основні поняття та елементи</w:t>
            </w:r>
            <w:r>
              <w:rPr>
                <w:lang w:val="uk-UA"/>
              </w:rPr>
              <w:t xml:space="preserve"> здійснення </w:t>
            </w:r>
            <w:r w:rsidR="00E53893" w:rsidRPr="00441605">
              <w:rPr>
                <w:lang w:val="uk-UA"/>
              </w:rPr>
              <w:t>примусов</w:t>
            </w:r>
            <w:r w:rsidR="00E53893">
              <w:rPr>
                <w:lang w:val="uk-UA"/>
              </w:rPr>
              <w:t>ого</w:t>
            </w:r>
            <w:r w:rsidR="00E53893" w:rsidRPr="00441605">
              <w:rPr>
                <w:lang w:val="uk-UA"/>
              </w:rPr>
              <w:t xml:space="preserve"> виконання судових рішень та рішень інших органів (посадових осіб)</w:t>
            </w:r>
            <w:r w:rsidR="00E53893">
              <w:rPr>
                <w:lang w:val="uk-UA"/>
              </w:rPr>
              <w:t>.</w:t>
            </w:r>
            <w:r w:rsidR="00E53893" w:rsidRPr="00441605">
              <w:rPr>
                <w:lang w:val="uk-UA"/>
              </w:rPr>
              <w:t xml:space="preserve"> </w:t>
            </w:r>
          </w:p>
          <w:p w:rsidR="00F70FF1" w:rsidRPr="00712409" w:rsidRDefault="00F70FF1" w:rsidP="00F70FF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 Здатність аналізувати проблемні питання теорії, практики та законотворчості в сфері</w:t>
            </w:r>
            <w:r>
              <w:rPr>
                <w:lang w:val="uk-UA"/>
              </w:rPr>
              <w:t xml:space="preserve"> виконання судових рішень</w:t>
            </w:r>
            <w:r w:rsidRPr="00712409">
              <w:rPr>
                <w:lang w:val="uk-UA"/>
              </w:rPr>
              <w:t>.</w:t>
            </w:r>
          </w:p>
          <w:p w:rsidR="00F70FF1" w:rsidRPr="00712409" w:rsidRDefault="00F70FF1" w:rsidP="00F70FF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критичного та системного аналізу, порівняння і тлумачення чинного</w:t>
            </w:r>
            <w:r>
              <w:rPr>
                <w:lang w:val="uk-UA"/>
              </w:rPr>
              <w:t xml:space="preserve"> і міжнародного</w:t>
            </w:r>
            <w:r w:rsidRPr="00712409">
              <w:rPr>
                <w:lang w:val="uk-UA"/>
              </w:rPr>
              <w:t xml:space="preserve">  </w:t>
            </w:r>
            <w:r>
              <w:rPr>
                <w:lang w:val="uk-UA"/>
              </w:rPr>
              <w:t>законодавства у сфері виконавчого провадження</w:t>
            </w:r>
            <w:r w:rsidRPr="00712409">
              <w:rPr>
                <w:lang w:val="uk-UA"/>
              </w:rPr>
              <w:t>.</w:t>
            </w:r>
          </w:p>
          <w:p w:rsidR="00E53893" w:rsidRPr="00441605" w:rsidRDefault="00F70FF1" w:rsidP="00E53893">
            <w:pPr>
              <w:pStyle w:val="a8"/>
              <w:tabs>
                <w:tab w:val="left" w:pos="142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консультування з правових питань, зокрема,</w:t>
            </w:r>
            <w:r w:rsidR="00E53893">
              <w:rPr>
                <w:lang w:val="uk-UA"/>
              </w:rPr>
              <w:t xml:space="preserve"> застосування </w:t>
            </w:r>
            <w:r w:rsidRPr="00712409">
              <w:rPr>
                <w:lang w:val="uk-UA"/>
              </w:rPr>
              <w:t xml:space="preserve"> можливих </w:t>
            </w:r>
            <w:r w:rsidR="00E53893" w:rsidRPr="00441605">
              <w:rPr>
                <w:lang w:val="uk-UA"/>
              </w:rPr>
              <w:t xml:space="preserve">норм процесуального права, які регулюють примусове виконання судових рішень та рішень </w:t>
            </w:r>
            <w:r w:rsidR="00E53893" w:rsidRPr="00441605">
              <w:rPr>
                <w:lang w:val="uk-UA"/>
              </w:rPr>
              <w:lastRenderedPageBreak/>
              <w:t xml:space="preserve">інших органів (посадових осіб); </w:t>
            </w:r>
          </w:p>
          <w:p w:rsidR="00F70FF1" w:rsidRDefault="00F70FF1" w:rsidP="00F70FF1">
            <w:pPr>
              <w:pStyle w:val="a8"/>
              <w:shd w:val="clear" w:color="auto" w:fill="FFFFFF"/>
              <w:ind w:left="0" w:right="23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</w:t>
            </w:r>
            <w:r w:rsidR="00E53893">
              <w:rPr>
                <w:lang w:val="uk-UA"/>
              </w:rPr>
              <w:t>виконавчим провадженням</w:t>
            </w:r>
            <w:r w:rsidRPr="00712409">
              <w:rPr>
                <w:lang w:val="uk-UA"/>
              </w:rPr>
              <w:t>.</w:t>
            </w:r>
          </w:p>
          <w:p w:rsidR="000A370C" w:rsidRPr="00441605" w:rsidRDefault="000A370C" w:rsidP="00C536D8">
            <w:pPr>
              <w:pStyle w:val="a7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Обсяг навчальної дисципліни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Загальна кількість годин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12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18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60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Ознаки курсу</w:t>
            </w:r>
          </w:p>
        </w:tc>
      </w:tr>
      <w:tr w:rsidR="000A370C" w:rsidRPr="00E12BFB" w:rsidTr="00441605">
        <w:tc>
          <w:tcPr>
            <w:tcW w:w="1513" w:type="dxa"/>
            <w:vAlign w:val="center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A370C" w:rsidRPr="00E12BFB" w:rsidTr="00441605">
        <w:trPr>
          <w:trHeight w:val="412"/>
        </w:trPr>
        <w:tc>
          <w:tcPr>
            <w:tcW w:w="1513" w:type="dxa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6</w:t>
            </w:r>
          </w:p>
        </w:tc>
        <w:tc>
          <w:tcPr>
            <w:tcW w:w="2203" w:type="dxa"/>
            <w:gridSpan w:val="4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3</w:t>
            </w:r>
          </w:p>
        </w:tc>
        <w:tc>
          <w:tcPr>
            <w:tcW w:w="2381" w:type="dxa"/>
            <w:gridSpan w:val="2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вибірковий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Тематика курсу</w:t>
            </w:r>
          </w:p>
        </w:tc>
      </w:tr>
      <w:tr w:rsidR="000A370C" w:rsidRPr="00E12BFB" w:rsidTr="00441605">
        <w:tc>
          <w:tcPr>
            <w:tcW w:w="6232" w:type="dxa"/>
            <w:gridSpan w:val="6"/>
            <w:vMerge w:val="restart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кількість год.</w:t>
            </w:r>
          </w:p>
        </w:tc>
      </w:tr>
      <w:tr w:rsidR="000A370C" w:rsidRPr="00E12BFB" w:rsidTr="00441605">
        <w:tc>
          <w:tcPr>
            <w:tcW w:w="6232" w:type="dxa"/>
            <w:gridSpan w:val="6"/>
            <w:vMerge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сам. роб.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 w:rsidRPr="00441605">
              <w:rPr>
                <w:b/>
                <w:lang w:val="uk-UA"/>
              </w:rPr>
              <w:t>Модуль І. Теоретико-правові основи виконавчого провадження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rPr>
          <w:trHeight w:val="547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1. Процедура здійснення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330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2.</w:t>
            </w:r>
            <w:r w:rsidRPr="00441605">
              <w:rPr>
                <w:bCs/>
                <w:iCs/>
                <w:lang w:val="uk-UA"/>
              </w:rPr>
              <w:t xml:space="preserve"> Суб’єкти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296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3. </w:t>
            </w:r>
            <w:r w:rsidRPr="00441605">
              <w:rPr>
                <w:rStyle w:val="FontStyle13"/>
                <w:sz w:val="24"/>
                <w:szCs w:val="24"/>
                <w:lang w:val="uk-UA"/>
              </w:rPr>
              <w:t>Виконавчі документи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40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b/>
                <w:lang w:val="uk-UA"/>
              </w:rPr>
            </w:pPr>
            <w:r w:rsidRPr="00441605">
              <w:rPr>
                <w:lang w:val="uk-UA"/>
              </w:rPr>
              <w:t>Тема № 4. Підвідомчість виконавчих проваджень</w:t>
            </w:r>
          </w:p>
          <w:p w:rsidR="000A370C" w:rsidRPr="00441605" w:rsidRDefault="000A370C" w:rsidP="00954F27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345"/>
        </w:trPr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i/>
                <w:lang w:val="uk-UA"/>
              </w:rPr>
            </w:pPr>
            <w:r w:rsidRPr="00441605">
              <w:rPr>
                <w:lang w:val="uk-UA"/>
              </w:rPr>
              <w:t>ЗАГ.</w:t>
            </w:r>
            <w:r w:rsidRPr="00441605">
              <w:rPr>
                <w:i/>
                <w:lang w:val="uk-UA"/>
              </w:rPr>
              <w:t>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24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b/>
                <w:lang w:val="uk-UA"/>
              </w:rPr>
              <w:t>Модуль ІІ. Процедура здійснення виконавчого провадження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5. Стадії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15"/>
        </w:trPr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6. </w:t>
            </w:r>
            <w:r w:rsidRPr="00441605">
              <w:rPr>
                <w:bCs/>
                <w:lang w:val="uk-UA"/>
              </w:rPr>
              <w:t>Заходи примусового виконання рішень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pStyle w:val="a5"/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7. </w:t>
            </w:r>
            <w:r w:rsidRPr="00441605">
              <w:rPr>
                <w:rStyle w:val="FontStyle13"/>
                <w:sz w:val="24"/>
                <w:szCs w:val="24"/>
                <w:lang w:val="uk-UA"/>
              </w:rPr>
              <w:t>Фінансування та розподіл стягнутих з боржника грошових сум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8. </w:t>
            </w:r>
            <w:r w:rsidRPr="00441605">
              <w:rPr>
                <w:bCs/>
                <w:lang w:val="uk-UA"/>
              </w:rPr>
              <w:t>Особливості здійснення окремих виконавчих дій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85"/>
        </w:trPr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9. </w:t>
            </w:r>
            <w:r w:rsidRPr="00441605">
              <w:rPr>
                <w:bCs/>
                <w:lang w:val="uk-UA"/>
              </w:rPr>
              <w:t>Особливості виконання рішень стосовно іноземців, осіб без громадянства та іноземних юридичних осіб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10"/>
        </w:trPr>
        <w:tc>
          <w:tcPr>
            <w:tcW w:w="6232" w:type="dxa"/>
            <w:gridSpan w:val="6"/>
          </w:tcPr>
          <w:p w:rsidR="000A370C" w:rsidRPr="00441605" w:rsidRDefault="000A370C" w:rsidP="00C536D8">
            <w:pPr>
              <w:rPr>
                <w:color w:val="000000"/>
                <w:lang w:val="uk-UA"/>
              </w:rPr>
            </w:pPr>
            <w:r w:rsidRPr="00441605">
              <w:rPr>
                <w:color w:val="000000"/>
                <w:lang w:val="uk-UA"/>
              </w:rPr>
              <w:t>Тема № 10.</w:t>
            </w:r>
            <w:r w:rsidRPr="00441605">
              <w:rPr>
                <w:lang w:val="uk-UA"/>
              </w:rPr>
              <w:t xml:space="preserve"> </w:t>
            </w:r>
            <w:r w:rsidRPr="00441605">
              <w:rPr>
                <w:bCs/>
                <w:lang w:val="uk-UA"/>
              </w:rPr>
              <w:t>Захист прав учасників виконавчого провадження при здійсненні виконавчих дій</w:t>
            </w:r>
          </w:p>
          <w:p w:rsidR="000A370C" w:rsidRPr="00441605" w:rsidRDefault="000A370C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lang w:val="uk-UA"/>
              </w:rPr>
            </w:pPr>
            <w:r w:rsidRPr="0044160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36</w:t>
            </w:r>
          </w:p>
        </w:tc>
      </w:tr>
      <w:tr w:rsidR="000A370C" w:rsidRPr="00E12BFB" w:rsidTr="00441605">
        <w:trPr>
          <w:trHeight w:val="300"/>
        </w:trPr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60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 xml:space="preserve">6. Система оцінювання </w:t>
            </w:r>
            <w:r w:rsidR="00E53893">
              <w:rPr>
                <w:b/>
                <w:lang w:val="uk-UA"/>
              </w:rPr>
              <w:t>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F95D0F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44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оцінювання курсу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lastRenderedPageBreak/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</w:t>
            </w:r>
            <w:r w:rsidRPr="00441605">
              <w:rPr>
                <w:lang w:val="uk-UA"/>
              </w:rPr>
              <w:lastRenderedPageBreak/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41605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7" w:history="1">
              <w:r w:rsidRPr="00441605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441605">
              <w:rPr>
                <w:i/>
                <w:iCs/>
                <w:lang w:val="uk-UA"/>
              </w:rPr>
              <w:t>.</w:t>
            </w:r>
          </w:p>
        </w:tc>
      </w:tr>
      <w:tr w:rsidR="000A370C" w:rsidRPr="00E12BFB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Вивчення дисципліни передбачає </w:t>
            </w:r>
            <w:r w:rsidRPr="00441605">
              <w:rPr>
                <w:u w:val="single"/>
                <w:lang w:val="uk-UA"/>
              </w:rPr>
              <w:t>обов’язкове</w:t>
            </w:r>
            <w:r w:rsidRPr="00441605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всіх модулів.</w:t>
            </w:r>
          </w:p>
          <w:p w:rsidR="000A370C" w:rsidRPr="00441605" w:rsidRDefault="000A370C" w:rsidP="00441605">
            <w:pPr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На контрольну роботу виноситься практичне завдання, що полягає у  вирішенні задачі на 10 балів, 2 описових питання по 10 балів,  2 тестових запитання, які оцінюються по 5 балів, 5 визначень по 2 бали. Максимальний бал за контрольну становить 50. </w:t>
            </w:r>
          </w:p>
          <w:p w:rsidR="000A370C" w:rsidRPr="00441605" w:rsidRDefault="000A370C" w:rsidP="00441605">
            <w:pPr>
              <w:ind w:firstLine="185"/>
              <w:jc w:val="both"/>
              <w:rPr>
                <w:iCs/>
                <w:lang w:val="uk-UA"/>
              </w:rPr>
            </w:pPr>
            <w:r w:rsidRPr="00441605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441605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</w:t>
            </w:r>
            <w:proofErr w:type="spellStart"/>
            <w:r w:rsidRPr="00441605">
              <w:rPr>
                <w:lang w:val="uk-UA"/>
              </w:rPr>
              <w:t>завданькурсових</w:t>
            </w:r>
            <w:proofErr w:type="spellEnd"/>
            <w:r w:rsidRPr="00441605">
              <w:rPr>
                <w:lang w:val="uk-UA"/>
              </w:rPr>
              <w:t xml:space="preserve"> </w:t>
            </w:r>
            <w:proofErr w:type="spellStart"/>
            <w:r w:rsidRPr="00441605">
              <w:rPr>
                <w:lang w:val="uk-UA"/>
              </w:rPr>
              <w:t>робіт</w:t>
            </w:r>
            <w:r w:rsidRPr="00441605">
              <w:rPr>
                <w:i/>
                <w:iCs/>
                <w:lang w:val="uk-UA"/>
              </w:rPr>
              <w:t>знаходяться</w:t>
            </w:r>
            <w:proofErr w:type="spellEnd"/>
            <w:r w:rsidRPr="00441605">
              <w:rPr>
                <w:i/>
                <w:iCs/>
                <w:lang w:val="uk-UA"/>
              </w:rPr>
              <w:t xml:space="preserve"> на кафедрі та розміщені на сайті кафедри </w:t>
            </w:r>
            <w:hyperlink r:id="rId8" w:history="1">
              <w:r w:rsidRPr="00441605">
                <w:rPr>
                  <w:rStyle w:val="a4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0A370C" w:rsidRPr="00F95D0F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441605">
              <w:rPr>
                <w:lang w:val="uk-UA"/>
              </w:rPr>
              <w:t>п.п</w:t>
            </w:r>
            <w:proofErr w:type="spellEnd"/>
            <w:r w:rsidRPr="00441605">
              <w:rPr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0A370C" w:rsidRPr="00E12BFB" w:rsidTr="001606CA">
        <w:trPr>
          <w:trHeight w:val="1487"/>
        </w:trPr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0A370C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  <w:p w:rsidR="001606CA" w:rsidRPr="00441605" w:rsidRDefault="001606CA" w:rsidP="00441605">
            <w:pPr>
              <w:jc w:val="both"/>
              <w:rPr>
                <w:lang w:val="uk-UA"/>
              </w:rPr>
            </w:pPr>
          </w:p>
        </w:tc>
      </w:tr>
      <w:tr w:rsidR="001606CA" w:rsidRPr="00E12BFB" w:rsidTr="00441605">
        <w:trPr>
          <w:trHeight w:val="438"/>
        </w:trPr>
        <w:tc>
          <w:tcPr>
            <w:tcW w:w="1898" w:type="dxa"/>
            <w:gridSpan w:val="2"/>
          </w:tcPr>
          <w:p w:rsidR="001606CA" w:rsidRPr="00441605" w:rsidRDefault="001606CA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1606CA" w:rsidRPr="00CA4525" w:rsidRDefault="001606CA" w:rsidP="001606CA">
            <w:pPr>
              <w:jc w:val="both"/>
              <w:rPr>
                <w:color w:val="000000" w:themeColor="text1"/>
                <w:lang w:val="uk-UA"/>
              </w:rPr>
            </w:pPr>
            <w:r w:rsidRPr="00CA4525">
              <w:rPr>
                <w:color w:val="000000" w:themeColor="text1"/>
                <w:lang w:val="uk-UA"/>
              </w:rPr>
              <w:t xml:space="preserve">Підсумковий контроль – залік. </w:t>
            </w:r>
          </w:p>
          <w:p w:rsidR="001606CA" w:rsidRPr="00CA4525" w:rsidRDefault="001606CA" w:rsidP="001606CA">
            <w:pPr>
              <w:jc w:val="both"/>
              <w:rPr>
                <w:color w:val="000000" w:themeColor="text1"/>
                <w:lang w:val="uk-UA"/>
              </w:rPr>
            </w:pPr>
            <w:r w:rsidRPr="00CA4525">
              <w:rPr>
                <w:color w:val="000000" w:themeColor="text1"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CA4525">
              <w:rPr>
                <w:color w:val="000000" w:themeColor="text1"/>
                <w:lang w:val="uk-UA"/>
              </w:rPr>
              <w:t>п.п</w:t>
            </w:r>
            <w:proofErr w:type="spellEnd"/>
            <w:r w:rsidRPr="00CA4525">
              <w:rPr>
                <w:color w:val="000000" w:themeColor="text1"/>
                <w:lang w:val="uk-UA"/>
              </w:rPr>
              <w:t>. 4.6.1.</w:t>
            </w:r>
          </w:p>
          <w:p w:rsidR="001606CA" w:rsidRPr="00CA4525" w:rsidRDefault="001606CA" w:rsidP="001606CA">
            <w:pPr>
              <w:jc w:val="both"/>
              <w:rPr>
                <w:color w:val="000000" w:themeColor="text1"/>
                <w:lang w:val="uk-UA"/>
              </w:rPr>
            </w:pPr>
            <w:r w:rsidRPr="00CA4525">
              <w:rPr>
                <w:color w:val="000000" w:themeColor="text1"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</w:t>
            </w:r>
            <w:r w:rsidR="00E621DC">
              <w:rPr>
                <w:color w:val="000000" w:themeColor="text1"/>
                <w:lang w:val="uk-UA"/>
              </w:rPr>
              <w:t xml:space="preserve"> пропусків занять</w:t>
            </w:r>
            <w:r w:rsidRPr="00CA4525">
              <w:rPr>
                <w:color w:val="000000" w:themeColor="text1"/>
                <w:lang w:val="uk-UA"/>
              </w:rPr>
              <w:t>.</w:t>
            </w:r>
          </w:p>
          <w:p w:rsidR="001606CA" w:rsidRDefault="001606CA" w:rsidP="00E621DC">
            <w:pPr>
              <w:jc w:val="both"/>
              <w:rPr>
                <w:color w:val="000000" w:themeColor="text1"/>
                <w:lang w:val="uk-UA"/>
              </w:rPr>
            </w:pPr>
            <w:r w:rsidRPr="00CA4525">
              <w:rPr>
                <w:color w:val="000000" w:themeColor="text1"/>
                <w:lang w:val="uk-UA"/>
              </w:rPr>
              <w:t xml:space="preserve">На залік виноситься </w:t>
            </w:r>
            <w:r w:rsidR="00E621DC">
              <w:rPr>
                <w:color w:val="000000" w:themeColor="text1"/>
                <w:lang w:val="uk-UA"/>
              </w:rPr>
              <w:t>2</w:t>
            </w:r>
            <w:r w:rsidRPr="00CA4525">
              <w:rPr>
                <w:color w:val="000000" w:themeColor="text1"/>
                <w:lang w:val="uk-UA"/>
              </w:rPr>
              <w:t xml:space="preserve"> описових питання, які оцінюються по 2</w:t>
            </w:r>
            <w:r w:rsidR="00E621DC">
              <w:rPr>
                <w:color w:val="000000" w:themeColor="text1"/>
                <w:lang w:val="uk-UA"/>
              </w:rPr>
              <w:t>5</w:t>
            </w:r>
            <w:r w:rsidRPr="00CA4525">
              <w:rPr>
                <w:color w:val="000000" w:themeColor="text1"/>
                <w:lang w:val="uk-UA"/>
              </w:rPr>
              <w:t xml:space="preserve"> балів</w:t>
            </w:r>
            <w:r w:rsidR="00E621DC">
              <w:rPr>
                <w:color w:val="000000" w:themeColor="text1"/>
                <w:lang w:val="uk-UA"/>
              </w:rPr>
              <w:t>,</w:t>
            </w:r>
            <w:r w:rsidRPr="00CA4525">
              <w:rPr>
                <w:color w:val="000000" w:themeColor="text1"/>
                <w:lang w:val="uk-UA"/>
              </w:rPr>
              <w:t xml:space="preserve"> 3 </w:t>
            </w:r>
            <w:r w:rsidR="00E621DC">
              <w:rPr>
                <w:color w:val="000000" w:themeColor="text1"/>
                <w:lang w:val="uk-UA"/>
              </w:rPr>
              <w:t>визначення 15 балів, 2 тести 10 балів, задача, яка оцінюється в 25</w:t>
            </w:r>
            <w:r w:rsidRPr="00CA4525">
              <w:rPr>
                <w:color w:val="000000" w:themeColor="text1"/>
                <w:lang w:val="uk-UA"/>
              </w:rPr>
              <w:t xml:space="preserve"> балів. В сукупності – 100 балів.</w:t>
            </w:r>
          </w:p>
          <w:p w:rsidR="00E621DC" w:rsidRPr="00441605" w:rsidRDefault="00E621DC" w:rsidP="00E621DC">
            <w:pPr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 xml:space="preserve">7. Політика </w:t>
            </w:r>
            <w:r w:rsidR="00E53893">
              <w:rPr>
                <w:b/>
                <w:lang w:val="uk-UA"/>
              </w:rPr>
              <w:t>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F95D0F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441605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441605">
              <w:rPr>
                <w:rFonts w:eastAsia="TimesNewRomanPSMT"/>
                <w:lang w:val="uk-UA" w:eastAsia="en-US"/>
              </w:rPr>
              <w:t xml:space="preserve">), письмових </w:t>
            </w:r>
            <w:r w:rsidRPr="00441605">
              <w:rPr>
                <w:rFonts w:eastAsia="TimesNewRomanPSMT"/>
                <w:lang w:val="uk-UA" w:eastAsia="en-US"/>
              </w:rPr>
              <w:lastRenderedPageBreak/>
              <w:t>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Pr="00441605">
              <w:rPr>
                <w:lang w:val="uk-UA"/>
              </w:rPr>
              <w:t xml:space="preserve">– </w:t>
            </w:r>
            <w:r w:rsidRPr="00441605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441605">
                <w:rPr>
                  <w:rStyle w:val="a4"/>
                  <w:lang w:val="uk-UA"/>
                </w:rPr>
                <w:t>https://ksud.pnu.edu.ua/денна-форма-навчання/</w:t>
              </w:r>
            </w:hyperlink>
            <w:r w:rsidRPr="00441605">
              <w:rPr>
                <w:iCs/>
                <w:lang w:val="uk-UA"/>
              </w:rPr>
              <w:t xml:space="preserve">; </w:t>
            </w:r>
            <w:hyperlink r:id="rId10" w:history="1">
              <w:r w:rsidRPr="00441605">
                <w:rPr>
                  <w:rStyle w:val="a4"/>
                  <w:lang w:val="uk-UA"/>
                </w:rPr>
                <w:t>https://ksud.pnu.edu.ua/індивідуальні-завдання/</w:t>
              </w:r>
            </w:hyperlink>
            <w:r w:rsidRPr="00441605">
              <w:rPr>
                <w:iCs/>
                <w:lang w:val="uk-UA"/>
              </w:rPr>
              <w:t>.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441605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441605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441605">
              <w:rPr>
                <w:lang w:val="uk-UA"/>
              </w:rPr>
              <w:t>.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2" w:history="1">
              <w:r w:rsidRPr="00441605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441605">
              <w:rPr>
                <w:lang w:val="uk-UA"/>
              </w:rPr>
              <w:t>).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lastRenderedPageBreak/>
              <w:t>8. Рекомендована література</w:t>
            </w:r>
          </w:p>
          <w:p w:rsidR="009E287D" w:rsidRPr="00441605" w:rsidRDefault="009E287D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E12BFB" w:rsidTr="00441605">
        <w:trPr>
          <w:trHeight w:val="5294"/>
        </w:trPr>
        <w:tc>
          <w:tcPr>
            <w:tcW w:w="9606" w:type="dxa"/>
            <w:gridSpan w:val="9"/>
          </w:tcPr>
          <w:p w:rsidR="00BF3423" w:rsidRPr="00BF3423" w:rsidRDefault="000A370C" w:rsidP="00BF3423">
            <w:pPr>
              <w:jc w:val="both"/>
              <w:rPr>
                <w:lang w:val="uk-UA"/>
              </w:rPr>
            </w:pPr>
            <w:r w:rsidRPr="00441605">
              <w:rPr>
                <w:color w:val="000000"/>
                <w:lang w:val="uk-UA" w:eastAsia="en-US"/>
              </w:rPr>
              <w:t xml:space="preserve"> </w:t>
            </w:r>
            <w:r w:rsidR="00BF3423" w:rsidRPr="00BF3423">
              <w:rPr>
                <w:lang w:val="uk-UA"/>
              </w:rPr>
              <w:t xml:space="preserve">1. Комаров В.В., </w:t>
            </w:r>
            <w:proofErr w:type="spellStart"/>
            <w:r w:rsidR="00BF3423" w:rsidRPr="00BF3423">
              <w:rPr>
                <w:lang w:val="uk-UA"/>
              </w:rPr>
              <w:t>Баранкова</w:t>
            </w:r>
            <w:proofErr w:type="spellEnd"/>
            <w:r w:rsidR="00BF3423" w:rsidRPr="00BF3423">
              <w:rPr>
                <w:lang w:val="uk-UA"/>
              </w:rPr>
              <w:t xml:space="preserve"> В.В., Бігун В.А. та ін.. Виконавче провадження: посібник. Харків: 2014. -717 с.</w:t>
            </w:r>
          </w:p>
          <w:p w:rsidR="00BF3423" w:rsidRPr="00BF3423" w:rsidRDefault="00BF3423" w:rsidP="00BF3423">
            <w:pPr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 xml:space="preserve">2. Акулова М.Ю., </w:t>
            </w:r>
            <w:proofErr w:type="spellStart"/>
            <w:r w:rsidRPr="00BF3423">
              <w:rPr>
                <w:lang w:val="uk-UA"/>
              </w:rPr>
              <w:t>Масюк</w:t>
            </w:r>
            <w:proofErr w:type="spellEnd"/>
            <w:r w:rsidRPr="00BF3423">
              <w:rPr>
                <w:lang w:val="uk-UA"/>
              </w:rPr>
              <w:t xml:space="preserve"> В.В. Виконавче провадження у схемах і таблицях: навчальний посібник. Харків: Право, 2017.-126 с.</w:t>
            </w:r>
          </w:p>
          <w:p w:rsidR="00BF3423" w:rsidRPr="00BF3423" w:rsidRDefault="00BF3423" w:rsidP="00BF3423">
            <w:pPr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 xml:space="preserve">3. </w:t>
            </w:r>
            <w:proofErr w:type="spellStart"/>
            <w:r w:rsidRPr="00BF3423">
              <w:rPr>
                <w:lang w:val="uk-UA"/>
              </w:rPr>
              <w:t>Галунько</w:t>
            </w:r>
            <w:proofErr w:type="spellEnd"/>
            <w:r w:rsidRPr="00BF3423">
              <w:rPr>
                <w:lang w:val="uk-UA"/>
              </w:rPr>
              <w:t xml:space="preserve"> В.В., Журавльов Д.В., </w:t>
            </w:r>
            <w:proofErr w:type="spellStart"/>
            <w:r w:rsidRPr="00BF3423">
              <w:rPr>
                <w:lang w:val="uk-UA"/>
              </w:rPr>
              <w:t>Чижмарь</w:t>
            </w:r>
            <w:proofErr w:type="spellEnd"/>
            <w:r w:rsidRPr="00BF3423">
              <w:rPr>
                <w:lang w:val="uk-UA"/>
              </w:rPr>
              <w:t xml:space="preserve"> К.І. та ін. Науково-практичний коментар Закону України «Про виконавче провадження»: практичний посібник. Київ: «Центр учбової літератури», 2019.- 432 с.</w:t>
            </w:r>
          </w:p>
          <w:p w:rsidR="00BF3423" w:rsidRPr="00BF3423" w:rsidRDefault="00BF3423" w:rsidP="00BF3423">
            <w:pPr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 xml:space="preserve">4. </w:t>
            </w:r>
            <w:proofErr w:type="spellStart"/>
            <w:r w:rsidRPr="00BF3423">
              <w:rPr>
                <w:lang w:val="uk-UA"/>
              </w:rPr>
              <w:t>Гетманцев</w:t>
            </w:r>
            <w:proofErr w:type="spellEnd"/>
            <w:r w:rsidRPr="00BF3423">
              <w:rPr>
                <w:lang w:val="uk-UA"/>
              </w:rPr>
              <w:t xml:space="preserve"> О.В., </w:t>
            </w:r>
            <w:proofErr w:type="spellStart"/>
            <w:r w:rsidRPr="00BF3423">
              <w:rPr>
                <w:lang w:val="uk-UA"/>
              </w:rPr>
              <w:t>Кройтор</w:t>
            </w:r>
            <w:proofErr w:type="spellEnd"/>
            <w:r w:rsidRPr="00BF3423">
              <w:rPr>
                <w:lang w:val="uk-UA"/>
              </w:rPr>
              <w:t xml:space="preserve"> В.А., </w:t>
            </w:r>
            <w:proofErr w:type="spellStart"/>
            <w:r w:rsidRPr="00BF3423">
              <w:rPr>
                <w:lang w:val="uk-UA"/>
              </w:rPr>
              <w:t>Ясинок</w:t>
            </w:r>
            <w:proofErr w:type="spellEnd"/>
            <w:r w:rsidRPr="00BF3423">
              <w:rPr>
                <w:lang w:val="uk-UA"/>
              </w:rPr>
              <w:t xml:space="preserve"> М.М. та ін. Закон України «Про виконавче провадження», Закон України «Про органи та осіб, які здійснюють примусове виконання судових рішень і рішень інших органів»: науково-практичний коментар. Київ: </w:t>
            </w:r>
            <w:proofErr w:type="spellStart"/>
            <w:r w:rsidRPr="00BF3423">
              <w:rPr>
                <w:lang w:val="uk-UA"/>
              </w:rPr>
              <w:t>Алерта</w:t>
            </w:r>
            <w:proofErr w:type="spellEnd"/>
            <w:r w:rsidRPr="00BF3423">
              <w:rPr>
                <w:lang w:val="uk-UA"/>
              </w:rPr>
              <w:t>, 2019. - 504 с.</w:t>
            </w:r>
          </w:p>
          <w:p w:rsidR="00BF3423" w:rsidRPr="00BF3423" w:rsidRDefault="00BF3423" w:rsidP="00BF3423">
            <w:pPr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 xml:space="preserve">5. </w:t>
            </w:r>
            <w:proofErr w:type="spellStart"/>
            <w:r w:rsidRPr="00BF3423">
              <w:rPr>
                <w:lang w:val="uk-UA"/>
              </w:rPr>
              <w:t>Гусаров</w:t>
            </w:r>
            <w:proofErr w:type="spellEnd"/>
            <w:r w:rsidRPr="00BF3423">
              <w:rPr>
                <w:lang w:val="uk-UA"/>
              </w:rPr>
              <w:t xml:space="preserve"> К.В., </w:t>
            </w:r>
            <w:proofErr w:type="spellStart"/>
            <w:r w:rsidRPr="00BF3423">
              <w:rPr>
                <w:lang w:val="uk-UA"/>
              </w:rPr>
              <w:t>Сібілов</w:t>
            </w:r>
            <w:proofErr w:type="spellEnd"/>
            <w:r w:rsidRPr="00BF3423">
              <w:rPr>
                <w:lang w:val="uk-UA"/>
              </w:rPr>
              <w:t xml:space="preserve"> Д.М. Виконавче провадження: навчальний посібник для підготовки до іспитів. Харків: Право, 2019.- 124 с. </w:t>
            </w:r>
          </w:p>
          <w:p w:rsidR="000A370C" w:rsidRPr="00BF3423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 xml:space="preserve">1. </w:t>
            </w:r>
            <w:proofErr w:type="spellStart"/>
            <w:r w:rsidRPr="00BF3423">
              <w:rPr>
                <w:lang w:val="uk-UA"/>
              </w:rPr>
              <w:t>Ганкевич</w:t>
            </w:r>
            <w:proofErr w:type="spellEnd"/>
            <w:r w:rsidRPr="00BF3423">
              <w:rPr>
                <w:lang w:val="uk-UA"/>
              </w:rPr>
              <w:t xml:space="preserve"> О. М. Виконавче провадження: методичні вказівки для підготовки до семінарських занять та о</w:t>
            </w:r>
            <w:r w:rsidRPr="00441605">
              <w:rPr>
                <w:lang w:val="uk-UA"/>
              </w:rPr>
              <w:t xml:space="preserve">рганізації самостійної роботи студентів денної форми навчання / О. М. </w:t>
            </w:r>
            <w:proofErr w:type="spellStart"/>
            <w:r w:rsidRPr="00441605">
              <w:rPr>
                <w:lang w:val="uk-UA"/>
              </w:rPr>
              <w:t>Ганкевич</w:t>
            </w:r>
            <w:proofErr w:type="spellEnd"/>
            <w:r w:rsidRPr="00441605">
              <w:rPr>
                <w:lang w:val="uk-UA"/>
              </w:rPr>
              <w:t xml:space="preserve">. Івано-Франківськ : Навчально-науковий юридичний інститут Прикарпатського національного університету імені Василя Стефаника, 2017. 78 с. </w:t>
            </w:r>
          </w:p>
          <w:p w:rsidR="000A370C" w:rsidRPr="00441605" w:rsidRDefault="00540124" w:rsidP="004416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hyperlink r:id="rId13" w:history="1">
              <w:r w:rsidR="000A370C" w:rsidRPr="00441605">
                <w:rPr>
                  <w:rStyle w:val="a4"/>
                  <w:lang w:val="uk-UA"/>
                </w:rPr>
                <w:t>https://ksud.pnu.edu.ua/денна-форма-навчання/</w:t>
              </w:r>
            </w:hyperlink>
          </w:p>
          <w:p w:rsidR="000A370C" w:rsidRPr="00441605" w:rsidRDefault="000A370C" w:rsidP="00441605">
            <w:pPr>
              <w:ind w:firstLine="318"/>
              <w:jc w:val="both"/>
              <w:rPr>
                <w:lang w:val="uk-UA"/>
              </w:rPr>
            </w:pPr>
          </w:p>
        </w:tc>
      </w:tr>
    </w:tbl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1606CA" w:rsidRDefault="000A370C" w:rsidP="00E72082">
      <w:pPr>
        <w:jc w:val="right"/>
        <w:rPr>
          <w:bCs/>
          <w:sz w:val="28"/>
          <w:szCs w:val="28"/>
          <w:lang w:val="uk-UA"/>
        </w:rPr>
      </w:pPr>
      <w:r w:rsidRPr="001606CA">
        <w:rPr>
          <w:b/>
          <w:sz w:val="28"/>
          <w:szCs w:val="28"/>
          <w:lang w:val="uk-UA"/>
        </w:rPr>
        <w:t>Викладач _________________</w:t>
      </w:r>
      <w:r w:rsidRPr="001606CA">
        <w:rPr>
          <w:bCs/>
          <w:sz w:val="28"/>
          <w:szCs w:val="28"/>
          <w:lang w:val="uk-UA"/>
        </w:rPr>
        <w:t xml:space="preserve"> ст. </w:t>
      </w:r>
      <w:proofErr w:type="spellStart"/>
      <w:r w:rsidRPr="001606CA">
        <w:rPr>
          <w:bCs/>
          <w:sz w:val="28"/>
          <w:szCs w:val="28"/>
          <w:lang w:val="uk-UA"/>
        </w:rPr>
        <w:t>викл</w:t>
      </w:r>
      <w:proofErr w:type="spellEnd"/>
      <w:r w:rsidRPr="001606CA">
        <w:rPr>
          <w:bCs/>
          <w:sz w:val="28"/>
          <w:szCs w:val="28"/>
          <w:lang w:val="uk-UA"/>
        </w:rPr>
        <w:t>.  Л.С.</w:t>
      </w:r>
      <w:proofErr w:type="spellStart"/>
      <w:r w:rsidRPr="001606CA">
        <w:rPr>
          <w:bCs/>
          <w:sz w:val="28"/>
          <w:szCs w:val="28"/>
          <w:lang w:val="uk-UA"/>
        </w:rPr>
        <w:t>Кульчак</w:t>
      </w:r>
      <w:proofErr w:type="spellEnd"/>
    </w:p>
    <w:p w:rsidR="000A370C" w:rsidRPr="00E12BFB" w:rsidRDefault="000A370C" w:rsidP="00E72082">
      <w:pPr>
        <w:rPr>
          <w:lang w:val="uk-UA"/>
        </w:rPr>
      </w:pPr>
    </w:p>
    <w:p w:rsidR="000A370C" w:rsidRPr="00E12BFB" w:rsidRDefault="000A370C">
      <w:pPr>
        <w:rPr>
          <w:lang w:val="uk-UA"/>
        </w:rPr>
      </w:pPr>
    </w:p>
    <w:sectPr w:rsidR="000A370C" w:rsidRPr="00E12BFB" w:rsidSect="009E287D">
      <w:pgSz w:w="11906" w:h="16838"/>
      <w:pgMar w:top="284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>
    <w:nsid w:val="0AA177EF"/>
    <w:multiLevelType w:val="multilevel"/>
    <w:tmpl w:val="AA2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3C1ED3"/>
    <w:multiLevelType w:val="multilevel"/>
    <w:tmpl w:val="56E2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07B0ECD"/>
    <w:multiLevelType w:val="hybridMultilevel"/>
    <w:tmpl w:val="75ACCBB4"/>
    <w:lvl w:ilvl="0" w:tplc="0422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D0C4A5D2">
      <w:numFmt w:val="bullet"/>
      <w:lvlText w:val="–"/>
      <w:lvlJc w:val="left"/>
      <w:pPr>
        <w:ind w:left="1485" w:hanging="360"/>
      </w:pPr>
      <w:rPr>
        <w:rFonts w:ascii="TimesNewRomanPSMT" w:eastAsia="Times New Roman" w:hAnsi="TimesNewRomanPSMT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91E3E2A"/>
    <w:multiLevelType w:val="hybridMultilevel"/>
    <w:tmpl w:val="6B3A1B9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2082"/>
    <w:rsid w:val="00024C38"/>
    <w:rsid w:val="00033385"/>
    <w:rsid w:val="0009021C"/>
    <w:rsid w:val="000A370C"/>
    <w:rsid w:val="001606CA"/>
    <w:rsid w:val="001A018F"/>
    <w:rsid w:val="0025598C"/>
    <w:rsid w:val="002813E9"/>
    <w:rsid w:val="00297870"/>
    <w:rsid w:val="0034681B"/>
    <w:rsid w:val="003F0EC7"/>
    <w:rsid w:val="00441605"/>
    <w:rsid w:val="00453A0B"/>
    <w:rsid w:val="00480F61"/>
    <w:rsid w:val="004E2030"/>
    <w:rsid w:val="00505448"/>
    <w:rsid w:val="00540124"/>
    <w:rsid w:val="005D6C6B"/>
    <w:rsid w:val="005E2B20"/>
    <w:rsid w:val="006F1031"/>
    <w:rsid w:val="007E725D"/>
    <w:rsid w:val="008D2B6A"/>
    <w:rsid w:val="00954F27"/>
    <w:rsid w:val="009A7D13"/>
    <w:rsid w:val="009C7B7A"/>
    <w:rsid w:val="009E287D"/>
    <w:rsid w:val="00A0673A"/>
    <w:rsid w:val="00A07D77"/>
    <w:rsid w:val="00A26BB9"/>
    <w:rsid w:val="00A41BB3"/>
    <w:rsid w:val="00B43B6E"/>
    <w:rsid w:val="00B70C12"/>
    <w:rsid w:val="00B86272"/>
    <w:rsid w:val="00BD54D7"/>
    <w:rsid w:val="00BF3423"/>
    <w:rsid w:val="00C536D8"/>
    <w:rsid w:val="00CB5B00"/>
    <w:rsid w:val="00D850BA"/>
    <w:rsid w:val="00DB1CA4"/>
    <w:rsid w:val="00DC7EAD"/>
    <w:rsid w:val="00E012D2"/>
    <w:rsid w:val="00E12BFB"/>
    <w:rsid w:val="00E246A8"/>
    <w:rsid w:val="00E3218B"/>
    <w:rsid w:val="00E45970"/>
    <w:rsid w:val="00E53893"/>
    <w:rsid w:val="00E621DC"/>
    <w:rsid w:val="00E72082"/>
    <w:rsid w:val="00F458F7"/>
    <w:rsid w:val="00F70FF1"/>
    <w:rsid w:val="00F95D0F"/>
    <w:rsid w:val="00FD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8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72082"/>
    <w:pPr>
      <w:spacing w:line="276" w:lineRule="auto"/>
    </w:pPr>
    <w:rPr>
      <w:rFonts w:ascii="Arial" w:hAnsi="Arial" w:cs="Arial"/>
      <w:lang w:val="uk-UA" w:eastAsia="uk-UA"/>
    </w:rPr>
  </w:style>
  <w:style w:type="table" w:styleId="a3">
    <w:name w:val="Table Grid"/>
    <w:basedOn w:val="a1"/>
    <w:uiPriority w:val="99"/>
    <w:rsid w:val="00E720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72082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E720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72082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E720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72082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Абзац списку"/>
    <w:basedOn w:val="a"/>
    <w:uiPriority w:val="99"/>
    <w:rsid w:val="00E72082"/>
    <w:pPr>
      <w:ind w:left="720"/>
      <w:contextualSpacing/>
    </w:pPr>
  </w:style>
  <w:style w:type="paragraph" w:styleId="a8">
    <w:name w:val="List Paragraph"/>
    <w:basedOn w:val="a"/>
    <w:uiPriority w:val="99"/>
    <w:qFormat/>
    <w:rsid w:val="00954F27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25598C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B70C12"/>
    <w:pPr>
      <w:spacing w:before="100" w:beforeAutospacing="1" w:after="100" w:afterAutospacing="1"/>
    </w:pPr>
    <w:rPr>
      <w:lang w:val="uk-UA" w:eastAsia="uk-UA"/>
    </w:rPr>
  </w:style>
  <w:style w:type="paragraph" w:customStyle="1" w:styleId="Body1">
    <w:name w:val="Body 1"/>
    <w:uiPriority w:val="99"/>
    <w:rsid w:val="00F70FF1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F70FF1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1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1729</Words>
  <Characters>13452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dcterms:created xsi:type="dcterms:W3CDTF">2020-10-26T07:37:00Z</dcterms:created>
  <dcterms:modified xsi:type="dcterms:W3CDTF">2020-11-01T16:46:00Z</dcterms:modified>
</cp:coreProperties>
</file>