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DE" w:rsidRDefault="00AD01DE" w:rsidP="00395013">
      <w:pPr>
        <w:jc w:val="center"/>
        <w:rPr>
          <w:b/>
          <w:sz w:val="28"/>
          <w:szCs w:val="28"/>
          <w:lang w:val="uk-UA"/>
        </w:rPr>
      </w:pPr>
      <w:r>
        <w:rPr>
          <w:b/>
          <w:sz w:val="28"/>
          <w:szCs w:val="28"/>
          <w:lang w:val="uk-UA"/>
        </w:rPr>
        <w:t>МІНІСТЕРСТВО ОСВІТИ І НАУКИ УКРАЇНИ</w:t>
      </w:r>
    </w:p>
    <w:p w:rsidR="00AD01DE" w:rsidRDefault="00AD01DE" w:rsidP="00395013">
      <w:pPr>
        <w:jc w:val="center"/>
        <w:rPr>
          <w:b/>
          <w:sz w:val="28"/>
          <w:szCs w:val="28"/>
          <w:lang w:val="uk-UA"/>
        </w:rPr>
      </w:pPr>
      <w:r>
        <w:rPr>
          <w:b/>
          <w:sz w:val="28"/>
          <w:szCs w:val="28"/>
          <w:lang w:val="uk-UA"/>
        </w:rPr>
        <w:t>ДВНЗ «ПРИКАРПАТСЬКИЙ НАЦІОНАЛЬНИЙ УНІВЕРСИТЕТ</w:t>
      </w:r>
    </w:p>
    <w:p w:rsidR="00AD01DE" w:rsidRDefault="00AD01DE" w:rsidP="00395013">
      <w:pPr>
        <w:jc w:val="center"/>
        <w:rPr>
          <w:b/>
          <w:sz w:val="28"/>
          <w:szCs w:val="28"/>
          <w:lang w:val="uk-UA"/>
        </w:rPr>
      </w:pPr>
      <w:r>
        <w:rPr>
          <w:b/>
          <w:sz w:val="28"/>
          <w:szCs w:val="28"/>
          <w:lang w:val="uk-UA"/>
        </w:rPr>
        <w:t xml:space="preserve"> ІМЕНІ ВАСИЛЯ СТЕФАНИКА»</w:t>
      </w:r>
    </w:p>
    <w:p w:rsidR="00AD01DE" w:rsidRDefault="00AD01DE" w:rsidP="00395013">
      <w:pPr>
        <w:jc w:val="center"/>
        <w:rPr>
          <w:b/>
          <w:sz w:val="28"/>
          <w:szCs w:val="28"/>
          <w:lang w:val="uk-UA"/>
        </w:rPr>
      </w:pPr>
    </w:p>
    <w:p w:rsidR="00AD01DE" w:rsidRDefault="00AD01DE" w:rsidP="00395013">
      <w:pPr>
        <w:jc w:val="center"/>
        <w:rPr>
          <w:b/>
          <w:sz w:val="28"/>
          <w:szCs w:val="28"/>
          <w:lang w:val="uk-UA"/>
        </w:rPr>
      </w:pPr>
    </w:p>
    <w:p w:rsidR="00AD01DE" w:rsidRDefault="00AD01DE" w:rsidP="00395013">
      <w:pPr>
        <w:jc w:val="center"/>
        <w:rPr>
          <w:b/>
          <w:sz w:val="28"/>
          <w:szCs w:val="28"/>
          <w:lang w:val="uk-UA"/>
        </w:rPr>
      </w:pPr>
    </w:p>
    <w:p w:rsidR="00AD01DE" w:rsidRDefault="00AD01DE" w:rsidP="00395013">
      <w:pPr>
        <w:jc w:val="center"/>
        <w:rPr>
          <w:b/>
          <w:sz w:val="28"/>
          <w:szCs w:val="28"/>
          <w:lang w:val="uk-UA"/>
        </w:rPr>
      </w:pPr>
    </w:p>
    <w:p w:rsidR="00AD01DE" w:rsidRDefault="00AD01DE" w:rsidP="00395013">
      <w:pPr>
        <w:jc w:val="center"/>
        <w:rPr>
          <w:b/>
          <w:sz w:val="28"/>
          <w:szCs w:val="28"/>
          <w:lang w:val="uk-UA"/>
        </w:rPr>
      </w:pPr>
      <w:r>
        <w:rPr>
          <w:sz w:val="28"/>
          <w:szCs w:val="28"/>
          <w:lang w:val="uk-UA"/>
        </w:rPr>
        <w:t>Навчально-науковий юридичний інститут</w:t>
      </w:r>
    </w:p>
    <w:p w:rsidR="00AD01DE" w:rsidRDefault="00AD01DE" w:rsidP="00395013">
      <w:pPr>
        <w:jc w:val="center"/>
        <w:rPr>
          <w:b/>
          <w:sz w:val="28"/>
          <w:szCs w:val="28"/>
          <w:lang w:val="uk-UA"/>
        </w:rPr>
      </w:pPr>
    </w:p>
    <w:p w:rsidR="00AD01DE" w:rsidRDefault="00AD01DE" w:rsidP="00395013">
      <w:pPr>
        <w:jc w:val="center"/>
        <w:rPr>
          <w:sz w:val="28"/>
          <w:szCs w:val="28"/>
          <w:lang w:val="uk-UA"/>
        </w:rPr>
      </w:pPr>
      <w:r>
        <w:rPr>
          <w:sz w:val="28"/>
          <w:szCs w:val="28"/>
          <w:lang w:val="uk-UA"/>
        </w:rPr>
        <w:t>Кафедра судочинства</w:t>
      </w: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AD01DE" w:rsidRDefault="00AD01DE" w:rsidP="00395013">
      <w:pPr>
        <w:jc w:val="center"/>
        <w:rPr>
          <w:b/>
          <w:sz w:val="28"/>
          <w:szCs w:val="28"/>
          <w:lang w:val="uk-UA"/>
        </w:rPr>
      </w:pPr>
    </w:p>
    <w:p w:rsidR="00AD01DE" w:rsidRDefault="00AD01DE" w:rsidP="00395013">
      <w:pPr>
        <w:jc w:val="center"/>
        <w:rPr>
          <w:b/>
          <w:sz w:val="28"/>
          <w:szCs w:val="28"/>
          <w:lang w:val="uk-UA"/>
        </w:rPr>
      </w:pPr>
      <w:r>
        <w:rPr>
          <w:b/>
          <w:sz w:val="28"/>
          <w:szCs w:val="28"/>
          <w:lang w:val="uk-UA"/>
        </w:rPr>
        <w:t xml:space="preserve">АПЕЛЯЦІЙНЕ ТА КАСАЦІЙНЕ ПРОВАДЖЕННЯ </w:t>
      </w:r>
    </w:p>
    <w:p w:rsidR="00AD01DE" w:rsidRDefault="00AD01DE" w:rsidP="00395013">
      <w:pPr>
        <w:jc w:val="center"/>
        <w:rPr>
          <w:b/>
          <w:sz w:val="28"/>
          <w:szCs w:val="28"/>
          <w:u w:val="single"/>
          <w:lang w:val="uk-UA"/>
        </w:rPr>
      </w:pPr>
    </w:p>
    <w:p w:rsidR="00E72582" w:rsidRPr="00E72582" w:rsidRDefault="00E72582" w:rsidP="00E72582">
      <w:pPr>
        <w:jc w:val="both"/>
        <w:rPr>
          <w:sz w:val="28"/>
          <w:szCs w:val="28"/>
          <w:lang w:val="uk-UA"/>
        </w:rPr>
      </w:pPr>
      <w:r w:rsidRPr="00E72582">
        <w:rPr>
          <w:sz w:val="28"/>
          <w:szCs w:val="28"/>
          <w:lang w:val="uk-UA"/>
        </w:rPr>
        <w:t>Рівень вищої освіти – перший (бакалаврський)</w:t>
      </w:r>
    </w:p>
    <w:p w:rsidR="00E72582" w:rsidRPr="00E72582" w:rsidRDefault="00E72582" w:rsidP="00E72582">
      <w:pPr>
        <w:jc w:val="both"/>
        <w:rPr>
          <w:sz w:val="28"/>
          <w:szCs w:val="28"/>
          <w:lang w:val="uk-UA"/>
        </w:rPr>
      </w:pPr>
      <w:r w:rsidRPr="00E72582">
        <w:rPr>
          <w:sz w:val="28"/>
          <w:szCs w:val="28"/>
          <w:lang w:val="uk-UA"/>
        </w:rPr>
        <w:t xml:space="preserve">                           Освітня </w:t>
      </w:r>
      <w:r w:rsidRPr="00E72582">
        <w:rPr>
          <w:sz w:val="28"/>
          <w:szCs w:val="28"/>
        </w:rPr>
        <w:t>про</w:t>
      </w:r>
      <w:r w:rsidRPr="00E72582">
        <w:rPr>
          <w:sz w:val="28"/>
          <w:szCs w:val="28"/>
          <w:lang w:val="uk-UA"/>
        </w:rPr>
        <w:t>грама Право</w:t>
      </w:r>
    </w:p>
    <w:p w:rsidR="00E72582" w:rsidRPr="00E72582" w:rsidRDefault="00E72582" w:rsidP="00E72582">
      <w:pPr>
        <w:jc w:val="both"/>
        <w:rPr>
          <w:sz w:val="28"/>
          <w:szCs w:val="28"/>
          <w:lang w:val="uk-UA"/>
        </w:rPr>
      </w:pPr>
      <w:r w:rsidRPr="00E72582">
        <w:rPr>
          <w:sz w:val="28"/>
          <w:szCs w:val="28"/>
          <w:lang w:val="uk-UA"/>
        </w:rPr>
        <w:t xml:space="preserve">                           Спеціальність 081 Право</w:t>
      </w:r>
    </w:p>
    <w:p w:rsidR="00E72582" w:rsidRPr="00E72582" w:rsidRDefault="00E72582" w:rsidP="00E72582">
      <w:pPr>
        <w:jc w:val="both"/>
        <w:rPr>
          <w:sz w:val="28"/>
          <w:szCs w:val="28"/>
          <w:lang w:val="uk-UA"/>
        </w:rPr>
      </w:pPr>
      <w:r w:rsidRPr="00E72582">
        <w:rPr>
          <w:sz w:val="28"/>
          <w:szCs w:val="28"/>
          <w:lang w:val="uk-UA"/>
        </w:rPr>
        <w:t xml:space="preserve">                           Галузь знань 08 Право</w:t>
      </w:r>
    </w:p>
    <w:p w:rsidR="00AD01DE" w:rsidRDefault="00AD01DE" w:rsidP="004D3D85">
      <w:pPr>
        <w:rPr>
          <w:sz w:val="28"/>
          <w:szCs w:val="28"/>
          <w:lang w:val="uk-UA"/>
        </w:rPr>
      </w:pPr>
    </w:p>
    <w:p w:rsidR="00E72582" w:rsidRDefault="00E72582" w:rsidP="004D3D85">
      <w:pPr>
        <w:rPr>
          <w:sz w:val="28"/>
          <w:szCs w:val="28"/>
          <w:lang w:val="uk-UA"/>
        </w:rPr>
      </w:pPr>
      <w:bookmarkStart w:id="0" w:name="_GoBack"/>
      <w:bookmarkEnd w:id="0"/>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right"/>
        <w:rPr>
          <w:sz w:val="28"/>
          <w:szCs w:val="28"/>
          <w:lang w:val="uk-UA"/>
        </w:rPr>
      </w:pPr>
      <w:r>
        <w:rPr>
          <w:sz w:val="28"/>
          <w:szCs w:val="28"/>
          <w:lang w:val="uk-UA"/>
        </w:rPr>
        <w:t>Затверджено на засіданні кафедри</w:t>
      </w:r>
    </w:p>
    <w:p w:rsidR="00AD01DE" w:rsidRDefault="00AD01DE" w:rsidP="00395013">
      <w:pPr>
        <w:jc w:val="right"/>
        <w:rPr>
          <w:sz w:val="28"/>
          <w:szCs w:val="28"/>
          <w:lang w:val="uk-UA"/>
        </w:rPr>
      </w:pPr>
      <w:r>
        <w:rPr>
          <w:sz w:val="28"/>
          <w:szCs w:val="28"/>
          <w:lang w:val="uk-UA"/>
        </w:rPr>
        <w:t xml:space="preserve">Протокол </w:t>
      </w:r>
      <w:r w:rsidRPr="004A625F">
        <w:rPr>
          <w:sz w:val="28"/>
          <w:szCs w:val="28"/>
          <w:lang w:val="uk-UA"/>
        </w:rPr>
        <w:t xml:space="preserve">№ </w:t>
      </w:r>
      <w:r>
        <w:rPr>
          <w:sz w:val="28"/>
          <w:szCs w:val="28"/>
          <w:lang w:val="uk-UA"/>
        </w:rPr>
        <w:t xml:space="preserve">2 від </w:t>
      </w:r>
      <w:r w:rsidRPr="004A625F">
        <w:rPr>
          <w:sz w:val="28"/>
          <w:szCs w:val="28"/>
          <w:lang w:val="uk-UA"/>
        </w:rPr>
        <w:t>3</w:t>
      </w:r>
      <w:r>
        <w:rPr>
          <w:sz w:val="28"/>
          <w:szCs w:val="28"/>
          <w:lang w:val="uk-UA"/>
        </w:rPr>
        <w:t>1</w:t>
      </w:r>
      <w:r w:rsidRPr="004A625F">
        <w:rPr>
          <w:sz w:val="28"/>
          <w:szCs w:val="28"/>
          <w:lang w:val="uk-UA"/>
        </w:rPr>
        <w:t xml:space="preserve"> серпня 20</w:t>
      </w:r>
      <w:r>
        <w:rPr>
          <w:sz w:val="28"/>
          <w:szCs w:val="28"/>
          <w:lang w:val="uk-UA"/>
        </w:rPr>
        <w:t xml:space="preserve">20 р.  </w:t>
      </w: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Pr="00BC32A7" w:rsidRDefault="00AD01DE" w:rsidP="00BC32A7">
      <w:pPr>
        <w:jc w:val="center"/>
        <w:rPr>
          <w:sz w:val="28"/>
          <w:szCs w:val="28"/>
          <w:lang w:val="uk-UA"/>
        </w:rPr>
      </w:pPr>
      <w:r>
        <w:rPr>
          <w:sz w:val="28"/>
          <w:szCs w:val="28"/>
          <w:lang w:val="uk-UA"/>
        </w:rPr>
        <w:t>м. Івано-Франківськ - 2020</w:t>
      </w:r>
    </w:p>
    <w:p w:rsidR="00AD01DE" w:rsidRDefault="00AD01DE" w:rsidP="00395013">
      <w:pPr>
        <w:jc w:val="center"/>
        <w:rPr>
          <w:b/>
          <w:sz w:val="28"/>
          <w:szCs w:val="28"/>
          <w:lang w:val="uk-UA"/>
        </w:rPr>
      </w:pPr>
      <w:r>
        <w:rPr>
          <w:b/>
          <w:sz w:val="28"/>
          <w:szCs w:val="28"/>
          <w:lang w:val="uk-UA"/>
        </w:rPr>
        <w:lastRenderedPageBreak/>
        <w:t>ЗМІСТ</w:t>
      </w:r>
    </w:p>
    <w:p w:rsidR="00AD01DE" w:rsidRDefault="00AD01DE" w:rsidP="00193CEB">
      <w:pPr>
        <w:spacing w:line="360" w:lineRule="auto"/>
        <w:ind w:firstLine="567"/>
        <w:jc w:val="center"/>
        <w:rPr>
          <w:b/>
          <w:sz w:val="28"/>
          <w:szCs w:val="28"/>
          <w:lang w:val="uk-UA"/>
        </w:rPr>
      </w:pPr>
    </w:p>
    <w:p w:rsidR="00AD01DE" w:rsidRPr="00193CEB" w:rsidRDefault="00AD01DE" w:rsidP="00193CEB">
      <w:pPr>
        <w:spacing w:line="360" w:lineRule="auto"/>
        <w:ind w:firstLine="567"/>
        <w:jc w:val="center"/>
        <w:rPr>
          <w:b/>
          <w:sz w:val="28"/>
          <w:szCs w:val="28"/>
          <w:lang w:val="uk-UA"/>
        </w:rPr>
      </w:pPr>
    </w:p>
    <w:p w:rsidR="00AD01DE" w:rsidRPr="008849DD" w:rsidRDefault="00AD01DE" w:rsidP="004D3D85">
      <w:pPr>
        <w:pStyle w:val="1"/>
        <w:numPr>
          <w:ilvl w:val="0"/>
          <w:numId w:val="5"/>
        </w:numPr>
        <w:spacing w:line="360" w:lineRule="auto"/>
        <w:ind w:left="0" w:firstLine="567"/>
        <w:contextualSpacing/>
        <w:rPr>
          <w:rFonts w:ascii="Times New Roman" w:hAnsi="Times New Roman" w:cs="Times New Roman"/>
          <w:sz w:val="28"/>
          <w:szCs w:val="28"/>
        </w:rPr>
      </w:pPr>
      <w:r w:rsidRPr="008849DD">
        <w:rPr>
          <w:rFonts w:ascii="Times New Roman" w:hAnsi="Times New Roman" w:cs="Times New Roman"/>
          <w:sz w:val="28"/>
          <w:szCs w:val="28"/>
        </w:rPr>
        <w:t>Загальна інформація</w:t>
      </w:r>
    </w:p>
    <w:p w:rsidR="00AD01DE" w:rsidRPr="008849DD" w:rsidRDefault="00AD01DE" w:rsidP="004D3D85">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Анотація до </w:t>
      </w:r>
      <w:r>
        <w:rPr>
          <w:rFonts w:ascii="Times New Roman" w:hAnsi="Times New Roman" w:cs="Times New Roman"/>
          <w:sz w:val="28"/>
          <w:szCs w:val="28"/>
        </w:rPr>
        <w:t>навчальної дисципліни</w:t>
      </w:r>
    </w:p>
    <w:p w:rsidR="00AD01DE" w:rsidRPr="008849DD" w:rsidRDefault="00AD01DE" w:rsidP="004D3D85">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Мета та цілі </w:t>
      </w:r>
      <w:r>
        <w:rPr>
          <w:rFonts w:ascii="Times New Roman" w:hAnsi="Times New Roman" w:cs="Times New Roman"/>
          <w:sz w:val="28"/>
          <w:szCs w:val="28"/>
        </w:rPr>
        <w:t>навчальної дисципліни</w:t>
      </w:r>
    </w:p>
    <w:p w:rsidR="00AD01DE" w:rsidRPr="008849DD" w:rsidRDefault="00AD01DE" w:rsidP="004D3D85">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Програмні компетентності та результати навчання</w:t>
      </w:r>
    </w:p>
    <w:p w:rsidR="00AD01DE" w:rsidRPr="008849DD" w:rsidRDefault="00AD01DE" w:rsidP="004D3D85">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Організація </w:t>
      </w:r>
      <w:r>
        <w:rPr>
          <w:rFonts w:ascii="Times New Roman" w:hAnsi="Times New Roman" w:cs="Times New Roman"/>
          <w:sz w:val="28"/>
          <w:szCs w:val="28"/>
        </w:rPr>
        <w:t>навчання</w:t>
      </w:r>
    </w:p>
    <w:p w:rsidR="00AD01DE" w:rsidRPr="008849DD" w:rsidRDefault="00AD01DE" w:rsidP="004D3D85">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Система оцінювання </w:t>
      </w:r>
      <w:r>
        <w:rPr>
          <w:rFonts w:ascii="Times New Roman" w:hAnsi="Times New Roman" w:cs="Times New Roman"/>
          <w:sz w:val="28"/>
          <w:szCs w:val="28"/>
        </w:rPr>
        <w:t>навчальної дисципліни</w:t>
      </w:r>
    </w:p>
    <w:p w:rsidR="00AD01DE" w:rsidRPr="008849DD" w:rsidRDefault="00AD01DE" w:rsidP="004D3D85">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Політика </w:t>
      </w:r>
      <w:r>
        <w:rPr>
          <w:rFonts w:ascii="Times New Roman" w:hAnsi="Times New Roman" w:cs="Times New Roman"/>
          <w:sz w:val="28"/>
          <w:szCs w:val="28"/>
        </w:rPr>
        <w:t>навчальної дисципліни</w:t>
      </w:r>
    </w:p>
    <w:p w:rsidR="00AD01DE" w:rsidRPr="008849DD" w:rsidRDefault="00AD01DE" w:rsidP="004D3D85">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Рекомендована література</w:t>
      </w: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128"/>
      </w:tblGrid>
      <w:tr w:rsidR="00AD01DE" w:rsidRPr="00A43D12" w:rsidTr="00816C82">
        <w:tc>
          <w:tcPr>
            <w:tcW w:w="9345" w:type="dxa"/>
            <w:gridSpan w:val="9"/>
          </w:tcPr>
          <w:p w:rsidR="00AD01DE" w:rsidRPr="00A43D12" w:rsidRDefault="00AD01DE" w:rsidP="00816C82">
            <w:pPr>
              <w:jc w:val="center"/>
              <w:rPr>
                <w:b/>
                <w:lang w:val="uk-UA"/>
              </w:rPr>
            </w:pPr>
            <w:r w:rsidRPr="00A43D12">
              <w:rPr>
                <w:b/>
                <w:lang w:val="uk-UA"/>
              </w:rPr>
              <w:lastRenderedPageBreak/>
              <w:t>1. Загальна інформація</w:t>
            </w:r>
          </w:p>
          <w:p w:rsidR="00AD01DE" w:rsidRPr="00A43D12" w:rsidRDefault="00AD01DE" w:rsidP="00816C82">
            <w:pPr>
              <w:jc w:val="center"/>
              <w:rPr>
                <w:lang w:val="uk-UA"/>
              </w:rPr>
            </w:pPr>
          </w:p>
        </w:tc>
      </w:tr>
      <w:tr w:rsidR="00AD01DE" w:rsidRPr="00A43D12" w:rsidTr="00816C82">
        <w:tc>
          <w:tcPr>
            <w:tcW w:w="2547" w:type="dxa"/>
            <w:gridSpan w:val="3"/>
          </w:tcPr>
          <w:p w:rsidR="00AD01DE" w:rsidRPr="00A43D12" w:rsidRDefault="00AD01DE" w:rsidP="00EE1819">
            <w:pPr>
              <w:rPr>
                <w:b/>
                <w:lang w:val="uk-UA"/>
              </w:rPr>
            </w:pPr>
            <w:r w:rsidRPr="00A43D12">
              <w:rPr>
                <w:b/>
                <w:lang w:val="uk-UA"/>
              </w:rPr>
              <w:t>Назва дисципліни</w:t>
            </w:r>
          </w:p>
        </w:tc>
        <w:tc>
          <w:tcPr>
            <w:tcW w:w="6798" w:type="dxa"/>
            <w:gridSpan w:val="6"/>
          </w:tcPr>
          <w:p w:rsidR="00AD01DE" w:rsidRPr="00A43D12" w:rsidRDefault="00AD01DE" w:rsidP="00816C82">
            <w:pPr>
              <w:jc w:val="both"/>
              <w:rPr>
                <w:b/>
                <w:lang w:val="uk-UA"/>
              </w:rPr>
            </w:pPr>
            <w:r w:rsidRPr="00A43D12">
              <w:rPr>
                <w:color w:val="262626"/>
                <w:shd w:val="clear" w:color="auto" w:fill="FFFFFF"/>
                <w:lang w:val="uk-UA"/>
              </w:rPr>
              <w:t>Апеляційне та касаційне провадження</w:t>
            </w:r>
            <w:r w:rsidRPr="00A43D12">
              <w:rPr>
                <w:b/>
                <w:lang w:val="uk-UA"/>
              </w:rPr>
              <w:t xml:space="preserve"> </w:t>
            </w:r>
          </w:p>
          <w:p w:rsidR="00AD01DE" w:rsidRPr="00A43D12" w:rsidRDefault="00AD01DE" w:rsidP="00816C82">
            <w:pPr>
              <w:jc w:val="both"/>
              <w:rPr>
                <w:b/>
                <w:u w:val="single"/>
                <w:lang w:val="uk-UA"/>
              </w:rPr>
            </w:pPr>
          </w:p>
        </w:tc>
      </w:tr>
      <w:tr w:rsidR="00AD01DE" w:rsidRPr="00A43D12" w:rsidTr="00816C82">
        <w:tc>
          <w:tcPr>
            <w:tcW w:w="2547" w:type="dxa"/>
            <w:gridSpan w:val="3"/>
          </w:tcPr>
          <w:p w:rsidR="00AD01DE" w:rsidRPr="00A43D12" w:rsidRDefault="00AD01DE" w:rsidP="00EE1819">
            <w:pPr>
              <w:rPr>
                <w:b/>
                <w:lang w:val="uk-UA"/>
              </w:rPr>
            </w:pPr>
            <w:r w:rsidRPr="00A43D12">
              <w:rPr>
                <w:b/>
                <w:lang w:val="uk-UA"/>
              </w:rPr>
              <w:t>Викладач (-і)</w:t>
            </w:r>
          </w:p>
        </w:tc>
        <w:tc>
          <w:tcPr>
            <w:tcW w:w="6798" w:type="dxa"/>
            <w:gridSpan w:val="6"/>
          </w:tcPr>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AD01DE" w:rsidRPr="00A43D12" w:rsidTr="00A70250">
              <w:tc>
                <w:tcPr>
                  <w:tcW w:w="7059" w:type="dxa"/>
                  <w:tcBorders>
                    <w:top w:val="single" w:sz="4" w:space="0" w:color="auto"/>
                    <w:left w:val="single" w:sz="4" w:space="0" w:color="auto"/>
                    <w:bottom w:val="single" w:sz="4" w:space="0" w:color="auto"/>
                    <w:right w:val="single" w:sz="4" w:space="0" w:color="auto"/>
                  </w:tcBorders>
                </w:tcPr>
                <w:p w:rsidR="00AD01DE" w:rsidRPr="00A43D12" w:rsidRDefault="00AD01DE" w:rsidP="004D3D85">
                  <w:pPr>
                    <w:jc w:val="both"/>
                    <w:rPr>
                      <w:lang w:val="uk-UA"/>
                    </w:rPr>
                  </w:pPr>
                  <w:proofErr w:type="spellStart"/>
                  <w:r w:rsidRPr="00A43D12">
                    <w:rPr>
                      <w:lang w:val="uk-UA"/>
                    </w:rPr>
                    <w:t>Кульчак</w:t>
                  </w:r>
                  <w:proofErr w:type="spellEnd"/>
                  <w:r w:rsidRPr="00A43D12">
                    <w:rPr>
                      <w:lang w:val="uk-UA"/>
                    </w:rPr>
                    <w:t xml:space="preserve"> Леся Степанівна, старший викладач кафедри  судочинства</w:t>
                  </w:r>
                </w:p>
              </w:tc>
            </w:tr>
          </w:tbl>
          <w:p w:rsidR="00AD01DE" w:rsidRPr="00A43D12" w:rsidRDefault="00AD01DE" w:rsidP="00816C82">
            <w:pPr>
              <w:jc w:val="both"/>
              <w:rPr>
                <w:lang w:val="uk-UA"/>
              </w:rPr>
            </w:pPr>
          </w:p>
        </w:tc>
      </w:tr>
      <w:tr w:rsidR="00AD01DE" w:rsidRPr="00A43D12" w:rsidTr="00816C82">
        <w:tc>
          <w:tcPr>
            <w:tcW w:w="2547" w:type="dxa"/>
            <w:gridSpan w:val="3"/>
          </w:tcPr>
          <w:p w:rsidR="00AD01DE" w:rsidRPr="00A43D12" w:rsidRDefault="00AD01DE" w:rsidP="00EE1819">
            <w:pPr>
              <w:rPr>
                <w:b/>
                <w:lang w:val="uk-UA"/>
              </w:rPr>
            </w:pPr>
            <w:r w:rsidRPr="00A43D12">
              <w:rPr>
                <w:b/>
                <w:lang w:val="uk-UA"/>
              </w:rPr>
              <w:t>Контактний телефон викладача</w:t>
            </w:r>
          </w:p>
        </w:tc>
        <w:tc>
          <w:tcPr>
            <w:tcW w:w="6798" w:type="dxa"/>
            <w:gridSpan w:val="6"/>
          </w:tcPr>
          <w:p w:rsidR="00AD01DE" w:rsidRPr="00A43D12" w:rsidRDefault="00AD01DE" w:rsidP="004D3D85">
            <w:pPr>
              <w:jc w:val="both"/>
              <w:rPr>
                <w:lang w:val="uk-UA"/>
              </w:rPr>
            </w:pPr>
            <w:proofErr w:type="spellStart"/>
            <w:r w:rsidRPr="00A43D12">
              <w:rPr>
                <w:lang w:val="uk-UA"/>
              </w:rPr>
              <w:t>Кульчак</w:t>
            </w:r>
            <w:proofErr w:type="spellEnd"/>
            <w:r w:rsidRPr="00A43D12">
              <w:rPr>
                <w:lang w:val="uk-UA"/>
              </w:rPr>
              <w:t xml:space="preserve"> Леся Степанівна (0342)59-61-78</w:t>
            </w:r>
          </w:p>
        </w:tc>
      </w:tr>
      <w:tr w:rsidR="00AD01DE" w:rsidRPr="00A43D12" w:rsidTr="00816C82">
        <w:tc>
          <w:tcPr>
            <w:tcW w:w="2547" w:type="dxa"/>
            <w:gridSpan w:val="3"/>
          </w:tcPr>
          <w:p w:rsidR="00AD01DE" w:rsidRPr="00A43D12" w:rsidRDefault="00AD01DE" w:rsidP="00EE1819">
            <w:pPr>
              <w:rPr>
                <w:b/>
                <w:lang w:val="uk-UA"/>
              </w:rPr>
            </w:pPr>
            <w:r w:rsidRPr="00A43D12">
              <w:rPr>
                <w:b/>
              </w:rPr>
              <w:t>E-</w:t>
            </w:r>
            <w:proofErr w:type="spellStart"/>
            <w:r w:rsidRPr="00A43D12">
              <w:rPr>
                <w:b/>
              </w:rPr>
              <w:t>mail</w:t>
            </w:r>
            <w:proofErr w:type="spellEnd"/>
            <w:r w:rsidRPr="00A43D12">
              <w:rPr>
                <w:b/>
                <w:lang w:val="en-US"/>
              </w:rPr>
              <w:t xml:space="preserve"> </w:t>
            </w:r>
            <w:proofErr w:type="spellStart"/>
            <w:r w:rsidRPr="00A43D12">
              <w:rPr>
                <w:b/>
                <w:lang w:val="en-US"/>
              </w:rPr>
              <w:t>викладача</w:t>
            </w:r>
            <w:proofErr w:type="spellEnd"/>
          </w:p>
        </w:tc>
        <w:tc>
          <w:tcPr>
            <w:tcW w:w="6798" w:type="dxa"/>
            <w:gridSpan w:val="6"/>
          </w:tcPr>
          <w:p w:rsidR="00AD01DE" w:rsidRPr="00A43D12" w:rsidRDefault="00AD01DE" w:rsidP="004D3D85">
            <w:pPr>
              <w:jc w:val="both"/>
              <w:rPr>
                <w:lang w:val="uk-UA"/>
              </w:rPr>
            </w:pPr>
            <w:proofErr w:type="spellStart"/>
            <w:r w:rsidRPr="00A43D12">
              <w:rPr>
                <w:lang w:val="uk-UA"/>
              </w:rPr>
              <w:t>Кульчак</w:t>
            </w:r>
            <w:proofErr w:type="spellEnd"/>
            <w:r w:rsidRPr="00A43D12">
              <w:rPr>
                <w:lang w:val="uk-UA"/>
              </w:rPr>
              <w:t xml:space="preserve"> Леся Степанівна  </w:t>
            </w:r>
            <w:proofErr w:type="spellStart"/>
            <w:r w:rsidRPr="00A43D12">
              <w:rPr>
                <w:color w:val="0000FF"/>
                <w:u w:val="single"/>
                <w:lang w:val="en-US"/>
              </w:rPr>
              <w:t>lesia</w:t>
            </w:r>
            <w:proofErr w:type="spellEnd"/>
            <w:r w:rsidRPr="00A43D12">
              <w:rPr>
                <w:color w:val="0000FF"/>
                <w:u w:val="single"/>
                <w:lang w:val="uk-UA"/>
              </w:rPr>
              <w:t>.</w:t>
            </w:r>
            <w:proofErr w:type="spellStart"/>
            <w:r w:rsidRPr="00A43D12">
              <w:rPr>
                <w:color w:val="0000FF"/>
                <w:u w:val="single"/>
                <w:lang w:val="en-US"/>
              </w:rPr>
              <w:t>kulchak</w:t>
            </w:r>
            <w:proofErr w:type="spellEnd"/>
            <w:r w:rsidRPr="00A43D12">
              <w:rPr>
                <w:color w:val="0000FF"/>
                <w:u w:val="single"/>
                <w:lang w:val="uk-UA"/>
              </w:rPr>
              <w:t>@</w:t>
            </w:r>
            <w:proofErr w:type="spellStart"/>
            <w:r w:rsidRPr="00A43D12">
              <w:rPr>
                <w:color w:val="0000FF"/>
                <w:u w:val="single"/>
                <w:lang w:val="en-US"/>
              </w:rPr>
              <w:t>pnu</w:t>
            </w:r>
            <w:proofErr w:type="spellEnd"/>
            <w:r w:rsidRPr="00A43D12">
              <w:rPr>
                <w:color w:val="0000FF"/>
                <w:u w:val="single"/>
                <w:lang w:val="uk-UA"/>
              </w:rPr>
              <w:t>.</w:t>
            </w:r>
            <w:proofErr w:type="spellStart"/>
            <w:r w:rsidRPr="00A43D12">
              <w:rPr>
                <w:color w:val="0000FF"/>
                <w:u w:val="single"/>
                <w:lang w:val="en-US"/>
              </w:rPr>
              <w:t>edu</w:t>
            </w:r>
            <w:proofErr w:type="spellEnd"/>
            <w:r w:rsidRPr="00A43D12">
              <w:rPr>
                <w:color w:val="0000FF"/>
                <w:u w:val="single"/>
                <w:lang w:val="uk-UA"/>
              </w:rPr>
              <w:t>.</w:t>
            </w:r>
            <w:proofErr w:type="spellStart"/>
            <w:r w:rsidRPr="00A43D12">
              <w:rPr>
                <w:color w:val="0000FF"/>
                <w:u w:val="single"/>
                <w:lang w:val="en-US"/>
              </w:rPr>
              <w:t>ua</w:t>
            </w:r>
            <w:proofErr w:type="spellEnd"/>
          </w:p>
          <w:p w:rsidR="00AD01DE" w:rsidRPr="00A43D12" w:rsidRDefault="00AD01DE" w:rsidP="00816C82">
            <w:pPr>
              <w:jc w:val="both"/>
              <w:rPr>
                <w:color w:val="262626"/>
                <w:shd w:val="clear" w:color="auto" w:fill="FFFFFF"/>
                <w:lang w:val="uk-UA"/>
              </w:rPr>
            </w:pPr>
          </w:p>
        </w:tc>
      </w:tr>
      <w:tr w:rsidR="00AD01DE" w:rsidRPr="00A43D12" w:rsidTr="00816C82">
        <w:tc>
          <w:tcPr>
            <w:tcW w:w="2547" w:type="dxa"/>
            <w:gridSpan w:val="3"/>
          </w:tcPr>
          <w:p w:rsidR="00AD01DE" w:rsidRPr="00A43D12" w:rsidRDefault="00AD01DE" w:rsidP="00816C82">
            <w:pPr>
              <w:jc w:val="both"/>
              <w:rPr>
                <w:b/>
                <w:lang w:val="uk-UA"/>
              </w:rPr>
            </w:pPr>
            <w:r w:rsidRPr="00A43D12">
              <w:rPr>
                <w:b/>
                <w:lang w:val="uk-UA"/>
              </w:rPr>
              <w:t>Формат дисципліни</w:t>
            </w:r>
          </w:p>
        </w:tc>
        <w:tc>
          <w:tcPr>
            <w:tcW w:w="6798" w:type="dxa"/>
            <w:gridSpan w:val="6"/>
          </w:tcPr>
          <w:p w:rsidR="00AD01DE" w:rsidRPr="00A43D12" w:rsidRDefault="00AD01DE" w:rsidP="00816C82">
            <w:pPr>
              <w:jc w:val="both"/>
              <w:rPr>
                <w:lang w:val="uk-UA"/>
              </w:rPr>
            </w:pPr>
            <w:r w:rsidRPr="00A43D12">
              <w:rPr>
                <w:lang w:val="uk-UA"/>
              </w:rPr>
              <w:t>Очний</w:t>
            </w:r>
          </w:p>
        </w:tc>
      </w:tr>
      <w:tr w:rsidR="00AD01DE" w:rsidRPr="00A43D12" w:rsidTr="00816C82">
        <w:tc>
          <w:tcPr>
            <w:tcW w:w="2547" w:type="dxa"/>
            <w:gridSpan w:val="3"/>
          </w:tcPr>
          <w:p w:rsidR="00AD01DE" w:rsidRPr="00A43D12" w:rsidRDefault="00AD01DE" w:rsidP="00816C82">
            <w:pPr>
              <w:jc w:val="both"/>
              <w:rPr>
                <w:b/>
                <w:lang w:val="uk-UA"/>
              </w:rPr>
            </w:pPr>
            <w:r w:rsidRPr="00A43D12">
              <w:rPr>
                <w:b/>
                <w:lang w:val="uk-UA"/>
              </w:rPr>
              <w:t>Обсяг дисципліни</w:t>
            </w:r>
          </w:p>
        </w:tc>
        <w:tc>
          <w:tcPr>
            <w:tcW w:w="6798" w:type="dxa"/>
            <w:gridSpan w:val="6"/>
          </w:tcPr>
          <w:p w:rsidR="00AD01DE" w:rsidRPr="00A43D12" w:rsidRDefault="00AD01DE" w:rsidP="00816C82">
            <w:pPr>
              <w:jc w:val="both"/>
              <w:rPr>
                <w:lang w:val="uk-UA"/>
              </w:rPr>
            </w:pPr>
            <w:r w:rsidRPr="00A43D12">
              <w:rPr>
                <w:lang w:val="uk-UA"/>
              </w:rPr>
              <w:t>3 кредити ЄКТС, 90 год.</w:t>
            </w:r>
          </w:p>
        </w:tc>
      </w:tr>
      <w:tr w:rsidR="00AD01DE" w:rsidRPr="008872C6" w:rsidTr="00816C82">
        <w:tc>
          <w:tcPr>
            <w:tcW w:w="2547" w:type="dxa"/>
            <w:gridSpan w:val="3"/>
          </w:tcPr>
          <w:p w:rsidR="00AD01DE" w:rsidRPr="00A43D12" w:rsidRDefault="00AD01DE" w:rsidP="00816C82">
            <w:pPr>
              <w:jc w:val="both"/>
              <w:rPr>
                <w:b/>
                <w:lang w:val="uk-UA"/>
              </w:rPr>
            </w:pPr>
            <w:r w:rsidRPr="00A43D12">
              <w:rPr>
                <w:b/>
                <w:lang w:val="uk-UA"/>
              </w:rPr>
              <w:t>Посилання на сайт дистанційного навчання</w:t>
            </w:r>
          </w:p>
        </w:tc>
        <w:tc>
          <w:tcPr>
            <w:tcW w:w="6798" w:type="dxa"/>
            <w:gridSpan w:val="6"/>
          </w:tcPr>
          <w:p w:rsidR="00AD01DE" w:rsidRPr="00A43D12" w:rsidRDefault="00E72582" w:rsidP="00816C82">
            <w:pPr>
              <w:jc w:val="both"/>
              <w:rPr>
                <w:lang w:val="uk-UA"/>
              </w:rPr>
            </w:pPr>
            <w:hyperlink r:id="rId6" w:tgtFrame="_blank" w:history="1">
              <w:r w:rsidR="00AD01DE" w:rsidRPr="00A43D12">
                <w:rPr>
                  <w:rStyle w:val="a8"/>
                  <w:color w:val="179BD7"/>
                  <w:shd w:val="clear" w:color="auto" w:fill="FFFFFF"/>
                </w:rPr>
                <w:t>http</w:t>
              </w:r>
              <w:r w:rsidR="00AD01DE" w:rsidRPr="00A43D12">
                <w:rPr>
                  <w:rStyle w:val="a8"/>
                  <w:color w:val="179BD7"/>
                  <w:shd w:val="clear" w:color="auto" w:fill="FFFFFF"/>
                  <w:lang w:val="uk-UA"/>
                </w:rPr>
                <w:t>://</w:t>
              </w:r>
              <w:r w:rsidR="00AD01DE" w:rsidRPr="00A43D12">
                <w:rPr>
                  <w:rStyle w:val="a8"/>
                  <w:color w:val="179BD7"/>
                  <w:shd w:val="clear" w:color="auto" w:fill="FFFFFF"/>
                </w:rPr>
                <w:t>www</w:t>
              </w:r>
              <w:r w:rsidR="00AD01DE" w:rsidRPr="00A43D12">
                <w:rPr>
                  <w:rStyle w:val="a8"/>
                  <w:color w:val="179BD7"/>
                  <w:shd w:val="clear" w:color="auto" w:fill="FFFFFF"/>
                  <w:lang w:val="uk-UA"/>
                </w:rPr>
                <w:t>.</w:t>
              </w:r>
              <w:r w:rsidR="00AD01DE" w:rsidRPr="00A43D12">
                <w:rPr>
                  <w:rStyle w:val="a8"/>
                  <w:color w:val="179BD7"/>
                  <w:shd w:val="clear" w:color="auto" w:fill="FFFFFF"/>
                </w:rPr>
                <w:t>d</w:t>
              </w:r>
              <w:r w:rsidR="00AD01DE" w:rsidRPr="00A43D12">
                <w:rPr>
                  <w:rStyle w:val="a8"/>
                  <w:color w:val="179BD7"/>
                  <w:shd w:val="clear" w:color="auto" w:fill="FFFFFF"/>
                  <w:lang w:val="uk-UA"/>
                </w:rPr>
                <w:t>-</w:t>
              </w:r>
              <w:r w:rsidR="00AD01DE" w:rsidRPr="00A43D12">
                <w:rPr>
                  <w:rStyle w:val="a8"/>
                  <w:color w:val="179BD7"/>
                  <w:shd w:val="clear" w:color="auto" w:fill="FFFFFF"/>
                </w:rPr>
                <w:t>learn</w:t>
              </w:r>
              <w:r w:rsidR="00AD01DE" w:rsidRPr="00A43D12">
                <w:rPr>
                  <w:rStyle w:val="a8"/>
                  <w:color w:val="179BD7"/>
                  <w:shd w:val="clear" w:color="auto" w:fill="FFFFFF"/>
                  <w:lang w:val="uk-UA"/>
                </w:rPr>
                <w:t>.</w:t>
              </w:r>
              <w:r w:rsidR="00AD01DE" w:rsidRPr="00A43D12">
                <w:rPr>
                  <w:rStyle w:val="a8"/>
                  <w:color w:val="179BD7"/>
                  <w:shd w:val="clear" w:color="auto" w:fill="FFFFFF"/>
                </w:rPr>
                <w:t>pu</w:t>
              </w:r>
              <w:r w:rsidR="00AD01DE" w:rsidRPr="00A43D12">
                <w:rPr>
                  <w:rStyle w:val="a8"/>
                  <w:color w:val="179BD7"/>
                  <w:shd w:val="clear" w:color="auto" w:fill="FFFFFF"/>
                  <w:lang w:val="uk-UA"/>
                </w:rPr>
                <w:t>.</w:t>
              </w:r>
              <w:r w:rsidR="00AD01DE" w:rsidRPr="00A43D12">
                <w:rPr>
                  <w:rStyle w:val="a8"/>
                  <w:color w:val="179BD7"/>
                  <w:shd w:val="clear" w:color="auto" w:fill="FFFFFF"/>
                </w:rPr>
                <w:t>if</w:t>
              </w:r>
              <w:r w:rsidR="00AD01DE" w:rsidRPr="00A43D12">
                <w:rPr>
                  <w:rStyle w:val="a8"/>
                  <w:color w:val="179BD7"/>
                  <w:shd w:val="clear" w:color="auto" w:fill="FFFFFF"/>
                  <w:lang w:val="uk-UA"/>
                </w:rPr>
                <w:t>.</w:t>
              </w:r>
              <w:proofErr w:type="spellStart"/>
              <w:r w:rsidR="00AD01DE" w:rsidRPr="00A43D12">
                <w:rPr>
                  <w:rStyle w:val="a8"/>
                  <w:color w:val="179BD7"/>
                  <w:shd w:val="clear" w:color="auto" w:fill="FFFFFF"/>
                </w:rPr>
                <w:t>ua</w:t>
              </w:r>
              <w:proofErr w:type="spellEnd"/>
            </w:hyperlink>
          </w:p>
        </w:tc>
      </w:tr>
      <w:tr w:rsidR="00AD01DE" w:rsidRPr="008872C6" w:rsidTr="00816C82">
        <w:tc>
          <w:tcPr>
            <w:tcW w:w="2547" w:type="dxa"/>
            <w:gridSpan w:val="3"/>
          </w:tcPr>
          <w:p w:rsidR="00AD01DE" w:rsidRPr="00A43D12" w:rsidRDefault="00AD01DE" w:rsidP="00816C82">
            <w:pPr>
              <w:jc w:val="both"/>
              <w:rPr>
                <w:b/>
                <w:lang w:val="uk-UA"/>
              </w:rPr>
            </w:pPr>
            <w:r w:rsidRPr="00A43D12">
              <w:rPr>
                <w:b/>
                <w:lang w:val="uk-UA"/>
              </w:rPr>
              <w:t>Консультації</w:t>
            </w:r>
          </w:p>
        </w:tc>
        <w:tc>
          <w:tcPr>
            <w:tcW w:w="6798" w:type="dxa"/>
            <w:gridSpan w:val="6"/>
          </w:tcPr>
          <w:p w:rsidR="00AD01DE" w:rsidRPr="00A43D12" w:rsidRDefault="00AD01DE" w:rsidP="00816C82">
            <w:pPr>
              <w:jc w:val="both"/>
              <w:rPr>
                <w:i/>
                <w:iCs/>
                <w:lang w:val="uk-UA"/>
              </w:rPr>
            </w:pPr>
            <w:r w:rsidRPr="00A43D12">
              <w:rPr>
                <w:lang w:val="uk-UA"/>
              </w:rPr>
              <w:t xml:space="preserve">Консультації проводяться відповідно до Графіку індивідуальних занять зі студентами, </w:t>
            </w:r>
            <w:r w:rsidRPr="00A43D12">
              <w:rPr>
                <w:i/>
                <w:iCs/>
                <w:lang w:val="uk-UA"/>
              </w:rPr>
              <w:t xml:space="preserve">розміщеному на інформаційному стенді та сайті кафедри </w:t>
            </w:r>
            <w:r w:rsidRPr="00A43D12">
              <w:rPr>
                <w:rStyle w:val="a8"/>
                <w:lang w:val="uk-UA"/>
              </w:rPr>
              <w:t>https://ksud.pnu.edu.ua/графік-самостійної-роботи-зі-студент/</w:t>
            </w:r>
          </w:p>
          <w:p w:rsidR="00AD01DE" w:rsidRPr="00A43D12" w:rsidRDefault="00AD01DE" w:rsidP="00816C82">
            <w:pPr>
              <w:jc w:val="both"/>
              <w:rPr>
                <w:lang w:val="uk-UA"/>
              </w:rPr>
            </w:pPr>
            <w:r w:rsidRPr="00A43D12">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AD01DE" w:rsidRPr="00A43D12" w:rsidTr="00816C82">
        <w:tc>
          <w:tcPr>
            <w:tcW w:w="9345" w:type="dxa"/>
            <w:gridSpan w:val="9"/>
          </w:tcPr>
          <w:p w:rsidR="00AD01DE" w:rsidRPr="00A43D12" w:rsidRDefault="00AD01DE" w:rsidP="00816C82">
            <w:pPr>
              <w:jc w:val="center"/>
              <w:rPr>
                <w:b/>
                <w:lang w:val="uk-UA"/>
              </w:rPr>
            </w:pPr>
            <w:r w:rsidRPr="00A43D12">
              <w:rPr>
                <w:b/>
                <w:lang w:val="uk-UA"/>
              </w:rPr>
              <w:t>2. Анотація до навчальної дисципліни</w:t>
            </w:r>
          </w:p>
          <w:p w:rsidR="00AD01DE" w:rsidRPr="00A43D12" w:rsidRDefault="00AD01DE" w:rsidP="00816C82">
            <w:pPr>
              <w:jc w:val="center"/>
              <w:rPr>
                <w:lang w:val="uk-UA"/>
              </w:rPr>
            </w:pPr>
          </w:p>
        </w:tc>
      </w:tr>
      <w:tr w:rsidR="00AD01DE" w:rsidRPr="00A43D12" w:rsidTr="00816C82">
        <w:tc>
          <w:tcPr>
            <w:tcW w:w="9345" w:type="dxa"/>
            <w:gridSpan w:val="9"/>
          </w:tcPr>
          <w:p w:rsidR="00AD01DE" w:rsidRPr="00A43D12" w:rsidRDefault="00AD01DE" w:rsidP="00816C82">
            <w:pPr>
              <w:autoSpaceDE w:val="0"/>
              <w:autoSpaceDN w:val="0"/>
              <w:adjustRightInd w:val="0"/>
              <w:ind w:firstLine="310"/>
              <w:jc w:val="both"/>
              <w:rPr>
                <w:rFonts w:eastAsia="TimesNewRomanPSMT"/>
                <w:lang w:val="uk-UA"/>
              </w:rPr>
            </w:pPr>
            <w:r w:rsidRPr="00A43D12">
              <w:rPr>
                <w:u w:val="single"/>
                <w:lang w:val="uk-UA"/>
              </w:rPr>
              <w:t>Предметом</w:t>
            </w:r>
            <w:r w:rsidRPr="00A43D12">
              <w:rPr>
                <w:lang w:val="uk-UA"/>
              </w:rPr>
              <w:t xml:space="preserve"> вивчення  навчальної дисципліни є </w:t>
            </w:r>
            <w:r w:rsidRPr="00A43D12">
              <w:rPr>
                <w:rFonts w:eastAsia="TimesNewRomanPSMT"/>
                <w:lang w:val="uk-UA"/>
              </w:rPr>
              <w:t>однойменні інститути права та законодавства, а також практика реалізації відповідних норм суб’єктами процесуальних правовідносин.</w:t>
            </w:r>
          </w:p>
          <w:p w:rsidR="00AD01DE" w:rsidRPr="00A43D12" w:rsidRDefault="00AD01DE" w:rsidP="00816C82">
            <w:pPr>
              <w:ind w:firstLine="310"/>
              <w:jc w:val="both"/>
              <w:rPr>
                <w:lang w:val="uk-UA"/>
              </w:rPr>
            </w:pPr>
            <w:r w:rsidRPr="00A43D12">
              <w:rPr>
                <w:lang w:val="uk-UA"/>
              </w:rPr>
              <w:t>Предметом вивчення навчальної дисципліни є діюче законодавство, яке регулює процесуальні правовідносини в судах України в процесі апеляційного та касаційного перегляду.</w:t>
            </w:r>
          </w:p>
          <w:p w:rsidR="00AD01DE" w:rsidRPr="00A43D12" w:rsidRDefault="00AD01DE" w:rsidP="00816C82">
            <w:pPr>
              <w:ind w:firstLine="310"/>
              <w:jc w:val="both"/>
              <w:rPr>
                <w:lang w:val="uk-UA"/>
              </w:rPr>
            </w:pPr>
            <w:r w:rsidRPr="00A43D12">
              <w:rPr>
                <w:lang w:val="uk-UA"/>
              </w:rPr>
              <w:t>Навчальна дисципліна «Апеляційне та касаційне провадження» має тісний зв'язок з такими дисциплінами  «Виконавче провадження», «Цивільно-процесуальне право», «Адміністративне-процесуальне право» та «Судове діловодство».</w:t>
            </w:r>
          </w:p>
          <w:p w:rsidR="00AD01DE" w:rsidRPr="00A43D12" w:rsidRDefault="00AD01DE" w:rsidP="00816C82">
            <w:pPr>
              <w:ind w:firstLine="310"/>
              <w:jc w:val="both"/>
              <w:rPr>
                <w:lang w:val="uk-UA"/>
              </w:rPr>
            </w:pPr>
            <w:r w:rsidRPr="00A43D12">
              <w:rPr>
                <w:lang w:val="uk-UA"/>
              </w:rPr>
              <w:t xml:space="preserve">Аналіз судової практики свідчить, що суди внаслідок суб’єктивних та об’єктивних причин часто ухвалюють рішення, які не відповідають обставинам справи чи нормам матеріального права, або з порушенням норм процесуального права. За таких обставин важливим є наявність гарантії захисту прав і свобод заінтересованих осіб, публічних інтересів, забезпечення законності й обґрунтованості судових рішень. Однією з таких гарантій є інститут перегляду судових рішень. </w:t>
            </w:r>
          </w:p>
          <w:p w:rsidR="00AD01DE" w:rsidRPr="00A43D12" w:rsidRDefault="00AD01DE" w:rsidP="00816C82">
            <w:pPr>
              <w:ind w:firstLine="310"/>
              <w:jc w:val="both"/>
              <w:rPr>
                <w:lang w:val="uk-UA"/>
              </w:rPr>
            </w:pPr>
            <w:r w:rsidRPr="00A43D12">
              <w:rPr>
                <w:lang w:val="uk-UA"/>
              </w:rPr>
              <w:t xml:space="preserve">Перегляд судових рішень – це перевірка рішення суду інстанції нижчого рівня. Законодавство України передбачає декілька видів перегляду судових рішень: апеляційне провадження, касаційне провадження, перегляд рішень за </w:t>
            </w:r>
            <w:proofErr w:type="spellStart"/>
            <w:r w:rsidRPr="00A43D12">
              <w:rPr>
                <w:lang w:val="uk-UA"/>
              </w:rPr>
              <w:t>нововиявленими</w:t>
            </w:r>
            <w:proofErr w:type="spellEnd"/>
            <w:r w:rsidRPr="00A43D12">
              <w:rPr>
                <w:lang w:val="uk-UA"/>
              </w:rPr>
              <w:t xml:space="preserve"> обставинами </w:t>
            </w:r>
          </w:p>
          <w:p w:rsidR="00AD01DE" w:rsidRPr="00A43D12" w:rsidRDefault="00AD01DE" w:rsidP="004D3D85">
            <w:pPr>
              <w:ind w:firstLine="310"/>
              <w:jc w:val="both"/>
              <w:rPr>
                <w:lang w:val="uk-UA"/>
              </w:rPr>
            </w:pPr>
            <w:r w:rsidRPr="00A43D12">
              <w:rPr>
                <w:u w:val="single"/>
                <w:lang w:val="uk-UA"/>
              </w:rPr>
              <w:t>Основними джерелами</w:t>
            </w:r>
            <w:r w:rsidRPr="00A43D12">
              <w:rPr>
                <w:lang w:val="uk-UA"/>
              </w:rPr>
              <w:t xml:space="preserve"> виступають Господарсько-процесуальний  кодекс України, Цивільно-процесуальний  кодекс України, Кримінальний процесуальний  кодекс України, Закон України «Про прокуратуру», Закон України «Про виконавче провадження», Закон України «Про органи та осіб, які здійснюють примусове виконання судових рішень і рішень інших органів», та ряд інших законів і підзаконних актів.</w:t>
            </w:r>
          </w:p>
        </w:tc>
      </w:tr>
      <w:tr w:rsidR="00AD01DE" w:rsidRPr="00A43D12" w:rsidTr="00816C82">
        <w:tc>
          <w:tcPr>
            <w:tcW w:w="9345" w:type="dxa"/>
            <w:gridSpan w:val="9"/>
          </w:tcPr>
          <w:p w:rsidR="00AD01DE" w:rsidRPr="00A43D12" w:rsidRDefault="00AD01DE" w:rsidP="00816C82">
            <w:pPr>
              <w:jc w:val="center"/>
              <w:rPr>
                <w:b/>
                <w:lang w:val="uk-UA"/>
              </w:rPr>
            </w:pPr>
            <w:r w:rsidRPr="00A43D12">
              <w:rPr>
                <w:b/>
                <w:lang w:val="uk-UA"/>
              </w:rPr>
              <w:t xml:space="preserve">3. </w:t>
            </w:r>
            <w:r w:rsidRPr="00A43D12">
              <w:rPr>
                <w:b/>
              </w:rPr>
              <w:t xml:space="preserve">Мета </w:t>
            </w:r>
            <w:r w:rsidRPr="00A43D12">
              <w:rPr>
                <w:b/>
                <w:lang w:val="uk-UA"/>
              </w:rPr>
              <w:t xml:space="preserve">та цілі навчальної дисципліни </w:t>
            </w:r>
          </w:p>
          <w:p w:rsidR="00AD01DE" w:rsidRPr="00A43D12" w:rsidRDefault="00AD01DE" w:rsidP="00816C82">
            <w:pPr>
              <w:jc w:val="center"/>
              <w:rPr>
                <w:lang w:val="uk-UA"/>
              </w:rPr>
            </w:pPr>
          </w:p>
        </w:tc>
      </w:tr>
      <w:tr w:rsidR="00AD01DE" w:rsidRPr="008872C6" w:rsidTr="00816C82">
        <w:tc>
          <w:tcPr>
            <w:tcW w:w="9345" w:type="dxa"/>
            <w:gridSpan w:val="9"/>
          </w:tcPr>
          <w:p w:rsidR="00AD01DE" w:rsidRPr="00A43D12" w:rsidRDefault="00AD01DE" w:rsidP="00816C82">
            <w:pPr>
              <w:pStyle w:val="a3"/>
              <w:spacing w:after="0"/>
              <w:ind w:left="0" w:firstLine="539"/>
              <w:jc w:val="both"/>
              <w:rPr>
                <w:lang w:val="uk-UA"/>
              </w:rPr>
            </w:pPr>
            <w:r w:rsidRPr="00A43D12">
              <w:rPr>
                <w:u w:val="single"/>
                <w:lang w:val="uk-UA"/>
              </w:rPr>
              <w:lastRenderedPageBreak/>
              <w:t>Метою</w:t>
            </w:r>
            <w:r w:rsidRPr="00A43D12">
              <w:rPr>
                <w:lang w:val="uk-UA"/>
              </w:rPr>
              <w:t xml:space="preserve"> викладання навчальної дисципліни «Апеляційне та касаційне провадження» є з’ясування проблемних питань, які виникають в порядку апеляційного та  касаційного проваджень.</w:t>
            </w:r>
          </w:p>
          <w:p w:rsidR="00AD01DE" w:rsidRPr="00A43D12" w:rsidRDefault="00AD01DE" w:rsidP="00816C82">
            <w:pPr>
              <w:pStyle w:val="a9"/>
              <w:spacing w:after="0"/>
              <w:ind w:firstLine="540"/>
              <w:jc w:val="both"/>
              <w:rPr>
                <w:lang w:val="uk-UA"/>
              </w:rPr>
            </w:pPr>
            <w:r w:rsidRPr="00A43D12">
              <w:rPr>
                <w:u w:val="single"/>
                <w:lang w:val="uk-UA"/>
              </w:rPr>
              <w:t>Основними цілями</w:t>
            </w:r>
            <w:r w:rsidRPr="00A43D12">
              <w:rPr>
                <w:lang w:val="uk-UA"/>
              </w:rPr>
              <w:t xml:space="preserve"> вивчення дисципліни «Апеляційне та касаційне провадження» є  ознайомлення студентів зі змістом, суттю проблем апеляційного та касаційного оскарження судових рішень у цивільному процесі. В лекціях викладаються основні теоретичні поняття курсу, акцентується увага на важливих, проблемних моментах, практичних можливостях реалізації законодавчих положень тощо. Вони покликані дати загальне уявлення, знання основних проблем апеляційного та касаційного провадження, полегшити вивчення суміжних дисциплін, забезпечити правильний аналіз відповідних норм, їх тлумачення і застосування.</w:t>
            </w:r>
          </w:p>
          <w:p w:rsidR="00AD01DE" w:rsidRPr="00A43D12" w:rsidRDefault="00AD01DE" w:rsidP="00816C82">
            <w:pPr>
              <w:ind w:firstLine="310"/>
              <w:jc w:val="both"/>
              <w:rPr>
                <w:lang w:val="uk-UA"/>
              </w:rPr>
            </w:pPr>
          </w:p>
        </w:tc>
      </w:tr>
      <w:tr w:rsidR="00AD01DE" w:rsidRPr="00A43D12" w:rsidTr="00816C82">
        <w:tc>
          <w:tcPr>
            <w:tcW w:w="9345" w:type="dxa"/>
            <w:gridSpan w:val="9"/>
          </w:tcPr>
          <w:p w:rsidR="00AD01DE" w:rsidRPr="00A43D12" w:rsidRDefault="00AD01DE" w:rsidP="00816C82">
            <w:pPr>
              <w:jc w:val="center"/>
              <w:rPr>
                <w:b/>
                <w:lang w:val="uk-UA"/>
              </w:rPr>
            </w:pPr>
            <w:r w:rsidRPr="00A43D12">
              <w:rPr>
                <w:b/>
                <w:lang w:val="uk-UA"/>
              </w:rPr>
              <w:t>4. Програмні компетентності та результати навчання</w:t>
            </w:r>
          </w:p>
          <w:p w:rsidR="00AD01DE" w:rsidRPr="00A43D12" w:rsidRDefault="00AD01DE" w:rsidP="00816C82">
            <w:pPr>
              <w:jc w:val="center"/>
              <w:rPr>
                <w:b/>
                <w:lang w:val="uk-UA"/>
              </w:rPr>
            </w:pPr>
          </w:p>
        </w:tc>
      </w:tr>
      <w:tr w:rsidR="00AD01DE" w:rsidRPr="00A43D12" w:rsidTr="00816C82">
        <w:tc>
          <w:tcPr>
            <w:tcW w:w="9345" w:type="dxa"/>
            <w:gridSpan w:val="9"/>
          </w:tcPr>
          <w:p w:rsidR="00AD01DE" w:rsidRPr="00A43D12" w:rsidRDefault="00AD01DE" w:rsidP="00816C82">
            <w:pPr>
              <w:tabs>
                <w:tab w:val="left" w:pos="877"/>
              </w:tabs>
              <w:ind w:firstLine="310"/>
              <w:jc w:val="both"/>
              <w:rPr>
                <w:lang w:val="uk-UA"/>
              </w:rPr>
            </w:pPr>
            <w:r w:rsidRPr="00A43D12">
              <w:rPr>
                <w:lang w:val="uk-UA"/>
              </w:rPr>
              <w:t>Відповідно до вимог освітньої програми студенти повинні:</w:t>
            </w:r>
          </w:p>
          <w:p w:rsidR="00AD01DE" w:rsidRPr="00A43D12" w:rsidRDefault="00AD01DE" w:rsidP="00816C82">
            <w:pPr>
              <w:ind w:firstLine="540"/>
              <w:jc w:val="both"/>
              <w:rPr>
                <w:b/>
                <w:bCs/>
                <w:i/>
                <w:iCs/>
                <w:lang w:val="uk-UA"/>
              </w:rPr>
            </w:pPr>
            <w:r w:rsidRPr="00A43D12">
              <w:rPr>
                <w:b/>
                <w:bCs/>
                <w:i/>
                <w:iCs/>
                <w:lang w:val="uk-UA"/>
              </w:rPr>
              <w:t>знати :</w:t>
            </w:r>
          </w:p>
          <w:p w:rsidR="00AD01DE" w:rsidRPr="00A43D12" w:rsidRDefault="00AD01DE" w:rsidP="00816C82">
            <w:pPr>
              <w:numPr>
                <w:ilvl w:val="0"/>
                <w:numId w:val="17"/>
              </w:numPr>
              <w:tabs>
                <w:tab w:val="left" w:pos="975"/>
                <w:tab w:val="left" w:pos="1185"/>
              </w:tabs>
              <w:ind w:left="0" w:firstLine="540"/>
              <w:jc w:val="both"/>
              <w:rPr>
                <w:lang w:val="uk-UA"/>
              </w:rPr>
            </w:pPr>
            <w:r w:rsidRPr="00A43D12">
              <w:rPr>
                <w:lang w:val="uk-UA"/>
              </w:rPr>
              <w:t>проблемні питання теорії, практики та законотворчості в сфері цивільного процесу;</w:t>
            </w:r>
          </w:p>
          <w:p w:rsidR="00AD01DE" w:rsidRPr="00A43D12" w:rsidRDefault="00AD01DE" w:rsidP="00816C82">
            <w:pPr>
              <w:numPr>
                <w:ilvl w:val="0"/>
                <w:numId w:val="17"/>
              </w:numPr>
              <w:tabs>
                <w:tab w:val="left" w:pos="975"/>
                <w:tab w:val="left" w:pos="1185"/>
              </w:tabs>
              <w:ind w:left="0" w:firstLine="540"/>
              <w:jc w:val="both"/>
              <w:rPr>
                <w:lang w:val="uk-UA"/>
              </w:rPr>
            </w:pPr>
            <w:r w:rsidRPr="00A43D12">
              <w:rPr>
                <w:lang w:val="uk-UA"/>
              </w:rPr>
              <w:t>процес та право на апеляційне та касаційне оскарження;</w:t>
            </w:r>
          </w:p>
          <w:p w:rsidR="00AD01DE" w:rsidRPr="00A43D12" w:rsidRDefault="00AD01DE" w:rsidP="00816C82">
            <w:pPr>
              <w:numPr>
                <w:ilvl w:val="0"/>
                <w:numId w:val="17"/>
              </w:numPr>
              <w:tabs>
                <w:tab w:val="left" w:pos="975"/>
                <w:tab w:val="left" w:pos="1185"/>
              </w:tabs>
              <w:ind w:left="0" w:firstLine="540"/>
              <w:jc w:val="both"/>
              <w:rPr>
                <w:lang w:val="uk-UA"/>
              </w:rPr>
            </w:pPr>
            <w:r w:rsidRPr="00A43D12">
              <w:rPr>
                <w:lang w:val="uk-UA"/>
              </w:rPr>
              <w:t xml:space="preserve">компетенцію судів апеляційної та касаційної інстанцій; </w:t>
            </w:r>
          </w:p>
          <w:p w:rsidR="00AD01DE" w:rsidRPr="00A43D12" w:rsidRDefault="00AD01DE" w:rsidP="00816C82">
            <w:pPr>
              <w:numPr>
                <w:ilvl w:val="0"/>
                <w:numId w:val="17"/>
              </w:numPr>
              <w:tabs>
                <w:tab w:val="left" w:pos="975"/>
                <w:tab w:val="left" w:pos="1185"/>
              </w:tabs>
              <w:ind w:left="0" w:firstLine="540"/>
              <w:jc w:val="both"/>
              <w:rPr>
                <w:lang w:val="uk-UA"/>
              </w:rPr>
            </w:pPr>
            <w:r w:rsidRPr="00A43D12">
              <w:rPr>
                <w:lang w:val="uk-UA"/>
              </w:rPr>
              <w:t>підстави для апеляційного та касаційного оскарження;</w:t>
            </w:r>
          </w:p>
          <w:p w:rsidR="00AD01DE" w:rsidRPr="00A43D12" w:rsidRDefault="00AD01DE" w:rsidP="00816C82">
            <w:pPr>
              <w:numPr>
                <w:ilvl w:val="0"/>
                <w:numId w:val="17"/>
              </w:numPr>
              <w:tabs>
                <w:tab w:val="left" w:pos="975"/>
                <w:tab w:val="left" w:pos="1185"/>
              </w:tabs>
              <w:ind w:left="0" w:firstLine="540"/>
              <w:jc w:val="both"/>
              <w:rPr>
                <w:lang w:val="uk-UA"/>
              </w:rPr>
            </w:pPr>
            <w:proofErr w:type="spellStart"/>
            <w:r w:rsidRPr="00A43D12">
              <w:rPr>
                <w:lang w:val="uk-UA"/>
              </w:rPr>
              <w:t>генезу</w:t>
            </w:r>
            <w:proofErr w:type="spellEnd"/>
            <w:r w:rsidRPr="00A43D12">
              <w:rPr>
                <w:lang w:val="uk-UA"/>
              </w:rPr>
              <w:t xml:space="preserve"> апеляційного та касаційного провадження;</w:t>
            </w:r>
          </w:p>
          <w:p w:rsidR="00AD01DE" w:rsidRPr="00A43D12" w:rsidRDefault="00AD01DE" w:rsidP="00816C82">
            <w:pPr>
              <w:numPr>
                <w:ilvl w:val="0"/>
                <w:numId w:val="17"/>
              </w:numPr>
              <w:tabs>
                <w:tab w:val="left" w:pos="975"/>
                <w:tab w:val="left" w:pos="1185"/>
              </w:tabs>
              <w:ind w:left="0" w:firstLine="540"/>
              <w:jc w:val="both"/>
              <w:rPr>
                <w:lang w:val="uk-UA"/>
              </w:rPr>
            </w:pPr>
            <w:r w:rsidRPr="00A43D12">
              <w:rPr>
                <w:lang w:val="uk-UA"/>
              </w:rPr>
              <w:t>сутність права на апеляційне та касаційне оскарження рішення суду;</w:t>
            </w:r>
          </w:p>
          <w:p w:rsidR="00AD01DE" w:rsidRPr="00A43D12" w:rsidRDefault="00AD01DE" w:rsidP="00816C82">
            <w:pPr>
              <w:numPr>
                <w:ilvl w:val="0"/>
                <w:numId w:val="17"/>
              </w:numPr>
              <w:tabs>
                <w:tab w:val="left" w:pos="975"/>
                <w:tab w:val="left" w:pos="1185"/>
              </w:tabs>
              <w:ind w:left="0" w:firstLine="540"/>
              <w:jc w:val="both"/>
              <w:rPr>
                <w:lang w:val="uk-UA"/>
              </w:rPr>
            </w:pPr>
            <w:r w:rsidRPr="00A43D12">
              <w:rPr>
                <w:lang w:val="uk-UA"/>
              </w:rPr>
              <w:t>процесуальний порядок провадження у касаційній та апеляційній інстанціях</w:t>
            </w:r>
          </w:p>
          <w:p w:rsidR="00AD01DE" w:rsidRPr="00A43D12" w:rsidRDefault="00AD01DE" w:rsidP="00816C82">
            <w:pPr>
              <w:tabs>
                <w:tab w:val="left" w:pos="975"/>
                <w:tab w:val="left" w:pos="1185"/>
              </w:tabs>
              <w:ind w:firstLine="540"/>
              <w:jc w:val="both"/>
              <w:rPr>
                <w:lang w:val="uk-UA"/>
              </w:rPr>
            </w:pPr>
            <w:r w:rsidRPr="00A43D12">
              <w:rPr>
                <w:b/>
                <w:bCs/>
                <w:i/>
                <w:iCs/>
                <w:lang w:val="uk-UA"/>
              </w:rPr>
              <w:t>вміти</w:t>
            </w:r>
            <w:r w:rsidRPr="00A43D12">
              <w:rPr>
                <w:b/>
                <w:bCs/>
                <w:lang w:val="uk-UA"/>
              </w:rPr>
              <w:t>:</w:t>
            </w:r>
            <w:r w:rsidRPr="00A43D12">
              <w:rPr>
                <w:lang w:val="uk-UA"/>
              </w:rPr>
              <w:t xml:space="preserve"> </w:t>
            </w:r>
          </w:p>
          <w:p w:rsidR="00AD01DE" w:rsidRPr="00A43D12" w:rsidRDefault="00AD01DE" w:rsidP="00816C82">
            <w:pPr>
              <w:numPr>
                <w:ilvl w:val="0"/>
                <w:numId w:val="17"/>
              </w:numPr>
              <w:tabs>
                <w:tab w:val="left" w:pos="975"/>
                <w:tab w:val="left" w:pos="1185"/>
              </w:tabs>
              <w:ind w:left="0" w:firstLine="540"/>
              <w:jc w:val="both"/>
              <w:rPr>
                <w:lang w:val="uk-UA"/>
              </w:rPr>
            </w:pPr>
            <w:r w:rsidRPr="00A43D12">
              <w:rPr>
                <w:lang w:val="uk-UA"/>
              </w:rPr>
              <w:t xml:space="preserve">порівнювати і аналізувати норми законодавства, що регулює апеляційне та касаційне провадження у цивільному процесі; </w:t>
            </w:r>
          </w:p>
          <w:p w:rsidR="00AD01DE" w:rsidRPr="00A43D12" w:rsidRDefault="00AD01DE" w:rsidP="00816C82">
            <w:pPr>
              <w:numPr>
                <w:ilvl w:val="0"/>
                <w:numId w:val="17"/>
              </w:numPr>
              <w:tabs>
                <w:tab w:val="left" w:pos="975"/>
                <w:tab w:val="left" w:pos="1185"/>
              </w:tabs>
              <w:ind w:left="0" w:firstLine="540"/>
              <w:jc w:val="both"/>
              <w:rPr>
                <w:lang w:val="uk-UA"/>
              </w:rPr>
            </w:pPr>
            <w:r w:rsidRPr="00A43D12">
              <w:rPr>
                <w:lang w:val="uk-UA"/>
              </w:rPr>
              <w:t>тлумачити і застосовувати процесуальне законодавство;</w:t>
            </w:r>
          </w:p>
          <w:p w:rsidR="00AD01DE" w:rsidRPr="00A43D12" w:rsidRDefault="00AD01DE" w:rsidP="00816C82">
            <w:pPr>
              <w:numPr>
                <w:ilvl w:val="0"/>
                <w:numId w:val="17"/>
              </w:numPr>
              <w:tabs>
                <w:tab w:val="left" w:pos="975"/>
                <w:tab w:val="left" w:pos="1185"/>
              </w:tabs>
              <w:ind w:left="0" w:firstLine="540"/>
              <w:jc w:val="both"/>
              <w:rPr>
                <w:lang w:val="uk-UA"/>
              </w:rPr>
            </w:pPr>
            <w:r w:rsidRPr="00A43D12">
              <w:rPr>
                <w:lang w:val="uk-UA"/>
              </w:rPr>
              <w:t>узагальнювати практику реалізації окремих норм цивільного процесу та робити відповідні висновки.</w:t>
            </w:r>
          </w:p>
        </w:tc>
      </w:tr>
      <w:tr w:rsidR="00AD01DE" w:rsidRPr="00A43D12" w:rsidTr="00816C82">
        <w:tc>
          <w:tcPr>
            <w:tcW w:w="9345" w:type="dxa"/>
            <w:gridSpan w:val="9"/>
          </w:tcPr>
          <w:p w:rsidR="00AD01DE" w:rsidRPr="00A43D12" w:rsidRDefault="00AD01DE" w:rsidP="00816C82">
            <w:pPr>
              <w:jc w:val="center"/>
              <w:rPr>
                <w:b/>
                <w:lang w:val="uk-UA"/>
              </w:rPr>
            </w:pPr>
            <w:r w:rsidRPr="00A43D12">
              <w:rPr>
                <w:b/>
                <w:lang w:val="uk-UA"/>
              </w:rPr>
              <w:t xml:space="preserve">5. Організація навчання </w:t>
            </w:r>
          </w:p>
          <w:p w:rsidR="00AD01DE" w:rsidRPr="00A43D12" w:rsidRDefault="00AD01DE" w:rsidP="00816C82">
            <w:pPr>
              <w:jc w:val="center"/>
              <w:rPr>
                <w:lang w:val="uk-UA"/>
              </w:rPr>
            </w:pPr>
          </w:p>
        </w:tc>
      </w:tr>
      <w:tr w:rsidR="00AD01DE" w:rsidRPr="00A43D12" w:rsidTr="00816C82">
        <w:tc>
          <w:tcPr>
            <w:tcW w:w="9345" w:type="dxa"/>
            <w:gridSpan w:val="9"/>
          </w:tcPr>
          <w:p w:rsidR="00AD01DE" w:rsidRPr="00A43D12" w:rsidRDefault="00AD01DE" w:rsidP="00816C82">
            <w:pPr>
              <w:jc w:val="center"/>
              <w:rPr>
                <w:lang w:val="uk-UA"/>
              </w:rPr>
            </w:pPr>
            <w:r w:rsidRPr="00A43D12">
              <w:rPr>
                <w:lang w:val="uk-UA"/>
              </w:rPr>
              <w:t>Обсяг навчальної дисципліни</w:t>
            </w:r>
          </w:p>
        </w:tc>
      </w:tr>
      <w:tr w:rsidR="00AD01DE" w:rsidRPr="00A43D12" w:rsidTr="00816C82">
        <w:tc>
          <w:tcPr>
            <w:tcW w:w="3050" w:type="dxa"/>
            <w:gridSpan w:val="4"/>
          </w:tcPr>
          <w:p w:rsidR="00AD01DE" w:rsidRPr="00A43D12" w:rsidRDefault="00AD01DE" w:rsidP="00816C82">
            <w:pPr>
              <w:jc w:val="center"/>
              <w:rPr>
                <w:lang w:val="uk-UA"/>
              </w:rPr>
            </w:pPr>
            <w:r w:rsidRPr="00A43D12">
              <w:rPr>
                <w:lang w:val="uk-UA"/>
              </w:rPr>
              <w:t>Вид заняття</w:t>
            </w:r>
          </w:p>
        </w:tc>
        <w:tc>
          <w:tcPr>
            <w:tcW w:w="6295" w:type="dxa"/>
            <w:gridSpan w:val="5"/>
          </w:tcPr>
          <w:p w:rsidR="00AD01DE" w:rsidRPr="00A43D12" w:rsidRDefault="00AD01DE" w:rsidP="00816C82">
            <w:pPr>
              <w:jc w:val="center"/>
              <w:rPr>
                <w:lang w:val="uk-UA"/>
              </w:rPr>
            </w:pPr>
            <w:r w:rsidRPr="00A43D12">
              <w:rPr>
                <w:lang w:val="uk-UA"/>
              </w:rPr>
              <w:t>Загальна кількість годин</w:t>
            </w:r>
          </w:p>
        </w:tc>
      </w:tr>
      <w:tr w:rsidR="00AD01DE" w:rsidRPr="00A43D12" w:rsidTr="00816C82">
        <w:tc>
          <w:tcPr>
            <w:tcW w:w="3050" w:type="dxa"/>
            <w:gridSpan w:val="4"/>
          </w:tcPr>
          <w:p w:rsidR="00AD01DE" w:rsidRPr="00A43D12" w:rsidRDefault="00AD01DE" w:rsidP="00816C82">
            <w:pPr>
              <w:pStyle w:val="1"/>
              <w:spacing w:line="240" w:lineRule="auto"/>
              <w:rPr>
                <w:rFonts w:ascii="Times New Roman" w:hAnsi="Times New Roman" w:cs="Times New Roman"/>
                <w:sz w:val="24"/>
                <w:szCs w:val="24"/>
              </w:rPr>
            </w:pPr>
            <w:r w:rsidRPr="00A43D12">
              <w:rPr>
                <w:rFonts w:ascii="Times New Roman" w:hAnsi="Times New Roman" w:cs="Times New Roman"/>
                <w:sz w:val="24"/>
                <w:szCs w:val="24"/>
              </w:rPr>
              <w:t>лекції</w:t>
            </w:r>
          </w:p>
        </w:tc>
        <w:tc>
          <w:tcPr>
            <w:tcW w:w="6295" w:type="dxa"/>
            <w:gridSpan w:val="5"/>
          </w:tcPr>
          <w:p w:rsidR="00AD01DE" w:rsidRPr="00A43D12" w:rsidRDefault="00AD01DE" w:rsidP="00816C82">
            <w:pPr>
              <w:jc w:val="center"/>
              <w:rPr>
                <w:lang w:val="uk-UA"/>
              </w:rPr>
            </w:pPr>
            <w:r w:rsidRPr="00A43D12">
              <w:rPr>
                <w:lang w:val="uk-UA"/>
              </w:rPr>
              <w:t>6</w:t>
            </w:r>
          </w:p>
        </w:tc>
      </w:tr>
      <w:tr w:rsidR="00AD01DE" w:rsidRPr="00A43D12" w:rsidTr="00816C82">
        <w:tc>
          <w:tcPr>
            <w:tcW w:w="3050" w:type="dxa"/>
            <w:gridSpan w:val="4"/>
          </w:tcPr>
          <w:p w:rsidR="00AD01DE" w:rsidRPr="00A43D12" w:rsidRDefault="00AD01DE" w:rsidP="00816C82">
            <w:pPr>
              <w:pStyle w:val="1"/>
              <w:spacing w:line="240" w:lineRule="auto"/>
              <w:rPr>
                <w:rFonts w:ascii="Times New Roman" w:hAnsi="Times New Roman" w:cs="Times New Roman"/>
                <w:sz w:val="24"/>
                <w:szCs w:val="24"/>
              </w:rPr>
            </w:pPr>
            <w:r w:rsidRPr="00A43D12">
              <w:rPr>
                <w:rFonts w:ascii="Times New Roman" w:hAnsi="Times New Roman" w:cs="Times New Roman"/>
                <w:sz w:val="24"/>
                <w:szCs w:val="24"/>
              </w:rPr>
              <w:t>семінарські заняття / практичні / лабораторні</w:t>
            </w:r>
          </w:p>
        </w:tc>
        <w:tc>
          <w:tcPr>
            <w:tcW w:w="6295" w:type="dxa"/>
            <w:gridSpan w:val="5"/>
          </w:tcPr>
          <w:p w:rsidR="00AD01DE" w:rsidRPr="00A43D12" w:rsidRDefault="00AD01DE" w:rsidP="00816C82">
            <w:pPr>
              <w:jc w:val="center"/>
              <w:rPr>
                <w:lang w:val="uk-UA"/>
              </w:rPr>
            </w:pPr>
            <w:r w:rsidRPr="00A43D12">
              <w:rPr>
                <w:lang w:val="uk-UA"/>
              </w:rPr>
              <w:t>4</w:t>
            </w:r>
          </w:p>
        </w:tc>
      </w:tr>
      <w:tr w:rsidR="00AD01DE" w:rsidRPr="00A43D12" w:rsidTr="00816C82">
        <w:tc>
          <w:tcPr>
            <w:tcW w:w="3050" w:type="dxa"/>
            <w:gridSpan w:val="4"/>
          </w:tcPr>
          <w:p w:rsidR="00AD01DE" w:rsidRPr="00A43D12" w:rsidRDefault="00AD01DE" w:rsidP="00816C82">
            <w:pPr>
              <w:pStyle w:val="1"/>
              <w:spacing w:line="240" w:lineRule="auto"/>
              <w:rPr>
                <w:rFonts w:ascii="Times New Roman" w:hAnsi="Times New Roman" w:cs="Times New Roman"/>
                <w:sz w:val="24"/>
                <w:szCs w:val="24"/>
              </w:rPr>
            </w:pPr>
            <w:r w:rsidRPr="00A43D12">
              <w:rPr>
                <w:rFonts w:ascii="Times New Roman" w:hAnsi="Times New Roman" w:cs="Times New Roman"/>
                <w:sz w:val="24"/>
                <w:szCs w:val="24"/>
              </w:rPr>
              <w:t>самостійна робота</w:t>
            </w:r>
          </w:p>
        </w:tc>
        <w:tc>
          <w:tcPr>
            <w:tcW w:w="6295" w:type="dxa"/>
            <w:gridSpan w:val="5"/>
          </w:tcPr>
          <w:p w:rsidR="00AD01DE" w:rsidRPr="00A43D12" w:rsidRDefault="00AD01DE" w:rsidP="00816C82">
            <w:pPr>
              <w:jc w:val="center"/>
              <w:rPr>
                <w:lang w:val="uk-UA"/>
              </w:rPr>
            </w:pPr>
            <w:r w:rsidRPr="00A43D12">
              <w:rPr>
                <w:lang w:val="uk-UA"/>
              </w:rPr>
              <w:t>80</w:t>
            </w:r>
          </w:p>
        </w:tc>
      </w:tr>
      <w:tr w:rsidR="00AD01DE" w:rsidRPr="00A43D12" w:rsidTr="00816C82">
        <w:tc>
          <w:tcPr>
            <w:tcW w:w="9345" w:type="dxa"/>
            <w:gridSpan w:val="9"/>
          </w:tcPr>
          <w:p w:rsidR="00AD01DE" w:rsidRPr="00A43D12" w:rsidRDefault="00AD01DE" w:rsidP="00816C82">
            <w:pPr>
              <w:jc w:val="center"/>
              <w:rPr>
                <w:lang w:val="uk-UA"/>
              </w:rPr>
            </w:pPr>
            <w:r w:rsidRPr="00A43D12">
              <w:rPr>
                <w:lang w:val="uk-UA"/>
              </w:rPr>
              <w:t>Ознаки курсу</w:t>
            </w:r>
          </w:p>
        </w:tc>
      </w:tr>
      <w:tr w:rsidR="00AD01DE" w:rsidRPr="00A43D12" w:rsidTr="00816C82">
        <w:trPr>
          <w:trHeight w:val="692"/>
        </w:trPr>
        <w:tc>
          <w:tcPr>
            <w:tcW w:w="1513" w:type="dxa"/>
            <w:vAlign w:val="center"/>
          </w:tcPr>
          <w:p w:rsidR="00AD01DE" w:rsidRPr="00A43D12" w:rsidRDefault="00AD01DE" w:rsidP="00816C82">
            <w:pPr>
              <w:pStyle w:val="1"/>
              <w:spacing w:line="240" w:lineRule="auto"/>
              <w:ind w:left="164"/>
              <w:jc w:val="center"/>
              <w:rPr>
                <w:rFonts w:ascii="Times New Roman" w:hAnsi="Times New Roman" w:cs="Times New Roman"/>
                <w:sz w:val="24"/>
                <w:szCs w:val="24"/>
              </w:rPr>
            </w:pPr>
            <w:r w:rsidRPr="00A43D12">
              <w:rPr>
                <w:rFonts w:ascii="Times New Roman" w:hAnsi="Times New Roman" w:cs="Times New Roman"/>
                <w:sz w:val="24"/>
                <w:szCs w:val="24"/>
              </w:rPr>
              <w:t>Семестр</w:t>
            </w:r>
          </w:p>
        </w:tc>
        <w:tc>
          <w:tcPr>
            <w:tcW w:w="2203" w:type="dxa"/>
            <w:gridSpan w:val="4"/>
            <w:vAlign w:val="center"/>
          </w:tcPr>
          <w:p w:rsidR="00AD01DE" w:rsidRPr="00A43D12" w:rsidRDefault="00AD01DE" w:rsidP="00816C82">
            <w:pPr>
              <w:pStyle w:val="1"/>
              <w:spacing w:line="240" w:lineRule="auto"/>
              <w:ind w:left="164"/>
              <w:jc w:val="center"/>
              <w:rPr>
                <w:rFonts w:ascii="Times New Roman" w:hAnsi="Times New Roman" w:cs="Times New Roman"/>
                <w:sz w:val="24"/>
                <w:szCs w:val="24"/>
              </w:rPr>
            </w:pPr>
            <w:r w:rsidRPr="00A43D12">
              <w:rPr>
                <w:rFonts w:ascii="Times New Roman" w:hAnsi="Times New Roman" w:cs="Times New Roman"/>
                <w:sz w:val="24"/>
                <w:szCs w:val="24"/>
              </w:rPr>
              <w:t>Спеціальність</w:t>
            </w:r>
          </w:p>
        </w:tc>
        <w:tc>
          <w:tcPr>
            <w:tcW w:w="3509" w:type="dxa"/>
            <w:gridSpan w:val="2"/>
          </w:tcPr>
          <w:p w:rsidR="00AD01DE" w:rsidRPr="00A43D12" w:rsidRDefault="00AD01DE" w:rsidP="00816C82">
            <w:pPr>
              <w:pStyle w:val="1"/>
              <w:spacing w:line="240" w:lineRule="auto"/>
              <w:ind w:left="164"/>
              <w:jc w:val="center"/>
              <w:rPr>
                <w:rFonts w:ascii="Times New Roman" w:hAnsi="Times New Roman" w:cs="Times New Roman"/>
                <w:sz w:val="24"/>
                <w:szCs w:val="24"/>
              </w:rPr>
            </w:pPr>
            <w:r w:rsidRPr="00A43D12">
              <w:rPr>
                <w:rFonts w:ascii="Times New Roman" w:hAnsi="Times New Roman" w:cs="Times New Roman"/>
                <w:sz w:val="24"/>
                <w:szCs w:val="24"/>
              </w:rPr>
              <w:t>Курс</w:t>
            </w:r>
          </w:p>
          <w:p w:rsidR="00AD01DE" w:rsidRPr="00A43D12" w:rsidRDefault="00AD01DE" w:rsidP="00816C82">
            <w:pPr>
              <w:pStyle w:val="1"/>
              <w:spacing w:line="240" w:lineRule="auto"/>
              <w:ind w:left="164"/>
              <w:jc w:val="center"/>
              <w:rPr>
                <w:rFonts w:ascii="Times New Roman" w:hAnsi="Times New Roman" w:cs="Times New Roman"/>
                <w:sz w:val="24"/>
                <w:szCs w:val="24"/>
              </w:rPr>
            </w:pPr>
            <w:r w:rsidRPr="00A43D12">
              <w:rPr>
                <w:rFonts w:ascii="Times New Roman" w:hAnsi="Times New Roman" w:cs="Times New Roman"/>
                <w:sz w:val="24"/>
                <w:szCs w:val="24"/>
              </w:rPr>
              <w:t>(рік навчання)</w:t>
            </w:r>
          </w:p>
        </w:tc>
        <w:tc>
          <w:tcPr>
            <w:tcW w:w="2120" w:type="dxa"/>
            <w:gridSpan w:val="2"/>
          </w:tcPr>
          <w:p w:rsidR="00AD01DE" w:rsidRPr="00A43D12" w:rsidRDefault="00AD01DE" w:rsidP="00816C82">
            <w:pPr>
              <w:pStyle w:val="1"/>
              <w:spacing w:line="240" w:lineRule="auto"/>
              <w:ind w:left="164"/>
              <w:jc w:val="center"/>
              <w:rPr>
                <w:rFonts w:ascii="Times New Roman" w:hAnsi="Times New Roman" w:cs="Times New Roman"/>
                <w:sz w:val="24"/>
                <w:szCs w:val="24"/>
              </w:rPr>
            </w:pPr>
            <w:r w:rsidRPr="00A43D12">
              <w:rPr>
                <w:rFonts w:ascii="Times New Roman" w:hAnsi="Times New Roman" w:cs="Times New Roman"/>
                <w:sz w:val="24"/>
                <w:szCs w:val="24"/>
              </w:rPr>
              <w:t xml:space="preserve">Нормативний </w:t>
            </w:r>
            <w:r w:rsidRPr="00A43D12">
              <w:rPr>
                <w:rFonts w:ascii="Times New Roman" w:hAnsi="Times New Roman" w:cs="Times New Roman"/>
                <w:sz w:val="24"/>
                <w:szCs w:val="24"/>
                <w:lang w:val="en-US"/>
              </w:rPr>
              <w:t>/</w:t>
            </w:r>
          </w:p>
          <w:p w:rsidR="00AD01DE" w:rsidRPr="00A43D12" w:rsidRDefault="00AD01DE" w:rsidP="00816C82">
            <w:pPr>
              <w:pStyle w:val="1"/>
              <w:spacing w:line="240" w:lineRule="auto"/>
              <w:ind w:left="164"/>
              <w:jc w:val="center"/>
              <w:rPr>
                <w:rFonts w:ascii="Times New Roman" w:hAnsi="Times New Roman" w:cs="Times New Roman"/>
                <w:sz w:val="24"/>
                <w:szCs w:val="24"/>
              </w:rPr>
            </w:pPr>
            <w:r w:rsidRPr="00A43D12">
              <w:rPr>
                <w:rFonts w:ascii="Times New Roman" w:hAnsi="Times New Roman" w:cs="Times New Roman"/>
                <w:sz w:val="24"/>
                <w:szCs w:val="24"/>
              </w:rPr>
              <w:t>вибірковий</w:t>
            </w:r>
          </w:p>
        </w:tc>
      </w:tr>
      <w:tr w:rsidR="00AD01DE" w:rsidRPr="00A43D12" w:rsidTr="00816C82">
        <w:tc>
          <w:tcPr>
            <w:tcW w:w="1513" w:type="dxa"/>
          </w:tcPr>
          <w:p w:rsidR="00AD01DE" w:rsidRPr="00A43D12" w:rsidRDefault="00AD01DE" w:rsidP="00816C82">
            <w:pPr>
              <w:jc w:val="center"/>
              <w:rPr>
                <w:bCs/>
                <w:lang w:val="uk-UA"/>
              </w:rPr>
            </w:pPr>
            <w:r w:rsidRPr="00A43D12">
              <w:rPr>
                <w:bCs/>
                <w:lang w:val="uk-UA"/>
              </w:rPr>
              <w:t>7</w:t>
            </w:r>
          </w:p>
        </w:tc>
        <w:tc>
          <w:tcPr>
            <w:tcW w:w="2203" w:type="dxa"/>
            <w:gridSpan w:val="4"/>
          </w:tcPr>
          <w:p w:rsidR="00AD01DE" w:rsidRPr="00A43D12" w:rsidRDefault="00AD01DE" w:rsidP="00816C82">
            <w:pPr>
              <w:jc w:val="center"/>
              <w:rPr>
                <w:bCs/>
                <w:lang w:val="uk-UA"/>
              </w:rPr>
            </w:pPr>
            <w:r w:rsidRPr="00A43D12">
              <w:rPr>
                <w:bCs/>
                <w:lang w:val="uk-UA"/>
              </w:rPr>
              <w:t>081 Право</w:t>
            </w:r>
          </w:p>
        </w:tc>
        <w:tc>
          <w:tcPr>
            <w:tcW w:w="3509" w:type="dxa"/>
            <w:gridSpan w:val="2"/>
          </w:tcPr>
          <w:p w:rsidR="00AD01DE" w:rsidRPr="00A43D12" w:rsidRDefault="00AD01DE" w:rsidP="00816C82">
            <w:pPr>
              <w:jc w:val="center"/>
              <w:rPr>
                <w:lang w:val="uk-UA"/>
              </w:rPr>
            </w:pPr>
            <w:r w:rsidRPr="00A43D12">
              <w:rPr>
                <w:lang w:val="uk-UA"/>
              </w:rPr>
              <w:t>4</w:t>
            </w:r>
          </w:p>
        </w:tc>
        <w:tc>
          <w:tcPr>
            <w:tcW w:w="2120" w:type="dxa"/>
            <w:gridSpan w:val="2"/>
          </w:tcPr>
          <w:p w:rsidR="00AD01DE" w:rsidRPr="00A43D12" w:rsidRDefault="00AD01DE" w:rsidP="00436FA7">
            <w:pPr>
              <w:rPr>
                <w:lang w:val="uk-UA"/>
              </w:rPr>
            </w:pPr>
            <w:r w:rsidRPr="00A43D12">
              <w:rPr>
                <w:lang w:val="uk-UA"/>
              </w:rPr>
              <w:t xml:space="preserve">  вибірковий</w:t>
            </w:r>
          </w:p>
        </w:tc>
      </w:tr>
      <w:tr w:rsidR="00AD01DE" w:rsidRPr="00A43D12" w:rsidTr="00816C82">
        <w:tc>
          <w:tcPr>
            <w:tcW w:w="9345" w:type="dxa"/>
            <w:gridSpan w:val="9"/>
          </w:tcPr>
          <w:p w:rsidR="00AD01DE" w:rsidRPr="00A43D12" w:rsidRDefault="00AD01DE" w:rsidP="00816C82">
            <w:pPr>
              <w:jc w:val="center"/>
              <w:rPr>
                <w:lang w:val="uk-UA"/>
              </w:rPr>
            </w:pPr>
            <w:r w:rsidRPr="00A43D12">
              <w:rPr>
                <w:lang w:val="uk-UA"/>
              </w:rPr>
              <w:t>Тематика</w:t>
            </w:r>
            <w:r w:rsidRPr="00A43D12">
              <w:t xml:space="preserve"> курс</w:t>
            </w:r>
            <w:r w:rsidRPr="00A43D12">
              <w:rPr>
                <w:lang w:val="uk-UA"/>
              </w:rPr>
              <w:t>у</w:t>
            </w:r>
          </w:p>
        </w:tc>
      </w:tr>
      <w:tr w:rsidR="00AD01DE" w:rsidRPr="00A43D12" w:rsidTr="00816C82">
        <w:tc>
          <w:tcPr>
            <w:tcW w:w="6232" w:type="dxa"/>
            <w:gridSpan w:val="6"/>
            <w:vMerge w:val="restart"/>
          </w:tcPr>
          <w:p w:rsidR="00AD01DE" w:rsidRPr="00A43D12" w:rsidRDefault="00AD01DE" w:rsidP="00816C82">
            <w:pPr>
              <w:jc w:val="center"/>
              <w:rPr>
                <w:lang w:val="uk-UA"/>
              </w:rPr>
            </w:pPr>
            <w:r w:rsidRPr="00A43D12">
              <w:rPr>
                <w:lang w:val="uk-UA"/>
              </w:rPr>
              <w:t xml:space="preserve">Тема </w:t>
            </w:r>
          </w:p>
        </w:tc>
        <w:tc>
          <w:tcPr>
            <w:tcW w:w="3113" w:type="dxa"/>
            <w:gridSpan w:val="3"/>
          </w:tcPr>
          <w:p w:rsidR="00AD01DE" w:rsidRPr="00A43D12" w:rsidRDefault="00AD01DE" w:rsidP="00816C82">
            <w:pPr>
              <w:jc w:val="center"/>
              <w:rPr>
                <w:lang w:val="uk-UA"/>
              </w:rPr>
            </w:pPr>
            <w:r w:rsidRPr="00A43D12">
              <w:rPr>
                <w:lang w:val="uk-UA"/>
              </w:rPr>
              <w:t>кількість год.</w:t>
            </w:r>
          </w:p>
        </w:tc>
      </w:tr>
      <w:tr w:rsidR="00AD01DE" w:rsidRPr="00A43D12" w:rsidTr="00816C82">
        <w:tc>
          <w:tcPr>
            <w:tcW w:w="6232" w:type="dxa"/>
            <w:gridSpan w:val="6"/>
            <w:vMerge/>
          </w:tcPr>
          <w:p w:rsidR="00AD01DE" w:rsidRPr="00A43D12" w:rsidRDefault="00AD01DE" w:rsidP="00816C82">
            <w:pPr>
              <w:jc w:val="center"/>
              <w:rPr>
                <w:lang w:val="uk-UA"/>
              </w:rPr>
            </w:pPr>
          </w:p>
        </w:tc>
        <w:tc>
          <w:tcPr>
            <w:tcW w:w="993" w:type="dxa"/>
          </w:tcPr>
          <w:p w:rsidR="00AD01DE" w:rsidRPr="00A43D12" w:rsidRDefault="00AD01DE" w:rsidP="00816C82">
            <w:pPr>
              <w:jc w:val="center"/>
              <w:rPr>
                <w:lang w:val="uk-UA"/>
              </w:rPr>
            </w:pPr>
            <w:r w:rsidRPr="00A43D12">
              <w:rPr>
                <w:lang w:val="uk-UA"/>
              </w:rPr>
              <w:t>лекції</w:t>
            </w:r>
          </w:p>
        </w:tc>
        <w:tc>
          <w:tcPr>
            <w:tcW w:w="992" w:type="dxa"/>
          </w:tcPr>
          <w:p w:rsidR="00AD01DE" w:rsidRPr="00A43D12" w:rsidRDefault="00AD01DE" w:rsidP="00816C82">
            <w:pPr>
              <w:jc w:val="center"/>
              <w:rPr>
                <w:lang w:val="uk-UA"/>
              </w:rPr>
            </w:pPr>
            <w:r w:rsidRPr="00A43D12">
              <w:rPr>
                <w:lang w:val="uk-UA"/>
              </w:rPr>
              <w:t>заняття</w:t>
            </w:r>
          </w:p>
        </w:tc>
        <w:tc>
          <w:tcPr>
            <w:tcW w:w="1128" w:type="dxa"/>
          </w:tcPr>
          <w:p w:rsidR="00AD01DE" w:rsidRPr="00A43D12" w:rsidRDefault="00AD01DE" w:rsidP="00816C82">
            <w:pPr>
              <w:jc w:val="center"/>
              <w:rPr>
                <w:lang w:val="uk-UA"/>
              </w:rPr>
            </w:pPr>
            <w:r w:rsidRPr="00A43D12">
              <w:rPr>
                <w:lang w:val="uk-UA"/>
              </w:rPr>
              <w:t>сам. роб.</w:t>
            </w:r>
          </w:p>
        </w:tc>
      </w:tr>
      <w:tr w:rsidR="00AD01DE" w:rsidRPr="00A43D12" w:rsidTr="00816C82">
        <w:tc>
          <w:tcPr>
            <w:tcW w:w="9345" w:type="dxa"/>
            <w:gridSpan w:val="9"/>
          </w:tcPr>
          <w:p w:rsidR="00AD01DE" w:rsidRPr="00A43D12" w:rsidRDefault="00AD01DE" w:rsidP="00816C82">
            <w:pPr>
              <w:jc w:val="center"/>
              <w:rPr>
                <w:b/>
                <w:lang w:val="uk-UA"/>
              </w:rPr>
            </w:pPr>
            <w:r w:rsidRPr="00A43D12">
              <w:rPr>
                <w:b/>
                <w:lang w:val="uk-UA"/>
              </w:rPr>
              <w:t>Модуль І. Загальна частина</w:t>
            </w:r>
          </w:p>
          <w:p w:rsidR="00AD01DE" w:rsidRPr="00A43D12" w:rsidRDefault="00AD01DE" w:rsidP="00816C82">
            <w:pPr>
              <w:jc w:val="center"/>
              <w:rPr>
                <w:lang w:val="uk-UA"/>
              </w:rPr>
            </w:pPr>
          </w:p>
        </w:tc>
      </w:tr>
      <w:tr w:rsidR="00AD01DE" w:rsidRPr="00A43D12" w:rsidTr="00816C82">
        <w:tc>
          <w:tcPr>
            <w:tcW w:w="6232" w:type="dxa"/>
            <w:gridSpan w:val="6"/>
          </w:tcPr>
          <w:p w:rsidR="00AD01DE" w:rsidRPr="00A43D12" w:rsidRDefault="00AD01DE" w:rsidP="00816C82">
            <w:pPr>
              <w:tabs>
                <w:tab w:val="left" w:pos="29"/>
              </w:tabs>
              <w:ind w:right="73"/>
              <w:rPr>
                <w:lang w:val="uk-UA"/>
              </w:rPr>
            </w:pPr>
            <w:r w:rsidRPr="00A43D12">
              <w:rPr>
                <w:lang w:val="uk-UA"/>
              </w:rPr>
              <w:t>Тема 1. Конституційний принцип забезпечення апеляційного та касаційного оскарження судового рішення</w:t>
            </w:r>
          </w:p>
        </w:tc>
        <w:tc>
          <w:tcPr>
            <w:tcW w:w="993" w:type="dxa"/>
          </w:tcPr>
          <w:p w:rsidR="00AD01DE" w:rsidRPr="00A43D12" w:rsidRDefault="00AD01DE" w:rsidP="00816C82">
            <w:pPr>
              <w:jc w:val="center"/>
              <w:rPr>
                <w:lang w:val="uk-UA"/>
              </w:rPr>
            </w:pPr>
            <w:r w:rsidRPr="00A43D12">
              <w:rPr>
                <w:lang w:val="uk-UA"/>
              </w:rPr>
              <w:t>-</w:t>
            </w:r>
          </w:p>
        </w:tc>
        <w:tc>
          <w:tcPr>
            <w:tcW w:w="992" w:type="dxa"/>
          </w:tcPr>
          <w:p w:rsidR="00AD01DE" w:rsidRPr="00A43D12" w:rsidRDefault="00AD01DE" w:rsidP="00816C82">
            <w:pPr>
              <w:jc w:val="center"/>
              <w:rPr>
                <w:lang w:val="uk-UA"/>
              </w:rPr>
            </w:pPr>
            <w:r w:rsidRPr="00A43D12">
              <w:rPr>
                <w:lang w:val="uk-UA"/>
              </w:rPr>
              <w:t>-</w:t>
            </w:r>
          </w:p>
        </w:tc>
        <w:tc>
          <w:tcPr>
            <w:tcW w:w="1128" w:type="dxa"/>
          </w:tcPr>
          <w:p w:rsidR="00AD01DE" w:rsidRPr="00A43D12" w:rsidRDefault="00AD01DE" w:rsidP="00395944">
            <w:pPr>
              <w:jc w:val="center"/>
              <w:rPr>
                <w:lang w:val="uk-UA"/>
              </w:rPr>
            </w:pPr>
            <w:r w:rsidRPr="00A43D12">
              <w:rPr>
                <w:lang w:val="uk-UA"/>
              </w:rPr>
              <w:t>8</w:t>
            </w:r>
          </w:p>
        </w:tc>
      </w:tr>
      <w:tr w:rsidR="00AD01DE" w:rsidRPr="00A43D12" w:rsidTr="00816C82">
        <w:trPr>
          <w:trHeight w:val="285"/>
        </w:trPr>
        <w:tc>
          <w:tcPr>
            <w:tcW w:w="6232" w:type="dxa"/>
            <w:gridSpan w:val="6"/>
          </w:tcPr>
          <w:p w:rsidR="00AD01DE" w:rsidRPr="00A43D12" w:rsidRDefault="00AD01DE" w:rsidP="00816C82">
            <w:pPr>
              <w:tabs>
                <w:tab w:val="left" w:pos="29"/>
              </w:tabs>
              <w:ind w:right="73"/>
              <w:rPr>
                <w:lang w:val="uk-UA"/>
              </w:rPr>
            </w:pPr>
            <w:r w:rsidRPr="00A43D12">
              <w:rPr>
                <w:lang w:val="uk-UA"/>
              </w:rPr>
              <w:t xml:space="preserve">Тема 2. Правова природа апеляційного провадження в </w:t>
            </w:r>
            <w:r w:rsidRPr="00A43D12">
              <w:rPr>
                <w:lang w:val="uk-UA"/>
              </w:rPr>
              <w:lastRenderedPageBreak/>
              <w:t>цивільному процесі та право на апеляційне оскарження</w:t>
            </w:r>
          </w:p>
        </w:tc>
        <w:tc>
          <w:tcPr>
            <w:tcW w:w="993" w:type="dxa"/>
          </w:tcPr>
          <w:p w:rsidR="00AD01DE" w:rsidRPr="00A43D12" w:rsidRDefault="00AD01DE" w:rsidP="00816C82">
            <w:pPr>
              <w:jc w:val="center"/>
              <w:rPr>
                <w:lang w:val="uk-UA"/>
              </w:rPr>
            </w:pPr>
            <w:r w:rsidRPr="00A43D12">
              <w:rPr>
                <w:lang w:val="uk-UA"/>
              </w:rPr>
              <w:lastRenderedPageBreak/>
              <w:t>2</w:t>
            </w:r>
          </w:p>
        </w:tc>
        <w:tc>
          <w:tcPr>
            <w:tcW w:w="992" w:type="dxa"/>
          </w:tcPr>
          <w:p w:rsidR="00AD01DE" w:rsidRPr="00A43D12" w:rsidRDefault="00AD01DE" w:rsidP="00816C82">
            <w:pPr>
              <w:jc w:val="center"/>
              <w:rPr>
                <w:lang w:val="uk-UA"/>
              </w:rPr>
            </w:pPr>
            <w:r w:rsidRPr="00A43D12">
              <w:rPr>
                <w:lang w:val="uk-UA"/>
              </w:rPr>
              <w:t>2</w:t>
            </w:r>
          </w:p>
        </w:tc>
        <w:tc>
          <w:tcPr>
            <w:tcW w:w="1128" w:type="dxa"/>
          </w:tcPr>
          <w:p w:rsidR="00AD01DE" w:rsidRPr="00A43D12" w:rsidRDefault="00AD01DE" w:rsidP="00816C82">
            <w:pPr>
              <w:jc w:val="center"/>
              <w:rPr>
                <w:lang w:val="uk-UA"/>
              </w:rPr>
            </w:pPr>
            <w:r w:rsidRPr="00A43D12">
              <w:rPr>
                <w:lang w:val="uk-UA"/>
              </w:rPr>
              <w:t>8</w:t>
            </w:r>
          </w:p>
        </w:tc>
      </w:tr>
      <w:tr w:rsidR="00AD01DE" w:rsidRPr="00A43D12" w:rsidTr="00816C82">
        <w:tc>
          <w:tcPr>
            <w:tcW w:w="6232" w:type="dxa"/>
            <w:gridSpan w:val="6"/>
          </w:tcPr>
          <w:p w:rsidR="00AD01DE" w:rsidRPr="00A43D12" w:rsidRDefault="00AD01DE" w:rsidP="00436FA7">
            <w:pPr>
              <w:rPr>
                <w:lang w:val="uk-UA"/>
              </w:rPr>
            </w:pPr>
            <w:r w:rsidRPr="00A43D12">
              <w:rPr>
                <w:rStyle w:val="FontStyle13"/>
                <w:sz w:val="24"/>
                <w:lang w:val="uk-UA"/>
              </w:rPr>
              <w:lastRenderedPageBreak/>
              <w:t xml:space="preserve">Тема 3. </w:t>
            </w:r>
            <w:r w:rsidRPr="00A43D12">
              <w:rPr>
                <w:lang w:val="uk-UA"/>
              </w:rPr>
              <w:t>Порядок розгляду справ у суді апеляційної інстанції</w:t>
            </w:r>
          </w:p>
        </w:tc>
        <w:tc>
          <w:tcPr>
            <w:tcW w:w="993" w:type="dxa"/>
          </w:tcPr>
          <w:p w:rsidR="00AD01DE" w:rsidRPr="00A43D12" w:rsidRDefault="00AD01DE" w:rsidP="00395944">
            <w:pPr>
              <w:jc w:val="center"/>
              <w:rPr>
                <w:lang w:val="uk-UA"/>
              </w:rPr>
            </w:pPr>
            <w:r w:rsidRPr="00A43D12">
              <w:rPr>
                <w:lang w:val="uk-UA"/>
              </w:rPr>
              <w:t>-</w:t>
            </w:r>
          </w:p>
        </w:tc>
        <w:tc>
          <w:tcPr>
            <w:tcW w:w="992" w:type="dxa"/>
          </w:tcPr>
          <w:p w:rsidR="00AD01DE" w:rsidRPr="00A43D12" w:rsidRDefault="00AD01DE" w:rsidP="00816C82">
            <w:pPr>
              <w:jc w:val="center"/>
              <w:rPr>
                <w:lang w:val="uk-UA"/>
              </w:rPr>
            </w:pPr>
            <w:r w:rsidRPr="00A43D12">
              <w:rPr>
                <w:lang w:val="uk-UA"/>
              </w:rPr>
              <w:t>-</w:t>
            </w:r>
          </w:p>
        </w:tc>
        <w:tc>
          <w:tcPr>
            <w:tcW w:w="1128" w:type="dxa"/>
          </w:tcPr>
          <w:p w:rsidR="00AD01DE" w:rsidRPr="00A43D12" w:rsidRDefault="00AD01DE" w:rsidP="00816C82">
            <w:pPr>
              <w:jc w:val="center"/>
              <w:rPr>
                <w:lang w:val="uk-UA"/>
              </w:rPr>
            </w:pPr>
            <w:r w:rsidRPr="00A43D12">
              <w:rPr>
                <w:lang w:val="uk-UA"/>
              </w:rPr>
              <w:t>10</w:t>
            </w:r>
          </w:p>
        </w:tc>
      </w:tr>
      <w:tr w:rsidR="00AD01DE" w:rsidRPr="00A43D12" w:rsidTr="00816C82">
        <w:tc>
          <w:tcPr>
            <w:tcW w:w="6232" w:type="dxa"/>
            <w:gridSpan w:val="6"/>
          </w:tcPr>
          <w:p w:rsidR="00AD01DE" w:rsidRPr="00A43D12" w:rsidRDefault="00AD01DE" w:rsidP="00436FA7">
            <w:pPr>
              <w:rPr>
                <w:lang w:val="uk-UA"/>
              </w:rPr>
            </w:pPr>
            <w:r w:rsidRPr="00A43D12">
              <w:rPr>
                <w:bCs/>
                <w:lang w:val="uk-UA"/>
              </w:rPr>
              <w:t xml:space="preserve">Тема 4. </w:t>
            </w:r>
            <w:r w:rsidRPr="00A43D12">
              <w:rPr>
                <w:lang w:val="uk-UA"/>
              </w:rPr>
              <w:t>Правова природа касаційного провадження в цивільному процесі та право на касаційне оскарження</w:t>
            </w:r>
          </w:p>
        </w:tc>
        <w:tc>
          <w:tcPr>
            <w:tcW w:w="993" w:type="dxa"/>
          </w:tcPr>
          <w:p w:rsidR="00AD01DE" w:rsidRPr="00A43D12" w:rsidRDefault="00AD01DE" w:rsidP="00816C82">
            <w:pPr>
              <w:jc w:val="center"/>
              <w:rPr>
                <w:lang w:val="uk-UA"/>
              </w:rPr>
            </w:pPr>
            <w:r w:rsidRPr="00A43D12">
              <w:rPr>
                <w:lang w:val="uk-UA"/>
              </w:rPr>
              <w:t>2</w:t>
            </w:r>
          </w:p>
        </w:tc>
        <w:tc>
          <w:tcPr>
            <w:tcW w:w="992" w:type="dxa"/>
          </w:tcPr>
          <w:p w:rsidR="00AD01DE" w:rsidRPr="00A43D12" w:rsidRDefault="00AD01DE" w:rsidP="00816C82">
            <w:pPr>
              <w:jc w:val="center"/>
              <w:rPr>
                <w:lang w:val="uk-UA"/>
              </w:rPr>
            </w:pPr>
            <w:r w:rsidRPr="00A43D12">
              <w:rPr>
                <w:lang w:val="uk-UA"/>
              </w:rPr>
              <w:t>2</w:t>
            </w:r>
          </w:p>
        </w:tc>
        <w:tc>
          <w:tcPr>
            <w:tcW w:w="1128" w:type="dxa"/>
          </w:tcPr>
          <w:p w:rsidR="00AD01DE" w:rsidRPr="00A43D12" w:rsidRDefault="00AD01DE" w:rsidP="00816C82">
            <w:pPr>
              <w:jc w:val="center"/>
              <w:rPr>
                <w:lang w:val="uk-UA"/>
              </w:rPr>
            </w:pPr>
            <w:r w:rsidRPr="00A43D12">
              <w:rPr>
                <w:lang w:val="uk-UA"/>
              </w:rPr>
              <w:t>8</w:t>
            </w:r>
          </w:p>
        </w:tc>
      </w:tr>
      <w:tr w:rsidR="00AD01DE" w:rsidRPr="00A43D12" w:rsidTr="00816C82">
        <w:tc>
          <w:tcPr>
            <w:tcW w:w="6232" w:type="dxa"/>
            <w:gridSpan w:val="6"/>
          </w:tcPr>
          <w:p w:rsidR="00AD01DE" w:rsidRPr="00A43D12" w:rsidRDefault="00AD01DE" w:rsidP="00436FA7">
            <w:pPr>
              <w:rPr>
                <w:lang w:val="uk-UA"/>
              </w:rPr>
            </w:pPr>
            <w:r w:rsidRPr="00A43D12">
              <w:rPr>
                <w:bCs/>
                <w:lang w:val="uk-UA"/>
              </w:rPr>
              <w:t>Тема 5.</w:t>
            </w:r>
            <w:r w:rsidRPr="00A43D12">
              <w:rPr>
                <w:rStyle w:val="FontStyle13"/>
                <w:bCs/>
                <w:sz w:val="24"/>
                <w:lang w:val="uk-UA"/>
              </w:rPr>
              <w:t xml:space="preserve"> </w:t>
            </w:r>
            <w:r w:rsidRPr="00A43D12">
              <w:rPr>
                <w:lang w:val="uk-UA"/>
              </w:rPr>
              <w:t>Порядок розгляду справ у суді касаційної інстанції</w:t>
            </w:r>
          </w:p>
        </w:tc>
        <w:tc>
          <w:tcPr>
            <w:tcW w:w="993" w:type="dxa"/>
          </w:tcPr>
          <w:p w:rsidR="00AD01DE" w:rsidRPr="00A43D12" w:rsidRDefault="00AD01DE" w:rsidP="00816C82">
            <w:pPr>
              <w:jc w:val="center"/>
              <w:rPr>
                <w:lang w:val="uk-UA"/>
              </w:rPr>
            </w:pPr>
            <w:r w:rsidRPr="00A43D12">
              <w:rPr>
                <w:lang w:val="uk-UA"/>
              </w:rPr>
              <w:t>-</w:t>
            </w:r>
          </w:p>
        </w:tc>
        <w:tc>
          <w:tcPr>
            <w:tcW w:w="992" w:type="dxa"/>
          </w:tcPr>
          <w:p w:rsidR="00AD01DE" w:rsidRPr="00A43D12" w:rsidRDefault="00AD01DE" w:rsidP="00816C82">
            <w:pPr>
              <w:jc w:val="center"/>
              <w:rPr>
                <w:lang w:val="uk-UA"/>
              </w:rPr>
            </w:pPr>
            <w:r w:rsidRPr="00A43D12">
              <w:rPr>
                <w:lang w:val="uk-UA"/>
              </w:rPr>
              <w:t>-</w:t>
            </w:r>
          </w:p>
        </w:tc>
        <w:tc>
          <w:tcPr>
            <w:tcW w:w="1128" w:type="dxa"/>
          </w:tcPr>
          <w:p w:rsidR="00AD01DE" w:rsidRPr="00A43D12" w:rsidRDefault="00AD01DE" w:rsidP="00816C82">
            <w:pPr>
              <w:jc w:val="center"/>
              <w:rPr>
                <w:lang w:val="uk-UA"/>
              </w:rPr>
            </w:pPr>
            <w:r w:rsidRPr="00A43D12">
              <w:rPr>
                <w:lang w:val="uk-UA"/>
              </w:rPr>
              <w:t>10</w:t>
            </w:r>
          </w:p>
        </w:tc>
      </w:tr>
      <w:tr w:rsidR="00AD01DE" w:rsidRPr="00A43D12" w:rsidTr="00816C82">
        <w:tc>
          <w:tcPr>
            <w:tcW w:w="6232" w:type="dxa"/>
            <w:gridSpan w:val="6"/>
          </w:tcPr>
          <w:p w:rsidR="00AD01DE" w:rsidRPr="00A43D12" w:rsidRDefault="00AD01DE" w:rsidP="00436FA7">
            <w:pPr>
              <w:rPr>
                <w:lang w:val="uk-UA"/>
              </w:rPr>
            </w:pPr>
            <w:r w:rsidRPr="00A43D12">
              <w:rPr>
                <w:bCs/>
                <w:lang w:val="uk-UA"/>
              </w:rPr>
              <w:t>Тема 6.</w:t>
            </w:r>
            <w:r w:rsidRPr="00A43D12">
              <w:rPr>
                <w:rStyle w:val="FontStyle13"/>
                <w:sz w:val="24"/>
                <w:lang w:val="uk-UA"/>
              </w:rPr>
              <w:t xml:space="preserve"> </w:t>
            </w:r>
            <w:r w:rsidRPr="00A43D12">
              <w:rPr>
                <w:lang w:val="uk-UA"/>
              </w:rPr>
              <w:t>Повноваження суду касаційної та апеляційної інстанцій</w:t>
            </w:r>
          </w:p>
        </w:tc>
        <w:tc>
          <w:tcPr>
            <w:tcW w:w="993" w:type="dxa"/>
          </w:tcPr>
          <w:p w:rsidR="00AD01DE" w:rsidRPr="00A43D12" w:rsidRDefault="00AD01DE" w:rsidP="00816C82">
            <w:pPr>
              <w:jc w:val="center"/>
              <w:rPr>
                <w:lang w:val="uk-UA"/>
              </w:rPr>
            </w:pPr>
            <w:r w:rsidRPr="00A43D12">
              <w:rPr>
                <w:lang w:val="uk-UA"/>
              </w:rPr>
              <w:t>-</w:t>
            </w:r>
          </w:p>
        </w:tc>
        <w:tc>
          <w:tcPr>
            <w:tcW w:w="992" w:type="dxa"/>
          </w:tcPr>
          <w:p w:rsidR="00AD01DE" w:rsidRPr="00A43D12" w:rsidRDefault="00AD01DE" w:rsidP="00816C82">
            <w:pPr>
              <w:pStyle w:val="a9"/>
              <w:jc w:val="center"/>
              <w:rPr>
                <w:lang w:val="uk-UA"/>
              </w:rPr>
            </w:pPr>
            <w:r w:rsidRPr="00A43D12">
              <w:rPr>
                <w:lang w:val="uk-UA"/>
              </w:rPr>
              <w:t>-</w:t>
            </w:r>
          </w:p>
        </w:tc>
        <w:tc>
          <w:tcPr>
            <w:tcW w:w="1128" w:type="dxa"/>
          </w:tcPr>
          <w:p w:rsidR="00AD01DE" w:rsidRPr="00A43D12" w:rsidRDefault="00AD01DE" w:rsidP="00816C82">
            <w:pPr>
              <w:jc w:val="center"/>
              <w:rPr>
                <w:lang w:val="uk-UA"/>
              </w:rPr>
            </w:pPr>
            <w:r w:rsidRPr="00A43D12">
              <w:rPr>
                <w:lang w:val="uk-UA"/>
              </w:rPr>
              <w:t>8</w:t>
            </w:r>
          </w:p>
        </w:tc>
      </w:tr>
      <w:tr w:rsidR="00AD01DE" w:rsidRPr="00A43D12" w:rsidTr="00816C82">
        <w:tc>
          <w:tcPr>
            <w:tcW w:w="6232" w:type="dxa"/>
            <w:gridSpan w:val="6"/>
          </w:tcPr>
          <w:p w:rsidR="00AD01DE" w:rsidRPr="00A43D12" w:rsidRDefault="00AD01DE" w:rsidP="00436FA7">
            <w:pPr>
              <w:rPr>
                <w:lang w:val="uk-UA"/>
              </w:rPr>
            </w:pPr>
            <w:r w:rsidRPr="00A43D12">
              <w:rPr>
                <w:lang w:val="uk-UA"/>
              </w:rPr>
              <w:t>Тема № 7. Особливості апеляційного та касаційного оскарження в господарському процесі</w:t>
            </w:r>
          </w:p>
        </w:tc>
        <w:tc>
          <w:tcPr>
            <w:tcW w:w="993" w:type="dxa"/>
          </w:tcPr>
          <w:p w:rsidR="00AD01DE" w:rsidRPr="00A43D12" w:rsidRDefault="00AD01DE" w:rsidP="00816C82">
            <w:pPr>
              <w:jc w:val="center"/>
              <w:rPr>
                <w:lang w:val="uk-UA"/>
              </w:rPr>
            </w:pPr>
            <w:r w:rsidRPr="00A43D12">
              <w:rPr>
                <w:lang w:val="uk-UA"/>
              </w:rPr>
              <w:t>-</w:t>
            </w:r>
          </w:p>
        </w:tc>
        <w:tc>
          <w:tcPr>
            <w:tcW w:w="992" w:type="dxa"/>
          </w:tcPr>
          <w:p w:rsidR="00AD01DE" w:rsidRPr="00A43D12" w:rsidRDefault="00AD01DE" w:rsidP="00816C82">
            <w:pPr>
              <w:jc w:val="center"/>
              <w:rPr>
                <w:lang w:val="uk-UA"/>
              </w:rPr>
            </w:pPr>
            <w:r w:rsidRPr="00A43D12">
              <w:rPr>
                <w:lang w:val="uk-UA"/>
              </w:rPr>
              <w:t>-</w:t>
            </w:r>
          </w:p>
        </w:tc>
        <w:tc>
          <w:tcPr>
            <w:tcW w:w="1128" w:type="dxa"/>
          </w:tcPr>
          <w:p w:rsidR="00AD01DE" w:rsidRPr="00A43D12" w:rsidRDefault="00AD01DE" w:rsidP="00816C82">
            <w:pPr>
              <w:jc w:val="center"/>
              <w:rPr>
                <w:lang w:val="uk-UA"/>
              </w:rPr>
            </w:pPr>
            <w:r w:rsidRPr="00A43D12">
              <w:rPr>
                <w:lang w:val="uk-UA"/>
              </w:rPr>
              <w:t>10</w:t>
            </w:r>
          </w:p>
        </w:tc>
      </w:tr>
      <w:tr w:rsidR="00AD01DE" w:rsidRPr="00A43D12" w:rsidTr="00816C82">
        <w:tc>
          <w:tcPr>
            <w:tcW w:w="6232" w:type="dxa"/>
            <w:gridSpan w:val="6"/>
          </w:tcPr>
          <w:p w:rsidR="00AD01DE" w:rsidRPr="00A43D12" w:rsidRDefault="00AD01DE" w:rsidP="00436FA7">
            <w:pPr>
              <w:rPr>
                <w:lang w:val="uk-UA"/>
              </w:rPr>
            </w:pPr>
            <w:r w:rsidRPr="00A43D12">
              <w:rPr>
                <w:lang w:val="uk-UA"/>
              </w:rPr>
              <w:t>Тема № 8. Особливості апеляційного та касаційного оскарження в адміністративному процесі</w:t>
            </w:r>
          </w:p>
        </w:tc>
        <w:tc>
          <w:tcPr>
            <w:tcW w:w="993" w:type="dxa"/>
          </w:tcPr>
          <w:p w:rsidR="00AD01DE" w:rsidRPr="00A43D12" w:rsidRDefault="00AD01DE" w:rsidP="00816C82">
            <w:pPr>
              <w:jc w:val="center"/>
              <w:rPr>
                <w:lang w:val="uk-UA"/>
              </w:rPr>
            </w:pPr>
            <w:r w:rsidRPr="00A43D12">
              <w:rPr>
                <w:lang w:val="uk-UA"/>
              </w:rPr>
              <w:t>-</w:t>
            </w:r>
          </w:p>
        </w:tc>
        <w:tc>
          <w:tcPr>
            <w:tcW w:w="992" w:type="dxa"/>
          </w:tcPr>
          <w:p w:rsidR="00AD01DE" w:rsidRPr="00A43D12" w:rsidRDefault="00AD01DE" w:rsidP="00816C82">
            <w:pPr>
              <w:jc w:val="center"/>
              <w:rPr>
                <w:lang w:val="uk-UA"/>
              </w:rPr>
            </w:pPr>
            <w:r w:rsidRPr="00A43D12">
              <w:rPr>
                <w:lang w:val="uk-UA"/>
              </w:rPr>
              <w:t>-</w:t>
            </w:r>
          </w:p>
        </w:tc>
        <w:tc>
          <w:tcPr>
            <w:tcW w:w="1128" w:type="dxa"/>
          </w:tcPr>
          <w:p w:rsidR="00AD01DE" w:rsidRPr="00A43D12" w:rsidRDefault="00AD01DE" w:rsidP="00395944">
            <w:pPr>
              <w:jc w:val="center"/>
              <w:rPr>
                <w:lang w:val="uk-UA"/>
              </w:rPr>
            </w:pPr>
            <w:r w:rsidRPr="00A43D12">
              <w:rPr>
                <w:lang w:val="uk-UA"/>
              </w:rPr>
              <w:t>10</w:t>
            </w:r>
          </w:p>
        </w:tc>
      </w:tr>
      <w:tr w:rsidR="00AD01DE" w:rsidRPr="00A43D12" w:rsidTr="00816C82">
        <w:tc>
          <w:tcPr>
            <w:tcW w:w="6232" w:type="dxa"/>
            <w:gridSpan w:val="6"/>
          </w:tcPr>
          <w:p w:rsidR="00AD01DE" w:rsidRPr="00A43D12" w:rsidRDefault="00AD01DE" w:rsidP="00436FA7">
            <w:pPr>
              <w:rPr>
                <w:lang w:val="uk-UA"/>
              </w:rPr>
            </w:pPr>
            <w:r w:rsidRPr="00A43D12">
              <w:rPr>
                <w:bCs/>
                <w:lang w:val="uk-UA"/>
              </w:rPr>
              <w:t>Тема 9.</w:t>
            </w:r>
            <w:r w:rsidRPr="00A43D12">
              <w:rPr>
                <w:rStyle w:val="FontStyle13"/>
                <w:sz w:val="24"/>
                <w:lang w:val="uk-UA"/>
              </w:rPr>
              <w:t xml:space="preserve"> </w:t>
            </w:r>
            <w:r w:rsidRPr="00A43D12">
              <w:rPr>
                <w:lang w:val="uk-UA"/>
              </w:rPr>
              <w:t>Інститут апеляційного та касаційного провадження за кордоном</w:t>
            </w:r>
          </w:p>
        </w:tc>
        <w:tc>
          <w:tcPr>
            <w:tcW w:w="993" w:type="dxa"/>
          </w:tcPr>
          <w:p w:rsidR="00AD01DE" w:rsidRPr="00A43D12" w:rsidRDefault="00AD01DE" w:rsidP="00816C82">
            <w:pPr>
              <w:jc w:val="center"/>
              <w:rPr>
                <w:lang w:val="uk-UA"/>
              </w:rPr>
            </w:pPr>
            <w:r w:rsidRPr="00A43D12">
              <w:rPr>
                <w:lang w:val="uk-UA"/>
              </w:rPr>
              <w:t>2</w:t>
            </w:r>
          </w:p>
        </w:tc>
        <w:tc>
          <w:tcPr>
            <w:tcW w:w="992" w:type="dxa"/>
          </w:tcPr>
          <w:p w:rsidR="00AD01DE" w:rsidRPr="00A43D12" w:rsidRDefault="00AD01DE" w:rsidP="00816C82">
            <w:pPr>
              <w:jc w:val="center"/>
              <w:rPr>
                <w:lang w:val="uk-UA"/>
              </w:rPr>
            </w:pPr>
            <w:r w:rsidRPr="00A43D12">
              <w:rPr>
                <w:lang w:val="uk-UA"/>
              </w:rPr>
              <w:t>-</w:t>
            </w:r>
          </w:p>
        </w:tc>
        <w:tc>
          <w:tcPr>
            <w:tcW w:w="1128" w:type="dxa"/>
          </w:tcPr>
          <w:p w:rsidR="00AD01DE" w:rsidRPr="00A43D12" w:rsidRDefault="00AD01DE" w:rsidP="00816C82">
            <w:pPr>
              <w:jc w:val="center"/>
              <w:rPr>
                <w:bCs/>
                <w:lang w:val="uk-UA"/>
              </w:rPr>
            </w:pPr>
            <w:r w:rsidRPr="00A43D12">
              <w:rPr>
                <w:bCs/>
                <w:lang w:val="uk-UA"/>
              </w:rPr>
              <w:t>8</w:t>
            </w:r>
          </w:p>
        </w:tc>
      </w:tr>
      <w:tr w:rsidR="00AD01DE" w:rsidRPr="00A43D12" w:rsidTr="00816C82">
        <w:tc>
          <w:tcPr>
            <w:tcW w:w="6232" w:type="dxa"/>
            <w:gridSpan w:val="6"/>
          </w:tcPr>
          <w:p w:rsidR="00AD01DE" w:rsidRPr="00A43D12" w:rsidRDefault="00AD01DE" w:rsidP="00816C82">
            <w:pPr>
              <w:jc w:val="right"/>
              <w:rPr>
                <w:b/>
                <w:lang w:val="uk-UA"/>
              </w:rPr>
            </w:pPr>
            <w:r w:rsidRPr="00A43D12">
              <w:rPr>
                <w:b/>
                <w:lang w:val="uk-UA"/>
              </w:rPr>
              <w:t>ЗАГ.:</w:t>
            </w:r>
          </w:p>
        </w:tc>
        <w:tc>
          <w:tcPr>
            <w:tcW w:w="993" w:type="dxa"/>
          </w:tcPr>
          <w:p w:rsidR="00AD01DE" w:rsidRPr="00A43D12" w:rsidRDefault="00AD01DE" w:rsidP="00816C82">
            <w:pPr>
              <w:jc w:val="center"/>
              <w:rPr>
                <w:b/>
                <w:lang w:val="uk-UA"/>
              </w:rPr>
            </w:pPr>
            <w:r w:rsidRPr="00A43D12">
              <w:rPr>
                <w:b/>
                <w:lang w:val="uk-UA"/>
              </w:rPr>
              <w:t>6</w:t>
            </w:r>
          </w:p>
        </w:tc>
        <w:tc>
          <w:tcPr>
            <w:tcW w:w="992" w:type="dxa"/>
          </w:tcPr>
          <w:p w:rsidR="00AD01DE" w:rsidRPr="00A43D12" w:rsidRDefault="00AD01DE" w:rsidP="00816C82">
            <w:pPr>
              <w:jc w:val="center"/>
              <w:rPr>
                <w:b/>
                <w:lang w:val="uk-UA"/>
              </w:rPr>
            </w:pPr>
            <w:r w:rsidRPr="00A43D12">
              <w:rPr>
                <w:b/>
                <w:lang w:val="uk-UA"/>
              </w:rPr>
              <w:t>4</w:t>
            </w:r>
          </w:p>
        </w:tc>
        <w:tc>
          <w:tcPr>
            <w:tcW w:w="1128" w:type="dxa"/>
          </w:tcPr>
          <w:p w:rsidR="00AD01DE" w:rsidRPr="00A43D12" w:rsidRDefault="00AD01DE" w:rsidP="00395944">
            <w:pPr>
              <w:jc w:val="center"/>
              <w:rPr>
                <w:b/>
                <w:lang w:val="uk-UA"/>
              </w:rPr>
            </w:pPr>
            <w:r w:rsidRPr="00A43D12">
              <w:rPr>
                <w:b/>
                <w:lang w:val="uk-UA"/>
              </w:rPr>
              <w:t>80</w:t>
            </w:r>
          </w:p>
        </w:tc>
      </w:tr>
      <w:tr w:rsidR="00AD01DE" w:rsidRPr="00A43D12" w:rsidTr="00816C82">
        <w:tc>
          <w:tcPr>
            <w:tcW w:w="9345" w:type="dxa"/>
            <w:gridSpan w:val="9"/>
          </w:tcPr>
          <w:p w:rsidR="00AD01DE" w:rsidRPr="00A43D12" w:rsidRDefault="00AD01DE" w:rsidP="00816C82">
            <w:pPr>
              <w:jc w:val="center"/>
              <w:rPr>
                <w:b/>
                <w:lang w:val="uk-UA"/>
              </w:rPr>
            </w:pPr>
            <w:r w:rsidRPr="00A43D12">
              <w:rPr>
                <w:b/>
                <w:lang w:val="uk-UA"/>
              </w:rPr>
              <w:t>6. Система оцінювання навчальної дисципліни</w:t>
            </w:r>
          </w:p>
          <w:p w:rsidR="00AD01DE" w:rsidRPr="00A43D12" w:rsidRDefault="00AD01DE" w:rsidP="00816C82">
            <w:pPr>
              <w:jc w:val="center"/>
              <w:rPr>
                <w:b/>
                <w:lang w:val="uk-UA"/>
              </w:rPr>
            </w:pPr>
          </w:p>
        </w:tc>
      </w:tr>
      <w:tr w:rsidR="00AD01DE" w:rsidRPr="008872C6" w:rsidTr="00816C82">
        <w:tc>
          <w:tcPr>
            <w:tcW w:w="1898" w:type="dxa"/>
            <w:gridSpan w:val="2"/>
          </w:tcPr>
          <w:p w:rsidR="00AD01DE" w:rsidRPr="00A43D12" w:rsidRDefault="00AD01DE" w:rsidP="00816C82">
            <w:pPr>
              <w:pStyle w:val="1"/>
              <w:widowControl w:val="0"/>
              <w:spacing w:line="240" w:lineRule="auto"/>
              <w:jc w:val="center"/>
              <w:rPr>
                <w:rFonts w:ascii="Times New Roman" w:hAnsi="Times New Roman" w:cs="Times New Roman"/>
                <w:sz w:val="24"/>
                <w:szCs w:val="24"/>
              </w:rPr>
            </w:pPr>
            <w:r w:rsidRPr="00A43D12">
              <w:rPr>
                <w:rFonts w:ascii="Times New Roman" w:hAnsi="Times New Roman" w:cs="Times New Roman"/>
                <w:sz w:val="24"/>
                <w:szCs w:val="24"/>
              </w:rPr>
              <w:t>Загальна система оцінювання курсу</w:t>
            </w:r>
          </w:p>
        </w:tc>
        <w:tc>
          <w:tcPr>
            <w:tcW w:w="7447" w:type="dxa"/>
            <w:gridSpan w:val="7"/>
          </w:tcPr>
          <w:p w:rsidR="00AD01DE" w:rsidRPr="00A43D12" w:rsidRDefault="00AD01DE" w:rsidP="00816C82">
            <w:pPr>
              <w:ind w:firstLine="185"/>
              <w:jc w:val="both"/>
              <w:rPr>
                <w:lang w:val="uk-UA"/>
              </w:rPr>
            </w:pPr>
            <w:r w:rsidRPr="00A43D12">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A43D12">
              <w:rPr>
                <w:i/>
                <w:iCs/>
                <w:lang w:val="uk-UA"/>
              </w:rPr>
              <w:t xml:space="preserve">текст розміщений на інформаційному стенді та сайті Інституту </w:t>
            </w:r>
            <w:hyperlink r:id="rId7" w:history="1">
              <w:r w:rsidRPr="00A43D12">
                <w:rPr>
                  <w:rStyle w:val="a8"/>
                </w:rPr>
                <w:t>https</w:t>
              </w:r>
              <w:r w:rsidRPr="00A43D12">
                <w:rPr>
                  <w:rStyle w:val="a8"/>
                  <w:lang w:val="uk-UA"/>
                </w:rPr>
                <w:t>://</w:t>
              </w:r>
              <w:r w:rsidRPr="00A43D12">
                <w:rPr>
                  <w:rStyle w:val="a8"/>
                </w:rPr>
                <w:t>law</w:t>
              </w:r>
              <w:r w:rsidRPr="00A43D12">
                <w:rPr>
                  <w:rStyle w:val="a8"/>
                  <w:lang w:val="uk-UA"/>
                </w:rPr>
                <w:t>.</w:t>
              </w:r>
              <w:r w:rsidRPr="00A43D12">
                <w:rPr>
                  <w:rStyle w:val="a8"/>
                </w:rPr>
                <w:t>pnu</w:t>
              </w:r>
              <w:r w:rsidRPr="00A43D12">
                <w:rPr>
                  <w:rStyle w:val="a8"/>
                  <w:lang w:val="uk-UA"/>
                </w:rPr>
                <w:t>.</w:t>
              </w:r>
              <w:r w:rsidRPr="00A43D12">
                <w:rPr>
                  <w:rStyle w:val="a8"/>
                </w:rPr>
                <w:t>edu</w:t>
              </w:r>
              <w:r w:rsidRPr="00A43D12">
                <w:rPr>
                  <w:rStyle w:val="a8"/>
                  <w:lang w:val="uk-UA"/>
                </w:rPr>
                <w:t>.</w:t>
              </w:r>
              <w:r w:rsidRPr="00A43D12">
                <w:rPr>
                  <w:rStyle w:val="a8"/>
                </w:rPr>
                <w:t>ua</w:t>
              </w:r>
              <w:r w:rsidRPr="00A43D12">
                <w:rPr>
                  <w:rStyle w:val="a8"/>
                  <w:lang w:val="uk-UA"/>
                </w:rPr>
                <w:t>/організація-навчального-процесу/</w:t>
              </w:r>
            </w:hyperlink>
            <w:r w:rsidRPr="00A43D12">
              <w:rPr>
                <w:i/>
                <w:iCs/>
                <w:lang w:val="uk-UA"/>
              </w:rPr>
              <w:t>.</w:t>
            </w:r>
          </w:p>
        </w:tc>
      </w:tr>
      <w:tr w:rsidR="00AD01DE" w:rsidRPr="00A43D12" w:rsidTr="004D3D85">
        <w:trPr>
          <w:trHeight w:val="3288"/>
        </w:trPr>
        <w:tc>
          <w:tcPr>
            <w:tcW w:w="1898" w:type="dxa"/>
            <w:gridSpan w:val="2"/>
          </w:tcPr>
          <w:p w:rsidR="00AD01DE" w:rsidRPr="00A43D12" w:rsidRDefault="00AD01DE" w:rsidP="00816C82">
            <w:pPr>
              <w:pStyle w:val="1"/>
              <w:widowControl w:val="0"/>
              <w:spacing w:line="240" w:lineRule="auto"/>
              <w:jc w:val="center"/>
              <w:rPr>
                <w:rFonts w:ascii="Times New Roman" w:hAnsi="Times New Roman" w:cs="Times New Roman"/>
                <w:sz w:val="24"/>
                <w:szCs w:val="24"/>
              </w:rPr>
            </w:pPr>
            <w:r w:rsidRPr="00A43D12">
              <w:rPr>
                <w:rFonts w:ascii="Times New Roman" w:hAnsi="Times New Roman" w:cs="Times New Roman"/>
                <w:sz w:val="24"/>
                <w:szCs w:val="24"/>
              </w:rPr>
              <w:t>Вимоги до письмової роботи</w:t>
            </w:r>
          </w:p>
        </w:tc>
        <w:tc>
          <w:tcPr>
            <w:tcW w:w="7447" w:type="dxa"/>
            <w:gridSpan w:val="7"/>
          </w:tcPr>
          <w:p w:rsidR="00AD01DE" w:rsidRPr="00A43D12" w:rsidRDefault="00AD01DE" w:rsidP="00816C82">
            <w:pPr>
              <w:autoSpaceDE w:val="0"/>
              <w:autoSpaceDN w:val="0"/>
              <w:adjustRightInd w:val="0"/>
              <w:ind w:firstLine="185"/>
              <w:jc w:val="both"/>
              <w:rPr>
                <w:lang w:val="uk-UA"/>
              </w:rPr>
            </w:pPr>
            <w:r w:rsidRPr="00A43D12">
              <w:rPr>
                <w:lang w:val="uk-UA"/>
              </w:rPr>
              <w:t xml:space="preserve">Вивчення дисципліни передбачає </w:t>
            </w:r>
            <w:r w:rsidRPr="00A43D12">
              <w:rPr>
                <w:u w:val="single"/>
                <w:lang w:val="uk-UA"/>
              </w:rPr>
              <w:t>обов’язкове</w:t>
            </w:r>
            <w:r w:rsidRPr="00A43D12">
              <w:rPr>
                <w:lang w:val="uk-UA"/>
              </w:rPr>
              <w:t xml:space="preserve"> виконання всіма студентами однієї письмової модульної контрольної роботи. Робота виконується на 9 семінарському занятті та охоплює всі теми навчальної дисципліни.</w:t>
            </w:r>
          </w:p>
          <w:p w:rsidR="00AD01DE" w:rsidRPr="00A43D12" w:rsidRDefault="00AD01DE" w:rsidP="00816C82">
            <w:pPr>
              <w:ind w:firstLine="185"/>
              <w:jc w:val="both"/>
              <w:rPr>
                <w:lang w:val="uk-UA"/>
              </w:rPr>
            </w:pPr>
            <w:r w:rsidRPr="00A43D12">
              <w:rPr>
                <w:lang w:val="uk-UA"/>
              </w:rPr>
              <w:t xml:space="preserve">На контрольну роботу виноситься 2 описових завдання, кожне з яких оцінюється в 10 балів, 5 термінологічних завдань, які оцінюються по 2 бали, 1 задача, яка оцінюється в 10 балів, 5 тестових запитань, які оцінюються по 2 бали. Максимальний бал за контрольну роботу становить 50. </w:t>
            </w:r>
          </w:p>
          <w:p w:rsidR="00AD01DE" w:rsidRPr="00A43D12" w:rsidRDefault="00AD01DE" w:rsidP="00816C82">
            <w:pPr>
              <w:jc w:val="both"/>
              <w:rPr>
                <w:iCs/>
                <w:lang w:val="uk-UA"/>
              </w:rPr>
            </w:pPr>
            <w:r w:rsidRPr="00A43D12">
              <w:rPr>
                <w:u w:val="single"/>
                <w:lang w:val="uk-UA"/>
              </w:rPr>
              <w:t>За бажанням (для отримання додаткових до 5 балів)</w:t>
            </w:r>
            <w:r w:rsidRPr="00A43D12">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A43D12">
              <w:rPr>
                <w:i/>
                <w:iCs/>
                <w:lang w:val="uk-UA"/>
              </w:rPr>
              <w:t xml:space="preserve">знаходяться на кафедрі та розміщені на сайті кафедри </w:t>
            </w:r>
            <w:hyperlink r:id="rId8" w:history="1">
              <w:r w:rsidRPr="00A43D12">
                <w:rPr>
                  <w:rStyle w:val="a8"/>
                  <w:iCs/>
                  <w:lang w:val="uk-UA"/>
                </w:rPr>
                <w:t>https://ksud.pnu.edu.ua/індивідуальні-завдання/</w:t>
              </w:r>
            </w:hyperlink>
          </w:p>
        </w:tc>
      </w:tr>
      <w:tr w:rsidR="00AD01DE" w:rsidRPr="008872C6" w:rsidTr="00816C82">
        <w:tc>
          <w:tcPr>
            <w:tcW w:w="1898" w:type="dxa"/>
            <w:gridSpan w:val="2"/>
          </w:tcPr>
          <w:p w:rsidR="00AD01DE" w:rsidRPr="00A43D12" w:rsidRDefault="00AD01DE" w:rsidP="00816C82">
            <w:pPr>
              <w:pStyle w:val="1"/>
              <w:widowControl w:val="0"/>
              <w:spacing w:line="240" w:lineRule="auto"/>
              <w:jc w:val="center"/>
              <w:rPr>
                <w:rFonts w:ascii="Times New Roman" w:hAnsi="Times New Roman" w:cs="Times New Roman"/>
                <w:sz w:val="24"/>
                <w:szCs w:val="24"/>
              </w:rPr>
            </w:pPr>
            <w:r w:rsidRPr="00A43D12">
              <w:rPr>
                <w:rFonts w:ascii="Times New Roman" w:hAnsi="Times New Roman" w:cs="Times New Roman"/>
                <w:sz w:val="24"/>
                <w:szCs w:val="24"/>
              </w:rPr>
              <w:t>Семінарські заняття</w:t>
            </w:r>
          </w:p>
        </w:tc>
        <w:tc>
          <w:tcPr>
            <w:tcW w:w="7447" w:type="dxa"/>
            <w:gridSpan w:val="7"/>
          </w:tcPr>
          <w:p w:rsidR="00AD01DE" w:rsidRPr="00A43D12" w:rsidRDefault="00AD01DE" w:rsidP="00816C82">
            <w:pPr>
              <w:jc w:val="both"/>
              <w:rPr>
                <w:lang w:val="uk-UA"/>
              </w:rPr>
            </w:pPr>
            <w:r w:rsidRPr="00A43D12">
              <w:rPr>
                <w:lang w:val="uk-UA"/>
              </w:rPr>
              <w:t xml:space="preserve">Система оцінювання семінарських занять визначена </w:t>
            </w:r>
            <w:proofErr w:type="spellStart"/>
            <w:r w:rsidRPr="00A43D12">
              <w:rPr>
                <w:lang w:val="uk-UA"/>
              </w:rPr>
              <w:t>п.п</w:t>
            </w:r>
            <w:proofErr w:type="spellEnd"/>
            <w:r w:rsidRPr="00A43D12">
              <w:rPr>
                <w:lang w:val="uk-UA"/>
              </w:rPr>
              <w:t xml:space="preserve">.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p w:rsidR="00AD01DE" w:rsidRPr="00A43D12" w:rsidRDefault="00AD01DE" w:rsidP="00816C82">
            <w:pPr>
              <w:jc w:val="both"/>
              <w:rPr>
                <w:lang w:val="uk-UA"/>
              </w:rPr>
            </w:pPr>
          </w:p>
        </w:tc>
      </w:tr>
      <w:tr w:rsidR="00AD01DE" w:rsidRPr="00A43D12" w:rsidTr="004D3D85">
        <w:trPr>
          <w:trHeight w:val="1200"/>
        </w:trPr>
        <w:tc>
          <w:tcPr>
            <w:tcW w:w="1898" w:type="dxa"/>
            <w:gridSpan w:val="2"/>
          </w:tcPr>
          <w:p w:rsidR="00AD01DE" w:rsidRPr="00A43D12" w:rsidRDefault="00AD01DE" w:rsidP="00816C82">
            <w:pPr>
              <w:pStyle w:val="1"/>
              <w:widowControl w:val="0"/>
              <w:spacing w:line="240" w:lineRule="auto"/>
              <w:jc w:val="center"/>
              <w:rPr>
                <w:rFonts w:ascii="Times New Roman" w:hAnsi="Times New Roman" w:cs="Times New Roman"/>
                <w:sz w:val="24"/>
                <w:szCs w:val="24"/>
              </w:rPr>
            </w:pPr>
            <w:r w:rsidRPr="00A43D12">
              <w:rPr>
                <w:rFonts w:ascii="Times New Roman" w:hAnsi="Times New Roman" w:cs="Times New Roman"/>
                <w:sz w:val="24"/>
                <w:szCs w:val="24"/>
              </w:rPr>
              <w:lastRenderedPageBreak/>
              <w:t>Умови допуску до підсумкового контролю</w:t>
            </w:r>
          </w:p>
        </w:tc>
        <w:tc>
          <w:tcPr>
            <w:tcW w:w="7447" w:type="dxa"/>
            <w:gridSpan w:val="7"/>
          </w:tcPr>
          <w:p w:rsidR="00AD01DE" w:rsidRPr="00A43D12" w:rsidRDefault="00AD01DE" w:rsidP="00816C82">
            <w:pPr>
              <w:jc w:val="both"/>
              <w:rPr>
                <w:lang w:val="uk-UA"/>
              </w:rPr>
            </w:pPr>
            <w:r w:rsidRPr="00A43D12">
              <w:rPr>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p w:rsidR="00AD01DE" w:rsidRPr="00A43D12" w:rsidRDefault="00AD01DE" w:rsidP="00816C82">
            <w:pPr>
              <w:jc w:val="both"/>
              <w:rPr>
                <w:lang w:val="uk-UA"/>
              </w:rPr>
            </w:pPr>
          </w:p>
        </w:tc>
      </w:tr>
      <w:tr w:rsidR="00AD01DE" w:rsidRPr="00A43D12" w:rsidTr="00816C82">
        <w:trPr>
          <w:trHeight w:val="840"/>
        </w:trPr>
        <w:tc>
          <w:tcPr>
            <w:tcW w:w="1898" w:type="dxa"/>
            <w:gridSpan w:val="2"/>
          </w:tcPr>
          <w:p w:rsidR="00AD01DE" w:rsidRPr="00A43D12" w:rsidRDefault="00AD01DE" w:rsidP="008872C6">
            <w:pPr>
              <w:pStyle w:val="1"/>
              <w:widowControl w:val="0"/>
              <w:spacing w:line="240" w:lineRule="auto"/>
              <w:rPr>
                <w:rFonts w:ascii="Times New Roman" w:hAnsi="Times New Roman" w:cs="Times New Roman"/>
                <w:sz w:val="24"/>
                <w:szCs w:val="24"/>
              </w:rPr>
            </w:pPr>
          </w:p>
          <w:p w:rsidR="00AD01DE" w:rsidRPr="00A43D12" w:rsidRDefault="00AD01DE" w:rsidP="00816C82">
            <w:pPr>
              <w:pStyle w:val="1"/>
              <w:widowControl w:val="0"/>
              <w:spacing w:line="240" w:lineRule="auto"/>
              <w:jc w:val="center"/>
              <w:rPr>
                <w:rFonts w:ascii="Times New Roman" w:hAnsi="Times New Roman" w:cs="Times New Roman"/>
                <w:sz w:val="24"/>
                <w:szCs w:val="24"/>
              </w:rPr>
            </w:pPr>
            <w:r w:rsidRPr="00A43D12">
              <w:rPr>
                <w:rFonts w:ascii="Times New Roman" w:hAnsi="Times New Roman" w:cs="Times New Roman"/>
                <w:sz w:val="24"/>
                <w:szCs w:val="24"/>
              </w:rPr>
              <w:t>Підсумковий контроль</w:t>
            </w:r>
          </w:p>
        </w:tc>
        <w:tc>
          <w:tcPr>
            <w:tcW w:w="7447" w:type="dxa"/>
            <w:gridSpan w:val="7"/>
          </w:tcPr>
          <w:p w:rsidR="00AD01DE" w:rsidRPr="00A43D12" w:rsidRDefault="00AD01DE" w:rsidP="004D3D85">
            <w:pPr>
              <w:jc w:val="both"/>
              <w:rPr>
                <w:color w:val="000000"/>
                <w:lang w:val="uk-UA"/>
              </w:rPr>
            </w:pPr>
            <w:r w:rsidRPr="00A43D12">
              <w:rPr>
                <w:color w:val="000000"/>
                <w:lang w:val="uk-UA"/>
              </w:rPr>
              <w:t xml:space="preserve">Підсумковий контроль – залік. </w:t>
            </w:r>
          </w:p>
          <w:p w:rsidR="00AD01DE" w:rsidRPr="00A43D12" w:rsidRDefault="00AD01DE" w:rsidP="003609A2">
            <w:pPr>
              <w:jc w:val="both"/>
              <w:rPr>
                <w:color w:val="000000"/>
                <w:lang w:val="uk-UA"/>
              </w:rPr>
            </w:pPr>
            <w:r w:rsidRPr="00A43D12">
              <w:rPr>
                <w:color w:val="000000"/>
                <w:lang w:val="uk-UA"/>
              </w:rPr>
              <w:t>На залік виноситься 2 описових питання, які оцінюються по 25 балів, 1 визначення 5 балів, 2 тести  по 10 балів, задача, яка оцінюється в 25 балів. В сукупності – 100 балів.</w:t>
            </w:r>
          </w:p>
          <w:p w:rsidR="00AD01DE" w:rsidRPr="00A43D12" w:rsidRDefault="00AD01DE" w:rsidP="003609A2">
            <w:pPr>
              <w:jc w:val="both"/>
              <w:rPr>
                <w:lang w:val="uk-UA"/>
              </w:rPr>
            </w:pPr>
          </w:p>
        </w:tc>
      </w:tr>
      <w:tr w:rsidR="00AD01DE" w:rsidRPr="00A43D12" w:rsidTr="00816C82">
        <w:tc>
          <w:tcPr>
            <w:tcW w:w="9345" w:type="dxa"/>
            <w:gridSpan w:val="9"/>
          </w:tcPr>
          <w:p w:rsidR="00AD01DE" w:rsidRPr="00A43D12" w:rsidRDefault="00AD01DE" w:rsidP="00816C82">
            <w:pPr>
              <w:jc w:val="center"/>
              <w:rPr>
                <w:b/>
                <w:lang w:val="uk-UA"/>
              </w:rPr>
            </w:pPr>
            <w:r w:rsidRPr="00A43D12">
              <w:rPr>
                <w:b/>
                <w:lang w:val="uk-UA"/>
              </w:rPr>
              <w:t>7. Політика навчальної дисципліни</w:t>
            </w:r>
          </w:p>
          <w:p w:rsidR="00AD01DE" w:rsidRPr="00A43D12" w:rsidRDefault="00AD01DE" w:rsidP="00816C82">
            <w:pPr>
              <w:jc w:val="center"/>
              <w:rPr>
                <w:lang w:val="uk-UA"/>
              </w:rPr>
            </w:pPr>
          </w:p>
        </w:tc>
      </w:tr>
      <w:tr w:rsidR="00AD01DE" w:rsidRPr="008872C6" w:rsidTr="00816C82">
        <w:tc>
          <w:tcPr>
            <w:tcW w:w="9345" w:type="dxa"/>
            <w:gridSpan w:val="9"/>
          </w:tcPr>
          <w:p w:rsidR="00AD01DE" w:rsidRPr="00A43D12" w:rsidRDefault="00AD01DE" w:rsidP="00816C82">
            <w:pPr>
              <w:autoSpaceDE w:val="0"/>
              <w:autoSpaceDN w:val="0"/>
              <w:adjustRightInd w:val="0"/>
              <w:ind w:firstLine="310"/>
              <w:jc w:val="both"/>
              <w:rPr>
                <w:rFonts w:eastAsia="TimesNewRomanPSMT"/>
                <w:u w:val="single"/>
                <w:lang w:val="uk-UA" w:eastAsia="en-US"/>
              </w:rPr>
            </w:pPr>
            <w:r w:rsidRPr="00A43D12">
              <w:rPr>
                <w:rFonts w:eastAsia="TimesNewRomanPSMT"/>
                <w:u w:val="single"/>
                <w:lang w:val="uk-UA" w:eastAsia="en-US"/>
              </w:rPr>
              <w:t>Письмові роботи:</w:t>
            </w:r>
          </w:p>
          <w:p w:rsidR="00AD01DE" w:rsidRPr="00A43D12" w:rsidRDefault="00AD01DE" w:rsidP="00816C82">
            <w:pPr>
              <w:ind w:firstLine="310"/>
              <w:jc w:val="both"/>
              <w:rPr>
                <w:lang w:val="uk-UA"/>
              </w:rPr>
            </w:pPr>
            <w:r w:rsidRPr="00A43D12">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A43D12">
              <w:rPr>
                <w:lang w:val="uk-UA"/>
              </w:rPr>
              <w:t>Методичних вказівках і завданнях для підготовки до семінарських (практичних) занять</w:t>
            </w:r>
            <w:r w:rsidRPr="00A43D12">
              <w:rPr>
                <w:rFonts w:eastAsia="TimesNewRomanPSMT"/>
                <w:lang w:val="uk-UA" w:eastAsia="en-US"/>
              </w:rPr>
              <w:t xml:space="preserve">), письмових експрес-опитувань на семінарських заняттях тощо, а також додаткових письмових індивідуальних завдань (за вибором студента) </w:t>
            </w:r>
            <w:r w:rsidRPr="00A43D12">
              <w:rPr>
                <w:lang w:val="uk-UA"/>
              </w:rPr>
              <w:t xml:space="preserve">– </w:t>
            </w:r>
            <w:r w:rsidRPr="00A43D12">
              <w:rPr>
                <w:i/>
                <w:iCs/>
                <w:lang w:val="uk-UA"/>
              </w:rPr>
              <w:t xml:space="preserve">Методичні вказівки розміщені на сайті кафедри </w:t>
            </w:r>
            <w:hyperlink r:id="rId9" w:history="1">
              <w:r w:rsidRPr="00A43D12">
                <w:rPr>
                  <w:rStyle w:val="a8"/>
                  <w:iCs/>
                  <w:lang w:val="uk-UA"/>
                </w:rPr>
                <w:t>https://ksud.pnu.edu.ua/денна-форма-навчання/</w:t>
              </w:r>
            </w:hyperlink>
            <w:r w:rsidRPr="00A43D12">
              <w:rPr>
                <w:iCs/>
                <w:lang w:val="uk-UA"/>
              </w:rPr>
              <w:t xml:space="preserve">; </w:t>
            </w:r>
            <w:hyperlink r:id="rId10" w:history="1">
              <w:r w:rsidRPr="00A43D12">
                <w:rPr>
                  <w:rStyle w:val="a8"/>
                  <w:iCs/>
                  <w:lang w:val="uk-UA"/>
                </w:rPr>
                <w:t>https://ksud.pnu.edu.ua/індивідуальні-завдання/</w:t>
              </w:r>
            </w:hyperlink>
            <w:r w:rsidRPr="00A43D12">
              <w:rPr>
                <w:iCs/>
                <w:lang w:val="uk-UA"/>
              </w:rPr>
              <w:t>.</w:t>
            </w:r>
          </w:p>
          <w:p w:rsidR="00AD01DE" w:rsidRPr="00A43D12" w:rsidRDefault="00AD01DE" w:rsidP="00816C82">
            <w:pPr>
              <w:jc w:val="both"/>
              <w:rPr>
                <w:u w:val="single"/>
                <w:lang w:val="uk-UA"/>
              </w:rPr>
            </w:pPr>
            <w:r w:rsidRPr="00A43D12">
              <w:rPr>
                <w:rFonts w:eastAsia="TimesNewRomanPSMT"/>
                <w:lang w:val="uk-UA" w:eastAsia="en-US"/>
              </w:rPr>
              <w:t xml:space="preserve">     </w:t>
            </w:r>
            <w:r w:rsidRPr="00A43D12">
              <w:rPr>
                <w:rFonts w:eastAsia="TimesNewRomanPSMT"/>
                <w:u w:val="single"/>
                <w:lang w:val="uk-UA" w:eastAsia="en-US"/>
              </w:rPr>
              <w:t>Академічна доброчесність:</w:t>
            </w:r>
          </w:p>
          <w:p w:rsidR="00AD01DE" w:rsidRPr="00A43D12" w:rsidRDefault="00AD01DE" w:rsidP="00816C82">
            <w:pPr>
              <w:autoSpaceDE w:val="0"/>
              <w:autoSpaceDN w:val="0"/>
              <w:adjustRightInd w:val="0"/>
              <w:ind w:firstLine="310"/>
              <w:jc w:val="both"/>
              <w:rPr>
                <w:rFonts w:eastAsia="TimesNewRomanPSMT"/>
                <w:u w:val="single"/>
                <w:lang w:val="uk-UA" w:eastAsia="en-US"/>
              </w:rPr>
            </w:pPr>
            <w:r w:rsidRPr="00A43D12">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A43D12">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A43D12">
                <w:rPr>
                  <w:rStyle w:val="a8"/>
                </w:rPr>
                <w:t>https</w:t>
              </w:r>
              <w:r w:rsidRPr="00A43D12">
                <w:rPr>
                  <w:rStyle w:val="a8"/>
                  <w:lang w:val="uk-UA"/>
                </w:rPr>
                <w:t>://</w:t>
              </w:r>
              <w:r w:rsidRPr="00A43D12">
                <w:rPr>
                  <w:rStyle w:val="a8"/>
                </w:rPr>
                <w:t>pnu</w:t>
              </w:r>
              <w:r w:rsidRPr="00A43D12">
                <w:rPr>
                  <w:rStyle w:val="a8"/>
                  <w:lang w:val="uk-UA"/>
                </w:rPr>
                <w:t>.</w:t>
              </w:r>
              <w:r w:rsidRPr="00A43D12">
                <w:rPr>
                  <w:rStyle w:val="a8"/>
                </w:rPr>
                <w:t>edu</w:t>
              </w:r>
              <w:r w:rsidRPr="00A43D12">
                <w:rPr>
                  <w:rStyle w:val="a8"/>
                  <w:lang w:val="uk-UA"/>
                </w:rPr>
                <w:t>.</w:t>
              </w:r>
              <w:r w:rsidRPr="00A43D12">
                <w:rPr>
                  <w:rStyle w:val="a8"/>
                </w:rPr>
                <w:t>ua</w:t>
              </w:r>
              <w:r w:rsidRPr="00A43D12">
                <w:rPr>
                  <w:rStyle w:val="a8"/>
                  <w:lang w:val="uk-UA"/>
                </w:rPr>
                <w:t>/положення-про-запобігання-плагіату/</w:t>
              </w:r>
            </w:hyperlink>
            <w:r w:rsidRPr="00A43D12">
              <w:rPr>
                <w:lang w:val="uk-UA"/>
              </w:rPr>
              <w:t>.</w:t>
            </w:r>
          </w:p>
          <w:p w:rsidR="00AD01DE" w:rsidRPr="00A43D12" w:rsidRDefault="00AD01DE" w:rsidP="00816C82">
            <w:pPr>
              <w:autoSpaceDE w:val="0"/>
              <w:autoSpaceDN w:val="0"/>
              <w:adjustRightInd w:val="0"/>
              <w:ind w:firstLine="310"/>
              <w:jc w:val="both"/>
              <w:rPr>
                <w:rFonts w:eastAsia="TimesNewRomanPSMT"/>
                <w:u w:val="single"/>
                <w:lang w:val="uk-UA" w:eastAsia="en-US"/>
              </w:rPr>
            </w:pPr>
            <w:r w:rsidRPr="00A43D12">
              <w:rPr>
                <w:rFonts w:eastAsia="TimesNewRomanPSMT"/>
                <w:u w:val="single"/>
                <w:lang w:val="uk-UA" w:eastAsia="en-US"/>
              </w:rPr>
              <w:t>Відвідування занять</w:t>
            </w:r>
          </w:p>
          <w:p w:rsidR="00AD01DE" w:rsidRPr="00A43D12" w:rsidRDefault="00AD01DE" w:rsidP="00816C82">
            <w:pPr>
              <w:autoSpaceDE w:val="0"/>
              <w:autoSpaceDN w:val="0"/>
              <w:adjustRightInd w:val="0"/>
              <w:ind w:firstLine="310"/>
              <w:jc w:val="both"/>
              <w:rPr>
                <w:rFonts w:eastAsia="TimesNewRomanPSMT"/>
                <w:lang w:val="uk-UA" w:eastAsia="en-US"/>
              </w:rPr>
            </w:pPr>
            <w:r w:rsidRPr="00A43D12">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AD01DE" w:rsidRPr="00A43D12" w:rsidRDefault="00AD01DE" w:rsidP="00816C82">
            <w:pPr>
              <w:ind w:firstLine="310"/>
              <w:jc w:val="both"/>
              <w:rPr>
                <w:lang w:val="uk-UA"/>
              </w:rPr>
            </w:pPr>
            <w:r w:rsidRPr="00A43D12">
              <w:rPr>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2" w:history="1">
              <w:r w:rsidRPr="00A43D12">
                <w:rPr>
                  <w:rStyle w:val="a8"/>
                </w:rPr>
                <w:t>https</w:t>
              </w:r>
              <w:r w:rsidRPr="00A43D12">
                <w:rPr>
                  <w:rStyle w:val="a8"/>
                  <w:lang w:val="uk-UA"/>
                </w:rPr>
                <w:t>://</w:t>
              </w:r>
              <w:r w:rsidRPr="00A43D12">
                <w:rPr>
                  <w:rStyle w:val="a8"/>
                </w:rPr>
                <w:t>law</w:t>
              </w:r>
              <w:r w:rsidRPr="00A43D12">
                <w:rPr>
                  <w:rStyle w:val="a8"/>
                  <w:lang w:val="uk-UA"/>
                </w:rPr>
                <w:t>.</w:t>
              </w:r>
              <w:r w:rsidRPr="00A43D12">
                <w:rPr>
                  <w:rStyle w:val="a8"/>
                </w:rPr>
                <w:t>pnu</w:t>
              </w:r>
              <w:r w:rsidRPr="00A43D12">
                <w:rPr>
                  <w:rStyle w:val="a8"/>
                  <w:lang w:val="uk-UA"/>
                </w:rPr>
                <w:t>.</w:t>
              </w:r>
              <w:r w:rsidRPr="00A43D12">
                <w:rPr>
                  <w:rStyle w:val="a8"/>
                </w:rPr>
                <w:t>edu</w:t>
              </w:r>
              <w:r w:rsidRPr="00A43D12">
                <w:rPr>
                  <w:rStyle w:val="a8"/>
                  <w:lang w:val="uk-UA"/>
                </w:rPr>
                <w:t>.</w:t>
              </w:r>
              <w:r w:rsidRPr="00A43D12">
                <w:rPr>
                  <w:rStyle w:val="a8"/>
                </w:rPr>
                <w:t>ua</w:t>
              </w:r>
              <w:r w:rsidRPr="00A43D12">
                <w:rPr>
                  <w:rStyle w:val="a8"/>
                  <w:lang w:val="uk-UA"/>
                </w:rPr>
                <w:t>/організація-навчального-процесу/</w:t>
              </w:r>
            </w:hyperlink>
            <w:r w:rsidRPr="00A43D12">
              <w:rPr>
                <w:lang w:val="uk-UA"/>
              </w:rPr>
              <w:t xml:space="preserve">). </w:t>
            </w:r>
          </w:p>
        </w:tc>
      </w:tr>
      <w:tr w:rsidR="00AD01DE" w:rsidRPr="00A43D12" w:rsidTr="00816C82">
        <w:tc>
          <w:tcPr>
            <w:tcW w:w="9345" w:type="dxa"/>
            <w:gridSpan w:val="9"/>
          </w:tcPr>
          <w:p w:rsidR="00AD01DE" w:rsidRPr="00A43D12" w:rsidRDefault="00AD01DE" w:rsidP="004D3D85">
            <w:pPr>
              <w:pStyle w:val="a5"/>
              <w:numPr>
                <w:ilvl w:val="0"/>
                <w:numId w:val="19"/>
              </w:numPr>
              <w:jc w:val="center"/>
              <w:rPr>
                <w:b/>
                <w:lang w:val="uk-UA"/>
              </w:rPr>
            </w:pPr>
            <w:r w:rsidRPr="00A43D12">
              <w:rPr>
                <w:b/>
                <w:lang w:val="uk-UA"/>
              </w:rPr>
              <w:t xml:space="preserve">Рекомендована література </w:t>
            </w:r>
          </w:p>
          <w:p w:rsidR="00AD01DE" w:rsidRPr="00A43D12" w:rsidRDefault="00AD01DE" w:rsidP="004D3D85">
            <w:pPr>
              <w:ind w:left="360"/>
              <w:jc w:val="center"/>
              <w:rPr>
                <w:b/>
                <w:lang w:val="uk-UA"/>
              </w:rPr>
            </w:pPr>
          </w:p>
        </w:tc>
      </w:tr>
      <w:tr w:rsidR="00AD01DE" w:rsidRPr="00A43D12" w:rsidTr="00816C82">
        <w:tc>
          <w:tcPr>
            <w:tcW w:w="9345" w:type="dxa"/>
            <w:gridSpan w:val="9"/>
          </w:tcPr>
          <w:p w:rsidR="00AD01DE" w:rsidRPr="000527CE" w:rsidRDefault="00AD01DE" w:rsidP="00EC1A6D">
            <w:pPr>
              <w:tabs>
                <w:tab w:val="num" w:pos="-258"/>
                <w:tab w:val="left" w:pos="567"/>
              </w:tabs>
              <w:autoSpaceDE w:val="0"/>
              <w:autoSpaceDN w:val="0"/>
              <w:adjustRightInd w:val="0"/>
              <w:ind w:left="26" w:firstLine="284"/>
              <w:jc w:val="both"/>
              <w:rPr>
                <w:lang w:val="uk-UA"/>
              </w:rPr>
            </w:pPr>
            <w:r w:rsidRPr="000527CE">
              <w:rPr>
                <w:lang w:val="uk-UA"/>
              </w:rPr>
              <w:t xml:space="preserve">1. Васильєв С. В. Цивільний процес України : </w:t>
            </w:r>
            <w:proofErr w:type="spellStart"/>
            <w:r w:rsidRPr="000527CE">
              <w:rPr>
                <w:lang w:val="uk-UA"/>
              </w:rPr>
              <w:t>навч</w:t>
            </w:r>
            <w:proofErr w:type="spellEnd"/>
            <w:r w:rsidRPr="000527CE">
              <w:rPr>
                <w:lang w:val="uk-UA"/>
              </w:rPr>
              <w:t xml:space="preserve">. </w:t>
            </w:r>
            <w:proofErr w:type="spellStart"/>
            <w:r w:rsidRPr="000527CE">
              <w:rPr>
                <w:lang w:val="uk-UA"/>
              </w:rPr>
              <w:t>посіб</w:t>
            </w:r>
            <w:proofErr w:type="spellEnd"/>
            <w:r w:rsidRPr="000527CE">
              <w:rPr>
                <w:lang w:val="uk-UA"/>
              </w:rPr>
              <w:t xml:space="preserve">. / С. В. Васильєв. – К. : Центр </w:t>
            </w:r>
            <w:proofErr w:type="spellStart"/>
            <w:r w:rsidRPr="000527CE">
              <w:rPr>
                <w:lang w:val="uk-UA"/>
              </w:rPr>
              <w:t>учб</w:t>
            </w:r>
            <w:proofErr w:type="spellEnd"/>
            <w:r w:rsidRPr="000527CE">
              <w:rPr>
                <w:lang w:val="uk-UA"/>
              </w:rPr>
              <w:t>. л</w:t>
            </w:r>
            <w:r>
              <w:rPr>
                <w:lang w:val="uk-UA"/>
              </w:rPr>
              <w:t>ітерату</w:t>
            </w:r>
            <w:r w:rsidRPr="000527CE">
              <w:rPr>
                <w:lang w:val="uk-UA"/>
              </w:rPr>
              <w:t>ри, 2013. – 344 с.</w:t>
            </w:r>
          </w:p>
          <w:p w:rsidR="00AD01DE" w:rsidRPr="000527CE" w:rsidRDefault="00AD01DE" w:rsidP="00EC1A6D">
            <w:pPr>
              <w:tabs>
                <w:tab w:val="num" w:pos="-258"/>
                <w:tab w:val="left" w:pos="567"/>
              </w:tabs>
              <w:autoSpaceDE w:val="0"/>
              <w:autoSpaceDN w:val="0"/>
              <w:adjustRightInd w:val="0"/>
              <w:ind w:left="26" w:firstLine="284"/>
              <w:jc w:val="both"/>
              <w:rPr>
                <w:lang w:val="uk-UA"/>
              </w:rPr>
            </w:pPr>
            <w:r w:rsidRPr="000527CE">
              <w:rPr>
                <w:lang w:val="uk-UA"/>
              </w:rPr>
              <w:t xml:space="preserve">  2. Теоретичні проблеми цивільного процесуального права : Підручник / М.</w:t>
            </w:r>
            <w:r>
              <w:rPr>
                <w:lang w:val="uk-UA"/>
              </w:rPr>
              <w:t xml:space="preserve"> </w:t>
            </w:r>
            <w:r w:rsidRPr="000527CE">
              <w:rPr>
                <w:lang w:val="uk-UA"/>
              </w:rPr>
              <w:t>М.</w:t>
            </w:r>
            <w:r>
              <w:rPr>
                <w:lang w:val="uk-UA"/>
              </w:rPr>
              <w:t xml:space="preserve"> </w:t>
            </w:r>
            <w:proofErr w:type="spellStart"/>
            <w:r w:rsidRPr="000527CE">
              <w:rPr>
                <w:lang w:val="uk-UA"/>
              </w:rPr>
              <w:t>Ясинок</w:t>
            </w:r>
            <w:proofErr w:type="spellEnd"/>
            <w:r w:rsidRPr="000527CE">
              <w:rPr>
                <w:lang w:val="uk-UA"/>
              </w:rPr>
              <w:t>, М.</w:t>
            </w:r>
            <w:r>
              <w:rPr>
                <w:lang w:val="uk-UA"/>
              </w:rPr>
              <w:t xml:space="preserve"> </w:t>
            </w:r>
            <w:r w:rsidRPr="000527CE">
              <w:rPr>
                <w:lang w:val="uk-UA"/>
              </w:rPr>
              <w:t>П.</w:t>
            </w:r>
            <w:r>
              <w:rPr>
                <w:lang w:val="uk-UA"/>
              </w:rPr>
              <w:t xml:space="preserve"> </w:t>
            </w:r>
            <w:r w:rsidRPr="000527CE">
              <w:rPr>
                <w:lang w:val="uk-UA"/>
              </w:rPr>
              <w:t>Курило, О.</w:t>
            </w:r>
            <w:r>
              <w:rPr>
                <w:lang w:val="uk-UA"/>
              </w:rPr>
              <w:t xml:space="preserve"> </w:t>
            </w:r>
            <w:r w:rsidRPr="000527CE">
              <w:rPr>
                <w:lang w:val="uk-UA"/>
              </w:rPr>
              <w:t>В.</w:t>
            </w:r>
            <w:r>
              <w:rPr>
                <w:lang w:val="uk-UA"/>
              </w:rPr>
              <w:t xml:space="preserve"> </w:t>
            </w:r>
            <w:proofErr w:type="spellStart"/>
            <w:r w:rsidRPr="000527CE">
              <w:rPr>
                <w:lang w:val="uk-UA"/>
              </w:rPr>
              <w:t>Кіріяк</w:t>
            </w:r>
            <w:proofErr w:type="spellEnd"/>
            <w:r w:rsidRPr="000527CE">
              <w:rPr>
                <w:lang w:val="uk-UA"/>
              </w:rPr>
              <w:t>, О.</w:t>
            </w:r>
            <w:r>
              <w:rPr>
                <w:lang w:val="uk-UA"/>
              </w:rPr>
              <w:t xml:space="preserve"> </w:t>
            </w:r>
            <w:r w:rsidRPr="000527CE">
              <w:rPr>
                <w:lang w:val="uk-UA"/>
              </w:rPr>
              <w:t>О.</w:t>
            </w:r>
            <w:r>
              <w:rPr>
                <w:lang w:val="uk-UA"/>
              </w:rPr>
              <w:t xml:space="preserve"> </w:t>
            </w:r>
            <w:proofErr w:type="spellStart"/>
            <w:r w:rsidRPr="000527CE">
              <w:rPr>
                <w:lang w:val="uk-UA"/>
              </w:rPr>
              <w:t>Кармаза</w:t>
            </w:r>
            <w:proofErr w:type="spellEnd"/>
            <w:r w:rsidRPr="000527CE">
              <w:rPr>
                <w:lang w:val="uk-UA"/>
              </w:rPr>
              <w:t>, С.</w:t>
            </w:r>
            <w:r>
              <w:rPr>
                <w:lang w:val="uk-UA"/>
              </w:rPr>
              <w:t xml:space="preserve"> </w:t>
            </w:r>
            <w:r w:rsidRPr="000527CE">
              <w:rPr>
                <w:lang w:val="uk-UA"/>
              </w:rPr>
              <w:t>І.</w:t>
            </w:r>
            <w:r>
              <w:rPr>
                <w:lang w:val="uk-UA"/>
              </w:rPr>
              <w:t xml:space="preserve"> </w:t>
            </w:r>
            <w:r w:rsidRPr="000527CE">
              <w:rPr>
                <w:lang w:val="uk-UA"/>
              </w:rPr>
              <w:t xml:space="preserve">Запара та ін.; За </w:t>
            </w:r>
            <w:proofErr w:type="spellStart"/>
            <w:r w:rsidRPr="000527CE">
              <w:rPr>
                <w:lang w:val="uk-UA"/>
              </w:rPr>
              <w:t>заг</w:t>
            </w:r>
            <w:proofErr w:type="spellEnd"/>
            <w:r w:rsidRPr="000527CE">
              <w:rPr>
                <w:lang w:val="uk-UA"/>
              </w:rPr>
              <w:t xml:space="preserve">. ред. </w:t>
            </w:r>
            <w:proofErr w:type="spellStart"/>
            <w:r w:rsidRPr="000527CE">
              <w:rPr>
                <w:lang w:val="uk-UA"/>
              </w:rPr>
              <w:t>д.ю.н</w:t>
            </w:r>
            <w:proofErr w:type="spellEnd"/>
            <w:r w:rsidRPr="000527CE">
              <w:rPr>
                <w:lang w:val="uk-UA"/>
              </w:rPr>
              <w:t xml:space="preserve">. професора М.М. </w:t>
            </w:r>
            <w:proofErr w:type="spellStart"/>
            <w:r w:rsidRPr="000527CE">
              <w:rPr>
                <w:lang w:val="uk-UA"/>
              </w:rPr>
              <w:t>Ясинка</w:t>
            </w:r>
            <w:proofErr w:type="spellEnd"/>
            <w:r w:rsidRPr="000527CE">
              <w:rPr>
                <w:lang w:val="uk-UA"/>
              </w:rPr>
              <w:t xml:space="preserve">. – К.: </w:t>
            </w:r>
            <w:proofErr w:type="spellStart"/>
            <w:r w:rsidRPr="000527CE">
              <w:rPr>
                <w:lang w:val="uk-UA"/>
              </w:rPr>
              <w:t>Алерта</w:t>
            </w:r>
            <w:proofErr w:type="spellEnd"/>
            <w:r w:rsidRPr="000527CE">
              <w:rPr>
                <w:lang w:val="uk-UA"/>
              </w:rPr>
              <w:t>, 2016. – 736 с.</w:t>
            </w:r>
          </w:p>
          <w:p w:rsidR="00AD01DE" w:rsidRPr="000527CE" w:rsidRDefault="00AD01DE" w:rsidP="00EC1A6D">
            <w:pPr>
              <w:tabs>
                <w:tab w:val="num" w:pos="-258"/>
                <w:tab w:val="left" w:pos="567"/>
              </w:tabs>
              <w:autoSpaceDE w:val="0"/>
              <w:autoSpaceDN w:val="0"/>
              <w:adjustRightInd w:val="0"/>
              <w:ind w:left="26" w:firstLine="284"/>
              <w:jc w:val="both"/>
              <w:rPr>
                <w:lang w:val="uk-UA"/>
              </w:rPr>
            </w:pPr>
            <w:r w:rsidRPr="000527CE">
              <w:rPr>
                <w:lang w:val="uk-UA"/>
              </w:rPr>
              <w:t xml:space="preserve"> 3. </w:t>
            </w:r>
            <w:proofErr w:type="spellStart"/>
            <w:r w:rsidRPr="000527CE">
              <w:rPr>
                <w:lang w:val="uk-UA"/>
              </w:rPr>
              <w:t>Баулін</w:t>
            </w:r>
            <w:proofErr w:type="spellEnd"/>
            <w:r w:rsidRPr="000527CE">
              <w:rPr>
                <w:lang w:val="uk-UA"/>
              </w:rPr>
              <w:t xml:space="preserve"> О.В. Кримінальне процесуальне право України. </w:t>
            </w:r>
            <w:proofErr w:type="spellStart"/>
            <w:r w:rsidRPr="000527CE">
              <w:rPr>
                <w:lang w:val="uk-UA"/>
              </w:rPr>
              <w:t>Навч</w:t>
            </w:r>
            <w:proofErr w:type="spellEnd"/>
            <w:r w:rsidRPr="000527CE">
              <w:rPr>
                <w:lang w:val="uk-UA"/>
              </w:rPr>
              <w:t xml:space="preserve">. посібник / О.В. </w:t>
            </w:r>
            <w:proofErr w:type="spellStart"/>
            <w:r w:rsidRPr="000527CE">
              <w:rPr>
                <w:lang w:val="uk-UA"/>
              </w:rPr>
              <w:t>Баулін</w:t>
            </w:r>
            <w:proofErr w:type="spellEnd"/>
            <w:r w:rsidRPr="000527CE">
              <w:rPr>
                <w:lang w:val="uk-UA"/>
              </w:rPr>
              <w:t xml:space="preserve">. – К.: </w:t>
            </w:r>
            <w:proofErr w:type="spellStart"/>
            <w:r w:rsidRPr="000527CE">
              <w:rPr>
                <w:lang w:val="uk-UA"/>
              </w:rPr>
              <w:t>Алерта</w:t>
            </w:r>
            <w:proofErr w:type="spellEnd"/>
            <w:r w:rsidRPr="000527CE">
              <w:rPr>
                <w:lang w:val="uk-UA"/>
              </w:rPr>
              <w:t xml:space="preserve">, 2017. – 152 с. </w:t>
            </w:r>
          </w:p>
          <w:p w:rsidR="00AD01DE" w:rsidRPr="000527CE" w:rsidRDefault="00AD01DE" w:rsidP="00EC1A6D">
            <w:pPr>
              <w:tabs>
                <w:tab w:val="num" w:pos="-258"/>
                <w:tab w:val="left" w:pos="567"/>
              </w:tabs>
              <w:autoSpaceDE w:val="0"/>
              <w:autoSpaceDN w:val="0"/>
              <w:adjustRightInd w:val="0"/>
              <w:ind w:left="26" w:firstLine="284"/>
              <w:jc w:val="both"/>
              <w:rPr>
                <w:lang w:val="uk-UA"/>
              </w:rPr>
            </w:pPr>
            <w:r w:rsidRPr="000527CE">
              <w:rPr>
                <w:lang w:val="uk-UA"/>
              </w:rPr>
              <w:t xml:space="preserve">4. Адміністративне процесуальне право: </w:t>
            </w:r>
            <w:proofErr w:type="spellStart"/>
            <w:r w:rsidRPr="000527CE">
              <w:rPr>
                <w:lang w:val="uk-UA"/>
              </w:rPr>
              <w:t>Навч</w:t>
            </w:r>
            <w:proofErr w:type="spellEnd"/>
            <w:r w:rsidRPr="000527CE">
              <w:rPr>
                <w:lang w:val="uk-UA"/>
              </w:rPr>
              <w:t xml:space="preserve">. посібник / За </w:t>
            </w:r>
            <w:proofErr w:type="spellStart"/>
            <w:r w:rsidRPr="000527CE">
              <w:rPr>
                <w:lang w:val="uk-UA"/>
              </w:rPr>
              <w:t>заг</w:t>
            </w:r>
            <w:proofErr w:type="spellEnd"/>
            <w:r w:rsidRPr="000527CE">
              <w:rPr>
                <w:lang w:val="uk-UA"/>
              </w:rPr>
              <w:t xml:space="preserve">. ред. Т. П. </w:t>
            </w:r>
            <w:proofErr w:type="spellStart"/>
            <w:r w:rsidRPr="000527CE">
              <w:rPr>
                <w:lang w:val="uk-UA"/>
              </w:rPr>
              <w:t>Мінки</w:t>
            </w:r>
            <w:proofErr w:type="spellEnd"/>
            <w:r w:rsidRPr="000527CE">
              <w:rPr>
                <w:lang w:val="uk-UA"/>
              </w:rPr>
              <w:t xml:space="preserve">.  Дніпро: </w:t>
            </w:r>
            <w:proofErr w:type="spellStart"/>
            <w:r w:rsidRPr="000527CE">
              <w:rPr>
                <w:lang w:val="uk-UA"/>
              </w:rPr>
              <w:t>Дніпроп</w:t>
            </w:r>
            <w:proofErr w:type="spellEnd"/>
            <w:r w:rsidRPr="000527CE">
              <w:rPr>
                <w:lang w:val="uk-UA"/>
              </w:rPr>
              <w:t xml:space="preserve">. </w:t>
            </w:r>
            <w:proofErr w:type="spellStart"/>
            <w:r w:rsidRPr="000527CE">
              <w:rPr>
                <w:lang w:val="uk-UA"/>
              </w:rPr>
              <w:t>держ</w:t>
            </w:r>
            <w:proofErr w:type="spellEnd"/>
            <w:r w:rsidRPr="000527CE">
              <w:rPr>
                <w:lang w:val="uk-UA"/>
              </w:rPr>
              <w:t>. ун-т внутр. справ, 2017. 320 с.</w:t>
            </w:r>
          </w:p>
          <w:p w:rsidR="00AD01DE" w:rsidRDefault="00AD01DE" w:rsidP="00EC1A6D">
            <w:pPr>
              <w:tabs>
                <w:tab w:val="num" w:pos="-258"/>
                <w:tab w:val="left" w:pos="567"/>
              </w:tabs>
              <w:autoSpaceDE w:val="0"/>
              <w:autoSpaceDN w:val="0"/>
              <w:adjustRightInd w:val="0"/>
              <w:ind w:left="26" w:firstLine="284"/>
              <w:jc w:val="both"/>
            </w:pPr>
            <w:r w:rsidRPr="000527CE">
              <w:rPr>
                <w:lang w:val="uk-UA"/>
              </w:rPr>
              <w:lastRenderedPageBreak/>
              <w:t xml:space="preserve">5. Господарський процес: підручник. / Світличний О. П. – Вид. 2, перероб. і </w:t>
            </w:r>
            <w:proofErr w:type="spellStart"/>
            <w:r w:rsidRPr="000527CE">
              <w:rPr>
                <w:lang w:val="uk-UA"/>
              </w:rPr>
              <w:t>доп</w:t>
            </w:r>
            <w:proofErr w:type="spellEnd"/>
            <w:r w:rsidRPr="000527CE">
              <w:rPr>
                <w:lang w:val="uk-UA"/>
              </w:rPr>
              <w:t xml:space="preserve">. – К.: </w:t>
            </w:r>
            <w:proofErr w:type="spellStart"/>
            <w:r w:rsidRPr="000527CE">
              <w:rPr>
                <w:lang w:val="uk-UA"/>
              </w:rPr>
              <w:t>НУБіП</w:t>
            </w:r>
            <w:proofErr w:type="spellEnd"/>
            <w:r w:rsidRPr="000527CE">
              <w:rPr>
                <w:lang w:val="uk-UA"/>
              </w:rPr>
              <w:t xml:space="preserve"> України, 2018. 342 с.</w:t>
            </w:r>
          </w:p>
          <w:p w:rsidR="00AD01DE" w:rsidRPr="00A43D12" w:rsidRDefault="00AD01DE" w:rsidP="00EC1A6D">
            <w:pPr>
              <w:tabs>
                <w:tab w:val="num" w:pos="-258"/>
                <w:tab w:val="left" w:pos="567"/>
              </w:tabs>
              <w:autoSpaceDE w:val="0"/>
              <w:autoSpaceDN w:val="0"/>
              <w:adjustRightInd w:val="0"/>
              <w:ind w:left="26" w:firstLine="284"/>
              <w:jc w:val="both"/>
              <w:rPr>
                <w:lang w:val="uk-UA"/>
              </w:rPr>
            </w:pPr>
            <w:r w:rsidRPr="00A43D12">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AD01DE" w:rsidRPr="00A43D12" w:rsidRDefault="00AD01DE" w:rsidP="00EC1A6D">
            <w:pPr>
              <w:ind w:firstLine="540"/>
              <w:jc w:val="both"/>
              <w:rPr>
                <w:lang w:val="uk-UA"/>
              </w:rPr>
            </w:pPr>
            <w:r w:rsidRPr="00A43D12">
              <w:rPr>
                <w:lang w:val="uk-UA"/>
              </w:rPr>
              <w:t xml:space="preserve">1. </w:t>
            </w:r>
            <w:proofErr w:type="spellStart"/>
            <w:r w:rsidRPr="00A43D12">
              <w:rPr>
                <w:lang w:val="uk-UA"/>
              </w:rPr>
              <w:t>Ковалишин</w:t>
            </w:r>
            <w:proofErr w:type="spellEnd"/>
            <w:r w:rsidRPr="00A43D12">
              <w:rPr>
                <w:lang w:val="uk-UA"/>
              </w:rPr>
              <w:t xml:space="preserve"> О. Р. Апеляційне та касаційне провадження: методичні вказівки для підготовки до семінарських занять та самостійної роботи студентів денної форми навчання / О. Р. </w:t>
            </w:r>
            <w:proofErr w:type="spellStart"/>
            <w:r w:rsidRPr="00A43D12">
              <w:rPr>
                <w:lang w:val="uk-UA"/>
              </w:rPr>
              <w:t>Ковалишин</w:t>
            </w:r>
            <w:proofErr w:type="spellEnd"/>
            <w:r w:rsidRPr="00A43D12">
              <w:rPr>
                <w:lang w:val="uk-UA"/>
              </w:rPr>
              <w:t>. Івано-Франківськ : НН Юридичний інститут Прикарпатського національного університету імені Василя Стефаника, 2017. 33 с.</w:t>
            </w:r>
          </w:p>
          <w:p w:rsidR="00AD01DE" w:rsidRPr="00EC1A6D" w:rsidRDefault="00E72582" w:rsidP="00EC1A6D">
            <w:pPr>
              <w:tabs>
                <w:tab w:val="num" w:pos="-258"/>
                <w:tab w:val="left" w:pos="567"/>
              </w:tabs>
              <w:autoSpaceDE w:val="0"/>
              <w:autoSpaceDN w:val="0"/>
              <w:adjustRightInd w:val="0"/>
              <w:ind w:left="26" w:firstLine="284"/>
              <w:jc w:val="both"/>
              <w:rPr>
                <w:lang w:val="uk-UA"/>
              </w:rPr>
            </w:pPr>
            <w:hyperlink r:id="rId13" w:history="1">
              <w:r w:rsidR="00AD01DE" w:rsidRPr="00A43D12">
                <w:rPr>
                  <w:rStyle w:val="a8"/>
                  <w:iCs/>
                  <w:lang w:val="uk-UA"/>
                </w:rPr>
                <w:t>https://ksud.pnu.edu.ua/денна-форма-навчання/</w:t>
              </w:r>
            </w:hyperlink>
          </w:p>
          <w:p w:rsidR="00AD01DE" w:rsidRPr="00EC1A6D" w:rsidRDefault="00AD01DE" w:rsidP="00816C82">
            <w:pPr>
              <w:tabs>
                <w:tab w:val="num" w:pos="-258"/>
                <w:tab w:val="left" w:pos="567"/>
              </w:tabs>
              <w:autoSpaceDE w:val="0"/>
              <w:autoSpaceDN w:val="0"/>
              <w:adjustRightInd w:val="0"/>
              <w:ind w:left="26" w:firstLine="284"/>
              <w:jc w:val="both"/>
              <w:rPr>
                <w:lang w:val="uk-UA"/>
              </w:rPr>
            </w:pPr>
          </w:p>
          <w:p w:rsidR="00AD01DE" w:rsidRPr="00A43D12" w:rsidRDefault="00AD01DE" w:rsidP="00816C82">
            <w:pPr>
              <w:ind w:firstLine="318"/>
              <w:jc w:val="both"/>
              <w:rPr>
                <w:lang w:val="uk-UA"/>
              </w:rPr>
            </w:pPr>
          </w:p>
        </w:tc>
      </w:tr>
    </w:tbl>
    <w:p w:rsidR="00AD01DE" w:rsidRPr="00A43D12" w:rsidRDefault="00AD01DE" w:rsidP="00395013">
      <w:pPr>
        <w:jc w:val="both"/>
        <w:rPr>
          <w:lang w:val="uk-UA"/>
        </w:rPr>
      </w:pPr>
    </w:p>
    <w:p w:rsidR="00AD01DE" w:rsidRPr="00A43D12" w:rsidRDefault="00AD01DE" w:rsidP="00395013">
      <w:pPr>
        <w:jc w:val="both"/>
        <w:rPr>
          <w:lang w:val="uk-UA"/>
        </w:rPr>
      </w:pPr>
    </w:p>
    <w:p w:rsidR="00AD01DE" w:rsidRPr="00A43D12" w:rsidRDefault="00AD01DE" w:rsidP="004D3D85">
      <w:pPr>
        <w:jc w:val="right"/>
        <w:rPr>
          <w:sz w:val="28"/>
          <w:szCs w:val="28"/>
          <w:lang w:val="uk-UA"/>
        </w:rPr>
      </w:pPr>
      <w:r w:rsidRPr="00A43D12">
        <w:rPr>
          <w:b/>
          <w:sz w:val="28"/>
          <w:szCs w:val="28"/>
          <w:lang w:val="uk-UA"/>
        </w:rPr>
        <w:t>Викладач _________________</w:t>
      </w:r>
      <w:r w:rsidRPr="00A43D12">
        <w:rPr>
          <w:bCs/>
          <w:sz w:val="28"/>
          <w:szCs w:val="28"/>
          <w:lang w:val="uk-UA"/>
        </w:rPr>
        <w:t xml:space="preserve"> ст. </w:t>
      </w:r>
      <w:proofErr w:type="spellStart"/>
      <w:r w:rsidRPr="00A43D12">
        <w:rPr>
          <w:bCs/>
          <w:sz w:val="28"/>
          <w:szCs w:val="28"/>
          <w:lang w:val="uk-UA"/>
        </w:rPr>
        <w:t>викл</w:t>
      </w:r>
      <w:proofErr w:type="spellEnd"/>
      <w:r w:rsidRPr="00A43D12">
        <w:rPr>
          <w:bCs/>
          <w:sz w:val="28"/>
          <w:szCs w:val="28"/>
          <w:lang w:val="uk-UA"/>
        </w:rPr>
        <w:t>.  Л.С.</w:t>
      </w:r>
      <w:proofErr w:type="spellStart"/>
      <w:r w:rsidRPr="00A43D12">
        <w:rPr>
          <w:bCs/>
          <w:sz w:val="28"/>
          <w:szCs w:val="28"/>
          <w:lang w:val="uk-UA"/>
        </w:rPr>
        <w:t>Кульчак</w:t>
      </w:r>
      <w:proofErr w:type="spellEnd"/>
    </w:p>
    <w:p w:rsidR="00AD01DE" w:rsidRPr="00A43D12" w:rsidRDefault="00AD01DE" w:rsidP="004D3D85">
      <w:pPr>
        <w:jc w:val="both"/>
        <w:rPr>
          <w:b/>
          <w:sz w:val="28"/>
          <w:szCs w:val="28"/>
          <w:lang w:val="uk-UA"/>
        </w:rPr>
      </w:pPr>
    </w:p>
    <w:sectPr w:rsidR="00AD01DE" w:rsidRPr="00A43D12"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13C5285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8">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EA6092B"/>
    <w:multiLevelType w:val="hybridMultilevel"/>
    <w:tmpl w:val="922AC430"/>
    <w:lvl w:ilvl="0" w:tplc="F4526EBE">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0162C2D"/>
    <w:multiLevelType w:val="hybridMultilevel"/>
    <w:tmpl w:val="164836D4"/>
    <w:lvl w:ilvl="0" w:tplc="B6ECFF54">
      <w:start w:val="1"/>
      <w:numFmt w:val="decimal"/>
      <w:lvlText w:val="%1."/>
      <w:lvlJc w:val="left"/>
      <w:pPr>
        <w:ind w:left="36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
    <w:nsid w:val="5A9D10F0"/>
    <w:multiLevelType w:val="hybridMultilevel"/>
    <w:tmpl w:val="221AB648"/>
    <w:lvl w:ilvl="0" w:tplc="0A746C38">
      <w:start w:val="8"/>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7105118F"/>
    <w:multiLevelType w:val="hybridMultilevel"/>
    <w:tmpl w:val="7C462EB0"/>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D2C560B"/>
    <w:multiLevelType w:val="hybridMultilevel"/>
    <w:tmpl w:val="6CA8CCD0"/>
    <w:lvl w:ilvl="0" w:tplc="B5EA7818">
      <w:start w:val="1"/>
      <w:numFmt w:val="decimal"/>
      <w:lvlText w:val="%1."/>
      <w:lvlJc w:val="left"/>
      <w:pPr>
        <w:tabs>
          <w:tab w:val="num" w:pos="1004"/>
        </w:tabs>
        <w:ind w:left="1004" w:hanging="360"/>
      </w:pPr>
      <w:rPr>
        <w:rFonts w:cs="Times New Roman"/>
        <w:b/>
      </w:rPr>
    </w:lvl>
    <w:lvl w:ilvl="1" w:tplc="04220019" w:tentative="1">
      <w:start w:val="1"/>
      <w:numFmt w:val="lowerLetter"/>
      <w:lvlText w:val="%2."/>
      <w:lvlJc w:val="left"/>
      <w:pPr>
        <w:tabs>
          <w:tab w:val="num" w:pos="1724"/>
        </w:tabs>
        <w:ind w:left="1724" w:hanging="360"/>
      </w:pPr>
      <w:rPr>
        <w:rFonts w:cs="Times New Roman"/>
      </w:rPr>
    </w:lvl>
    <w:lvl w:ilvl="2" w:tplc="0422001B" w:tentative="1">
      <w:start w:val="1"/>
      <w:numFmt w:val="lowerRoman"/>
      <w:lvlText w:val="%3."/>
      <w:lvlJc w:val="right"/>
      <w:pPr>
        <w:tabs>
          <w:tab w:val="num" w:pos="2444"/>
        </w:tabs>
        <w:ind w:left="2444" w:hanging="180"/>
      </w:pPr>
      <w:rPr>
        <w:rFonts w:cs="Times New Roman"/>
      </w:rPr>
    </w:lvl>
    <w:lvl w:ilvl="3" w:tplc="0422000F" w:tentative="1">
      <w:start w:val="1"/>
      <w:numFmt w:val="decimal"/>
      <w:lvlText w:val="%4."/>
      <w:lvlJc w:val="left"/>
      <w:pPr>
        <w:tabs>
          <w:tab w:val="num" w:pos="3164"/>
        </w:tabs>
        <w:ind w:left="3164" w:hanging="360"/>
      </w:pPr>
      <w:rPr>
        <w:rFonts w:cs="Times New Roman"/>
      </w:rPr>
    </w:lvl>
    <w:lvl w:ilvl="4" w:tplc="04220019" w:tentative="1">
      <w:start w:val="1"/>
      <w:numFmt w:val="lowerLetter"/>
      <w:lvlText w:val="%5."/>
      <w:lvlJc w:val="left"/>
      <w:pPr>
        <w:tabs>
          <w:tab w:val="num" w:pos="3884"/>
        </w:tabs>
        <w:ind w:left="3884" w:hanging="360"/>
      </w:pPr>
      <w:rPr>
        <w:rFonts w:cs="Times New Roman"/>
      </w:rPr>
    </w:lvl>
    <w:lvl w:ilvl="5" w:tplc="0422001B" w:tentative="1">
      <w:start w:val="1"/>
      <w:numFmt w:val="lowerRoman"/>
      <w:lvlText w:val="%6."/>
      <w:lvlJc w:val="right"/>
      <w:pPr>
        <w:tabs>
          <w:tab w:val="num" w:pos="4604"/>
        </w:tabs>
        <w:ind w:left="4604" w:hanging="180"/>
      </w:pPr>
      <w:rPr>
        <w:rFonts w:cs="Times New Roman"/>
      </w:rPr>
    </w:lvl>
    <w:lvl w:ilvl="6" w:tplc="0422000F" w:tentative="1">
      <w:start w:val="1"/>
      <w:numFmt w:val="decimal"/>
      <w:lvlText w:val="%7."/>
      <w:lvlJc w:val="left"/>
      <w:pPr>
        <w:tabs>
          <w:tab w:val="num" w:pos="5324"/>
        </w:tabs>
        <w:ind w:left="5324" w:hanging="360"/>
      </w:pPr>
      <w:rPr>
        <w:rFonts w:cs="Times New Roman"/>
      </w:rPr>
    </w:lvl>
    <w:lvl w:ilvl="7" w:tplc="04220019" w:tentative="1">
      <w:start w:val="1"/>
      <w:numFmt w:val="lowerLetter"/>
      <w:lvlText w:val="%8."/>
      <w:lvlJc w:val="left"/>
      <w:pPr>
        <w:tabs>
          <w:tab w:val="num" w:pos="6044"/>
        </w:tabs>
        <w:ind w:left="6044" w:hanging="360"/>
      </w:pPr>
      <w:rPr>
        <w:rFonts w:cs="Times New Roman"/>
      </w:rPr>
    </w:lvl>
    <w:lvl w:ilvl="8" w:tplc="0422001B" w:tentative="1">
      <w:start w:val="1"/>
      <w:numFmt w:val="lowerRoman"/>
      <w:lvlText w:val="%9."/>
      <w:lvlJc w:val="right"/>
      <w:pPr>
        <w:tabs>
          <w:tab w:val="num" w:pos="6764"/>
        </w:tabs>
        <w:ind w:left="6764" w:hanging="180"/>
      </w:pPr>
      <w:rPr>
        <w:rFonts w:cs="Times New Roman"/>
      </w:rPr>
    </w:lvl>
  </w:abstractNum>
  <w:num w:numId="1">
    <w:abstractNumId w:val="8"/>
  </w:num>
  <w:num w:numId="2">
    <w:abstractNumId w:val="6"/>
  </w:num>
  <w:num w:numId="3">
    <w:abstractNumId w:val="0"/>
  </w:num>
  <w:num w:numId="4">
    <w:abstractNumId w:val="12"/>
  </w:num>
  <w:num w:numId="5">
    <w:abstractNumId w:val="1"/>
  </w:num>
  <w:num w:numId="6">
    <w:abstractNumId w:val="7"/>
  </w:num>
  <w:num w:numId="7">
    <w:abstractNumId w:val="14"/>
  </w:num>
  <w:num w:numId="8">
    <w:abstractNumId w:val="3"/>
  </w:num>
  <w:num w:numId="9">
    <w:abstractNumId w:val="15"/>
  </w:num>
  <w:num w:numId="10">
    <w:abstractNumId w:val="2"/>
  </w:num>
  <w:num w:numId="11">
    <w:abstractNumId w:val="17"/>
  </w:num>
  <w:num w:numId="12">
    <w:abstractNumId w:val="5"/>
  </w:num>
  <w:num w:numId="13">
    <w:abstractNumId w:val="11"/>
  </w:num>
  <w:num w:numId="14">
    <w:abstractNumId w:val="10"/>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013"/>
    <w:rsid w:val="00003865"/>
    <w:rsid w:val="000255F2"/>
    <w:rsid w:val="00026A03"/>
    <w:rsid w:val="00027B84"/>
    <w:rsid w:val="0003079D"/>
    <w:rsid w:val="00041F87"/>
    <w:rsid w:val="000527CE"/>
    <w:rsid w:val="00066545"/>
    <w:rsid w:val="00072283"/>
    <w:rsid w:val="00076860"/>
    <w:rsid w:val="000B1616"/>
    <w:rsid w:val="000C46E3"/>
    <w:rsid w:val="000E60F3"/>
    <w:rsid w:val="000F3F54"/>
    <w:rsid w:val="001039A3"/>
    <w:rsid w:val="001044E3"/>
    <w:rsid w:val="00113A7D"/>
    <w:rsid w:val="00136BD1"/>
    <w:rsid w:val="00151BC4"/>
    <w:rsid w:val="00160081"/>
    <w:rsid w:val="001627EF"/>
    <w:rsid w:val="001633A1"/>
    <w:rsid w:val="001678CE"/>
    <w:rsid w:val="00173FA2"/>
    <w:rsid w:val="00193CEB"/>
    <w:rsid w:val="001D7B2C"/>
    <w:rsid w:val="00234BB2"/>
    <w:rsid w:val="00236A99"/>
    <w:rsid w:val="002478D7"/>
    <w:rsid w:val="00254871"/>
    <w:rsid w:val="00264E03"/>
    <w:rsid w:val="002730F9"/>
    <w:rsid w:val="00283268"/>
    <w:rsid w:val="00297EF6"/>
    <w:rsid w:val="002C2330"/>
    <w:rsid w:val="002D0AA3"/>
    <w:rsid w:val="0032281A"/>
    <w:rsid w:val="00325443"/>
    <w:rsid w:val="00335A19"/>
    <w:rsid w:val="003609A2"/>
    <w:rsid w:val="00370FFB"/>
    <w:rsid w:val="00373614"/>
    <w:rsid w:val="00382B08"/>
    <w:rsid w:val="003928F0"/>
    <w:rsid w:val="00395013"/>
    <w:rsid w:val="00395944"/>
    <w:rsid w:val="003B0208"/>
    <w:rsid w:val="0040220B"/>
    <w:rsid w:val="00413C6E"/>
    <w:rsid w:val="00436FA7"/>
    <w:rsid w:val="004411D1"/>
    <w:rsid w:val="00447F82"/>
    <w:rsid w:val="004764AE"/>
    <w:rsid w:val="004769C6"/>
    <w:rsid w:val="00483A45"/>
    <w:rsid w:val="004A515E"/>
    <w:rsid w:val="004A625F"/>
    <w:rsid w:val="004D3D85"/>
    <w:rsid w:val="004F551F"/>
    <w:rsid w:val="004F7AFF"/>
    <w:rsid w:val="005014D6"/>
    <w:rsid w:val="00516059"/>
    <w:rsid w:val="00534089"/>
    <w:rsid w:val="00534A83"/>
    <w:rsid w:val="00550E4D"/>
    <w:rsid w:val="00581281"/>
    <w:rsid w:val="00592A7D"/>
    <w:rsid w:val="005A5B42"/>
    <w:rsid w:val="005B46E5"/>
    <w:rsid w:val="005E6906"/>
    <w:rsid w:val="00613BE3"/>
    <w:rsid w:val="00621005"/>
    <w:rsid w:val="006249BA"/>
    <w:rsid w:val="00625C38"/>
    <w:rsid w:val="0065159E"/>
    <w:rsid w:val="006517E6"/>
    <w:rsid w:val="00654CF9"/>
    <w:rsid w:val="00693001"/>
    <w:rsid w:val="006A14B2"/>
    <w:rsid w:val="00711520"/>
    <w:rsid w:val="00712B6F"/>
    <w:rsid w:val="00741461"/>
    <w:rsid w:val="00784AB3"/>
    <w:rsid w:val="007B710F"/>
    <w:rsid w:val="008104E9"/>
    <w:rsid w:val="00816393"/>
    <w:rsid w:val="008164C1"/>
    <w:rsid w:val="00816C82"/>
    <w:rsid w:val="00835D68"/>
    <w:rsid w:val="008849DD"/>
    <w:rsid w:val="008872C6"/>
    <w:rsid w:val="008D7CF4"/>
    <w:rsid w:val="00911755"/>
    <w:rsid w:val="009506C9"/>
    <w:rsid w:val="0095499A"/>
    <w:rsid w:val="00982EB9"/>
    <w:rsid w:val="00985205"/>
    <w:rsid w:val="009A2779"/>
    <w:rsid w:val="009C3BA5"/>
    <w:rsid w:val="009E032E"/>
    <w:rsid w:val="009F1EE0"/>
    <w:rsid w:val="00A20BB9"/>
    <w:rsid w:val="00A227B3"/>
    <w:rsid w:val="00A25CBD"/>
    <w:rsid w:val="00A43D12"/>
    <w:rsid w:val="00A518CE"/>
    <w:rsid w:val="00A70250"/>
    <w:rsid w:val="00A835FA"/>
    <w:rsid w:val="00A83F79"/>
    <w:rsid w:val="00AB26E3"/>
    <w:rsid w:val="00AB324B"/>
    <w:rsid w:val="00AC2BA7"/>
    <w:rsid w:val="00AC76DC"/>
    <w:rsid w:val="00AD01DE"/>
    <w:rsid w:val="00AF6284"/>
    <w:rsid w:val="00B10A22"/>
    <w:rsid w:val="00B46A25"/>
    <w:rsid w:val="00B61FAB"/>
    <w:rsid w:val="00B81680"/>
    <w:rsid w:val="00B85DA8"/>
    <w:rsid w:val="00B93336"/>
    <w:rsid w:val="00B9394A"/>
    <w:rsid w:val="00BC32A7"/>
    <w:rsid w:val="00BD54A0"/>
    <w:rsid w:val="00C008B1"/>
    <w:rsid w:val="00C060E3"/>
    <w:rsid w:val="00C119C1"/>
    <w:rsid w:val="00C207DE"/>
    <w:rsid w:val="00C23FE5"/>
    <w:rsid w:val="00C354E6"/>
    <w:rsid w:val="00C40649"/>
    <w:rsid w:val="00C5599A"/>
    <w:rsid w:val="00C67355"/>
    <w:rsid w:val="00C81B4F"/>
    <w:rsid w:val="00C93C66"/>
    <w:rsid w:val="00CA1BE2"/>
    <w:rsid w:val="00CB2152"/>
    <w:rsid w:val="00CC397F"/>
    <w:rsid w:val="00D1315B"/>
    <w:rsid w:val="00D22E42"/>
    <w:rsid w:val="00D264CF"/>
    <w:rsid w:val="00D66F9A"/>
    <w:rsid w:val="00D74B80"/>
    <w:rsid w:val="00DC2925"/>
    <w:rsid w:val="00DE6977"/>
    <w:rsid w:val="00E049A1"/>
    <w:rsid w:val="00E13CE8"/>
    <w:rsid w:val="00E13D32"/>
    <w:rsid w:val="00E207E4"/>
    <w:rsid w:val="00E401A5"/>
    <w:rsid w:val="00E72582"/>
    <w:rsid w:val="00E87BD4"/>
    <w:rsid w:val="00EB54C5"/>
    <w:rsid w:val="00EB5BC7"/>
    <w:rsid w:val="00EC1A6D"/>
    <w:rsid w:val="00EC2D9A"/>
    <w:rsid w:val="00EC3788"/>
    <w:rsid w:val="00EE1819"/>
    <w:rsid w:val="00EE4289"/>
    <w:rsid w:val="00F12B27"/>
    <w:rsid w:val="00F17399"/>
    <w:rsid w:val="00F26A95"/>
    <w:rsid w:val="00F6230F"/>
    <w:rsid w:val="00F816EC"/>
    <w:rsid w:val="00F9137E"/>
    <w:rsid w:val="00FA3E77"/>
    <w:rsid w:val="00FA676F"/>
    <w:rsid w:val="00FB5FDF"/>
    <w:rsid w:val="00FF50E6"/>
    <w:rsid w:val="00FF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lang w:val="uk-UA" w:eastAsia="uk-UA"/>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A227B3"/>
    <w:rPr>
      <w:rFonts w:cs="Times New Roman"/>
      <w:color w:val="0000FF"/>
      <w:u w:val="single"/>
    </w:rPr>
  </w:style>
  <w:style w:type="character" w:customStyle="1" w:styleId="10">
    <w:name w:val="Неразрешенное упоминание1"/>
    <w:basedOn w:val="a0"/>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basedOn w:val="a0"/>
    <w:link w:val="a9"/>
    <w:uiPriority w:val="99"/>
    <w:semiHidden/>
    <w:locked/>
    <w:rsid w:val="003928F0"/>
    <w:rPr>
      <w:rFonts w:ascii="Times New Roman" w:hAnsi="Times New Roman" w:cs="Times New Roman"/>
      <w:sz w:val="24"/>
      <w:szCs w:val="24"/>
      <w:lang w:val="ru-RU" w:eastAsia="ru-RU"/>
    </w:rPr>
  </w:style>
  <w:style w:type="character" w:styleId="ab">
    <w:name w:val="FollowedHyperlink"/>
    <w:basedOn w:val="a0"/>
    <w:uiPriority w:val="99"/>
    <w:semiHidden/>
    <w:rsid w:val="004A515E"/>
    <w:rPr>
      <w:rFonts w:cs="Times New Roman"/>
      <w:color w:val="800080"/>
      <w:u w:val="single"/>
    </w:rPr>
  </w:style>
  <w:style w:type="character" w:styleId="HTML">
    <w:name w:val="HTML Cite"/>
    <w:basedOn w:val="a0"/>
    <w:uiPriority w:val="99"/>
    <w:semiHidden/>
    <w:rsid w:val="00A20BB9"/>
    <w:rPr>
      <w:rFonts w:cs="Times New Roman"/>
      <w:i/>
      <w:iCs/>
    </w:rPr>
  </w:style>
  <w:style w:type="character" w:customStyle="1" w:styleId="apple-style-span">
    <w:name w:val="apple-style-span"/>
    <w:basedOn w:val="a0"/>
    <w:uiPriority w:val="99"/>
    <w:rsid w:val="00A20BB9"/>
    <w:rPr>
      <w:rFonts w:cs="Times New Roman"/>
    </w:rPr>
  </w:style>
  <w:style w:type="character" w:customStyle="1" w:styleId="FontStyle13">
    <w:name w:val="Font Style13"/>
    <w:uiPriority w:val="99"/>
    <w:rsid w:val="00EC2D9A"/>
    <w:rPr>
      <w:rFonts w:ascii="Times New Roman" w:hAnsi="Times New Roman"/>
      <w:sz w:val="26"/>
    </w:rPr>
  </w:style>
  <w:style w:type="character" w:customStyle="1" w:styleId="apple-converted-space">
    <w:name w:val="apple-converted-space"/>
    <w:basedOn w:val="a0"/>
    <w:uiPriority w:val="99"/>
    <w:rsid w:val="008104E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987456">
      <w:marLeft w:val="0"/>
      <w:marRight w:val="0"/>
      <w:marTop w:val="0"/>
      <w:marBottom w:val="0"/>
      <w:divBdr>
        <w:top w:val="none" w:sz="0" w:space="0" w:color="auto"/>
        <w:left w:val="none" w:sz="0" w:space="0" w:color="auto"/>
        <w:bottom w:val="none" w:sz="0" w:space="0" w:color="auto"/>
        <w:right w:val="none" w:sz="0" w:space="0" w:color="auto"/>
      </w:divBdr>
      <w:divsChild>
        <w:div w:id="527987458">
          <w:marLeft w:val="0"/>
          <w:marRight w:val="0"/>
          <w:marTop w:val="0"/>
          <w:marBottom w:val="0"/>
          <w:divBdr>
            <w:top w:val="none" w:sz="0" w:space="0" w:color="auto"/>
            <w:left w:val="none" w:sz="0" w:space="0" w:color="auto"/>
            <w:bottom w:val="none" w:sz="0" w:space="0" w:color="auto"/>
            <w:right w:val="none" w:sz="0" w:space="0" w:color="auto"/>
          </w:divBdr>
        </w:div>
      </w:divsChild>
    </w:div>
    <w:div w:id="527987457">
      <w:marLeft w:val="0"/>
      <w:marRight w:val="0"/>
      <w:marTop w:val="0"/>
      <w:marBottom w:val="0"/>
      <w:divBdr>
        <w:top w:val="none" w:sz="0" w:space="0" w:color="auto"/>
        <w:left w:val="none" w:sz="0" w:space="0" w:color="auto"/>
        <w:bottom w:val="none" w:sz="0" w:space="0" w:color="auto"/>
        <w:right w:val="none" w:sz="0" w:space="0" w:color="auto"/>
      </w:divBdr>
    </w:div>
    <w:div w:id="527987459">
      <w:marLeft w:val="0"/>
      <w:marRight w:val="0"/>
      <w:marTop w:val="0"/>
      <w:marBottom w:val="0"/>
      <w:divBdr>
        <w:top w:val="none" w:sz="0" w:space="0" w:color="auto"/>
        <w:left w:val="none" w:sz="0" w:space="0" w:color="auto"/>
        <w:bottom w:val="none" w:sz="0" w:space="0" w:color="auto"/>
        <w:right w:val="none" w:sz="0" w:space="0" w:color="auto"/>
      </w:divBdr>
    </w:div>
    <w:div w:id="86956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110;&#1085;&#1076;&#1080;&#1074;&#1110;&#1076;&#1091;&#1072;&#1083;&#1100;&#1085;&#1110;-&#1079;&#1072;&#1074;&#1076;&#1072;&#1085;&#1085;&#1103;/" TargetMode="External"/><Relationship Id="rId13" Type="http://schemas.openxmlformats.org/officeDocument/2006/relationships/hyperlink" Target="https://ksud.pnu.edu.ua/&#1076;&#1077;&#1085;&#1085;&#1072;-&#1092;&#1086;&#1088;&#1084;&#1072;-&#1085;&#1072;&#1074;&#1095;&#1072;&#1085;&#1085;&#1103;/" TargetMode="Externa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hyperlink" Target="https://law.pnu.edu.ua/&#1086;&#1088;&#1075;&#1072;&#1085;&#1110;&#1079;&#1072;&#1094;&#1110;&#1103;-&#1085;&#1072;&#1074;&#1095;&#1072;&#1083;&#1100;&#1085;&#1086;&#1075;&#1086;-&#1087;&#1088;&#1086;&#1094;&#1077;&#1089;&#10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sud.pnu.edu.ua/&#1110;&#1085;&#1076;&#1080;&#1074;&#1110;&#1076;&#1091;&#1072;&#1083;&#1100;&#1085;&#1110;-&#1079;&#1072;&#1074;&#1076;&#1072;&#1085;&#1085;&#1103;/" TargetMode="External"/><Relationship Id="rId4" Type="http://schemas.openxmlformats.org/officeDocument/2006/relationships/settings" Target="settings.xml"/><Relationship Id="rId9" Type="http://schemas.openxmlformats.org/officeDocument/2006/relationships/hyperlink" Target="https://ksud.pnu.edu.ua/&#1076;&#1077;&#1085;&#1085;&#1072;-&#1092;&#1086;&#1088;&#1084;&#1072;-&#1085;&#1072;&#1074;&#1095;&#1072;&#1085;&#1085;&#11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8101</Words>
  <Characters>4619</Characters>
  <Application>Microsoft Office Word</Application>
  <DocSecurity>0</DocSecurity>
  <Lines>38</Lines>
  <Paragraphs>25</Paragraphs>
  <ScaleCrop>false</ScaleCrop>
  <Company>SPecialiST RePack</Company>
  <LinksUpToDate>false</LinksUpToDate>
  <CharactersWithSpaces>12695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5</cp:revision>
  <cp:lastPrinted>2019-09-27T06:35:00Z</cp:lastPrinted>
  <dcterms:created xsi:type="dcterms:W3CDTF">2020-10-26T07:35:00Z</dcterms:created>
  <dcterms:modified xsi:type="dcterms:W3CDTF">2020-11-01T17:08:00Z</dcterms:modified>
</cp:coreProperties>
</file>