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4D08" w:rsidRPr="00D51B2F" w:rsidRDefault="00374D08" w:rsidP="00374D08">
      <w:pPr>
        <w:spacing w:after="0" w:line="240" w:lineRule="auto"/>
        <w:jc w:val="center"/>
        <w:rPr>
          <w:rFonts w:ascii="Times New Roman" w:hAnsi="Times New Roman"/>
          <w:b/>
          <w:sz w:val="32"/>
          <w:szCs w:val="32"/>
        </w:rPr>
      </w:pPr>
      <w:r w:rsidRPr="00D51B2F">
        <w:rPr>
          <w:rFonts w:ascii="Times New Roman" w:hAnsi="Times New Roman"/>
          <w:b/>
          <w:sz w:val="32"/>
          <w:szCs w:val="32"/>
        </w:rPr>
        <w:t>Міністерство освіти і науки України</w:t>
      </w:r>
    </w:p>
    <w:p w:rsidR="00374D08" w:rsidRPr="00D51B2F" w:rsidRDefault="00374D08" w:rsidP="00374D08">
      <w:pPr>
        <w:spacing w:after="0" w:line="240" w:lineRule="auto"/>
        <w:jc w:val="center"/>
        <w:rPr>
          <w:rFonts w:ascii="Times New Roman" w:hAnsi="Times New Roman"/>
          <w:b/>
          <w:sz w:val="32"/>
          <w:szCs w:val="32"/>
        </w:rPr>
      </w:pPr>
      <w:r w:rsidRPr="00D51B2F">
        <w:rPr>
          <w:rFonts w:ascii="Times New Roman" w:hAnsi="Times New Roman"/>
          <w:b/>
          <w:sz w:val="32"/>
          <w:szCs w:val="32"/>
        </w:rPr>
        <w:t>Державний вищий навчальний заклад</w:t>
      </w:r>
    </w:p>
    <w:p w:rsidR="00374D08" w:rsidRPr="00D51B2F" w:rsidRDefault="00374D08" w:rsidP="00374D08">
      <w:pPr>
        <w:spacing w:after="0" w:line="240" w:lineRule="auto"/>
        <w:jc w:val="center"/>
        <w:rPr>
          <w:rFonts w:ascii="Times New Roman" w:hAnsi="Times New Roman"/>
          <w:b/>
          <w:sz w:val="32"/>
          <w:szCs w:val="32"/>
        </w:rPr>
      </w:pPr>
      <w:r w:rsidRPr="00D51B2F">
        <w:rPr>
          <w:rFonts w:ascii="Times New Roman" w:hAnsi="Times New Roman"/>
          <w:b/>
          <w:sz w:val="32"/>
          <w:szCs w:val="32"/>
        </w:rPr>
        <w:t>«Прикарпатський національний університет</w:t>
      </w:r>
    </w:p>
    <w:p w:rsidR="00374D08" w:rsidRPr="00D51B2F" w:rsidRDefault="00374D08" w:rsidP="00374D08">
      <w:pPr>
        <w:spacing w:after="0" w:line="240" w:lineRule="auto"/>
        <w:jc w:val="center"/>
        <w:rPr>
          <w:rFonts w:ascii="Times New Roman" w:hAnsi="Times New Roman"/>
          <w:b/>
          <w:sz w:val="32"/>
          <w:szCs w:val="32"/>
        </w:rPr>
      </w:pPr>
      <w:r w:rsidRPr="00D51B2F">
        <w:rPr>
          <w:rFonts w:ascii="Times New Roman" w:hAnsi="Times New Roman"/>
          <w:b/>
          <w:sz w:val="32"/>
          <w:szCs w:val="32"/>
        </w:rPr>
        <w:t>імені Василя Стефаника»</w:t>
      </w: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r w:rsidRPr="00D51B2F">
        <w:rPr>
          <w:rFonts w:ascii="Times New Roman" w:hAnsi="Times New Roman"/>
          <w:b/>
          <w:sz w:val="32"/>
          <w:szCs w:val="32"/>
        </w:rPr>
        <w:t>Навчально-науковий юридичний інститут</w:t>
      </w:r>
    </w:p>
    <w:p w:rsidR="00374D08" w:rsidRPr="00D51B2F" w:rsidRDefault="00374D08" w:rsidP="00374D08">
      <w:pPr>
        <w:spacing w:after="0" w:line="240" w:lineRule="auto"/>
        <w:jc w:val="right"/>
        <w:rPr>
          <w:rFonts w:ascii="Times New Roman" w:hAnsi="Times New Roman"/>
          <w:b/>
          <w:sz w:val="32"/>
          <w:szCs w:val="32"/>
        </w:rPr>
      </w:pPr>
    </w:p>
    <w:p w:rsidR="00374D08" w:rsidRPr="00D51B2F" w:rsidRDefault="00374D08" w:rsidP="00374D08">
      <w:pPr>
        <w:spacing w:after="0" w:line="240" w:lineRule="auto"/>
        <w:jc w:val="right"/>
        <w:rPr>
          <w:rFonts w:ascii="Times New Roman" w:hAnsi="Times New Roman"/>
          <w:b/>
          <w:sz w:val="32"/>
          <w:szCs w:val="32"/>
        </w:rPr>
      </w:pPr>
    </w:p>
    <w:p w:rsidR="00374D08" w:rsidRPr="00D51B2F" w:rsidRDefault="00374D08" w:rsidP="00374D08">
      <w:pPr>
        <w:spacing w:after="0" w:line="240" w:lineRule="auto"/>
        <w:jc w:val="right"/>
        <w:rPr>
          <w:rFonts w:ascii="Times New Roman" w:hAnsi="Times New Roman"/>
          <w:b/>
          <w:sz w:val="32"/>
          <w:szCs w:val="32"/>
        </w:rPr>
      </w:pPr>
      <w:r w:rsidRPr="00D51B2F">
        <w:rPr>
          <w:rFonts w:ascii="Times New Roman" w:hAnsi="Times New Roman"/>
          <w:b/>
          <w:sz w:val="32"/>
          <w:szCs w:val="32"/>
        </w:rPr>
        <w:t>Кафедра судочинства</w:t>
      </w: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r w:rsidRPr="00D51B2F">
        <w:rPr>
          <w:rFonts w:ascii="Times New Roman" w:hAnsi="Times New Roman"/>
          <w:b/>
          <w:sz w:val="32"/>
          <w:szCs w:val="32"/>
        </w:rPr>
        <w:t>Микитин Ю. І.</w:t>
      </w: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r w:rsidRPr="00D51B2F">
        <w:rPr>
          <w:rFonts w:ascii="Times New Roman" w:hAnsi="Times New Roman"/>
          <w:b/>
          <w:sz w:val="32"/>
          <w:szCs w:val="32"/>
        </w:rPr>
        <w:t xml:space="preserve">КРИМІНАЛЬНЕ ПРОЦЕСУАЛЬНЕ ПРАВО </w:t>
      </w:r>
    </w:p>
    <w:p w:rsidR="00374D08" w:rsidRPr="00D51B2F" w:rsidRDefault="00374D08" w:rsidP="00374D08">
      <w:pPr>
        <w:spacing w:after="0" w:line="240" w:lineRule="auto"/>
        <w:jc w:val="center"/>
        <w:rPr>
          <w:rFonts w:ascii="Times New Roman" w:hAnsi="Times New Roman"/>
          <w:b/>
          <w:sz w:val="32"/>
          <w:szCs w:val="32"/>
        </w:rPr>
      </w:pPr>
      <w:r w:rsidRPr="00D51B2F">
        <w:rPr>
          <w:rFonts w:ascii="Times New Roman" w:hAnsi="Times New Roman"/>
          <w:b/>
          <w:sz w:val="32"/>
          <w:szCs w:val="32"/>
        </w:rPr>
        <w:t>УКРАЇНИ</w:t>
      </w: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r w:rsidRPr="00D51B2F">
        <w:rPr>
          <w:rFonts w:ascii="Times New Roman" w:hAnsi="Times New Roman"/>
          <w:b/>
          <w:sz w:val="32"/>
          <w:szCs w:val="32"/>
        </w:rPr>
        <w:t>Частина 1</w:t>
      </w: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p>
    <w:p w:rsidR="00374D08" w:rsidRPr="00374D08" w:rsidRDefault="00374D08" w:rsidP="00374D08">
      <w:pPr>
        <w:jc w:val="center"/>
        <w:rPr>
          <w:rFonts w:ascii="Times New Roman" w:hAnsi="Times New Roman" w:cs="Times New Roman"/>
          <w:b/>
          <w:sz w:val="32"/>
          <w:szCs w:val="32"/>
        </w:rPr>
      </w:pPr>
      <w:r w:rsidRPr="00374D08">
        <w:rPr>
          <w:rFonts w:ascii="Times New Roman" w:hAnsi="Times New Roman" w:cs="Times New Roman"/>
          <w:b/>
          <w:sz w:val="32"/>
          <w:szCs w:val="32"/>
        </w:rPr>
        <w:t>Методичні вказівки для підготовки</w:t>
      </w:r>
    </w:p>
    <w:p w:rsidR="00374D08" w:rsidRPr="00374D08" w:rsidRDefault="00374D08" w:rsidP="00374D08">
      <w:pPr>
        <w:jc w:val="center"/>
        <w:rPr>
          <w:rFonts w:ascii="Times New Roman" w:hAnsi="Times New Roman" w:cs="Times New Roman"/>
          <w:b/>
          <w:sz w:val="32"/>
          <w:szCs w:val="32"/>
        </w:rPr>
      </w:pPr>
      <w:r w:rsidRPr="00374D08">
        <w:rPr>
          <w:rFonts w:ascii="Times New Roman" w:hAnsi="Times New Roman" w:cs="Times New Roman"/>
          <w:b/>
          <w:sz w:val="32"/>
          <w:szCs w:val="32"/>
        </w:rPr>
        <w:t>індивідуальних завдань</w:t>
      </w:r>
    </w:p>
    <w:p w:rsidR="00374D08" w:rsidRPr="00374D08" w:rsidRDefault="00374D08" w:rsidP="00374D08">
      <w:pPr>
        <w:spacing w:after="0" w:line="240" w:lineRule="auto"/>
        <w:jc w:val="center"/>
        <w:rPr>
          <w:rFonts w:ascii="Times New Roman" w:hAnsi="Times New Roman" w:cs="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r w:rsidRPr="00D51B2F">
        <w:rPr>
          <w:rFonts w:ascii="Times New Roman" w:hAnsi="Times New Roman"/>
          <w:b/>
          <w:sz w:val="32"/>
          <w:szCs w:val="32"/>
        </w:rPr>
        <w:t>Спеціальність – 081 Право</w:t>
      </w:r>
    </w:p>
    <w:p w:rsidR="00374D08" w:rsidRPr="00D51B2F" w:rsidRDefault="00374D08" w:rsidP="00374D08">
      <w:pPr>
        <w:spacing w:after="0" w:line="240" w:lineRule="auto"/>
        <w:jc w:val="center"/>
        <w:rPr>
          <w:rFonts w:ascii="Times New Roman" w:hAnsi="Times New Roman"/>
          <w:b/>
          <w:sz w:val="32"/>
          <w:szCs w:val="32"/>
        </w:rPr>
      </w:pPr>
      <w:r w:rsidRPr="00D51B2F">
        <w:rPr>
          <w:rFonts w:ascii="Times New Roman" w:hAnsi="Times New Roman"/>
          <w:b/>
          <w:sz w:val="32"/>
          <w:szCs w:val="32"/>
        </w:rPr>
        <w:t>ОС «Бакалавр»</w:t>
      </w: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jc w:val="center"/>
        <w:rPr>
          <w:rFonts w:ascii="Times New Roman" w:hAnsi="Times New Roman"/>
          <w:b/>
          <w:sz w:val="32"/>
          <w:szCs w:val="32"/>
        </w:rPr>
      </w:pPr>
    </w:p>
    <w:p w:rsidR="00374D08" w:rsidRPr="00D51B2F" w:rsidRDefault="00374D08" w:rsidP="00374D08">
      <w:pPr>
        <w:spacing w:after="0" w:line="240" w:lineRule="auto"/>
        <w:rPr>
          <w:rFonts w:ascii="Times New Roman" w:hAnsi="Times New Roman"/>
          <w:b/>
          <w:sz w:val="32"/>
          <w:szCs w:val="32"/>
        </w:rPr>
      </w:pPr>
    </w:p>
    <w:p w:rsidR="00374D08" w:rsidRPr="00D51B2F" w:rsidRDefault="00374D08" w:rsidP="00374D08">
      <w:pPr>
        <w:spacing w:after="0" w:line="240" w:lineRule="auto"/>
        <w:rPr>
          <w:rFonts w:ascii="Times New Roman" w:hAnsi="Times New Roman"/>
          <w:b/>
          <w:sz w:val="32"/>
          <w:szCs w:val="32"/>
        </w:rPr>
      </w:pPr>
    </w:p>
    <w:p w:rsidR="000D1D4F" w:rsidRPr="00374D08" w:rsidRDefault="00374D08" w:rsidP="00374D08">
      <w:pPr>
        <w:spacing w:after="0" w:line="240" w:lineRule="auto"/>
        <w:jc w:val="center"/>
        <w:rPr>
          <w:rFonts w:ascii="Times New Roman" w:hAnsi="Times New Roman"/>
          <w:b/>
          <w:sz w:val="32"/>
          <w:szCs w:val="32"/>
        </w:rPr>
      </w:pPr>
      <w:r w:rsidRPr="00D51B2F">
        <w:rPr>
          <w:rFonts w:ascii="Times New Roman" w:hAnsi="Times New Roman"/>
          <w:b/>
          <w:sz w:val="32"/>
          <w:szCs w:val="32"/>
        </w:rPr>
        <w:t>Івано-Франківськ, 2020</w:t>
      </w:r>
      <w:r w:rsidR="00B53F1E">
        <w:rPr>
          <w:i/>
          <w:sz w:val="28"/>
          <w:szCs w:val="28"/>
        </w:rPr>
        <w:t xml:space="preserve">   </w:t>
      </w:r>
    </w:p>
    <w:p w:rsidR="007A37F9" w:rsidRDefault="007A37F9" w:rsidP="00B53F1E">
      <w:pPr>
        <w:ind w:left="-360" w:firstLine="540"/>
        <w:jc w:val="both"/>
        <w:rPr>
          <w:i/>
          <w:sz w:val="28"/>
          <w:szCs w:val="28"/>
        </w:rPr>
      </w:pPr>
    </w:p>
    <w:p w:rsidR="00B53F1E" w:rsidRPr="00035E79" w:rsidRDefault="00B53F1E" w:rsidP="00B53F1E">
      <w:pPr>
        <w:ind w:left="-360" w:firstLine="540"/>
        <w:jc w:val="both"/>
        <w:rPr>
          <w:i/>
          <w:sz w:val="28"/>
          <w:szCs w:val="28"/>
        </w:rPr>
      </w:pPr>
      <w:r>
        <w:rPr>
          <w:i/>
          <w:sz w:val="28"/>
          <w:szCs w:val="28"/>
        </w:rPr>
        <w:t xml:space="preserve">Схвалено </w:t>
      </w:r>
      <w:r w:rsidRPr="009D174E">
        <w:rPr>
          <w:i/>
          <w:sz w:val="28"/>
          <w:szCs w:val="28"/>
        </w:rPr>
        <w:t xml:space="preserve">на засіданні кафедри судочинства </w:t>
      </w:r>
      <w:r w:rsidR="007E4376">
        <w:rPr>
          <w:i/>
          <w:sz w:val="28"/>
          <w:szCs w:val="28"/>
        </w:rPr>
        <w:t>31</w:t>
      </w:r>
      <w:r w:rsidR="00E04AE5">
        <w:rPr>
          <w:i/>
          <w:sz w:val="28"/>
          <w:szCs w:val="28"/>
        </w:rPr>
        <w:t xml:space="preserve"> серпня </w:t>
      </w:r>
      <w:r>
        <w:rPr>
          <w:i/>
          <w:sz w:val="28"/>
          <w:szCs w:val="28"/>
        </w:rPr>
        <w:t>20</w:t>
      </w:r>
      <w:r w:rsidR="007E4376">
        <w:rPr>
          <w:i/>
          <w:sz w:val="28"/>
          <w:szCs w:val="28"/>
        </w:rPr>
        <w:t>20</w:t>
      </w:r>
      <w:r w:rsidRPr="009D174E">
        <w:rPr>
          <w:i/>
          <w:sz w:val="28"/>
          <w:szCs w:val="28"/>
        </w:rPr>
        <w:t xml:space="preserve"> р. (протокол №</w:t>
      </w:r>
      <w:r w:rsidR="007E4376">
        <w:rPr>
          <w:i/>
          <w:sz w:val="28"/>
          <w:szCs w:val="28"/>
        </w:rPr>
        <w:t>2</w:t>
      </w:r>
      <w:r w:rsidRPr="009D174E">
        <w:rPr>
          <w:i/>
          <w:sz w:val="28"/>
          <w:szCs w:val="28"/>
        </w:rPr>
        <w:t>).</w:t>
      </w:r>
    </w:p>
    <w:p w:rsidR="00B53F1E" w:rsidRPr="00B77617" w:rsidRDefault="00B53F1E" w:rsidP="00B53F1E">
      <w:pPr>
        <w:shd w:val="clear" w:color="auto" w:fill="FFFFFF"/>
        <w:ind w:right="2" w:firstLine="540"/>
        <w:jc w:val="both"/>
        <w:rPr>
          <w:rFonts w:ascii="Times New Roman" w:hAnsi="Times New Roman" w:cs="Times New Roman"/>
          <w:sz w:val="28"/>
          <w:szCs w:val="28"/>
        </w:rPr>
      </w:pPr>
      <w:r w:rsidRPr="00B77617">
        <w:rPr>
          <w:rFonts w:ascii="Times New Roman" w:hAnsi="Times New Roman" w:cs="Times New Roman"/>
          <w:b/>
          <w:sz w:val="28"/>
          <w:szCs w:val="28"/>
        </w:rPr>
        <w:t>Микитин Ю.І.</w:t>
      </w:r>
      <w:r w:rsidR="00EE3940" w:rsidRPr="00B77617">
        <w:rPr>
          <w:rFonts w:ascii="Times New Roman" w:hAnsi="Times New Roman" w:cs="Times New Roman"/>
          <w:b/>
          <w:sz w:val="28"/>
          <w:szCs w:val="28"/>
        </w:rPr>
        <w:t xml:space="preserve"> </w:t>
      </w:r>
      <w:r w:rsidRPr="00B77617">
        <w:rPr>
          <w:rFonts w:ascii="Times New Roman" w:hAnsi="Times New Roman" w:cs="Times New Roman"/>
          <w:b/>
          <w:sz w:val="28"/>
          <w:szCs w:val="28"/>
        </w:rPr>
        <w:t xml:space="preserve">Кримінальне процесуальне право (ч. </w:t>
      </w:r>
      <w:r w:rsidR="00E04AE5">
        <w:rPr>
          <w:rFonts w:ascii="Times New Roman" w:hAnsi="Times New Roman" w:cs="Times New Roman"/>
          <w:b/>
          <w:sz w:val="28"/>
          <w:szCs w:val="28"/>
        </w:rPr>
        <w:t>1</w:t>
      </w:r>
      <w:r w:rsidRPr="00B77617">
        <w:rPr>
          <w:rFonts w:ascii="Times New Roman" w:hAnsi="Times New Roman" w:cs="Times New Roman"/>
          <w:b/>
          <w:sz w:val="28"/>
          <w:szCs w:val="28"/>
        </w:rPr>
        <w:t xml:space="preserve">). </w:t>
      </w:r>
      <w:r w:rsidRPr="00B77617">
        <w:rPr>
          <w:rFonts w:ascii="Times New Roman" w:hAnsi="Times New Roman" w:cs="Times New Roman"/>
          <w:sz w:val="28"/>
          <w:szCs w:val="28"/>
        </w:rPr>
        <w:t xml:space="preserve">Методичні вказівки для підготовки </w:t>
      </w:r>
      <w:r w:rsidR="000D1D4F">
        <w:rPr>
          <w:rFonts w:ascii="Times New Roman" w:hAnsi="Times New Roman" w:cs="Times New Roman"/>
          <w:sz w:val="28"/>
          <w:szCs w:val="28"/>
        </w:rPr>
        <w:t xml:space="preserve">індивідуальних завдань </w:t>
      </w:r>
      <w:r w:rsidRPr="00BC4EB0">
        <w:rPr>
          <w:rFonts w:ascii="Times New Roman" w:hAnsi="Times New Roman" w:cs="Times New Roman"/>
          <w:i/>
          <w:sz w:val="28"/>
          <w:szCs w:val="28"/>
        </w:rPr>
        <w:t>(</w:t>
      </w:r>
      <w:r w:rsidRPr="00B77617">
        <w:rPr>
          <w:rFonts w:ascii="Times New Roman" w:hAnsi="Times New Roman" w:cs="Times New Roman"/>
          <w:i/>
          <w:sz w:val="28"/>
          <w:szCs w:val="28"/>
        </w:rPr>
        <w:t>для студентів денної форми навчання)</w:t>
      </w:r>
      <w:r w:rsidRPr="00B77617">
        <w:rPr>
          <w:rFonts w:ascii="Times New Roman" w:hAnsi="Times New Roman" w:cs="Times New Roman"/>
          <w:sz w:val="28"/>
          <w:szCs w:val="28"/>
        </w:rPr>
        <w:t xml:space="preserve"> [текст] / </w:t>
      </w:r>
      <w:r w:rsidRPr="00B77617">
        <w:rPr>
          <w:rFonts w:ascii="Times New Roman" w:hAnsi="Times New Roman" w:cs="Times New Roman"/>
          <w:i/>
          <w:sz w:val="28"/>
          <w:szCs w:val="28"/>
        </w:rPr>
        <w:t>Юрій Іванович Микитин</w:t>
      </w:r>
      <w:r w:rsidR="00374D08">
        <w:rPr>
          <w:rFonts w:ascii="Times New Roman" w:hAnsi="Times New Roman" w:cs="Times New Roman"/>
          <w:sz w:val="28"/>
          <w:szCs w:val="28"/>
        </w:rPr>
        <w:t xml:space="preserve">. </w:t>
      </w:r>
      <w:r w:rsidRPr="00B77617">
        <w:rPr>
          <w:rFonts w:ascii="Times New Roman" w:hAnsi="Times New Roman" w:cs="Times New Roman"/>
          <w:sz w:val="28"/>
          <w:szCs w:val="28"/>
        </w:rPr>
        <w:t xml:space="preserve">Івано-Франківськ: </w:t>
      </w:r>
      <w:r w:rsidR="00AD22EE">
        <w:rPr>
          <w:rFonts w:ascii="Times New Roman" w:hAnsi="Times New Roman" w:cs="Times New Roman"/>
          <w:sz w:val="28"/>
          <w:szCs w:val="28"/>
        </w:rPr>
        <w:t xml:space="preserve">Навчально-науковий </w:t>
      </w:r>
      <w:r w:rsidRPr="00B77617">
        <w:rPr>
          <w:rFonts w:ascii="Times New Roman" w:hAnsi="Times New Roman" w:cs="Times New Roman"/>
          <w:sz w:val="28"/>
          <w:szCs w:val="28"/>
        </w:rPr>
        <w:t>Юридичний інститут Прикарпатського національного університету імені Василя Стефаника, 20</w:t>
      </w:r>
      <w:r w:rsidR="007E4376">
        <w:rPr>
          <w:rFonts w:ascii="Times New Roman" w:hAnsi="Times New Roman" w:cs="Times New Roman"/>
          <w:sz w:val="28"/>
          <w:szCs w:val="28"/>
        </w:rPr>
        <w:t>20</w:t>
      </w:r>
      <w:r w:rsidR="00EE3940" w:rsidRPr="00B77617">
        <w:rPr>
          <w:rFonts w:ascii="Times New Roman" w:hAnsi="Times New Roman" w:cs="Times New Roman"/>
          <w:sz w:val="28"/>
          <w:szCs w:val="28"/>
        </w:rPr>
        <w:t xml:space="preserve">. </w:t>
      </w:r>
      <w:r w:rsidR="007E4376">
        <w:rPr>
          <w:rFonts w:ascii="Times New Roman" w:hAnsi="Times New Roman" w:cs="Times New Roman"/>
          <w:sz w:val="28"/>
          <w:szCs w:val="28"/>
        </w:rPr>
        <w:t>5</w:t>
      </w:r>
      <w:r w:rsidR="00764646">
        <w:rPr>
          <w:rFonts w:ascii="Times New Roman" w:hAnsi="Times New Roman" w:cs="Times New Roman"/>
          <w:sz w:val="28"/>
          <w:szCs w:val="28"/>
        </w:rPr>
        <w:t>6</w:t>
      </w:r>
      <w:r w:rsidR="00DD5FEF">
        <w:rPr>
          <w:rFonts w:ascii="Times New Roman" w:hAnsi="Times New Roman" w:cs="Times New Roman"/>
          <w:sz w:val="28"/>
          <w:szCs w:val="28"/>
        </w:rPr>
        <w:t xml:space="preserve"> </w:t>
      </w:r>
      <w:r w:rsidRPr="00B77617">
        <w:rPr>
          <w:rFonts w:ascii="Times New Roman" w:hAnsi="Times New Roman" w:cs="Times New Roman"/>
          <w:sz w:val="28"/>
          <w:szCs w:val="28"/>
        </w:rPr>
        <w:t>с.</w:t>
      </w:r>
    </w:p>
    <w:p w:rsidR="00B53F1E" w:rsidRPr="002E2A1F" w:rsidRDefault="00B53F1E" w:rsidP="00B53F1E">
      <w:pPr>
        <w:shd w:val="clear" w:color="auto" w:fill="FFFFFF"/>
        <w:ind w:right="2" w:firstLine="540"/>
        <w:jc w:val="both"/>
        <w:rPr>
          <w:rFonts w:ascii="Times New Roman" w:hAnsi="Times New Roman" w:cs="Times New Roman"/>
          <w:sz w:val="24"/>
          <w:szCs w:val="24"/>
        </w:rPr>
      </w:pPr>
      <w:r w:rsidRPr="002E2A1F">
        <w:rPr>
          <w:rFonts w:ascii="Times New Roman" w:hAnsi="Times New Roman" w:cs="Times New Roman"/>
          <w:sz w:val="24"/>
          <w:szCs w:val="24"/>
        </w:rPr>
        <w:t xml:space="preserve">Методичні вказівки розроблені на основі навчального плану </w:t>
      </w:r>
      <w:r w:rsidR="00AD22EE">
        <w:rPr>
          <w:rFonts w:ascii="Times New Roman" w:hAnsi="Times New Roman" w:cs="Times New Roman"/>
          <w:sz w:val="24"/>
          <w:szCs w:val="24"/>
        </w:rPr>
        <w:t xml:space="preserve">Навчально-наукового </w:t>
      </w:r>
      <w:r w:rsidRPr="002E2A1F">
        <w:rPr>
          <w:rFonts w:ascii="Times New Roman" w:hAnsi="Times New Roman" w:cs="Times New Roman"/>
          <w:sz w:val="24"/>
          <w:szCs w:val="24"/>
        </w:rPr>
        <w:t xml:space="preserve">Юридичного інституту Прикарпатського національного університету імені Василя Стефаника і призначені для підготовки </w:t>
      </w:r>
      <w:r w:rsidR="000D1D4F">
        <w:rPr>
          <w:rFonts w:ascii="Times New Roman" w:hAnsi="Times New Roman" w:cs="Times New Roman"/>
          <w:sz w:val="24"/>
          <w:szCs w:val="24"/>
        </w:rPr>
        <w:t xml:space="preserve">індивідуальних завдань </w:t>
      </w:r>
      <w:r w:rsidR="00EE3940" w:rsidRPr="002E2A1F">
        <w:rPr>
          <w:rFonts w:ascii="Times New Roman" w:hAnsi="Times New Roman" w:cs="Times New Roman"/>
          <w:sz w:val="24"/>
          <w:szCs w:val="24"/>
        </w:rPr>
        <w:t>з навчальної дисципліни «Кримінальне процесуальне право»</w:t>
      </w:r>
      <w:r w:rsidRPr="002E2A1F">
        <w:rPr>
          <w:rFonts w:ascii="Times New Roman" w:hAnsi="Times New Roman" w:cs="Times New Roman"/>
          <w:sz w:val="24"/>
          <w:szCs w:val="24"/>
        </w:rPr>
        <w:t xml:space="preserve">, а також для підготовки до здачі </w:t>
      </w:r>
      <w:r w:rsidR="007E4376">
        <w:rPr>
          <w:rFonts w:ascii="Times New Roman" w:hAnsi="Times New Roman" w:cs="Times New Roman"/>
          <w:sz w:val="24"/>
          <w:szCs w:val="24"/>
        </w:rPr>
        <w:t>завліку</w:t>
      </w:r>
      <w:r w:rsidRPr="002E2A1F">
        <w:rPr>
          <w:rFonts w:ascii="Times New Roman" w:hAnsi="Times New Roman" w:cs="Times New Roman"/>
          <w:sz w:val="24"/>
          <w:szCs w:val="24"/>
        </w:rPr>
        <w:t xml:space="preserve">. В методичних вказівках викладені: </w:t>
      </w:r>
      <w:r w:rsidR="000D1D4F">
        <w:rPr>
          <w:rFonts w:ascii="Times New Roman" w:hAnsi="Times New Roman" w:cs="Times New Roman"/>
          <w:sz w:val="24"/>
          <w:szCs w:val="24"/>
        </w:rPr>
        <w:t xml:space="preserve">індивідуальні завдання </w:t>
      </w:r>
      <w:r w:rsidR="00EE3940" w:rsidRPr="002E2A1F">
        <w:rPr>
          <w:rFonts w:ascii="Times New Roman" w:hAnsi="Times New Roman" w:cs="Times New Roman"/>
          <w:sz w:val="24"/>
          <w:szCs w:val="24"/>
        </w:rPr>
        <w:t>теоре</w:t>
      </w:r>
      <w:r w:rsidR="000D1D4F">
        <w:rPr>
          <w:rFonts w:ascii="Times New Roman" w:hAnsi="Times New Roman" w:cs="Times New Roman"/>
          <w:sz w:val="24"/>
          <w:szCs w:val="24"/>
        </w:rPr>
        <w:t>тичного і практичного характеру</w:t>
      </w:r>
      <w:r w:rsidRPr="002E2A1F">
        <w:rPr>
          <w:rFonts w:ascii="Times New Roman" w:hAnsi="Times New Roman" w:cs="Times New Roman"/>
          <w:sz w:val="24"/>
          <w:szCs w:val="24"/>
        </w:rPr>
        <w:t>. До кожної теми поданий перелік літератури, а також розширений пе</w:t>
      </w:r>
      <w:r w:rsidR="007E4376">
        <w:rPr>
          <w:rFonts w:ascii="Times New Roman" w:hAnsi="Times New Roman" w:cs="Times New Roman"/>
          <w:sz w:val="24"/>
          <w:szCs w:val="24"/>
        </w:rPr>
        <w:t>релік нормативно-правових актів</w:t>
      </w:r>
      <w:r w:rsidRPr="002E2A1F">
        <w:rPr>
          <w:rFonts w:ascii="Times New Roman" w:hAnsi="Times New Roman" w:cs="Times New Roman"/>
          <w:sz w:val="24"/>
          <w:szCs w:val="24"/>
        </w:rPr>
        <w:t>.</w:t>
      </w:r>
    </w:p>
    <w:p w:rsidR="00B53F1E" w:rsidRPr="002E2A1F" w:rsidRDefault="00B53F1E" w:rsidP="00B53F1E">
      <w:pPr>
        <w:shd w:val="clear" w:color="auto" w:fill="FFFFFF"/>
        <w:ind w:right="2" w:firstLine="540"/>
        <w:jc w:val="both"/>
        <w:rPr>
          <w:rFonts w:ascii="Times New Roman" w:hAnsi="Times New Roman" w:cs="Times New Roman"/>
          <w:sz w:val="24"/>
          <w:szCs w:val="24"/>
        </w:rPr>
      </w:pPr>
      <w:r w:rsidRPr="002E2A1F">
        <w:rPr>
          <w:rFonts w:ascii="Times New Roman" w:hAnsi="Times New Roman" w:cs="Times New Roman"/>
          <w:sz w:val="24"/>
          <w:szCs w:val="24"/>
        </w:rPr>
        <w:t xml:space="preserve">Методична розробка призначена для студентів, аспірантів, викладачів. </w:t>
      </w:r>
    </w:p>
    <w:p w:rsidR="00B53F1E" w:rsidRPr="002C323E" w:rsidRDefault="00B53F1E" w:rsidP="00B53F1E">
      <w:pPr>
        <w:jc w:val="both"/>
        <w:rPr>
          <w:sz w:val="28"/>
          <w:szCs w:val="28"/>
        </w:rPr>
      </w:pPr>
    </w:p>
    <w:p w:rsidR="00B53F1E" w:rsidRPr="00AA27A4" w:rsidRDefault="00B53F1E" w:rsidP="00D50D85">
      <w:pPr>
        <w:spacing w:line="240" w:lineRule="auto"/>
        <w:ind w:firstLine="540"/>
        <w:jc w:val="center"/>
        <w:rPr>
          <w:sz w:val="28"/>
          <w:szCs w:val="28"/>
          <w:lang w:val="ru-RU"/>
        </w:rPr>
      </w:pPr>
      <w:r>
        <w:rPr>
          <w:sz w:val="28"/>
          <w:szCs w:val="28"/>
        </w:rPr>
        <w:t xml:space="preserve">                                        </w:t>
      </w:r>
      <w:r w:rsidR="00EE3940">
        <w:rPr>
          <w:sz w:val="28"/>
          <w:szCs w:val="28"/>
        </w:rPr>
        <w:tab/>
      </w:r>
      <w:r>
        <w:rPr>
          <w:sz w:val="28"/>
          <w:szCs w:val="28"/>
        </w:rPr>
        <w:t>© Микитин Ю.І., 20</w:t>
      </w:r>
      <w:r w:rsidR="007E4376">
        <w:rPr>
          <w:sz w:val="28"/>
          <w:szCs w:val="28"/>
        </w:rPr>
        <w:t>20</w:t>
      </w:r>
    </w:p>
    <w:p w:rsidR="00B53F1E" w:rsidRDefault="00B53F1E" w:rsidP="00D50D85">
      <w:pPr>
        <w:spacing w:line="240" w:lineRule="auto"/>
        <w:ind w:firstLine="540"/>
        <w:jc w:val="center"/>
        <w:rPr>
          <w:sz w:val="28"/>
          <w:szCs w:val="28"/>
        </w:rPr>
      </w:pPr>
      <w:r>
        <w:rPr>
          <w:sz w:val="28"/>
          <w:szCs w:val="28"/>
        </w:rPr>
        <w:t xml:space="preserve">                                                       </w:t>
      </w:r>
      <w:r w:rsidR="00EE3940">
        <w:rPr>
          <w:sz w:val="28"/>
          <w:szCs w:val="28"/>
        </w:rPr>
        <w:tab/>
      </w:r>
      <w:r w:rsidR="00EE3940">
        <w:rPr>
          <w:sz w:val="28"/>
          <w:szCs w:val="28"/>
        </w:rPr>
        <w:tab/>
      </w:r>
      <w:r>
        <w:rPr>
          <w:sz w:val="28"/>
          <w:szCs w:val="28"/>
        </w:rPr>
        <w:t>©</w:t>
      </w:r>
      <w:r w:rsidRPr="00446869">
        <w:rPr>
          <w:sz w:val="28"/>
          <w:szCs w:val="28"/>
        </w:rPr>
        <w:t xml:space="preserve"> </w:t>
      </w:r>
      <w:r>
        <w:rPr>
          <w:sz w:val="28"/>
          <w:szCs w:val="28"/>
        </w:rPr>
        <w:t>Прикарпатський національний</w:t>
      </w:r>
    </w:p>
    <w:p w:rsidR="00B53F1E" w:rsidRPr="00856E2A" w:rsidRDefault="00B53F1E" w:rsidP="00D50D85">
      <w:pPr>
        <w:spacing w:line="240" w:lineRule="auto"/>
        <w:ind w:firstLine="540"/>
        <w:jc w:val="right"/>
        <w:rPr>
          <w:sz w:val="28"/>
          <w:szCs w:val="28"/>
        </w:rPr>
      </w:pPr>
      <w:r>
        <w:rPr>
          <w:sz w:val="28"/>
          <w:szCs w:val="28"/>
        </w:rPr>
        <w:t>університет імені Василя Стефаника</w:t>
      </w: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0D1D4F" w:rsidRDefault="000D1D4F" w:rsidP="000A17F7">
      <w:pPr>
        <w:pStyle w:val="Default"/>
        <w:jc w:val="center"/>
        <w:rPr>
          <w:b/>
          <w:bCs/>
          <w:sz w:val="28"/>
          <w:szCs w:val="28"/>
        </w:rPr>
      </w:pPr>
    </w:p>
    <w:p w:rsidR="006B73C1" w:rsidRDefault="006B73C1" w:rsidP="000A17F7">
      <w:pPr>
        <w:pStyle w:val="Default"/>
        <w:jc w:val="center"/>
        <w:rPr>
          <w:b/>
          <w:bCs/>
          <w:sz w:val="28"/>
          <w:szCs w:val="28"/>
        </w:rPr>
      </w:pPr>
    </w:p>
    <w:p w:rsidR="006B73C1" w:rsidRDefault="006B73C1" w:rsidP="000A17F7">
      <w:pPr>
        <w:pStyle w:val="Default"/>
        <w:jc w:val="center"/>
        <w:rPr>
          <w:b/>
          <w:bCs/>
          <w:sz w:val="28"/>
          <w:szCs w:val="28"/>
        </w:rPr>
      </w:pPr>
    </w:p>
    <w:p w:rsidR="006B73C1" w:rsidRDefault="006B73C1" w:rsidP="000A17F7">
      <w:pPr>
        <w:pStyle w:val="Default"/>
        <w:jc w:val="center"/>
        <w:rPr>
          <w:b/>
          <w:bCs/>
          <w:sz w:val="28"/>
          <w:szCs w:val="28"/>
        </w:rPr>
      </w:pPr>
    </w:p>
    <w:p w:rsidR="00E24A95" w:rsidRDefault="000A17F7" w:rsidP="000A17F7">
      <w:pPr>
        <w:pStyle w:val="Default"/>
        <w:jc w:val="center"/>
        <w:rPr>
          <w:sz w:val="28"/>
          <w:szCs w:val="28"/>
        </w:rPr>
      </w:pPr>
      <w:r>
        <w:rPr>
          <w:b/>
          <w:bCs/>
          <w:sz w:val="28"/>
          <w:szCs w:val="28"/>
        </w:rPr>
        <w:t>Тема 1</w:t>
      </w:r>
      <w:r w:rsidR="00E24A95">
        <w:rPr>
          <w:b/>
          <w:bCs/>
          <w:sz w:val="28"/>
          <w:szCs w:val="28"/>
        </w:rPr>
        <w:t xml:space="preserve">. </w:t>
      </w:r>
      <w:r w:rsidR="00E04AE5" w:rsidRPr="00425930">
        <w:rPr>
          <w:b/>
          <w:sz w:val="28"/>
          <w:szCs w:val="28"/>
        </w:rPr>
        <w:t>Поняття, завдання та значення кримінального процесу</w:t>
      </w:r>
      <w:r w:rsidR="00BC4EB0">
        <w:rPr>
          <w:b/>
          <w:bCs/>
          <w:sz w:val="28"/>
          <w:szCs w:val="28"/>
        </w:rPr>
        <w:t>.</w:t>
      </w:r>
    </w:p>
    <w:p w:rsidR="000A17F7" w:rsidRDefault="000A17F7" w:rsidP="000A17F7">
      <w:pPr>
        <w:pStyle w:val="Default"/>
        <w:jc w:val="right"/>
        <w:rPr>
          <w:i/>
          <w:iCs/>
          <w:sz w:val="28"/>
          <w:szCs w:val="28"/>
        </w:rPr>
      </w:pPr>
    </w:p>
    <w:p w:rsidR="008B3AB3" w:rsidRPr="0032780A" w:rsidRDefault="000D1D4F" w:rsidP="008B3AB3">
      <w:pPr>
        <w:pStyle w:val="Default"/>
        <w:ind w:firstLine="708"/>
        <w:jc w:val="both"/>
        <w:rPr>
          <w:b/>
          <w:sz w:val="28"/>
          <w:szCs w:val="28"/>
        </w:rPr>
      </w:pPr>
      <w:r>
        <w:rPr>
          <w:b/>
          <w:bCs/>
          <w:sz w:val="28"/>
          <w:szCs w:val="28"/>
        </w:rPr>
        <w:t>1. Індивідуальні завдання п</w:t>
      </w:r>
      <w:r w:rsidR="00D97372">
        <w:rPr>
          <w:b/>
          <w:bCs/>
          <w:sz w:val="28"/>
          <w:szCs w:val="28"/>
        </w:rPr>
        <w:t>рактичн</w:t>
      </w:r>
      <w:r>
        <w:rPr>
          <w:b/>
          <w:bCs/>
          <w:sz w:val="28"/>
          <w:szCs w:val="28"/>
        </w:rPr>
        <w:t>ого характеру</w:t>
      </w:r>
      <w:r w:rsidR="00D97372">
        <w:rPr>
          <w:b/>
          <w:bCs/>
          <w:sz w:val="28"/>
          <w:szCs w:val="28"/>
        </w:rPr>
        <w:t>.</w:t>
      </w:r>
      <w:r w:rsidR="008B3AB3">
        <w:rPr>
          <w:b/>
          <w:bCs/>
          <w:sz w:val="28"/>
          <w:szCs w:val="28"/>
        </w:rPr>
        <w:t xml:space="preserve"> </w:t>
      </w:r>
      <w:r w:rsidR="008B3AB3" w:rsidRPr="0032780A">
        <w:rPr>
          <w:b/>
          <w:sz w:val="28"/>
          <w:szCs w:val="28"/>
        </w:rPr>
        <w:t xml:space="preserve">Під час виконання індивідуального завдання студенти письмово вирішують запропоновані задачі. Кількість задач в межах одного індивідуального завдання може коливатися від однієї до п’яти. Відповідно оцінювання буде здійснюватися також від одного до п’яти балів в залежності від кількості правильно розв’язаних задач. </w:t>
      </w:r>
    </w:p>
    <w:p w:rsidR="006C63BE" w:rsidRDefault="006C63BE" w:rsidP="006D2DFD">
      <w:pPr>
        <w:spacing w:after="0" w:line="240" w:lineRule="auto"/>
        <w:ind w:firstLine="709"/>
        <w:jc w:val="both"/>
        <w:rPr>
          <w:rFonts w:ascii="Times New Roman" w:hAnsi="Times New Roman" w:cs="Times New Roman"/>
          <w:sz w:val="28"/>
          <w:szCs w:val="28"/>
        </w:rPr>
      </w:pPr>
    </w:p>
    <w:p w:rsidR="00E04AE5" w:rsidRPr="00425930" w:rsidRDefault="00E04AE5" w:rsidP="00E04AE5">
      <w:pPr>
        <w:pStyle w:val="a6"/>
        <w:ind w:left="0"/>
        <w:rPr>
          <w:lang w:val="uk-UA"/>
        </w:rPr>
      </w:pPr>
    </w:p>
    <w:p w:rsidR="00E04AE5" w:rsidRPr="00425930" w:rsidRDefault="00E04AE5" w:rsidP="00E04AE5">
      <w:pPr>
        <w:pStyle w:val="a3"/>
        <w:widowControl w:val="0"/>
        <w:numPr>
          <w:ilvl w:val="0"/>
          <w:numId w:val="2"/>
        </w:numPr>
        <w:tabs>
          <w:tab w:val="left" w:pos="1179"/>
        </w:tabs>
        <w:spacing w:after="0" w:line="240" w:lineRule="auto"/>
        <w:ind w:left="0" w:firstLine="709"/>
        <w:contextualSpacing w:val="0"/>
        <w:jc w:val="both"/>
        <w:rPr>
          <w:rFonts w:ascii="Times New Roman" w:hAnsi="Times New Roman" w:cs="Times New Roman"/>
          <w:sz w:val="28"/>
          <w:szCs w:val="28"/>
        </w:rPr>
      </w:pPr>
      <w:r w:rsidRPr="00425930">
        <w:rPr>
          <w:rFonts w:ascii="Times New Roman" w:hAnsi="Times New Roman" w:cs="Times New Roman"/>
          <w:sz w:val="28"/>
          <w:szCs w:val="28"/>
        </w:rPr>
        <w:t xml:space="preserve">Криволапчуку було повідомлено про підозру у вчиненні кримінального правопорушення, передбаченого ч. 2 ст. 309 КК України. За результатами судового розгляду справи Криволапчук був засуджений до позбавлення волі строком на три роки. Криволапчук подав апеляційну скаргу на вирок. Проте, апеляційна скарга була повернуту на підставі п. 4 ч. 3 ст. 399 </w:t>
      </w:r>
      <w:r w:rsidRPr="00425930">
        <w:rPr>
          <w:rFonts w:ascii="Times New Roman" w:hAnsi="Times New Roman" w:cs="Times New Roman"/>
          <w:spacing w:val="-2"/>
          <w:sz w:val="28"/>
          <w:szCs w:val="28"/>
        </w:rPr>
        <w:t>КПК</w:t>
      </w:r>
      <w:r w:rsidRPr="00425930">
        <w:rPr>
          <w:rFonts w:ascii="Times New Roman" w:hAnsi="Times New Roman" w:cs="Times New Roman"/>
          <w:sz w:val="28"/>
          <w:szCs w:val="28"/>
        </w:rPr>
        <w:t>України.</w:t>
      </w:r>
    </w:p>
    <w:p w:rsidR="00E04AE5" w:rsidRPr="00425930" w:rsidRDefault="00E04AE5" w:rsidP="00E04AE5">
      <w:pPr>
        <w:tabs>
          <w:tab w:val="left" w:pos="2344"/>
          <w:tab w:val="left" w:pos="3028"/>
          <w:tab w:val="left" w:pos="4136"/>
          <w:tab w:val="left" w:pos="6203"/>
          <w:tab w:val="left" w:pos="7485"/>
          <w:tab w:val="left" w:pos="8864"/>
        </w:tabs>
        <w:spacing w:after="0"/>
        <w:ind w:firstLine="708"/>
        <w:jc w:val="both"/>
        <w:rPr>
          <w:rFonts w:ascii="Times New Roman" w:hAnsi="Times New Roman" w:cs="Times New Roman"/>
          <w:i/>
          <w:sz w:val="28"/>
          <w:szCs w:val="28"/>
        </w:rPr>
      </w:pPr>
      <w:r w:rsidRPr="00425930">
        <w:rPr>
          <w:rFonts w:ascii="Times New Roman" w:hAnsi="Times New Roman" w:cs="Times New Roman"/>
          <w:i/>
          <w:sz w:val="28"/>
          <w:szCs w:val="28"/>
        </w:rPr>
        <w:t>Вкажіть,</w:t>
      </w:r>
      <w:r w:rsidRPr="00425930">
        <w:rPr>
          <w:rFonts w:ascii="Times New Roman" w:hAnsi="Times New Roman" w:cs="Times New Roman"/>
          <w:i/>
          <w:sz w:val="28"/>
          <w:szCs w:val="28"/>
        </w:rPr>
        <w:tab/>
        <w:t>які</w:t>
      </w:r>
      <w:r w:rsidRPr="00425930">
        <w:rPr>
          <w:rFonts w:ascii="Times New Roman" w:hAnsi="Times New Roman" w:cs="Times New Roman"/>
          <w:i/>
          <w:sz w:val="28"/>
          <w:szCs w:val="28"/>
        </w:rPr>
        <w:tab/>
        <w:t>стадії</w:t>
      </w:r>
      <w:r w:rsidRPr="00425930">
        <w:rPr>
          <w:rFonts w:ascii="Times New Roman" w:hAnsi="Times New Roman" w:cs="Times New Roman"/>
          <w:i/>
          <w:sz w:val="28"/>
          <w:szCs w:val="28"/>
        </w:rPr>
        <w:tab/>
        <w:t>кримінального</w:t>
      </w:r>
      <w:r w:rsidRPr="00425930">
        <w:rPr>
          <w:rFonts w:ascii="Times New Roman" w:hAnsi="Times New Roman" w:cs="Times New Roman"/>
          <w:i/>
          <w:sz w:val="28"/>
          <w:szCs w:val="28"/>
        </w:rPr>
        <w:tab/>
        <w:t>процесу</w:t>
      </w:r>
      <w:r w:rsidRPr="00425930">
        <w:rPr>
          <w:rFonts w:ascii="Times New Roman" w:hAnsi="Times New Roman" w:cs="Times New Roman"/>
          <w:i/>
          <w:sz w:val="28"/>
          <w:szCs w:val="28"/>
        </w:rPr>
        <w:tab/>
        <w:t xml:space="preserve">пройшло </w:t>
      </w:r>
      <w:r w:rsidRPr="00425930">
        <w:rPr>
          <w:rFonts w:ascii="Times New Roman" w:hAnsi="Times New Roman" w:cs="Times New Roman"/>
          <w:i/>
          <w:spacing w:val="-1"/>
          <w:sz w:val="28"/>
          <w:szCs w:val="28"/>
        </w:rPr>
        <w:t xml:space="preserve">кримінальне </w:t>
      </w:r>
      <w:r w:rsidRPr="00425930">
        <w:rPr>
          <w:rFonts w:ascii="Times New Roman" w:hAnsi="Times New Roman" w:cs="Times New Roman"/>
          <w:i/>
          <w:sz w:val="28"/>
          <w:szCs w:val="28"/>
        </w:rPr>
        <w:t>провадження?</w:t>
      </w:r>
    </w:p>
    <w:p w:rsidR="00E04AE5" w:rsidRPr="00425930" w:rsidRDefault="00E04AE5" w:rsidP="00E04AE5">
      <w:pPr>
        <w:tabs>
          <w:tab w:val="left" w:pos="2344"/>
          <w:tab w:val="left" w:pos="3028"/>
          <w:tab w:val="left" w:pos="4136"/>
          <w:tab w:val="left" w:pos="6203"/>
          <w:tab w:val="left" w:pos="7485"/>
          <w:tab w:val="left" w:pos="8864"/>
        </w:tabs>
        <w:spacing w:after="0"/>
        <w:ind w:firstLine="708"/>
        <w:jc w:val="both"/>
        <w:rPr>
          <w:rFonts w:ascii="Times New Roman" w:hAnsi="Times New Roman" w:cs="Times New Roman"/>
          <w:i/>
          <w:sz w:val="28"/>
          <w:szCs w:val="28"/>
        </w:rPr>
      </w:pPr>
    </w:p>
    <w:p w:rsidR="00E04AE5" w:rsidRPr="00425930" w:rsidRDefault="00E04AE5" w:rsidP="00E04AE5">
      <w:pPr>
        <w:tabs>
          <w:tab w:val="left" w:pos="2344"/>
          <w:tab w:val="left" w:pos="3028"/>
          <w:tab w:val="left" w:pos="4136"/>
          <w:tab w:val="left" w:pos="6203"/>
          <w:tab w:val="left" w:pos="7485"/>
          <w:tab w:val="left" w:pos="8864"/>
        </w:tabs>
        <w:spacing w:after="0"/>
        <w:ind w:firstLine="708"/>
        <w:jc w:val="both"/>
        <w:rPr>
          <w:rFonts w:ascii="Times New Roman" w:hAnsi="Times New Roman" w:cs="Times New Roman"/>
          <w:sz w:val="28"/>
          <w:szCs w:val="28"/>
        </w:rPr>
      </w:pPr>
      <w:r w:rsidRPr="00425930">
        <w:rPr>
          <w:rFonts w:ascii="Times New Roman" w:hAnsi="Times New Roman" w:cs="Times New Roman"/>
          <w:sz w:val="28"/>
          <w:szCs w:val="28"/>
        </w:rPr>
        <w:t>2.</w:t>
      </w:r>
      <w:r w:rsidRPr="00425930">
        <w:rPr>
          <w:rFonts w:ascii="Times New Roman" w:hAnsi="Times New Roman" w:cs="Times New Roman"/>
          <w:i/>
          <w:sz w:val="28"/>
          <w:szCs w:val="28"/>
        </w:rPr>
        <w:t xml:space="preserve"> </w:t>
      </w:r>
      <w:r w:rsidRPr="00425930">
        <w:rPr>
          <w:rFonts w:ascii="Times New Roman" w:hAnsi="Times New Roman" w:cs="Times New Roman"/>
          <w:sz w:val="28"/>
          <w:szCs w:val="28"/>
        </w:rPr>
        <w:t>Перший заступник начальника – начальник слідчого відділу Самбірсбкого РВ Національної поліції України  викликав експерта-криміналіста і попросив доповісти про перебіг дорученої йому експертизи у кримінальному провадженні. Перший заступник начальника – начальник слідчого відділу звернув увагу експерта на необхідність прискорити дослідження, оскільки всі посадові особи, які мають відношення до здійснення кримінального провадження, виконують забезпечення швидкого, повного та неупередженого розслідування.</w:t>
      </w:r>
    </w:p>
    <w:p w:rsidR="00E04AE5" w:rsidRPr="00425930" w:rsidRDefault="00E04AE5" w:rsidP="00E04AE5">
      <w:pPr>
        <w:spacing w:after="0" w:line="240" w:lineRule="auto"/>
        <w:ind w:firstLine="708"/>
        <w:jc w:val="both"/>
        <w:rPr>
          <w:rFonts w:ascii="Times New Roman" w:hAnsi="Times New Roman" w:cs="Times New Roman"/>
          <w:i/>
          <w:sz w:val="28"/>
          <w:szCs w:val="28"/>
        </w:rPr>
      </w:pPr>
      <w:r w:rsidRPr="00425930">
        <w:rPr>
          <w:rFonts w:ascii="Times New Roman" w:hAnsi="Times New Roman" w:cs="Times New Roman"/>
          <w:i/>
          <w:sz w:val="28"/>
          <w:szCs w:val="28"/>
        </w:rPr>
        <w:t>Оцініть дії першого заступника начальника – начальника слідчого відділу.</w:t>
      </w:r>
    </w:p>
    <w:p w:rsidR="00E04AE5" w:rsidRPr="00425930" w:rsidRDefault="00E04AE5" w:rsidP="00E04AE5">
      <w:pPr>
        <w:spacing w:after="0" w:line="240" w:lineRule="auto"/>
        <w:ind w:firstLine="708"/>
        <w:jc w:val="both"/>
        <w:rPr>
          <w:rFonts w:ascii="Times New Roman" w:hAnsi="Times New Roman" w:cs="Times New Roman"/>
          <w:i/>
          <w:sz w:val="28"/>
          <w:szCs w:val="28"/>
        </w:rPr>
      </w:pPr>
      <w:r w:rsidRPr="00425930">
        <w:rPr>
          <w:rFonts w:ascii="Times New Roman" w:hAnsi="Times New Roman" w:cs="Times New Roman"/>
          <w:i/>
          <w:sz w:val="28"/>
          <w:szCs w:val="28"/>
        </w:rPr>
        <w:t>Чи є експерт-криміналіст суб’єктом виконання завдань, про які говорив перший заступник начальника – начальник слідчого відділу?</w:t>
      </w:r>
    </w:p>
    <w:p w:rsidR="00E04AE5" w:rsidRPr="00425930" w:rsidRDefault="00E04AE5" w:rsidP="00E04AE5">
      <w:pPr>
        <w:pStyle w:val="a6"/>
        <w:ind w:left="0"/>
        <w:jc w:val="both"/>
        <w:rPr>
          <w:i/>
          <w:lang w:val="uk-UA"/>
        </w:rPr>
      </w:pPr>
    </w:p>
    <w:p w:rsidR="00E04AE5" w:rsidRPr="00425930" w:rsidRDefault="00E04AE5" w:rsidP="00E04AE5">
      <w:pPr>
        <w:tabs>
          <w:tab w:val="left" w:pos="0"/>
        </w:tabs>
        <w:spacing w:after="0"/>
        <w:jc w:val="both"/>
        <w:rPr>
          <w:rFonts w:ascii="Times New Roman" w:hAnsi="Times New Roman" w:cs="Times New Roman"/>
          <w:sz w:val="28"/>
          <w:szCs w:val="28"/>
        </w:rPr>
      </w:pPr>
      <w:r w:rsidRPr="00425930">
        <w:rPr>
          <w:rFonts w:ascii="Times New Roman" w:hAnsi="Times New Roman" w:cs="Times New Roman"/>
          <w:sz w:val="28"/>
          <w:szCs w:val="28"/>
        </w:rPr>
        <w:tab/>
        <w:t>3. У залі судового засідання було розпочато розгляд кримінального провадження по обвинуваченню Остапчука, Мітіна і Назарука за ч. 2 ст. 296 КК України (хуліганство) і ч. 1 ст. 121 КК України (умисне тяжке тілесне ушкодження), так як вони грубо порушували громадський порядок і завдали потерпілому тяжке тілесне ушкодження. Захисник Остапчука (адвокат юридичної консультації), виходячи з того, що тілесне ушкодження міг спричинити лише один з обвинувачених, усю захисну промову присвятив обґрунтуванню вини Мітіна.</w:t>
      </w:r>
    </w:p>
    <w:p w:rsidR="00E04AE5" w:rsidRPr="00425930" w:rsidRDefault="00E04AE5" w:rsidP="00E04AE5">
      <w:pPr>
        <w:pStyle w:val="a6"/>
        <w:ind w:left="0" w:firstLine="708"/>
        <w:jc w:val="both"/>
        <w:rPr>
          <w:lang w:val="uk-UA"/>
        </w:rPr>
      </w:pPr>
      <w:r w:rsidRPr="00425930">
        <w:rPr>
          <w:lang w:val="uk-UA"/>
        </w:rPr>
        <w:t xml:space="preserve">За результатами судового розгляду кримінального провадження Остапчук і Мітін були визнані винними у вчиненні кримінального правопорушення, а   Назарук – виправданий. Потерпілий звернувся в </w:t>
      </w:r>
      <w:r w:rsidRPr="00425930">
        <w:rPr>
          <w:lang w:val="uk-UA"/>
        </w:rPr>
        <w:lastRenderedPageBreak/>
        <w:t>юридичну консультацію, де адвокат за його дорученням склав апеляційну скаргу на вирок суду, в якій обґрунтовував, що вина обвинуваченого Назарука доказана наявними матеріалами кримінального провадження.</w:t>
      </w:r>
    </w:p>
    <w:p w:rsidR="00E04AE5" w:rsidRPr="00425930" w:rsidRDefault="00E04AE5" w:rsidP="00E04AE5">
      <w:pPr>
        <w:spacing w:after="0"/>
        <w:ind w:firstLine="708"/>
        <w:jc w:val="both"/>
        <w:rPr>
          <w:rFonts w:ascii="Times New Roman" w:hAnsi="Times New Roman" w:cs="Times New Roman"/>
          <w:i/>
          <w:sz w:val="28"/>
          <w:szCs w:val="28"/>
        </w:rPr>
      </w:pPr>
      <w:r w:rsidRPr="00425930">
        <w:rPr>
          <w:rFonts w:ascii="Times New Roman" w:hAnsi="Times New Roman" w:cs="Times New Roman"/>
          <w:i/>
          <w:sz w:val="28"/>
          <w:szCs w:val="28"/>
        </w:rPr>
        <w:t>Оцініть дії адвокатів з точки зору сутності кримінально-процесуальних функцій.</w:t>
      </w:r>
    </w:p>
    <w:p w:rsidR="00E04AE5" w:rsidRPr="00425930" w:rsidRDefault="00E04AE5" w:rsidP="00E04AE5">
      <w:pPr>
        <w:pStyle w:val="a6"/>
        <w:ind w:left="0"/>
        <w:jc w:val="both"/>
        <w:rPr>
          <w:i/>
          <w:lang w:val="uk-UA"/>
        </w:rPr>
      </w:pPr>
    </w:p>
    <w:p w:rsidR="00E04AE5" w:rsidRPr="00425930" w:rsidRDefault="00E04AE5" w:rsidP="00E04AE5">
      <w:pPr>
        <w:tabs>
          <w:tab w:val="left" w:pos="1150"/>
        </w:tabs>
        <w:spacing w:after="0"/>
        <w:jc w:val="both"/>
        <w:rPr>
          <w:rFonts w:ascii="Times New Roman" w:hAnsi="Times New Roman" w:cs="Times New Roman"/>
          <w:sz w:val="28"/>
          <w:szCs w:val="28"/>
        </w:rPr>
      </w:pPr>
      <w:r w:rsidRPr="00425930">
        <w:rPr>
          <w:rFonts w:ascii="Times New Roman" w:hAnsi="Times New Roman" w:cs="Times New Roman"/>
          <w:sz w:val="28"/>
          <w:szCs w:val="28"/>
        </w:rPr>
        <w:tab/>
        <w:t xml:space="preserve">4. До чергової частини </w:t>
      </w:r>
      <w:r w:rsidR="001908BF">
        <w:rPr>
          <w:rFonts w:ascii="Times New Roman" w:hAnsi="Times New Roman" w:cs="Times New Roman"/>
          <w:sz w:val="28"/>
          <w:szCs w:val="28"/>
        </w:rPr>
        <w:t xml:space="preserve">поліції </w:t>
      </w:r>
      <w:r w:rsidRPr="00425930">
        <w:rPr>
          <w:rFonts w:ascii="Times New Roman" w:hAnsi="Times New Roman" w:cs="Times New Roman"/>
          <w:sz w:val="28"/>
          <w:szCs w:val="28"/>
        </w:rPr>
        <w:t xml:space="preserve"> звернувся Сомов із заявою про вчинене щодо нього кримінальне правопорушення. Прийнявши заяву, черговий поліції пояснив Сомову, що дії по перевірці та вирішенню його заяви будуть виконуватися лише після внесення відповідних відомостей до Єдиного реєстру досудових розслідувань, оскільки саме тоді виникають кримінально-процесуальні правовідносини, що надають співробітникам </w:t>
      </w:r>
      <w:r>
        <w:rPr>
          <w:rFonts w:ascii="Times New Roman" w:hAnsi="Times New Roman" w:cs="Times New Roman"/>
          <w:sz w:val="28"/>
          <w:szCs w:val="28"/>
        </w:rPr>
        <w:t xml:space="preserve">поліції </w:t>
      </w:r>
      <w:r w:rsidRPr="00425930">
        <w:rPr>
          <w:rFonts w:ascii="Times New Roman" w:hAnsi="Times New Roman" w:cs="Times New Roman"/>
          <w:sz w:val="28"/>
          <w:szCs w:val="28"/>
        </w:rPr>
        <w:t>відповідні повноваження.</w:t>
      </w:r>
    </w:p>
    <w:p w:rsidR="00E04AE5" w:rsidRPr="00425930" w:rsidRDefault="00E04AE5" w:rsidP="00E04AE5">
      <w:pPr>
        <w:spacing w:after="0"/>
        <w:ind w:firstLine="708"/>
        <w:jc w:val="both"/>
        <w:rPr>
          <w:rFonts w:ascii="Times New Roman" w:hAnsi="Times New Roman" w:cs="Times New Roman"/>
          <w:i/>
          <w:sz w:val="28"/>
          <w:szCs w:val="28"/>
        </w:rPr>
      </w:pPr>
      <w:r w:rsidRPr="00425930">
        <w:rPr>
          <w:rFonts w:ascii="Times New Roman" w:hAnsi="Times New Roman" w:cs="Times New Roman"/>
          <w:i/>
          <w:sz w:val="28"/>
          <w:szCs w:val="28"/>
        </w:rPr>
        <w:t>Чи є правильним пояснення чергового поліції? Коли виникають та припиняються кримінальні процесуальні правовідносини?</w:t>
      </w:r>
    </w:p>
    <w:p w:rsidR="00E04AE5" w:rsidRPr="00425930" w:rsidRDefault="00E04AE5" w:rsidP="00E04AE5">
      <w:pPr>
        <w:pStyle w:val="a6"/>
        <w:ind w:left="0"/>
        <w:jc w:val="both"/>
        <w:rPr>
          <w:i/>
          <w:lang w:val="uk-UA"/>
        </w:rPr>
      </w:pPr>
    </w:p>
    <w:p w:rsidR="00E04AE5" w:rsidRPr="00425930" w:rsidRDefault="00E04AE5" w:rsidP="00E04AE5">
      <w:pPr>
        <w:tabs>
          <w:tab w:val="left" w:pos="1206"/>
        </w:tabs>
        <w:spacing w:after="0"/>
        <w:ind w:firstLine="709"/>
        <w:jc w:val="both"/>
        <w:rPr>
          <w:rFonts w:ascii="Times New Roman" w:hAnsi="Times New Roman" w:cs="Times New Roman"/>
          <w:sz w:val="28"/>
          <w:szCs w:val="28"/>
        </w:rPr>
      </w:pPr>
      <w:r w:rsidRPr="00425930">
        <w:rPr>
          <w:rFonts w:ascii="Times New Roman" w:hAnsi="Times New Roman" w:cs="Times New Roman"/>
          <w:sz w:val="28"/>
          <w:szCs w:val="28"/>
        </w:rPr>
        <w:t>5. Під час досудового розслідування за підозрою Федоренка у вчиненні кримінального правопорушення, передбаченого ч. 3 ст. 152 КК України (зґвалтування неповнолітньої), виникла необхідність провести освідування підозрюваного відповідно до вимог ст. 241 КПК України. Оскільки слідчий мав намір самостійно провести освідування підозрюваного, він запросив понятого й оглянув підозрюваного Федоренка. Про результати проведеного освідування  слідчий склав акт, який підписав підозрюваний Федоренко й самслідчий.</w:t>
      </w:r>
    </w:p>
    <w:p w:rsidR="00E04AE5" w:rsidRPr="00425930" w:rsidRDefault="00E04AE5" w:rsidP="00E04AE5">
      <w:pPr>
        <w:spacing w:after="0"/>
        <w:ind w:firstLine="708"/>
        <w:jc w:val="both"/>
        <w:rPr>
          <w:rFonts w:ascii="Times New Roman" w:hAnsi="Times New Roman" w:cs="Times New Roman"/>
          <w:i/>
          <w:sz w:val="28"/>
          <w:szCs w:val="28"/>
        </w:rPr>
      </w:pPr>
      <w:r w:rsidRPr="00425930">
        <w:rPr>
          <w:rFonts w:ascii="Times New Roman" w:hAnsi="Times New Roman" w:cs="Times New Roman"/>
          <w:i/>
          <w:sz w:val="28"/>
          <w:szCs w:val="28"/>
        </w:rPr>
        <w:t>Ознайомившись з положеннями ст. 241 КПК України, з’ясуйте, чи не були допущені слідчим порушення кримінально-процесуальної форми.</w:t>
      </w:r>
    </w:p>
    <w:p w:rsidR="00E04AE5" w:rsidRPr="00425930" w:rsidRDefault="00E04AE5" w:rsidP="00E04AE5">
      <w:pPr>
        <w:spacing w:after="0"/>
        <w:jc w:val="both"/>
        <w:rPr>
          <w:rFonts w:ascii="Times New Roman" w:hAnsi="Times New Roman" w:cs="Times New Roman"/>
          <w:i/>
          <w:sz w:val="28"/>
          <w:szCs w:val="28"/>
        </w:rPr>
      </w:pPr>
      <w:r w:rsidRPr="00425930">
        <w:rPr>
          <w:rFonts w:ascii="Times New Roman" w:hAnsi="Times New Roman" w:cs="Times New Roman"/>
          <w:i/>
          <w:sz w:val="28"/>
          <w:szCs w:val="28"/>
        </w:rPr>
        <w:t>Якщо так, то які саме?</w:t>
      </w:r>
    </w:p>
    <w:p w:rsidR="00E04AE5" w:rsidRPr="00425930" w:rsidRDefault="00E04AE5" w:rsidP="00E04AE5">
      <w:pPr>
        <w:tabs>
          <w:tab w:val="left" w:pos="1138"/>
        </w:tabs>
        <w:spacing w:after="0"/>
        <w:ind w:firstLine="709"/>
        <w:jc w:val="both"/>
        <w:rPr>
          <w:rFonts w:ascii="Times New Roman" w:hAnsi="Times New Roman" w:cs="Times New Roman"/>
          <w:sz w:val="28"/>
          <w:szCs w:val="28"/>
        </w:rPr>
      </w:pPr>
      <w:r w:rsidRPr="00425930">
        <w:rPr>
          <w:rFonts w:ascii="Times New Roman" w:hAnsi="Times New Roman" w:cs="Times New Roman"/>
          <w:sz w:val="28"/>
          <w:szCs w:val="28"/>
        </w:rPr>
        <w:t>6. Слідчий викликав як свідка Федорова і під час допиту поставив йому ряд запитань, що стосуються змісту листів, отриманих ним від підозрюваного. Федоров на ці питання відповідати відмовився, посилаючись на вимоги Конституції України щодо гарантій таємниці спілкування.</w:t>
      </w:r>
    </w:p>
    <w:p w:rsidR="00E04AE5" w:rsidRPr="00425930" w:rsidRDefault="00E04AE5" w:rsidP="00E04AE5">
      <w:pPr>
        <w:spacing w:after="0" w:line="322" w:lineRule="exact"/>
        <w:ind w:firstLine="708"/>
        <w:jc w:val="both"/>
        <w:rPr>
          <w:rFonts w:ascii="Times New Roman" w:hAnsi="Times New Roman" w:cs="Times New Roman"/>
          <w:i/>
          <w:sz w:val="28"/>
          <w:szCs w:val="28"/>
        </w:rPr>
      </w:pPr>
      <w:r w:rsidRPr="00425930">
        <w:rPr>
          <w:rFonts w:ascii="Times New Roman" w:hAnsi="Times New Roman" w:cs="Times New Roman"/>
          <w:i/>
          <w:sz w:val="28"/>
          <w:szCs w:val="28"/>
        </w:rPr>
        <w:t>Чи є правильними дії Федорова?</w:t>
      </w:r>
      <w:r>
        <w:rPr>
          <w:rFonts w:ascii="Times New Roman" w:hAnsi="Times New Roman" w:cs="Times New Roman"/>
          <w:i/>
          <w:sz w:val="28"/>
          <w:szCs w:val="28"/>
        </w:rPr>
        <w:t xml:space="preserve"> </w:t>
      </w:r>
      <w:r w:rsidRPr="00425930">
        <w:rPr>
          <w:rFonts w:ascii="Times New Roman" w:hAnsi="Times New Roman" w:cs="Times New Roman"/>
          <w:i/>
          <w:sz w:val="28"/>
          <w:szCs w:val="28"/>
        </w:rPr>
        <w:t>Про які процесуальні гарантії йдеться в цьому випадку та чи були вони порушені?</w:t>
      </w:r>
    </w:p>
    <w:p w:rsidR="00E04AE5" w:rsidRPr="00425930" w:rsidRDefault="00E04AE5" w:rsidP="00E04AE5">
      <w:pPr>
        <w:pStyle w:val="a6"/>
        <w:ind w:left="0"/>
        <w:jc w:val="both"/>
        <w:rPr>
          <w:i/>
          <w:lang w:val="uk-UA"/>
        </w:rPr>
      </w:pPr>
    </w:p>
    <w:p w:rsidR="00E04AE5" w:rsidRPr="00425930" w:rsidRDefault="00E04AE5" w:rsidP="00E04AE5">
      <w:pPr>
        <w:tabs>
          <w:tab w:val="left" w:pos="1146"/>
        </w:tabs>
        <w:spacing w:after="0"/>
        <w:ind w:firstLine="832"/>
        <w:jc w:val="both"/>
        <w:rPr>
          <w:rFonts w:ascii="Times New Roman" w:hAnsi="Times New Roman" w:cs="Times New Roman"/>
          <w:sz w:val="28"/>
          <w:szCs w:val="28"/>
        </w:rPr>
      </w:pPr>
      <w:r w:rsidRPr="00425930">
        <w:rPr>
          <w:rFonts w:ascii="Times New Roman" w:hAnsi="Times New Roman" w:cs="Times New Roman"/>
          <w:sz w:val="28"/>
          <w:szCs w:val="28"/>
        </w:rPr>
        <w:t>7. Під час досудового розслідування слідчий звернувся до суду із поданням про застосування до підозрюваного Демченка запобіжного заходу у вигляді домашнього арешту. Слідчий суддя задовольнив подання слідчого, винісши постанову про застосування щодо Демченка домашнього арешту.</w:t>
      </w:r>
    </w:p>
    <w:p w:rsidR="00E04AE5" w:rsidRPr="00425930" w:rsidRDefault="00E04AE5" w:rsidP="00E04AE5">
      <w:pPr>
        <w:spacing w:after="0"/>
        <w:ind w:firstLine="708"/>
        <w:jc w:val="both"/>
        <w:rPr>
          <w:rFonts w:ascii="Times New Roman" w:hAnsi="Times New Roman" w:cs="Times New Roman"/>
          <w:i/>
          <w:sz w:val="28"/>
          <w:szCs w:val="28"/>
        </w:rPr>
      </w:pPr>
      <w:r w:rsidRPr="00425930">
        <w:rPr>
          <w:rFonts w:ascii="Times New Roman" w:hAnsi="Times New Roman" w:cs="Times New Roman"/>
          <w:i/>
          <w:sz w:val="28"/>
          <w:szCs w:val="28"/>
        </w:rPr>
        <w:t>Чи були допущені порушення кримінальної процесуальної форми обрання домашнього арешту,  визначеної  статтями 181, 184, 193, 194 КПК України?</w:t>
      </w:r>
    </w:p>
    <w:p w:rsidR="00E04AE5" w:rsidRPr="00425930" w:rsidRDefault="00E04AE5" w:rsidP="00E04AE5">
      <w:pPr>
        <w:pStyle w:val="a6"/>
        <w:ind w:left="0"/>
        <w:jc w:val="both"/>
        <w:rPr>
          <w:i/>
          <w:lang w:val="uk-UA"/>
        </w:rPr>
      </w:pPr>
    </w:p>
    <w:p w:rsidR="00E04AE5" w:rsidRPr="00425930" w:rsidRDefault="00E04AE5" w:rsidP="00E04AE5">
      <w:pPr>
        <w:tabs>
          <w:tab w:val="left" w:pos="1103"/>
        </w:tabs>
        <w:spacing w:after="0"/>
        <w:ind w:firstLine="567"/>
        <w:jc w:val="both"/>
        <w:rPr>
          <w:rFonts w:ascii="Times New Roman" w:hAnsi="Times New Roman" w:cs="Times New Roman"/>
          <w:sz w:val="28"/>
          <w:szCs w:val="28"/>
        </w:rPr>
      </w:pPr>
      <w:r w:rsidRPr="00425930">
        <w:rPr>
          <w:rFonts w:ascii="Times New Roman" w:hAnsi="Times New Roman" w:cs="Times New Roman"/>
          <w:sz w:val="28"/>
          <w:szCs w:val="28"/>
        </w:rPr>
        <w:t xml:space="preserve">8. Під час судового розгляду кримінального провадження щодо обвинувачення Франсуа Грюффон (француз) у вчиненні шахрайства суддя </w:t>
      </w:r>
      <w:r w:rsidRPr="00425930">
        <w:rPr>
          <w:rFonts w:ascii="Times New Roman" w:hAnsi="Times New Roman" w:cs="Times New Roman"/>
          <w:sz w:val="28"/>
          <w:szCs w:val="28"/>
        </w:rPr>
        <w:lastRenderedPageBreak/>
        <w:t>з‘ясував, що обвинуваченому, котрий не володіє мовою судочинства, всупереч вимогам ст. 29 КПК України, на досудовому слідстві не було надано можливість скористатися послугами перекладача.</w:t>
      </w:r>
    </w:p>
    <w:p w:rsidR="00E04AE5" w:rsidRPr="00425930" w:rsidRDefault="00E04AE5" w:rsidP="00E04AE5">
      <w:pPr>
        <w:spacing w:after="0"/>
        <w:ind w:firstLine="708"/>
        <w:jc w:val="both"/>
        <w:rPr>
          <w:rFonts w:ascii="Times New Roman" w:hAnsi="Times New Roman" w:cs="Times New Roman"/>
          <w:i/>
          <w:sz w:val="28"/>
          <w:szCs w:val="28"/>
        </w:rPr>
      </w:pPr>
      <w:r w:rsidRPr="00425930">
        <w:rPr>
          <w:rFonts w:ascii="Times New Roman" w:hAnsi="Times New Roman" w:cs="Times New Roman"/>
          <w:i/>
          <w:sz w:val="28"/>
          <w:szCs w:val="28"/>
        </w:rPr>
        <w:t>Про які процесуальні гарантії йдеться в цьому випадку та чи були вони порушені?</w:t>
      </w:r>
    </w:p>
    <w:p w:rsidR="006D2DFD" w:rsidRDefault="006D2DFD" w:rsidP="00E24A95">
      <w:pPr>
        <w:pStyle w:val="Default"/>
        <w:rPr>
          <w:b/>
          <w:bCs/>
          <w:sz w:val="28"/>
          <w:szCs w:val="28"/>
        </w:rPr>
      </w:pPr>
    </w:p>
    <w:p w:rsidR="006C63BE" w:rsidRDefault="006C63BE" w:rsidP="006C63BE">
      <w:pPr>
        <w:pStyle w:val="Default"/>
        <w:ind w:firstLine="567"/>
        <w:rPr>
          <w:b/>
          <w:bCs/>
          <w:sz w:val="28"/>
          <w:szCs w:val="28"/>
        </w:rPr>
      </w:pPr>
    </w:p>
    <w:p w:rsidR="00391CA8" w:rsidRDefault="00391CA8" w:rsidP="006C63BE">
      <w:pPr>
        <w:pStyle w:val="Default"/>
        <w:ind w:firstLine="567"/>
        <w:rPr>
          <w:b/>
          <w:bCs/>
          <w:sz w:val="28"/>
          <w:szCs w:val="28"/>
        </w:rPr>
      </w:pPr>
    </w:p>
    <w:p w:rsidR="00E24A95" w:rsidRPr="008B3AB3" w:rsidRDefault="002C3F8A" w:rsidP="008B3AB3">
      <w:pPr>
        <w:pStyle w:val="Default"/>
        <w:ind w:firstLine="567"/>
        <w:jc w:val="both"/>
        <w:rPr>
          <w:b/>
          <w:sz w:val="28"/>
          <w:szCs w:val="28"/>
        </w:rPr>
      </w:pPr>
      <w:r>
        <w:rPr>
          <w:b/>
          <w:bCs/>
          <w:sz w:val="28"/>
          <w:szCs w:val="28"/>
        </w:rPr>
        <w:t xml:space="preserve">2. </w:t>
      </w:r>
      <w:r w:rsidRPr="008B3AB3">
        <w:rPr>
          <w:b/>
          <w:bCs/>
          <w:sz w:val="28"/>
          <w:szCs w:val="28"/>
        </w:rPr>
        <w:t xml:space="preserve">Індивідуальні завдання у формі рефератів, доповідей виконуються у письмовій формі. </w:t>
      </w:r>
      <w:r w:rsidR="008B3AB3" w:rsidRPr="008B3AB3">
        <w:rPr>
          <w:b/>
          <w:bCs/>
          <w:sz w:val="28"/>
          <w:szCs w:val="28"/>
        </w:rPr>
        <w:t>О</w:t>
      </w:r>
      <w:r w:rsidR="008B3AB3" w:rsidRPr="008B3AB3">
        <w:rPr>
          <w:b/>
          <w:sz w:val="28"/>
          <w:szCs w:val="28"/>
        </w:rPr>
        <w:t xml:space="preserve">цінювання буде здійснюватися від одного до п’яти балів в залежності від якості і самостійності його виконання. </w:t>
      </w:r>
      <w:r w:rsidR="008B3AB3" w:rsidRPr="008B3AB3">
        <w:rPr>
          <w:b/>
          <w:bCs/>
          <w:sz w:val="28"/>
          <w:szCs w:val="28"/>
        </w:rPr>
        <w:t xml:space="preserve"> </w:t>
      </w:r>
      <w:r w:rsidRPr="008B3AB3">
        <w:rPr>
          <w:b/>
          <w:bCs/>
          <w:sz w:val="28"/>
          <w:szCs w:val="28"/>
        </w:rPr>
        <w:t>Пропоновані теми</w:t>
      </w:r>
      <w:r w:rsidR="008B3AB3" w:rsidRPr="008B3AB3">
        <w:rPr>
          <w:b/>
          <w:bCs/>
          <w:sz w:val="28"/>
          <w:szCs w:val="28"/>
        </w:rPr>
        <w:t>:</w:t>
      </w:r>
      <w:r w:rsidRPr="008B3AB3">
        <w:rPr>
          <w:b/>
          <w:bCs/>
          <w:sz w:val="28"/>
          <w:szCs w:val="28"/>
        </w:rPr>
        <w:t xml:space="preserve"> </w:t>
      </w:r>
    </w:p>
    <w:p w:rsidR="00E04AE5" w:rsidRPr="00425930" w:rsidRDefault="00E04AE5" w:rsidP="00E04AE5">
      <w:pPr>
        <w:pStyle w:val="a3"/>
        <w:widowControl w:val="0"/>
        <w:numPr>
          <w:ilvl w:val="0"/>
          <w:numId w:val="3"/>
        </w:numPr>
        <w:tabs>
          <w:tab w:val="left" w:pos="1114"/>
        </w:tabs>
        <w:spacing w:after="0" w:line="319" w:lineRule="exact"/>
        <w:ind w:left="0" w:firstLine="567"/>
        <w:contextualSpacing w:val="0"/>
        <w:rPr>
          <w:rFonts w:ascii="Times New Roman" w:hAnsi="Times New Roman" w:cs="Times New Roman"/>
          <w:sz w:val="28"/>
          <w:szCs w:val="28"/>
        </w:rPr>
      </w:pPr>
      <w:r w:rsidRPr="00425930">
        <w:rPr>
          <w:rFonts w:ascii="Times New Roman" w:hAnsi="Times New Roman" w:cs="Times New Roman"/>
          <w:sz w:val="28"/>
          <w:szCs w:val="28"/>
        </w:rPr>
        <w:t>Історичні типи (форми) кримінального процесу.</w:t>
      </w:r>
    </w:p>
    <w:p w:rsidR="00E04AE5" w:rsidRPr="00425930" w:rsidRDefault="00E04AE5" w:rsidP="00E04AE5">
      <w:pPr>
        <w:pStyle w:val="a3"/>
        <w:widowControl w:val="0"/>
        <w:numPr>
          <w:ilvl w:val="0"/>
          <w:numId w:val="3"/>
        </w:numPr>
        <w:tabs>
          <w:tab w:val="left" w:pos="1115"/>
        </w:tabs>
        <w:spacing w:after="0" w:line="240" w:lineRule="auto"/>
        <w:ind w:left="0" w:firstLine="567"/>
        <w:contextualSpacing w:val="0"/>
        <w:rPr>
          <w:rFonts w:ascii="Times New Roman" w:hAnsi="Times New Roman" w:cs="Times New Roman"/>
          <w:sz w:val="28"/>
          <w:szCs w:val="28"/>
        </w:rPr>
      </w:pPr>
      <w:r w:rsidRPr="00425930">
        <w:rPr>
          <w:rFonts w:ascii="Times New Roman" w:hAnsi="Times New Roman" w:cs="Times New Roman"/>
          <w:sz w:val="28"/>
          <w:szCs w:val="28"/>
        </w:rPr>
        <w:t>Історія становлення та розвитку вітчизняного кримінального процесу.</w:t>
      </w:r>
    </w:p>
    <w:p w:rsidR="00E04AE5" w:rsidRPr="00425930" w:rsidRDefault="00E04AE5" w:rsidP="00E04AE5">
      <w:pPr>
        <w:pStyle w:val="a3"/>
        <w:widowControl w:val="0"/>
        <w:numPr>
          <w:ilvl w:val="0"/>
          <w:numId w:val="3"/>
        </w:numPr>
        <w:tabs>
          <w:tab w:val="left" w:pos="1115"/>
        </w:tabs>
        <w:spacing w:after="0" w:line="240" w:lineRule="auto"/>
        <w:ind w:left="0" w:firstLine="567"/>
        <w:contextualSpacing w:val="0"/>
        <w:rPr>
          <w:rFonts w:ascii="Times New Roman" w:hAnsi="Times New Roman" w:cs="Times New Roman"/>
          <w:sz w:val="28"/>
          <w:szCs w:val="28"/>
        </w:rPr>
      </w:pPr>
      <w:r w:rsidRPr="00425930">
        <w:rPr>
          <w:rFonts w:ascii="Times New Roman" w:hAnsi="Times New Roman" w:cs="Times New Roman"/>
          <w:sz w:val="28"/>
          <w:szCs w:val="28"/>
        </w:rPr>
        <w:t>Моральні засади кримінального судочинства.</w:t>
      </w:r>
    </w:p>
    <w:p w:rsidR="00E04AE5" w:rsidRPr="00425930" w:rsidRDefault="00E04AE5" w:rsidP="00E04AE5">
      <w:pPr>
        <w:pStyle w:val="a3"/>
        <w:widowControl w:val="0"/>
        <w:numPr>
          <w:ilvl w:val="0"/>
          <w:numId w:val="3"/>
        </w:numPr>
        <w:tabs>
          <w:tab w:val="left" w:pos="1114"/>
        </w:tabs>
        <w:spacing w:after="0" w:line="240" w:lineRule="auto"/>
        <w:ind w:left="0" w:firstLine="567"/>
        <w:contextualSpacing w:val="0"/>
        <w:rPr>
          <w:rFonts w:ascii="Times New Roman" w:hAnsi="Times New Roman" w:cs="Times New Roman"/>
          <w:sz w:val="28"/>
          <w:szCs w:val="28"/>
        </w:rPr>
      </w:pPr>
      <w:r w:rsidRPr="00425930">
        <w:rPr>
          <w:rFonts w:ascii="Times New Roman" w:hAnsi="Times New Roman" w:cs="Times New Roman"/>
          <w:sz w:val="28"/>
          <w:szCs w:val="28"/>
        </w:rPr>
        <w:t>Сучасні напрями удосконалення кримінально-процесуальної форми.</w:t>
      </w:r>
    </w:p>
    <w:p w:rsidR="006D2DFD" w:rsidRDefault="006D2DFD" w:rsidP="00E24A95">
      <w:pPr>
        <w:pStyle w:val="Default"/>
        <w:rPr>
          <w:b/>
          <w:bCs/>
          <w:sz w:val="28"/>
          <w:szCs w:val="28"/>
        </w:rPr>
      </w:pPr>
    </w:p>
    <w:p w:rsidR="00E24A95" w:rsidRPr="008B3AB3" w:rsidRDefault="008B3AB3" w:rsidP="006D2DFD">
      <w:pPr>
        <w:pStyle w:val="Default"/>
        <w:ind w:firstLine="567"/>
        <w:rPr>
          <w:b/>
          <w:sz w:val="28"/>
          <w:szCs w:val="28"/>
        </w:rPr>
      </w:pPr>
      <w:r>
        <w:rPr>
          <w:b/>
          <w:bCs/>
          <w:sz w:val="28"/>
          <w:szCs w:val="28"/>
        </w:rPr>
        <w:t xml:space="preserve">3. </w:t>
      </w:r>
      <w:r w:rsidRPr="008B3AB3">
        <w:rPr>
          <w:b/>
          <w:bCs/>
          <w:sz w:val="28"/>
          <w:szCs w:val="28"/>
        </w:rPr>
        <w:t>Інші індивідуальні завдання. О</w:t>
      </w:r>
      <w:r w:rsidRPr="008B3AB3">
        <w:rPr>
          <w:b/>
          <w:sz w:val="28"/>
          <w:szCs w:val="28"/>
        </w:rPr>
        <w:t>цінювання буде здійснюватися від одного до п’яти балів в залежності від якості його виконання</w:t>
      </w:r>
      <w:r>
        <w:rPr>
          <w:b/>
          <w:bCs/>
          <w:sz w:val="28"/>
          <w:szCs w:val="28"/>
        </w:rPr>
        <w:t>.</w:t>
      </w:r>
    </w:p>
    <w:p w:rsidR="00E04AE5" w:rsidRPr="00425930" w:rsidRDefault="00E04AE5" w:rsidP="00E04AE5">
      <w:pPr>
        <w:pStyle w:val="a3"/>
        <w:widowControl w:val="0"/>
        <w:numPr>
          <w:ilvl w:val="0"/>
          <w:numId w:val="4"/>
        </w:numPr>
        <w:tabs>
          <w:tab w:val="left" w:pos="1169"/>
        </w:tabs>
        <w:spacing w:after="0" w:line="322" w:lineRule="exact"/>
        <w:ind w:left="0" w:firstLine="721"/>
        <w:contextualSpacing w:val="0"/>
        <w:jc w:val="both"/>
        <w:rPr>
          <w:rFonts w:ascii="Times New Roman" w:hAnsi="Times New Roman" w:cs="Times New Roman"/>
          <w:sz w:val="28"/>
          <w:szCs w:val="28"/>
        </w:rPr>
      </w:pPr>
      <w:r w:rsidRPr="00425930">
        <w:rPr>
          <w:rFonts w:ascii="Times New Roman" w:hAnsi="Times New Roman" w:cs="Times New Roman"/>
          <w:sz w:val="28"/>
          <w:szCs w:val="28"/>
        </w:rPr>
        <w:t>Складіть схему системи стадій кримінального процесу України за такою формою: назва стадії, безпосередні завдання, суб‘єкти провадження, які беруть участь в даній стадії, особливості провадження в стадії, підсумкові рішення.</w:t>
      </w:r>
    </w:p>
    <w:p w:rsidR="00E04AE5" w:rsidRDefault="00E04AE5" w:rsidP="00E04AE5">
      <w:pPr>
        <w:pStyle w:val="a3"/>
        <w:widowControl w:val="0"/>
        <w:numPr>
          <w:ilvl w:val="0"/>
          <w:numId w:val="4"/>
        </w:numPr>
        <w:tabs>
          <w:tab w:val="left" w:pos="1143"/>
        </w:tabs>
        <w:spacing w:after="0" w:line="240" w:lineRule="auto"/>
        <w:ind w:left="0" w:firstLine="721"/>
        <w:contextualSpacing w:val="0"/>
        <w:jc w:val="both"/>
        <w:rPr>
          <w:rFonts w:ascii="Times New Roman" w:hAnsi="Times New Roman" w:cs="Times New Roman"/>
          <w:sz w:val="28"/>
          <w:szCs w:val="28"/>
        </w:rPr>
      </w:pPr>
      <w:r w:rsidRPr="00425930">
        <w:rPr>
          <w:rFonts w:ascii="Times New Roman" w:hAnsi="Times New Roman" w:cs="Times New Roman"/>
          <w:sz w:val="28"/>
          <w:szCs w:val="28"/>
        </w:rPr>
        <w:t>Проаналізуйте та проілюструйте співвідношення кримінального процесу із запропонованими галузями права та суміжними науками: конституційне право, кримінальне право, законодавство про оперативно-розшукову діяльність, криміналістика.</w:t>
      </w:r>
    </w:p>
    <w:p w:rsidR="00E04AE5" w:rsidRPr="00425930" w:rsidRDefault="00E04AE5" w:rsidP="00E04AE5">
      <w:pPr>
        <w:pStyle w:val="a3"/>
        <w:widowControl w:val="0"/>
        <w:tabs>
          <w:tab w:val="left" w:pos="1143"/>
        </w:tabs>
        <w:spacing w:after="0" w:line="240" w:lineRule="auto"/>
        <w:ind w:left="721"/>
        <w:contextualSpacing w:val="0"/>
        <w:jc w:val="both"/>
        <w:rPr>
          <w:rFonts w:ascii="Times New Roman" w:hAnsi="Times New Roman" w:cs="Times New Roman"/>
          <w:sz w:val="28"/>
          <w:szCs w:val="28"/>
        </w:rPr>
      </w:pPr>
    </w:p>
    <w:p w:rsidR="00E04AE5" w:rsidRPr="00425930" w:rsidRDefault="00E04AE5" w:rsidP="00E04AE5">
      <w:pPr>
        <w:pStyle w:val="Default"/>
        <w:jc w:val="center"/>
        <w:rPr>
          <w:sz w:val="28"/>
          <w:szCs w:val="28"/>
        </w:rPr>
      </w:pPr>
      <w:r w:rsidRPr="00425930">
        <w:rPr>
          <w:b/>
          <w:bCs/>
          <w:sz w:val="28"/>
          <w:szCs w:val="28"/>
        </w:rPr>
        <w:t>Література до теми:</w:t>
      </w:r>
    </w:p>
    <w:p w:rsidR="00E04AE5" w:rsidRPr="00425930" w:rsidRDefault="00E04AE5" w:rsidP="00E04AE5">
      <w:pPr>
        <w:pStyle w:val="a6"/>
        <w:spacing w:line="320" w:lineRule="exact"/>
        <w:ind w:left="8"/>
        <w:jc w:val="center"/>
        <w:rPr>
          <w:lang w:val="ru-RU"/>
        </w:rPr>
      </w:pPr>
      <w:r w:rsidRPr="00425930">
        <w:rPr>
          <w:lang w:val="ru-RU"/>
        </w:rPr>
        <w:t>[4–6, 77–84, 87, 100, 119, 125]</w:t>
      </w:r>
    </w:p>
    <w:p w:rsidR="003B4987" w:rsidRDefault="003B4987" w:rsidP="00E24A95">
      <w:pPr>
        <w:pStyle w:val="Default"/>
        <w:rPr>
          <w:b/>
          <w:bCs/>
          <w:sz w:val="28"/>
          <w:szCs w:val="28"/>
        </w:rPr>
      </w:pPr>
    </w:p>
    <w:p w:rsidR="006C63BE" w:rsidRDefault="006C63BE" w:rsidP="006C63BE">
      <w:pPr>
        <w:pStyle w:val="Default"/>
        <w:jc w:val="center"/>
        <w:rPr>
          <w:b/>
          <w:bCs/>
          <w:sz w:val="28"/>
          <w:szCs w:val="28"/>
        </w:rPr>
      </w:pPr>
    </w:p>
    <w:p w:rsidR="00E24A95" w:rsidRPr="006C63BE" w:rsidRDefault="006C63BE" w:rsidP="006C63BE">
      <w:pPr>
        <w:pStyle w:val="Default"/>
        <w:jc w:val="center"/>
        <w:rPr>
          <w:b/>
          <w:sz w:val="28"/>
          <w:szCs w:val="28"/>
        </w:rPr>
      </w:pPr>
      <w:r>
        <w:rPr>
          <w:b/>
          <w:bCs/>
          <w:sz w:val="28"/>
          <w:szCs w:val="28"/>
        </w:rPr>
        <w:t>Тема 2</w:t>
      </w:r>
      <w:r w:rsidR="00E24A95">
        <w:rPr>
          <w:b/>
          <w:bCs/>
          <w:sz w:val="28"/>
          <w:szCs w:val="28"/>
        </w:rPr>
        <w:t xml:space="preserve">. </w:t>
      </w:r>
      <w:r w:rsidR="00E04AE5">
        <w:rPr>
          <w:b/>
          <w:sz w:val="28"/>
          <w:szCs w:val="28"/>
        </w:rPr>
        <w:t>Кримінальне процесуальне право. Кримінальне процесуальне законодавство.</w:t>
      </w:r>
    </w:p>
    <w:p w:rsidR="006C63BE" w:rsidRPr="006C63BE" w:rsidRDefault="006C63BE" w:rsidP="006C63BE">
      <w:pPr>
        <w:pStyle w:val="Default"/>
        <w:ind w:left="5664"/>
        <w:rPr>
          <w:b/>
          <w:i/>
          <w:iCs/>
          <w:sz w:val="28"/>
          <w:szCs w:val="28"/>
        </w:rPr>
      </w:pPr>
    </w:p>
    <w:p w:rsidR="008B3AB3" w:rsidRPr="0032780A" w:rsidRDefault="008B3AB3" w:rsidP="008B3AB3">
      <w:pPr>
        <w:pStyle w:val="Default"/>
        <w:ind w:firstLine="708"/>
        <w:jc w:val="both"/>
        <w:rPr>
          <w:b/>
          <w:sz w:val="28"/>
          <w:szCs w:val="28"/>
        </w:rPr>
      </w:pPr>
      <w:r>
        <w:rPr>
          <w:b/>
          <w:bCs/>
          <w:sz w:val="28"/>
          <w:szCs w:val="28"/>
        </w:rPr>
        <w:t xml:space="preserve">1. </w:t>
      </w:r>
      <w:r w:rsidR="00E676B6">
        <w:rPr>
          <w:b/>
          <w:bCs/>
          <w:sz w:val="28"/>
          <w:szCs w:val="28"/>
        </w:rPr>
        <w:t xml:space="preserve">Індивідуальні завдання практичного характеру. </w:t>
      </w:r>
      <w:r w:rsidRPr="0032780A">
        <w:rPr>
          <w:b/>
          <w:sz w:val="28"/>
          <w:szCs w:val="28"/>
        </w:rPr>
        <w:t xml:space="preserve">Під час виконання індивідуального завдання студенти письмово вирішують запропоновані задачі. Кількість задач в межах одного індивідуального завдання може коливатися від однієї до п’яти. Відповідно оцінювання буде здійснюватися також від одного до п’яти балів в залежності від кількості правильно розв’язаних задач. </w:t>
      </w:r>
    </w:p>
    <w:p w:rsidR="00C85F4C" w:rsidRDefault="00C85F4C" w:rsidP="00C85F4C">
      <w:pPr>
        <w:pStyle w:val="Default"/>
        <w:jc w:val="center"/>
        <w:rPr>
          <w:sz w:val="28"/>
          <w:szCs w:val="28"/>
        </w:rPr>
      </w:pPr>
    </w:p>
    <w:p w:rsidR="00E04AE5" w:rsidRDefault="00E04AE5" w:rsidP="00E04AE5">
      <w:pPr>
        <w:pStyle w:val="Default"/>
        <w:ind w:firstLine="708"/>
        <w:rPr>
          <w:b/>
          <w:bCs/>
          <w:sz w:val="28"/>
          <w:szCs w:val="28"/>
        </w:rPr>
      </w:pPr>
    </w:p>
    <w:p w:rsidR="00E04AE5" w:rsidRDefault="00E04AE5" w:rsidP="00E04AE5">
      <w:pPr>
        <w:widowControl w:val="0"/>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 Під час кримінального провадження слідчий при складанні постанови зробив посилання на норму Конституції України, положення постанови Вищого спеціалізованого суду України з розгляду цивільних і кримінальних справ та </w:t>
      </w:r>
      <w:r>
        <w:rPr>
          <w:rFonts w:ascii="Times New Roman" w:hAnsi="Times New Roman" w:cs="Times New Roman"/>
          <w:sz w:val="28"/>
          <w:szCs w:val="28"/>
        </w:rPr>
        <w:lastRenderedPageBreak/>
        <w:t>пункт наказу Генерального прокурора України.</w:t>
      </w:r>
    </w:p>
    <w:p w:rsidR="00E04AE5" w:rsidRDefault="00E04AE5" w:rsidP="00E04AE5">
      <w:pPr>
        <w:widowControl w:val="0"/>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Прокурор вказав слідчому на недопустимість посилань у кримінально - процесуальних документах на будь які інші, окрім Кримінального процесуального кодексу України, закони та підзаконні нормативні акти, а також рішення вищих судових органів, оскільки вони не є джерелами кримінального процесуального права.</w:t>
      </w:r>
    </w:p>
    <w:p w:rsidR="00E04AE5" w:rsidRDefault="00E04AE5" w:rsidP="00E04AE5">
      <w:pPr>
        <w:spacing w:after="0" w:line="322" w:lineRule="exact"/>
        <w:ind w:firstLine="567"/>
        <w:rPr>
          <w:rFonts w:ascii="Times New Roman" w:hAnsi="Times New Roman" w:cs="Times New Roman"/>
          <w:i/>
          <w:sz w:val="28"/>
          <w:szCs w:val="28"/>
        </w:rPr>
      </w:pPr>
      <w:r>
        <w:rPr>
          <w:rFonts w:ascii="Times New Roman" w:hAnsi="Times New Roman" w:cs="Times New Roman"/>
          <w:i/>
          <w:sz w:val="28"/>
          <w:szCs w:val="28"/>
        </w:rPr>
        <w:t>Оцініть дії слідчого та роз’яснення прокурора.</w:t>
      </w:r>
    </w:p>
    <w:p w:rsidR="00E04AE5" w:rsidRDefault="00E04AE5" w:rsidP="00E04AE5">
      <w:pPr>
        <w:pStyle w:val="a6"/>
        <w:ind w:left="0"/>
        <w:rPr>
          <w:i/>
          <w:lang w:val="uk-UA"/>
        </w:rPr>
      </w:pPr>
    </w:p>
    <w:p w:rsidR="00E04AE5" w:rsidRDefault="00E04AE5" w:rsidP="00E04AE5">
      <w:pPr>
        <w:pStyle w:val="a3"/>
        <w:widowControl w:val="0"/>
        <w:numPr>
          <w:ilvl w:val="0"/>
          <w:numId w:val="5"/>
        </w:numPr>
        <w:tabs>
          <w:tab w:val="left" w:pos="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Перебуваючи на курорті в Болгарії, Сазонов на ґрунті ревнощів посварився з дружиною. Після посадки на літак в аеропорту Тбілісі Сазонов почав вимагати від дружини пояснень з приводу її відсутності в готелі в день від‘їзду. Під час польоту, після того як дружина відмовилася відповідати, Сазонов вдарив її ножем в обличчя. Літак здійснив посадку в Києві. Родина Сазонових проживає  у Варшаві.</w:t>
      </w:r>
    </w:p>
    <w:p w:rsidR="00E04AE5" w:rsidRDefault="00E04AE5" w:rsidP="00E04AE5">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За правилами кримінального процесуального закону якої держави необхідно розслідувати це кримінальне правопорушення?</w:t>
      </w:r>
    </w:p>
    <w:p w:rsidR="00E04AE5" w:rsidRDefault="00E04AE5" w:rsidP="00E04AE5">
      <w:pPr>
        <w:spacing w:after="0"/>
        <w:jc w:val="both"/>
        <w:rPr>
          <w:rFonts w:ascii="Times New Roman" w:hAnsi="Times New Roman" w:cs="Times New Roman"/>
          <w:i/>
          <w:sz w:val="28"/>
          <w:szCs w:val="28"/>
        </w:rPr>
      </w:pPr>
    </w:p>
    <w:p w:rsidR="00E04AE5" w:rsidRDefault="00E04AE5" w:rsidP="00E04AE5">
      <w:pPr>
        <w:spacing w:after="0"/>
        <w:ind w:firstLine="708"/>
        <w:jc w:val="both"/>
        <w:rPr>
          <w:rFonts w:ascii="Times New Roman" w:hAnsi="Times New Roman" w:cs="Times New Roman"/>
          <w:i/>
          <w:sz w:val="28"/>
          <w:szCs w:val="28"/>
        </w:rPr>
      </w:pPr>
      <w:r>
        <w:rPr>
          <w:rFonts w:ascii="Times New Roman" w:hAnsi="Times New Roman" w:cs="Times New Roman"/>
          <w:sz w:val="28"/>
          <w:szCs w:val="28"/>
        </w:rPr>
        <w:t>3.</w:t>
      </w:r>
      <w:r>
        <w:rPr>
          <w:rFonts w:ascii="Times New Roman" w:hAnsi="Times New Roman" w:cs="Times New Roman"/>
          <w:i/>
          <w:sz w:val="28"/>
          <w:szCs w:val="28"/>
        </w:rPr>
        <w:t xml:space="preserve"> </w:t>
      </w:r>
      <w:r>
        <w:rPr>
          <w:rFonts w:ascii="Times New Roman" w:hAnsi="Times New Roman" w:cs="Times New Roman"/>
          <w:sz w:val="28"/>
          <w:szCs w:val="28"/>
        </w:rPr>
        <w:t>Громадянин Казахстану Логвиненко, який тимчасово проживає в Україні, знаходячись у службовому відрядженні в Латвії, став свідком вчинення тяжкого злочину. Через деякий час з правоохоронної установи Латвії надійшло доручення правоохоронним органам України з проханням допитати Логвиненка як свідка.</w:t>
      </w:r>
    </w:p>
    <w:p w:rsidR="00E04AE5" w:rsidRDefault="00E04AE5" w:rsidP="00E04AE5">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Правилами кримінального процесуального закону якої держави необхідно керуватися при виконанні цього доручення?</w:t>
      </w:r>
    </w:p>
    <w:p w:rsidR="00E04AE5" w:rsidRDefault="00E04AE5" w:rsidP="00E04AE5">
      <w:pPr>
        <w:spacing w:after="0" w:line="240" w:lineRule="auto"/>
        <w:ind w:firstLine="708"/>
        <w:jc w:val="both"/>
        <w:rPr>
          <w:rFonts w:ascii="Times New Roman" w:hAnsi="Times New Roman" w:cs="Times New Roman"/>
          <w:i/>
          <w:sz w:val="28"/>
          <w:szCs w:val="28"/>
        </w:rPr>
      </w:pPr>
      <w:r>
        <w:rPr>
          <w:rFonts w:ascii="Times New Roman" w:hAnsi="Times New Roman" w:cs="Times New Roman"/>
          <w:i/>
          <w:sz w:val="28"/>
          <w:szCs w:val="28"/>
        </w:rPr>
        <w:t>Яким кримінальним процесуальним законом мав би керуватися слідчий з Латвії, котрий прибув би до України для допиту Логвиненка як свідка?</w:t>
      </w:r>
    </w:p>
    <w:p w:rsidR="00E04AE5" w:rsidRDefault="00E04AE5" w:rsidP="00E04AE5">
      <w:pPr>
        <w:pStyle w:val="a6"/>
        <w:ind w:left="0"/>
        <w:rPr>
          <w:i/>
          <w:lang w:val="uk-UA"/>
        </w:rPr>
      </w:pPr>
    </w:p>
    <w:p w:rsidR="00E04AE5" w:rsidRDefault="00E04AE5" w:rsidP="00E04AE5">
      <w:pPr>
        <w:pStyle w:val="a3"/>
        <w:widowControl w:val="0"/>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4. Волощуку в травні 2012 року було пред‘явлено обвинувачення у вчиненні тяжкого злочину. Після закінчення досудового слідства Волощуку та дружині, яка була його захисником, були пред‘явлені матеріали справи для ознайомлення в порядку, встановленому ст. 218 КПК України чинному на той час.</w:t>
      </w:r>
    </w:p>
    <w:p w:rsidR="00E04AE5" w:rsidRDefault="00E04AE5" w:rsidP="00E04AE5">
      <w:pPr>
        <w:pStyle w:val="a6"/>
        <w:ind w:left="0" w:firstLine="708"/>
        <w:jc w:val="both"/>
        <w:rPr>
          <w:lang w:val="uk-UA"/>
        </w:rPr>
      </w:pPr>
      <w:r>
        <w:rPr>
          <w:lang w:val="uk-UA"/>
        </w:rPr>
        <w:t>В грудні 2012 року обвинувальний акт щодо Волощука був направлений до суду. Після призначення справи до судового розгляду дружина Волощука заявив клопотання про ознайомитися з матеріалами кримінальної справи в суді. Але суддя відмовив у задоволенні цього клопотання, мотивуючи тим, що згідно із положеннями ст. 45 КПК 2012 року захисником може бути лише адвокат.</w:t>
      </w:r>
    </w:p>
    <w:p w:rsidR="00E04AE5" w:rsidRDefault="00E04AE5" w:rsidP="00E04AE5">
      <w:pPr>
        <w:spacing w:after="0" w:line="321" w:lineRule="exact"/>
        <w:ind w:firstLine="708"/>
        <w:rPr>
          <w:rFonts w:ascii="Times New Roman" w:hAnsi="Times New Roman" w:cs="Times New Roman"/>
          <w:i/>
          <w:sz w:val="28"/>
          <w:szCs w:val="28"/>
        </w:rPr>
      </w:pPr>
      <w:r>
        <w:rPr>
          <w:rFonts w:ascii="Times New Roman" w:hAnsi="Times New Roman" w:cs="Times New Roman"/>
          <w:i/>
          <w:sz w:val="28"/>
          <w:szCs w:val="28"/>
        </w:rPr>
        <w:t>Оцініть дії судді?</w:t>
      </w:r>
    </w:p>
    <w:p w:rsidR="00E04AE5" w:rsidRDefault="00E04AE5" w:rsidP="00E04AE5">
      <w:pPr>
        <w:spacing w:after="0"/>
        <w:ind w:firstLine="708"/>
        <w:rPr>
          <w:rFonts w:ascii="Times New Roman" w:hAnsi="Times New Roman" w:cs="Times New Roman"/>
          <w:i/>
          <w:sz w:val="28"/>
          <w:szCs w:val="28"/>
        </w:rPr>
      </w:pPr>
      <w:r>
        <w:rPr>
          <w:rFonts w:ascii="Times New Roman" w:hAnsi="Times New Roman" w:cs="Times New Roman"/>
          <w:i/>
          <w:sz w:val="28"/>
          <w:szCs w:val="28"/>
        </w:rPr>
        <w:t>Назвіть правила дії закону в часі.</w:t>
      </w:r>
    </w:p>
    <w:p w:rsidR="00E04AE5" w:rsidRDefault="00E04AE5" w:rsidP="00E04AE5">
      <w:pPr>
        <w:pStyle w:val="a6"/>
        <w:ind w:left="0"/>
        <w:rPr>
          <w:i/>
          <w:lang w:val="uk-UA"/>
        </w:rPr>
      </w:pPr>
    </w:p>
    <w:p w:rsidR="00E04AE5" w:rsidRDefault="00E04AE5" w:rsidP="00E04AE5">
      <w:pPr>
        <w:pStyle w:val="a3"/>
        <w:widowControl w:val="0"/>
        <w:numPr>
          <w:ilvl w:val="0"/>
          <w:numId w:val="6"/>
        </w:numPr>
        <w:tabs>
          <w:tab w:val="left" w:pos="11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20 листопада 2014 року, керуючи власним автомобілем, Петров грубо порушив правила безпеки дорожнього руху, внаслідок чого відбулося зіткнення з автомобілем, водій якого загинув на місці події. 25 листопада 2014 року слідчий повідомив Петрову про підозру у вчиненні кримінального правопорушення, передбаченого  ч.  2  ст.  286  КК  України,  та  звернувся  до  </w:t>
      </w:r>
      <w:r>
        <w:rPr>
          <w:rFonts w:ascii="Times New Roman" w:hAnsi="Times New Roman" w:cs="Times New Roman"/>
          <w:sz w:val="28"/>
          <w:szCs w:val="28"/>
        </w:rPr>
        <w:lastRenderedPageBreak/>
        <w:t>суду  з  клопотання про обрання щодо нього запобіжного заходу у вигляді домашнього арешту. 27 листопада під час розгляду в суді клопотання про застосування домашнього арешту Петров повідомив, що він 26 листопада став народним депутатом України.</w:t>
      </w:r>
    </w:p>
    <w:p w:rsidR="00E04AE5" w:rsidRDefault="00E04AE5" w:rsidP="00797F24">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Чи можна притягнути Петрова до відповідальності за вчинений ним злочин? Якщо так, то вкажіть порядок та нормативні акти, в яких це передбачено?</w:t>
      </w:r>
    </w:p>
    <w:p w:rsidR="00E04AE5" w:rsidRDefault="00E04AE5" w:rsidP="00E04AE5">
      <w:pPr>
        <w:pStyle w:val="a6"/>
        <w:ind w:left="0"/>
        <w:rPr>
          <w:i/>
          <w:lang w:val="uk-UA"/>
        </w:rPr>
      </w:pPr>
    </w:p>
    <w:p w:rsidR="00E04AE5" w:rsidRDefault="00E04AE5" w:rsidP="00E04AE5">
      <w:pPr>
        <w:pStyle w:val="a3"/>
        <w:widowControl w:val="0"/>
        <w:numPr>
          <w:ilvl w:val="0"/>
          <w:numId w:val="6"/>
        </w:numPr>
        <w:tabs>
          <w:tab w:val="left" w:pos="1186"/>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Дипломатичний представник однієї з держав в Україні разом зі своєю дружиною здійснювали прогулянку по одному з парків міста Києва. Під час прогулянки вони стали очевидцями бійки, одному з учасників якої були завдані смертельні поранення.</w:t>
      </w:r>
    </w:p>
    <w:p w:rsidR="00E04AE5" w:rsidRDefault="00E04AE5" w:rsidP="00E04AE5">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Чи є можливість допитати дипломатичного представника та його дружину як свідків у кримінальному провадженні?</w:t>
      </w:r>
    </w:p>
    <w:p w:rsidR="00E04AE5" w:rsidRDefault="00E04AE5" w:rsidP="00E04AE5">
      <w:pPr>
        <w:spacing w:after="0"/>
        <w:ind w:firstLine="567"/>
        <w:rPr>
          <w:rFonts w:ascii="Times New Roman" w:hAnsi="Times New Roman" w:cs="Times New Roman"/>
          <w:i/>
          <w:sz w:val="28"/>
          <w:szCs w:val="28"/>
        </w:rPr>
      </w:pPr>
      <w:r>
        <w:rPr>
          <w:rFonts w:ascii="Times New Roman" w:hAnsi="Times New Roman" w:cs="Times New Roman"/>
          <w:i/>
          <w:sz w:val="28"/>
          <w:szCs w:val="28"/>
        </w:rPr>
        <w:t>Якими нормативно-правовими актами врегульовано це питання?</w:t>
      </w:r>
    </w:p>
    <w:p w:rsidR="00E04AE5" w:rsidRDefault="00E04AE5" w:rsidP="00E04AE5">
      <w:pPr>
        <w:pStyle w:val="a6"/>
        <w:ind w:left="0"/>
        <w:rPr>
          <w:i/>
          <w:lang w:val="uk-UA"/>
        </w:rPr>
      </w:pPr>
    </w:p>
    <w:p w:rsidR="00E04AE5" w:rsidRDefault="00E04AE5" w:rsidP="00E04AE5">
      <w:pPr>
        <w:pStyle w:val="a3"/>
        <w:widowControl w:val="0"/>
        <w:numPr>
          <w:ilvl w:val="0"/>
          <w:numId w:val="6"/>
        </w:numPr>
        <w:tabs>
          <w:tab w:val="left" w:pos="1107"/>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Стефанов і Мосейчук, знаходячись в кафе, вжили велику кількість спиртних напоїв та почали чіплятися до жінок, ламати меблі. Відвідувачі кафе викликали поліцію, і в той же день за заявою власника та відвідувачів кафе було розпочато досудове розслідування, під час якого були допитані свідки, проведений огляд місця події.</w:t>
      </w:r>
    </w:p>
    <w:p w:rsidR="00E04AE5" w:rsidRDefault="00E04AE5" w:rsidP="00E04AE5">
      <w:pPr>
        <w:pStyle w:val="a6"/>
        <w:ind w:left="0" w:firstLine="708"/>
        <w:jc w:val="both"/>
        <w:rPr>
          <w:lang w:val="uk-UA"/>
        </w:rPr>
      </w:pPr>
      <w:r>
        <w:rPr>
          <w:lang w:val="uk-UA"/>
        </w:rPr>
        <w:t>Наступного дня, коли Стефанов і Мосейчук протверезіли, слідчий повідомив їм, що вони обидва затримані за підозрою у вчиненні кримінального правопорушення і відносно них розпочато досудове розслідування. Стефанов, дізнавшись про це, заявив, що два дні тому він був обраний суддею районного суду, і почав вимагати, щоб кримінальне провадження було закрито, а його звільнили.</w:t>
      </w:r>
    </w:p>
    <w:p w:rsidR="00E04AE5" w:rsidRDefault="00E04AE5" w:rsidP="00E04AE5">
      <w:pPr>
        <w:spacing w:after="0"/>
        <w:ind w:firstLine="708"/>
        <w:rPr>
          <w:rFonts w:ascii="Times New Roman" w:hAnsi="Times New Roman" w:cs="Times New Roman"/>
          <w:i/>
          <w:sz w:val="28"/>
          <w:szCs w:val="28"/>
        </w:rPr>
      </w:pPr>
      <w:r>
        <w:rPr>
          <w:rFonts w:ascii="Times New Roman" w:hAnsi="Times New Roman" w:cs="Times New Roman"/>
          <w:i/>
          <w:sz w:val="28"/>
          <w:szCs w:val="28"/>
        </w:rPr>
        <w:t>Оцініть ситуацію, враховуючи правила дії кримінального процесуального закону.</w:t>
      </w:r>
    </w:p>
    <w:p w:rsidR="00E04AE5" w:rsidRDefault="00E04AE5" w:rsidP="00E04AE5">
      <w:pPr>
        <w:pStyle w:val="a3"/>
        <w:widowControl w:val="0"/>
        <w:numPr>
          <w:ilvl w:val="0"/>
          <w:numId w:val="6"/>
        </w:numPr>
        <w:tabs>
          <w:tab w:val="left" w:pos="1205"/>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Під час кримінального провадження слідчий виявив, що ситуація яка склалася, чітко не врегульована КПК України.</w:t>
      </w:r>
    </w:p>
    <w:p w:rsidR="00E04AE5" w:rsidRDefault="00E04AE5" w:rsidP="00E04AE5">
      <w:pPr>
        <w:spacing w:after="0"/>
        <w:ind w:firstLine="567"/>
        <w:rPr>
          <w:rFonts w:ascii="Times New Roman" w:hAnsi="Times New Roman" w:cs="Times New Roman"/>
          <w:i/>
          <w:sz w:val="28"/>
          <w:szCs w:val="28"/>
        </w:rPr>
      </w:pPr>
      <w:r>
        <w:rPr>
          <w:rFonts w:ascii="Times New Roman" w:hAnsi="Times New Roman" w:cs="Times New Roman"/>
          <w:i/>
          <w:sz w:val="28"/>
          <w:szCs w:val="28"/>
        </w:rPr>
        <w:t>Чи можна застосувати КПК за аналогією? Якщо так, то за яких умов?</w:t>
      </w:r>
    </w:p>
    <w:p w:rsidR="00E04AE5" w:rsidRDefault="00E04AE5" w:rsidP="00E04AE5">
      <w:pPr>
        <w:pStyle w:val="a6"/>
        <w:ind w:left="0"/>
        <w:rPr>
          <w:i/>
          <w:lang w:val="uk-UA"/>
        </w:rPr>
      </w:pPr>
    </w:p>
    <w:p w:rsidR="00E04AE5" w:rsidRDefault="00E04AE5" w:rsidP="00E04AE5">
      <w:pPr>
        <w:pStyle w:val="a3"/>
        <w:widowControl w:val="0"/>
        <w:numPr>
          <w:ilvl w:val="0"/>
          <w:numId w:val="6"/>
        </w:numPr>
        <w:tabs>
          <w:tab w:val="left" w:pos="119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Свідок Іванова була викликана  до  слідчого  у  порядку,  встановленому  ст. 135 КПК України. Іванова не прибула у встановлений у повістці час та не повідомила про поважні причини свого неприбуття. Слідчий вирішив застосувати до неї юридичну відповідальність відповідно до положень ст. 139 КПК України?</w:t>
      </w:r>
    </w:p>
    <w:p w:rsidR="00E04AE5" w:rsidRDefault="00E04AE5" w:rsidP="00E04AE5">
      <w:pPr>
        <w:spacing w:after="0" w:line="321" w:lineRule="exact"/>
        <w:ind w:firstLine="567"/>
        <w:rPr>
          <w:rFonts w:ascii="Times New Roman" w:hAnsi="Times New Roman" w:cs="Times New Roman"/>
          <w:i/>
          <w:sz w:val="28"/>
          <w:szCs w:val="28"/>
        </w:rPr>
      </w:pPr>
      <w:r>
        <w:rPr>
          <w:rFonts w:ascii="Times New Roman" w:hAnsi="Times New Roman" w:cs="Times New Roman"/>
          <w:i/>
          <w:sz w:val="28"/>
          <w:szCs w:val="28"/>
        </w:rPr>
        <w:t>Розкрийте структуру вказаних норм.</w:t>
      </w:r>
    </w:p>
    <w:p w:rsidR="00E04AE5" w:rsidRDefault="00E04AE5" w:rsidP="00E04AE5">
      <w:pPr>
        <w:spacing w:after="0"/>
        <w:ind w:firstLine="567"/>
        <w:rPr>
          <w:rFonts w:ascii="Times New Roman" w:hAnsi="Times New Roman" w:cs="Times New Roman"/>
          <w:i/>
          <w:sz w:val="28"/>
          <w:szCs w:val="28"/>
        </w:rPr>
      </w:pPr>
      <w:r>
        <w:rPr>
          <w:rFonts w:ascii="Times New Roman" w:hAnsi="Times New Roman" w:cs="Times New Roman"/>
          <w:i/>
          <w:sz w:val="28"/>
          <w:szCs w:val="28"/>
        </w:rPr>
        <w:t>Які види санкцій визначені у ст. 139 КПК України?</w:t>
      </w:r>
    </w:p>
    <w:p w:rsidR="00695FF4" w:rsidRDefault="00695FF4" w:rsidP="00695FF4">
      <w:pPr>
        <w:pStyle w:val="Default"/>
        <w:ind w:firstLine="708"/>
        <w:rPr>
          <w:b/>
          <w:bCs/>
          <w:sz w:val="28"/>
          <w:szCs w:val="28"/>
        </w:rPr>
      </w:pPr>
    </w:p>
    <w:p w:rsidR="008B3AB3" w:rsidRPr="0032780A" w:rsidRDefault="008B3AB3" w:rsidP="008B3AB3">
      <w:pPr>
        <w:pStyle w:val="Default"/>
        <w:ind w:firstLine="567"/>
        <w:jc w:val="both"/>
        <w:rPr>
          <w:b/>
          <w:bCs/>
          <w:sz w:val="28"/>
          <w:szCs w:val="28"/>
        </w:rPr>
      </w:pPr>
      <w:r w:rsidRPr="0032780A">
        <w:rPr>
          <w:b/>
          <w:bCs/>
          <w:sz w:val="28"/>
          <w:szCs w:val="28"/>
        </w:rPr>
        <w:t>2. Індивідуальні завдання у формі рефератів, доповідей виконуються у письмовій формі. О</w:t>
      </w:r>
      <w:r w:rsidRPr="0032780A">
        <w:rPr>
          <w:b/>
          <w:sz w:val="28"/>
          <w:szCs w:val="28"/>
        </w:rPr>
        <w:t xml:space="preserve">цінювання буде здійснюватися від одного до п’яти балів в залежності від якості і самостійності його виконання. </w:t>
      </w:r>
      <w:r w:rsidRPr="0032780A">
        <w:rPr>
          <w:b/>
          <w:bCs/>
          <w:sz w:val="28"/>
          <w:szCs w:val="28"/>
        </w:rPr>
        <w:t xml:space="preserve"> Пропоновані теми: </w:t>
      </w:r>
    </w:p>
    <w:p w:rsidR="00E04AE5" w:rsidRDefault="00E04AE5" w:rsidP="00E04AE5">
      <w:pPr>
        <w:pStyle w:val="a3"/>
        <w:widowControl w:val="0"/>
        <w:numPr>
          <w:ilvl w:val="0"/>
          <w:numId w:val="7"/>
        </w:numPr>
        <w:tabs>
          <w:tab w:val="left" w:pos="1234"/>
          <w:tab w:val="left" w:pos="2547"/>
          <w:tab w:val="left" w:pos="4576"/>
          <w:tab w:val="left" w:pos="6589"/>
          <w:tab w:val="left" w:pos="8735"/>
        </w:tabs>
        <w:spacing w:before="1" w:after="0" w:line="322" w:lineRule="exact"/>
        <w:ind w:right="225" w:firstLine="721"/>
        <w:jc w:val="both"/>
        <w:rPr>
          <w:rFonts w:ascii="Times New Roman" w:hAnsi="Times New Roman" w:cs="Times New Roman"/>
          <w:sz w:val="28"/>
          <w:szCs w:val="28"/>
        </w:rPr>
      </w:pPr>
      <w:r>
        <w:rPr>
          <w:rFonts w:ascii="Times New Roman" w:hAnsi="Times New Roman" w:cs="Times New Roman"/>
          <w:sz w:val="28"/>
          <w:szCs w:val="28"/>
        </w:rPr>
        <w:t xml:space="preserve">Напрями удосконалення кримінального процесуального </w:t>
      </w:r>
      <w:r>
        <w:rPr>
          <w:rFonts w:ascii="Times New Roman" w:hAnsi="Times New Roman" w:cs="Times New Roman"/>
          <w:spacing w:val="-1"/>
          <w:sz w:val="28"/>
          <w:szCs w:val="28"/>
        </w:rPr>
        <w:lastRenderedPageBreak/>
        <w:t xml:space="preserve">законодавства </w:t>
      </w:r>
      <w:r>
        <w:rPr>
          <w:rFonts w:ascii="Times New Roman" w:hAnsi="Times New Roman" w:cs="Times New Roman"/>
          <w:sz w:val="28"/>
          <w:szCs w:val="28"/>
        </w:rPr>
        <w:t>щодо процесуальної діяльності органів досудового розслідування.</w:t>
      </w:r>
    </w:p>
    <w:p w:rsidR="00E04AE5" w:rsidRDefault="00E04AE5" w:rsidP="00E04AE5">
      <w:pPr>
        <w:pStyle w:val="a3"/>
        <w:widowControl w:val="0"/>
        <w:numPr>
          <w:ilvl w:val="0"/>
          <w:numId w:val="7"/>
        </w:numPr>
        <w:tabs>
          <w:tab w:val="left" w:pos="1234"/>
        </w:tabs>
        <w:spacing w:after="0" w:line="322" w:lineRule="exact"/>
        <w:ind w:right="226" w:firstLine="721"/>
        <w:jc w:val="both"/>
        <w:rPr>
          <w:rFonts w:ascii="Times New Roman" w:hAnsi="Times New Roman" w:cs="Times New Roman"/>
          <w:sz w:val="28"/>
          <w:szCs w:val="28"/>
        </w:rPr>
      </w:pPr>
      <w:r>
        <w:rPr>
          <w:rFonts w:ascii="Times New Roman" w:hAnsi="Times New Roman" w:cs="Times New Roman"/>
          <w:sz w:val="28"/>
          <w:szCs w:val="28"/>
        </w:rPr>
        <w:t>Шляхи удосконалення кримінального процесуального законодавства щодо процесуальної діяльності органів судової влади.</w:t>
      </w:r>
    </w:p>
    <w:p w:rsidR="00E04AE5" w:rsidRDefault="00E04AE5" w:rsidP="00E04AE5">
      <w:pPr>
        <w:pStyle w:val="a3"/>
        <w:widowControl w:val="0"/>
        <w:numPr>
          <w:ilvl w:val="0"/>
          <w:numId w:val="7"/>
        </w:numPr>
        <w:tabs>
          <w:tab w:val="left" w:pos="1234"/>
        </w:tabs>
        <w:spacing w:after="0" w:line="318" w:lineRule="exact"/>
        <w:ind w:left="1234"/>
        <w:rPr>
          <w:rFonts w:ascii="Times New Roman" w:hAnsi="Times New Roman" w:cs="Times New Roman"/>
          <w:sz w:val="28"/>
          <w:szCs w:val="28"/>
        </w:rPr>
      </w:pPr>
      <w:r>
        <w:rPr>
          <w:rFonts w:ascii="Times New Roman" w:hAnsi="Times New Roman" w:cs="Times New Roman"/>
          <w:sz w:val="28"/>
          <w:szCs w:val="28"/>
        </w:rPr>
        <w:t>Тлумачення кримінального процесуального закону.</w:t>
      </w:r>
    </w:p>
    <w:p w:rsidR="00E04AE5" w:rsidRDefault="00E04AE5" w:rsidP="00E04AE5">
      <w:pPr>
        <w:pStyle w:val="a3"/>
        <w:widowControl w:val="0"/>
        <w:numPr>
          <w:ilvl w:val="0"/>
          <w:numId w:val="7"/>
        </w:numPr>
        <w:tabs>
          <w:tab w:val="left" w:pos="1234"/>
          <w:tab w:val="left" w:pos="2500"/>
          <w:tab w:val="left" w:pos="3953"/>
          <w:tab w:val="left" w:pos="4442"/>
          <w:tab w:val="left" w:pos="5670"/>
          <w:tab w:val="left" w:pos="9409"/>
          <w:tab w:val="left" w:pos="10306"/>
        </w:tabs>
        <w:spacing w:before="2" w:after="0" w:line="240" w:lineRule="auto"/>
        <w:ind w:right="225" w:firstLine="721"/>
        <w:rPr>
          <w:rFonts w:ascii="Times New Roman" w:hAnsi="Times New Roman" w:cs="Times New Roman"/>
          <w:sz w:val="28"/>
          <w:szCs w:val="28"/>
        </w:rPr>
      </w:pPr>
      <w:r>
        <w:rPr>
          <w:rFonts w:ascii="Times New Roman" w:hAnsi="Times New Roman" w:cs="Times New Roman"/>
          <w:sz w:val="28"/>
          <w:szCs w:val="28"/>
        </w:rPr>
        <w:t>Судовий прецедент як</w:t>
      </w:r>
      <w:r>
        <w:rPr>
          <w:rFonts w:ascii="Times New Roman" w:hAnsi="Times New Roman" w:cs="Times New Roman"/>
          <w:sz w:val="28"/>
          <w:szCs w:val="28"/>
        </w:rPr>
        <w:tab/>
        <w:t>джерело кримінально-процесуального права в окремих державах (на прикладі Англії, Австралії, США,Канади).</w:t>
      </w:r>
    </w:p>
    <w:p w:rsidR="00E04AE5" w:rsidRDefault="00E04AE5" w:rsidP="00E04AE5">
      <w:pPr>
        <w:pStyle w:val="Default"/>
        <w:rPr>
          <w:b/>
          <w:bCs/>
          <w:sz w:val="28"/>
          <w:szCs w:val="28"/>
        </w:rPr>
      </w:pPr>
    </w:p>
    <w:p w:rsidR="00695FF4" w:rsidRDefault="00695FF4" w:rsidP="000C3755">
      <w:pPr>
        <w:pStyle w:val="Default"/>
        <w:rPr>
          <w:b/>
          <w:bCs/>
          <w:sz w:val="28"/>
          <w:szCs w:val="28"/>
        </w:rPr>
      </w:pPr>
    </w:p>
    <w:p w:rsidR="000C3755" w:rsidRDefault="000C3755" w:rsidP="00D50D85">
      <w:pPr>
        <w:pStyle w:val="Default"/>
        <w:jc w:val="center"/>
        <w:rPr>
          <w:b/>
          <w:bCs/>
          <w:sz w:val="28"/>
          <w:szCs w:val="28"/>
        </w:rPr>
      </w:pPr>
      <w:r>
        <w:rPr>
          <w:b/>
          <w:bCs/>
          <w:sz w:val="28"/>
          <w:szCs w:val="28"/>
        </w:rPr>
        <w:t>Література до теми:</w:t>
      </w:r>
    </w:p>
    <w:p w:rsidR="00D10D87" w:rsidRDefault="00D10D87" w:rsidP="00D50D85">
      <w:pPr>
        <w:pStyle w:val="Default"/>
        <w:jc w:val="center"/>
        <w:rPr>
          <w:sz w:val="28"/>
          <w:szCs w:val="28"/>
        </w:rPr>
      </w:pPr>
    </w:p>
    <w:p w:rsidR="00D10D87" w:rsidRPr="00055D97" w:rsidRDefault="00D10D87" w:rsidP="00D10D87">
      <w:pPr>
        <w:pStyle w:val="a6"/>
        <w:spacing w:line="321" w:lineRule="exact"/>
        <w:ind w:left="6"/>
        <w:jc w:val="center"/>
        <w:rPr>
          <w:lang w:val="ru-RU"/>
        </w:rPr>
      </w:pPr>
      <w:r w:rsidRPr="00055D97">
        <w:rPr>
          <w:lang w:val="ru-RU"/>
        </w:rPr>
        <w:t>[1-28, 65, 74, 77-84, 87, 100, 119, 121, 122, 125]</w:t>
      </w:r>
    </w:p>
    <w:p w:rsidR="000C3755" w:rsidRDefault="000C3755" w:rsidP="000C3755">
      <w:pPr>
        <w:pStyle w:val="Default"/>
        <w:rPr>
          <w:sz w:val="28"/>
          <w:szCs w:val="28"/>
        </w:rPr>
      </w:pPr>
    </w:p>
    <w:p w:rsidR="00D50D85" w:rsidRDefault="00D50D85" w:rsidP="000C3755">
      <w:pPr>
        <w:pStyle w:val="Default"/>
        <w:rPr>
          <w:b/>
          <w:bCs/>
          <w:sz w:val="28"/>
          <w:szCs w:val="28"/>
        </w:rPr>
      </w:pPr>
    </w:p>
    <w:p w:rsidR="000C3755" w:rsidRDefault="00D50D85" w:rsidP="00D50D85">
      <w:pPr>
        <w:pStyle w:val="Default"/>
        <w:jc w:val="center"/>
        <w:rPr>
          <w:sz w:val="28"/>
          <w:szCs w:val="28"/>
        </w:rPr>
      </w:pPr>
      <w:r>
        <w:rPr>
          <w:b/>
          <w:bCs/>
          <w:sz w:val="28"/>
          <w:szCs w:val="28"/>
        </w:rPr>
        <w:t>Тема 3</w:t>
      </w:r>
      <w:r w:rsidR="000C3755">
        <w:rPr>
          <w:b/>
          <w:bCs/>
          <w:sz w:val="28"/>
          <w:szCs w:val="28"/>
        </w:rPr>
        <w:t xml:space="preserve">. </w:t>
      </w:r>
      <w:r w:rsidR="00D10D87" w:rsidRPr="006C6202">
        <w:rPr>
          <w:b/>
          <w:sz w:val="28"/>
          <w:szCs w:val="28"/>
        </w:rPr>
        <w:t>Засади кримінального провадження</w:t>
      </w:r>
      <w:r w:rsidR="00FA548C">
        <w:rPr>
          <w:b/>
          <w:bCs/>
          <w:sz w:val="28"/>
          <w:szCs w:val="28"/>
        </w:rPr>
        <w:t>.</w:t>
      </w:r>
    </w:p>
    <w:p w:rsidR="00806A15" w:rsidRDefault="00806A15" w:rsidP="00D50D85">
      <w:pPr>
        <w:pStyle w:val="Default"/>
        <w:jc w:val="right"/>
        <w:rPr>
          <w:i/>
          <w:iCs/>
          <w:sz w:val="28"/>
          <w:szCs w:val="28"/>
        </w:rPr>
      </w:pPr>
    </w:p>
    <w:p w:rsidR="008B3AB3" w:rsidRPr="0032780A" w:rsidRDefault="008B3AB3" w:rsidP="008B3AB3">
      <w:pPr>
        <w:pStyle w:val="Default"/>
        <w:ind w:firstLine="708"/>
        <w:jc w:val="both"/>
        <w:rPr>
          <w:b/>
          <w:sz w:val="28"/>
          <w:szCs w:val="28"/>
        </w:rPr>
      </w:pPr>
      <w:r w:rsidRPr="0032780A">
        <w:rPr>
          <w:b/>
          <w:sz w:val="28"/>
          <w:szCs w:val="28"/>
        </w:rPr>
        <w:t xml:space="preserve">1. </w:t>
      </w:r>
      <w:r w:rsidR="00E676B6">
        <w:rPr>
          <w:b/>
          <w:bCs/>
          <w:sz w:val="28"/>
          <w:szCs w:val="28"/>
        </w:rPr>
        <w:t xml:space="preserve">Індивідуальні завдання практичного характеру. </w:t>
      </w:r>
      <w:r w:rsidRPr="0032780A">
        <w:rPr>
          <w:b/>
          <w:sz w:val="28"/>
          <w:szCs w:val="28"/>
        </w:rPr>
        <w:t xml:space="preserve">Під час виконання індивідуального завдання студенти письмово вирішують запропоновані задачі. Кількість задач в межах одного індивідуального завдання може коливатися від однієї до п’яти. Відповідно оцінювання буде здійснюватися також від одного до п’яти балів в залежності від кількості правильно розв’язаних задач. </w:t>
      </w:r>
    </w:p>
    <w:p w:rsidR="00D50D85" w:rsidRDefault="00D50D85" w:rsidP="000C3755">
      <w:pPr>
        <w:pStyle w:val="Default"/>
        <w:rPr>
          <w:i/>
          <w:iCs/>
          <w:sz w:val="28"/>
          <w:szCs w:val="28"/>
        </w:rPr>
      </w:pPr>
    </w:p>
    <w:p w:rsidR="00A82085" w:rsidRDefault="00A82085" w:rsidP="00A82085">
      <w:pPr>
        <w:pStyle w:val="Default"/>
        <w:ind w:firstLine="708"/>
        <w:jc w:val="center"/>
        <w:rPr>
          <w:b/>
          <w:bCs/>
          <w:sz w:val="28"/>
          <w:szCs w:val="28"/>
        </w:rPr>
      </w:pPr>
    </w:p>
    <w:p w:rsidR="00D10D87" w:rsidRPr="006C6202" w:rsidRDefault="00D10D87" w:rsidP="00D10D87">
      <w:pPr>
        <w:pStyle w:val="a3"/>
        <w:widowControl w:val="0"/>
        <w:numPr>
          <w:ilvl w:val="0"/>
          <w:numId w:val="8"/>
        </w:numPr>
        <w:tabs>
          <w:tab w:val="left" w:pos="1102"/>
        </w:tabs>
        <w:spacing w:before="1" w:after="0" w:line="240" w:lineRule="auto"/>
        <w:ind w:right="112" w:firstLine="709"/>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Хвостова звернулася із заявою до слідчого, в якій вказала, що з її двору було викрадено майно на суму 1750 грн. Вона висловила припущення, що крадіжку міг вчинити її сусід Саков, з яким у неї неприязні стосунки й який не працює та зловживає спиртними напоями. Слідчий запропонував Хвостовій особисто переговорити з Саковим і з‘ясувати його причетність до цієї крадіжки, і тільки потім звернутись до нього з тим, щоб він почав досудове розслідування за цимфактом.</w:t>
      </w:r>
    </w:p>
    <w:p w:rsidR="00D10D87" w:rsidRPr="006C6202" w:rsidRDefault="00D10D87" w:rsidP="00D10D87">
      <w:pPr>
        <w:spacing w:line="322" w:lineRule="exact"/>
        <w:ind w:left="821" w:right="103"/>
        <w:rPr>
          <w:rFonts w:ascii="Times New Roman" w:hAnsi="Times New Roman" w:cs="Times New Roman"/>
          <w:i/>
          <w:sz w:val="28"/>
          <w:szCs w:val="28"/>
          <w:lang w:val="ru-RU"/>
        </w:rPr>
      </w:pPr>
      <w:r w:rsidRPr="006C6202">
        <w:rPr>
          <w:rFonts w:ascii="Times New Roman" w:hAnsi="Times New Roman" w:cs="Times New Roman"/>
          <w:i/>
          <w:sz w:val="28"/>
          <w:szCs w:val="28"/>
          <w:lang w:val="ru-RU"/>
        </w:rPr>
        <w:t>Чи були порушені слідчим засади кримінального провадження?</w:t>
      </w:r>
    </w:p>
    <w:p w:rsidR="00D10D87" w:rsidRPr="006C6202" w:rsidRDefault="00D10D87" w:rsidP="00D10D87">
      <w:pPr>
        <w:pStyle w:val="a3"/>
        <w:widowControl w:val="0"/>
        <w:numPr>
          <w:ilvl w:val="0"/>
          <w:numId w:val="8"/>
        </w:numPr>
        <w:tabs>
          <w:tab w:val="left" w:pos="1102"/>
        </w:tabs>
        <w:spacing w:before="152" w:after="0" w:line="240" w:lineRule="auto"/>
        <w:ind w:right="109" w:firstLine="709"/>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Лапшину було повідомлено про підозру у вчиненні кримінального правопорушення, передбаченого ч. 2 ст. 187 КК України (розбій, вчинений за попередньою змовою групою осіб). Слідчий з метою встановлення всіх співучасників кримінального правопорушення направив начальнику поштової установи постанову, в якій вимагав усі листи, що надходитимуть на адресу Лапшина, спочатку передавати йому, а потім направлятиЛапшину.</w:t>
      </w:r>
    </w:p>
    <w:p w:rsidR="00D10D87" w:rsidRPr="006C6202" w:rsidRDefault="00D10D87" w:rsidP="00D10D87">
      <w:pPr>
        <w:spacing w:line="322" w:lineRule="exact"/>
        <w:ind w:left="821" w:right="103"/>
        <w:rPr>
          <w:rFonts w:ascii="Times New Roman" w:hAnsi="Times New Roman" w:cs="Times New Roman"/>
          <w:i/>
          <w:sz w:val="28"/>
          <w:szCs w:val="28"/>
        </w:rPr>
      </w:pPr>
      <w:r w:rsidRPr="006C6202">
        <w:rPr>
          <w:rFonts w:ascii="Times New Roman" w:hAnsi="Times New Roman" w:cs="Times New Roman"/>
          <w:i/>
          <w:sz w:val="28"/>
          <w:szCs w:val="28"/>
        </w:rPr>
        <w:t>Оцініть законність дій слідчого.</w:t>
      </w:r>
    </w:p>
    <w:p w:rsidR="00D10D87" w:rsidRPr="006C6202" w:rsidRDefault="00D10D87" w:rsidP="00D10D87">
      <w:pPr>
        <w:pStyle w:val="a6"/>
        <w:spacing w:before="1"/>
        <w:ind w:left="0"/>
        <w:rPr>
          <w:i/>
        </w:rPr>
      </w:pPr>
    </w:p>
    <w:p w:rsidR="00D10D87" w:rsidRPr="006C6202" w:rsidRDefault="00D10D87" w:rsidP="00D10D87">
      <w:pPr>
        <w:pStyle w:val="a3"/>
        <w:widowControl w:val="0"/>
        <w:numPr>
          <w:ilvl w:val="0"/>
          <w:numId w:val="8"/>
        </w:numPr>
        <w:tabs>
          <w:tab w:val="left" w:pos="1102"/>
        </w:tabs>
        <w:spacing w:after="0" w:line="240" w:lineRule="auto"/>
        <w:ind w:right="104" w:firstLine="709"/>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 xml:space="preserve">У районному суді м. Києва розглядалися матеріали кримінального провадження щодо обвинувачення неповнолітнього Бабанова (учня 10 класу) у нанесенні тяжких тілесних ушкоджень учневі паралельного класу під час бійки в школі. </w:t>
      </w:r>
      <w:r w:rsidRPr="006C6202">
        <w:rPr>
          <w:rFonts w:ascii="Times New Roman" w:hAnsi="Times New Roman" w:cs="Times New Roman"/>
          <w:sz w:val="28"/>
          <w:szCs w:val="28"/>
        </w:rPr>
        <w:t xml:space="preserve">У судове засідання з‘явилися однокласники обвинуваченого та потерпілого. </w:t>
      </w:r>
      <w:r w:rsidRPr="006C6202">
        <w:rPr>
          <w:rFonts w:ascii="Times New Roman" w:hAnsi="Times New Roman" w:cs="Times New Roman"/>
          <w:sz w:val="28"/>
          <w:szCs w:val="28"/>
          <w:lang w:val="ru-RU"/>
        </w:rPr>
        <w:t xml:space="preserve">Батьки обвинуваченого наполягали на тому, аби однокласники були виділені з залу судового засідання, оскільки вони не хочуть зайвого </w:t>
      </w:r>
      <w:r w:rsidRPr="006C6202">
        <w:rPr>
          <w:rFonts w:ascii="Times New Roman" w:hAnsi="Times New Roman" w:cs="Times New Roman"/>
          <w:sz w:val="28"/>
          <w:szCs w:val="28"/>
          <w:lang w:val="ru-RU"/>
        </w:rPr>
        <w:lastRenderedPageBreak/>
        <w:t>розголосу цієї події. Батьки потерпілого, зі свого боку, заперечували проти цього, зазначаючи, що судовий розгляд кримінального провадження є відкритим, і хай однокласники Бабанова дізнаються з ким вонинавчаються.</w:t>
      </w:r>
    </w:p>
    <w:p w:rsidR="00D10D87" w:rsidRPr="006C6202" w:rsidRDefault="00D10D87" w:rsidP="00D10D87">
      <w:pPr>
        <w:ind w:left="112" w:right="113" w:firstLine="708"/>
        <w:jc w:val="both"/>
        <w:rPr>
          <w:rFonts w:ascii="Times New Roman" w:hAnsi="Times New Roman" w:cs="Times New Roman"/>
          <w:i/>
          <w:sz w:val="28"/>
          <w:szCs w:val="28"/>
          <w:lang w:val="ru-RU"/>
        </w:rPr>
      </w:pPr>
      <w:r w:rsidRPr="006C6202">
        <w:rPr>
          <w:rFonts w:ascii="Times New Roman" w:hAnsi="Times New Roman" w:cs="Times New Roman"/>
          <w:i/>
          <w:sz w:val="28"/>
          <w:szCs w:val="28"/>
          <w:lang w:val="ru-RU"/>
        </w:rPr>
        <w:t>Яке рішення і на підставі якої засади кримінального процесу має прийняти суддя в цій ситуації?</w:t>
      </w:r>
    </w:p>
    <w:p w:rsidR="00D10D87" w:rsidRPr="006C6202" w:rsidRDefault="00D10D87" w:rsidP="00D10D87">
      <w:pPr>
        <w:pStyle w:val="a3"/>
        <w:widowControl w:val="0"/>
        <w:numPr>
          <w:ilvl w:val="0"/>
          <w:numId w:val="8"/>
        </w:numPr>
        <w:tabs>
          <w:tab w:val="left" w:pos="1102"/>
        </w:tabs>
        <w:spacing w:after="0" w:line="240" w:lineRule="auto"/>
        <w:ind w:right="101" w:firstLine="709"/>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Тихончук обвинувачувався у вчиненні кримінального правопорушення, передбаченого ч. 1 ст. 115 КК України. Винним він себе не визнав і заявив клопотання про виклик та допит як свідків Сизова і Сотникова, які можуть підтвердити його алібі. Обвинувачений пояснив, що таке ж клопотання він заявляв і слідчому, але той його не задовольнив. Суд відхилив клопотання обвинуваченого, вказавши в ухвалі, що в кримінальному провадженні досліджено достатню кількість доказів, що підтверджують його вину. Суд допитав свідків Бондарева, Філіпова, Кузнєцову, а також оголосив показання, що були дослідженні під час досудового розслідування Михайловим і Степанчуком, котрі не з‘явилися в суд з поважних причин. Усі вони викривали Тихончука у вчиненні кримінального провадження. Посилаючись у вироку на показання цих свідків, суд визнав Тихончукавинним.</w:t>
      </w:r>
    </w:p>
    <w:p w:rsidR="00D10D87" w:rsidRPr="006C6202" w:rsidRDefault="00D10D87" w:rsidP="00D10D87">
      <w:pPr>
        <w:spacing w:line="321" w:lineRule="exact"/>
        <w:ind w:left="821" w:right="103"/>
        <w:rPr>
          <w:rFonts w:ascii="Times New Roman" w:hAnsi="Times New Roman" w:cs="Times New Roman"/>
          <w:i/>
          <w:sz w:val="28"/>
          <w:szCs w:val="28"/>
          <w:lang w:val="ru-RU"/>
        </w:rPr>
      </w:pPr>
      <w:r w:rsidRPr="006C6202">
        <w:rPr>
          <w:rFonts w:ascii="Times New Roman" w:hAnsi="Times New Roman" w:cs="Times New Roman"/>
          <w:i/>
          <w:sz w:val="28"/>
          <w:szCs w:val="28"/>
          <w:lang w:val="ru-RU"/>
        </w:rPr>
        <w:t>Оцініть дії суду.</w:t>
      </w:r>
      <w:r>
        <w:rPr>
          <w:rFonts w:ascii="Times New Roman" w:hAnsi="Times New Roman" w:cs="Times New Roman"/>
          <w:i/>
          <w:sz w:val="28"/>
          <w:szCs w:val="28"/>
          <w:lang w:val="ru-RU"/>
        </w:rPr>
        <w:t xml:space="preserve"> </w:t>
      </w:r>
      <w:r w:rsidRPr="006C6202">
        <w:rPr>
          <w:rFonts w:ascii="Times New Roman" w:hAnsi="Times New Roman" w:cs="Times New Roman"/>
          <w:i/>
          <w:sz w:val="28"/>
          <w:szCs w:val="28"/>
          <w:lang w:val="ru-RU"/>
        </w:rPr>
        <w:t>Чи були порушені засади кримінального провадження?</w:t>
      </w:r>
    </w:p>
    <w:p w:rsidR="00D10D87" w:rsidRDefault="00D10D87" w:rsidP="00D10D87">
      <w:pPr>
        <w:pStyle w:val="a6"/>
        <w:spacing w:before="2"/>
        <w:ind w:left="0"/>
        <w:rPr>
          <w:i/>
          <w:lang w:val="ru-RU"/>
        </w:rPr>
      </w:pPr>
    </w:p>
    <w:p w:rsidR="00D10D87" w:rsidRPr="006C6202" w:rsidRDefault="00D10D87" w:rsidP="00D10D87">
      <w:pPr>
        <w:pStyle w:val="a3"/>
        <w:widowControl w:val="0"/>
        <w:numPr>
          <w:ilvl w:val="0"/>
          <w:numId w:val="8"/>
        </w:numPr>
        <w:tabs>
          <w:tab w:val="left" w:pos="1102"/>
        </w:tabs>
        <w:spacing w:after="0" w:line="240" w:lineRule="auto"/>
        <w:ind w:right="107" w:firstLine="709"/>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У підготовчій частині судового засідання щодо обвинувачення Проніна, Маслового, Захарчука у вчиненні кримінального правопорушення, передбаченого ч. 3 ст. 152 КК України (зґвалтування, вчинене групою осіб), обвинувачений Пронін заявив клопотання про проведення закритого судового засідання. Суд відмовив у задоволенні клопотання обвинуваченого, мотивуючи відмову тим, що ні потерпіла, ні інші обвинувачені не наполягають на розгляді кримінального провадження в закритомузасіданні.</w:t>
      </w:r>
    </w:p>
    <w:p w:rsidR="00D10D87" w:rsidRPr="006C6202" w:rsidRDefault="00D10D87" w:rsidP="00D10D87">
      <w:pPr>
        <w:spacing w:line="321" w:lineRule="exact"/>
        <w:ind w:left="821" w:right="103"/>
        <w:rPr>
          <w:rFonts w:ascii="Times New Roman" w:hAnsi="Times New Roman" w:cs="Times New Roman"/>
          <w:i/>
          <w:sz w:val="28"/>
          <w:szCs w:val="28"/>
          <w:lang w:val="ru-RU"/>
        </w:rPr>
      </w:pPr>
      <w:r w:rsidRPr="006C6202">
        <w:rPr>
          <w:rFonts w:ascii="Times New Roman" w:hAnsi="Times New Roman" w:cs="Times New Roman"/>
          <w:i/>
          <w:sz w:val="28"/>
          <w:szCs w:val="28"/>
          <w:lang w:val="ru-RU"/>
        </w:rPr>
        <w:t>Чи правильно вчинив суд?</w:t>
      </w:r>
      <w:r>
        <w:rPr>
          <w:rFonts w:ascii="Times New Roman" w:hAnsi="Times New Roman" w:cs="Times New Roman"/>
          <w:i/>
          <w:sz w:val="28"/>
          <w:szCs w:val="28"/>
          <w:lang w:val="ru-RU"/>
        </w:rPr>
        <w:t xml:space="preserve"> </w:t>
      </w:r>
      <w:r w:rsidRPr="006C6202">
        <w:rPr>
          <w:rFonts w:ascii="Times New Roman" w:hAnsi="Times New Roman" w:cs="Times New Roman"/>
          <w:i/>
          <w:sz w:val="28"/>
          <w:szCs w:val="28"/>
          <w:lang w:val="ru-RU"/>
        </w:rPr>
        <w:t>Що означає гласність судового розгляду?</w:t>
      </w:r>
      <w:r>
        <w:rPr>
          <w:rFonts w:ascii="Times New Roman" w:hAnsi="Times New Roman" w:cs="Times New Roman"/>
          <w:i/>
          <w:sz w:val="28"/>
          <w:szCs w:val="28"/>
          <w:lang w:val="ru-RU"/>
        </w:rPr>
        <w:t xml:space="preserve"> </w:t>
      </w:r>
      <w:r w:rsidRPr="006C6202">
        <w:rPr>
          <w:rFonts w:ascii="Times New Roman" w:hAnsi="Times New Roman" w:cs="Times New Roman"/>
          <w:i/>
          <w:sz w:val="28"/>
          <w:szCs w:val="28"/>
          <w:lang w:val="ru-RU"/>
        </w:rPr>
        <w:t>У яких випадках допускається закрите судове засідання?</w:t>
      </w:r>
    </w:p>
    <w:p w:rsidR="00D10D87" w:rsidRPr="006C6202" w:rsidRDefault="00D10D87" w:rsidP="00D10D87">
      <w:pPr>
        <w:pStyle w:val="a3"/>
        <w:widowControl w:val="0"/>
        <w:numPr>
          <w:ilvl w:val="0"/>
          <w:numId w:val="8"/>
        </w:numPr>
        <w:tabs>
          <w:tab w:val="left" w:pos="1186"/>
        </w:tabs>
        <w:spacing w:before="152" w:after="0" w:line="240" w:lineRule="auto"/>
        <w:ind w:right="103" w:firstLine="709"/>
        <w:contextualSpacing w:val="0"/>
        <w:jc w:val="both"/>
        <w:rPr>
          <w:rFonts w:ascii="Times New Roman" w:hAnsi="Times New Roman" w:cs="Times New Roman"/>
          <w:sz w:val="28"/>
          <w:szCs w:val="28"/>
        </w:rPr>
      </w:pPr>
      <w:r w:rsidRPr="006C6202">
        <w:rPr>
          <w:rFonts w:ascii="Times New Roman" w:hAnsi="Times New Roman" w:cs="Times New Roman"/>
          <w:sz w:val="28"/>
          <w:szCs w:val="28"/>
          <w:lang w:val="ru-RU"/>
        </w:rPr>
        <w:t xml:space="preserve">Увечері у міському сквері працівники </w:t>
      </w:r>
      <w:r>
        <w:rPr>
          <w:rFonts w:ascii="Times New Roman" w:hAnsi="Times New Roman" w:cs="Times New Roman"/>
          <w:sz w:val="28"/>
          <w:szCs w:val="28"/>
          <w:lang w:val="ru-RU"/>
        </w:rPr>
        <w:t xml:space="preserve">поліції </w:t>
      </w:r>
      <w:r w:rsidRPr="006C6202">
        <w:rPr>
          <w:rFonts w:ascii="Times New Roman" w:hAnsi="Times New Roman" w:cs="Times New Roman"/>
          <w:sz w:val="28"/>
          <w:szCs w:val="28"/>
          <w:lang w:val="ru-RU"/>
        </w:rPr>
        <w:t xml:space="preserve">почули крики жінки про допомогу. Ними </w:t>
      </w:r>
      <w:r w:rsidRPr="006C6202">
        <w:rPr>
          <w:rFonts w:ascii="Times New Roman" w:hAnsi="Times New Roman" w:cs="Times New Roman"/>
          <w:spacing w:val="-2"/>
          <w:sz w:val="28"/>
          <w:szCs w:val="28"/>
          <w:lang w:val="ru-RU"/>
        </w:rPr>
        <w:t xml:space="preserve">був </w:t>
      </w:r>
      <w:r w:rsidRPr="006C6202">
        <w:rPr>
          <w:rFonts w:ascii="Times New Roman" w:hAnsi="Times New Roman" w:cs="Times New Roman"/>
          <w:sz w:val="28"/>
          <w:szCs w:val="28"/>
          <w:lang w:val="ru-RU"/>
        </w:rPr>
        <w:t xml:space="preserve">затриманий Сєдих, котрий намагався зґвалтувати Лаптєву. Сєдих і Лаптєва були доставлені до ОВС, де Лаптєва написала заяву про вчинене відносно неї кримінального правопорушення. </w:t>
      </w:r>
      <w:r w:rsidRPr="006C6202">
        <w:rPr>
          <w:rFonts w:ascii="Times New Roman" w:hAnsi="Times New Roman" w:cs="Times New Roman"/>
          <w:sz w:val="28"/>
          <w:szCs w:val="28"/>
        </w:rPr>
        <w:t>Проте враховуючи, що Сєдих не встиг зґвалтувати Лаптєву, слідчий не прийняв заяву та відмовився розпочати досудове розслідування за ч. 1 ст. 152 КК України(зґвалтування).</w:t>
      </w:r>
    </w:p>
    <w:p w:rsidR="00D10D87" w:rsidRPr="006C6202" w:rsidRDefault="00D10D87" w:rsidP="00D10D87">
      <w:pPr>
        <w:spacing w:line="322" w:lineRule="exact"/>
        <w:ind w:left="821" w:right="103"/>
        <w:rPr>
          <w:rFonts w:ascii="Times New Roman" w:hAnsi="Times New Roman" w:cs="Times New Roman"/>
          <w:i/>
          <w:sz w:val="28"/>
          <w:szCs w:val="28"/>
        </w:rPr>
      </w:pPr>
      <w:r w:rsidRPr="006C6202">
        <w:rPr>
          <w:rFonts w:ascii="Times New Roman" w:hAnsi="Times New Roman" w:cs="Times New Roman"/>
          <w:i/>
          <w:sz w:val="28"/>
          <w:szCs w:val="28"/>
        </w:rPr>
        <w:t>Оцініть рішення слідчого з позиції засади публічності.</w:t>
      </w:r>
    </w:p>
    <w:p w:rsidR="00D10D87" w:rsidRPr="006C6202" w:rsidRDefault="00D10D87" w:rsidP="00D10D87">
      <w:pPr>
        <w:pStyle w:val="a6"/>
        <w:spacing w:before="1"/>
        <w:ind w:left="0"/>
        <w:rPr>
          <w:i/>
          <w:lang w:val="uk-UA"/>
        </w:rPr>
      </w:pPr>
    </w:p>
    <w:p w:rsidR="00D10D87" w:rsidRPr="006C6202" w:rsidRDefault="00D10D87" w:rsidP="00D10D87">
      <w:pPr>
        <w:pStyle w:val="a3"/>
        <w:widowControl w:val="0"/>
        <w:numPr>
          <w:ilvl w:val="0"/>
          <w:numId w:val="8"/>
        </w:numPr>
        <w:tabs>
          <w:tab w:val="left" w:pos="1102"/>
        </w:tabs>
        <w:spacing w:after="0" w:line="240" w:lineRule="auto"/>
        <w:ind w:right="106" w:firstLine="709"/>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 xml:space="preserve">Самсонова була очевидцем того, як Носов, який працює разом з нею на базі  і з яким вона перебуває в інтимних стосунках, неодноразово вчиняв крадіжки продукції. Згодом Носова повідомили про підозру у вчиненні кримінального правопорушень, а Самсонова була викликана на допит як свідок. На допиті Самсонова дала неправдиві показання, повідомивши, що вона нічого не знає про неправомірні дії Носова. Підозрюваний Носов на </w:t>
      </w:r>
      <w:r w:rsidRPr="006C6202">
        <w:rPr>
          <w:rFonts w:ascii="Times New Roman" w:hAnsi="Times New Roman" w:cs="Times New Roman"/>
          <w:sz w:val="28"/>
          <w:szCs w:val="28"/>
          <w:lang w:val="ru-RU"/>
        </w:rPr>
        <w:lastRenderedPageBreak/>
        <w:t>допитах заперечував свою вину. Тоді слідчий заявив Носову, що якщо він не розкаже всю правду і не переконає Самсонову все розказати, то він вимушений буде розповісти дружині Носова про його інтимні стосунки зСамсоновою.</w:t>
      </w:r>
    </w:p>
    <w:p w:rsidR="00D10D87" w:rsidRPr="006C6202" w:rsidRDefault="00D10D87" w:rsidP="00D10D87">
      <w:pPr>
        <w:ind w:left="821" w:right="4020"/>
        <w:rPr>
          <w:rFonts w:ascii="Times New Roman" w:hAnsi="Times New Roman" w:cs="Times New Roman"/>
          <w:i/>
          <w:sz w:val="28"/>
          <w:szCs w:val="28"/>
        </w:rPr>
      </w:pPr>
      <w:r w:rsidRPr="006C6202">
        <w:rPr>
          <w:rFonts w:ascii="Times New Roman" w:hAnsi="Times New Roman" w:cs="Times New Roman"/>
          <w:i/>
          <w:sz w:val="28"/>
          <w:szCs w:val="28"/>
          <w:lang w:val="ru-RU"/>
        </w:rPr>
        <w:t>Чи допущені в цій ситуації порушення</w:t>
      </w:r>
      <w:r>
        <w:rPr>
          <w:rFonts w:ascii="Times New Roman" w:hAnsi="Times New Roman" w:cs="Times New Roman"/>
          <w:i/>
          <w:sz w:val="28"/>
          <w:szCs w:val="28"/>
          <w:lang w:val="ru-RU"/>
        </w:rPr>
        <w:t>закону? У чому вони полягпють</w:t>
      </w:r>
      <w:r w:rsidRPr="006C6202">
        <w:rPr>
          <w:rFonts w:ascii="Times New Roman" w:hAnsi="Times New Roman" w:cs="Times New Roman"/>
          <w:i/>
          <w:sz w:val="28"/>
          <w:szCs w:val="28"/>
        </w:rPr>
        <w:t>?</w:t>
      </w:r>
    </w:p>
    <w:p w:rsidR="00D10D87" w:rsidRPr="006C6202" w:rsidRDefault="00D10D87" w:rsidP="00D10D87">
      <w:pPr>
        <w:pStyle w:val="a6"/>
        <w:spacing w:before="1"/>
        <w:ind w:left="0"/>
        <w:rPr>
          <w:i/>
          <w:lang w:val="ru-RU"/>
        </w:rPr>
      </w:pPr>
    </w:p>
    <w:p w:rsidR="00D10D87" w:rsidRPr="006C6202" w:rsidRDefault="00D10D87" w:rsidP="00D10D87">
      <w:pPr>
        <w:pStyle w:val="a3"/>
        <w:widowControl w:val="0"/>
        <w:numPr>
          <w:ilvl w:val="0"/>
          <w:numId w:val="8"/>
        </w:numPr>
        <w:tabs>
          <w:tab w:val="left" w:pos="1102"/>
        </w:tabs>
        <w:spacing w:after="0" w:line="240" w:lineRule="auto"/>
        <w:ind w:right="102" w:firstLine="709"/>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 xml:space="preserve">До районного управління </w:t>
      </w:r>
      <w:r>
        <w:rPr>
          <w:rFonts w:ascii="Times New Roman" w:hAnsi="Times New Roman" w:cs="Times New Roman"/>
          <w:sz w:val="28"/>
          <w:szCs w:val="28"/>
          <w:lang w:val="ru-RU"/>
        </w:rPr>
        <w:t xml:space="preserve">поліції </w:t>
      </w:r>
      <w:r w:rsidRPr="006C6202">
        <w:rPr>
          <w:rFonts w:ascii="Times New Roman" w:hAnsi="Times New Roman" w:cs="Times New Roman"/>
          <w:sz w:val="28"/>
          <w:szCs w:val="28"/>
          <w:lang w:val="ru-RU"/>
        </w:rPr>
        <w:t xml:space="preserve">надійшло повідомлення від одного з мешканців будинку № 12 по вул. Лісовій у м. Києві про те, що двоє невідомих, розбивши скло у вікні, проникли до квартири його сусіда Ященка, що перебуває у закордонному відрядженні. За цим повідомленням було проведено огляд місця події в квартирі Ященка (відповідно до вимог ст. 237 КПК України), під час якого були зафіксовані сліди вчинення квартирної крадіжки, та прийнято рішення про початок досудового розслідування. Ященко, після прибуття з відрядження, подав скаргу прокуророві на дії працівників </w:t>
      </w:r>
      <w:r>
        <w:rPr>
          <w:rFonts w:ascii="Times New Roman" w:hAnsi="Times New Roman" w:cs="Times New Roman"/>
          <w:sz w:val="28"/>
          <w:szCs w:val="28"/>
          <w:lang w:val="ru-RU"/>
        </w:rPr>
        <w:t>поліції</w:t>
      </w:r>
      <w:r w:rsidRPr="006C6202">
        <w:rPr>
          <w:rFonts w:ascii="Times New Roman" w:hAnsi="Times New Roman" w:cs="Times New Roman"/>
          <w:sz w:val="28"/>
          <w:szCs w:val="28"/>
          <w:lang w:val="ru-RU"/>
        </w:rPr>
        <w:t>, зазначивши, що вони порушили його конституційне право на недоторканність житла, оскільки проводили огляд квартири без рішення суду, а осіб, які вчинили крадіжку, все одно незатримали.</w:t>
      </w:r>
    </w:p>
    <w:p w:rsidR="00D10D87" w:rsidRPr="006C6202" w:rsidRDefault="00D10D87" w:rsidP="00D10D87">
      <w:pPr>
        <w:spacing w:line="321" w:lineRule="exact"/>
        <w:ind w:right="103" w:firstLine="709"/>
        <w:jc w:val="both"/>
        <w:rPr>
          <w:rFonts w:ascii="Times New Roman" w:hAnsi="Times New Roman" w:cs="Times New Roman"/>
          <w:i/>
          <w:sz w:val="28"/>
          <w:szCs w:val="28"/>
        </w:rPr>
      </w:pPr>
      <w:r w:rsidRPr="006C6202">
        <w:rPr>
          <w:rFonts w:ascii="Times New Roman" w:hAnsi="Times New Roman" w:cs="Times New Roman"/>
          <w:i/>
          <w:sz w:val="28"/>
          <w:szCs w:val="28"/>
          <w:lang w:val="ru-RU"/>
        </w:rPr>
        <w:t>Чи обґрунтована скарга Ященка?</w:t>
      </w:r>
      <w:r>
        <w:rPr>
          <w:rFonts w:ascii="Times New Roman" w:hAnsi="Times New Roman" w:cs="Times New Roman"/>
          <w:i/>
          <w:sz w:val="28"/>
          <w:szCs w:val="28"/>
          <w:lang w:val="ru-RU"/>
        </w:rPr>
        <w:t xml:space="preserve"> </w:t>
      </w:r>
      <w:r w:rsidRPr="006C6202">
        <w:rPr>
          <w:rFonts w:ascii="Times New Roman" w:hAnsi="Times New Roman" w:cs="Times New Roman"/>
          <w:i/>
          <w:sz w:val="28"/>
          <w:szCs w:val="28"/>
          <w:lang w:val="ru-RU"/>
        </w:rPr>
        <w:t xml:space="preserve">Чи допущено порушення кримінального процесуального закону в цій ситуації? </w:t>
      </w:r>
      <w:r w:rsidRPr="006C6202">
        <w:rPr>
          <w:rFonts w:ascii="Times New Roman" w:hAnsi="Times New Roman" w:cs="Times New Roman"/>
          <w:i/>
          <w:sz w:val="28"/>
          <w:szCs w:val="28"/>
        </w:rPr>
        <w:t>Чи порушенні засади кримінального провадження?</w:t>
      </w:r>
    </w:p>
    <w:p w:rsidR="00D10D87" w:rsidRPr="006C6202" w:rsidRDefault="00D10D87" w:rsidP="00D10D87">
      <w:pPr>
        <w:pStyle w:val="a6"/>
        <w:spacing w:before="7"/>
        <w:ind w:left="0"/>
        <w:rPr>
          <w:i/>
          <w:lang w:val="ru-RU"/>
        </w:rPr>
      </w:pPr>
    </w:p>
    <w:p w:rsidR="00D10D87" w:rsidRPr="006C6202" w:rsidRDefault="00D10D87" w:rsidP="00D10D87">
      <w:pPr>
        <w:pStyle w:val="a3"/>
        <w:widowControl w:val="0"/>
        <w:numPr>
          <w:ilvl w:val="0"/>
          <w:numId w:val="8"/>
        </w:numPr>
        <w:tabs>
          <w:tab w:val="left" w:pos="1114"/>
        </w:tabs>
        <w:spacing w:after="0" w:line="240" w:lineRule="auto"/>
        <w:ind w:right="110" w:firstLine="597"/>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З лікарні до прокуратури району надійшло повідомлення про незаконне проведення аборту Лаврентьєвій. Лаврентьєва під час дачі показань цей факт підтвердила, проте відмовилася назвати людину, котра це зробила, заявивши, що проведення аборту стосується її особисто і вона не бажає притягнення до відповідальності людини, що виконала їїпрохання.</w:t>
      </w:r>
    </w:p>
    <w:p w:rsidR="00D10D87" w:rsidRPr="006C6202" w:rsidRDefault="00D10D87" w:rsidP="00D10D87">
      <w:pPr>
        <w:spacing w:line="321" w:lineRule="exact"/>
        <w:ind w:right="103" w:firstLine="709"/>
        <w:rPr>
          <w:rFonts w:ascii="Times New Roman" w:hAnsi="Times New Roman" w:cs="Times New Roman"/>
          <w:i/>
          <w:sz w:val="28"/>
          <w:szCs w:val="28"/>
          <w:lang w:val="ru-RU"/>
        </w:rPr>
      </w:pPr>
      <w:r w:rsidRPr="006C6202">
        <w:rPr>
          <w:rFonts w:ascii="Times New Roman" w:hAnsi="Times New Roman" w:cs="Times New Roman"/>
          <w:i/>
          <w:sz w:val="28"/>
          <w:szCs w:val="28"/>
          <w:lang w:val="ru-RU"/>
        </w:rPr>
        <w:t>Чи необхідно в цьому випадку починати досудове розслідування?</w:t>
      </w:r>
      <w:r>
        <w:rPr>
          <w:rFonts w:ascii="Times New Roman" w:hAnsi="Times New Roman" w:cs="Times New Roman"/>
          <w:i/>
          <w:sz w:val="28"/>
          <w:szCs w:val="28"/>
          <w:lang w:val="ru-RU"/>
        </w:rPr>
        <w:t xml:space="preserve"> </w:t>
      </w:r>
      <w:r w:rsidRPr="006C6202">
        <w:rPr>
          <w:rFonts w:ascii="Times New Roman" w:hAnsi="Times New Roman" w:cs="Times New Roman"/>
          <w:i/>
          <w:sz w:val="28"/>
          <w:szCs w:val="28"/>
          <w:lang w:val="ru-RU"/>
        </w:rPr>
        <w:t>Якою засадою кримінального процесу слід керуватися, вирішуючи це  питання?</w:t>
      </w:r>
    </w:p>
    <w:p w:rsidR="00D10D87" w:rsidRPr="006C6202" w:rsidRDefault="00D10D87" w:rsidP="00D10D87">
      <w:pPr>
        <w:pStyle w:val="a3"/>
        <w:widowControl w:val="0"/>
        <w:numPr>
          <w:ilvl w:val="0"/>
          <w:numId w:val="8"/>
        </w:numPr>
        <w:tabs>
          <w:tab w:val="left" w:pos="1114"/>
        </w:tabs>
        <w:spacing w:before="152" w:after="0" w:line="240" w:lineRule="auto"/>
        <w:ind w:right="105" w:firstLine="721"/>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Власов обвинувачувався у вчиненні кримінального правопорушення, передбаченого ч. 3 ст. 185 КК України (крадіжка, поєднана з проникненням у житло). Досудове розслідування та судовий розгляд кримінального провадження були проведені всебічно і повно. Обвинувачений визнав себе винним. Разом з тим, захисник обвинуваченого подав апеляцію на вирок суду з вимогою про його скасування, оскільки під час наради суддів при постановленні вироку до нарадчої кімнати заходив секретар судового засідання. До матеріалів кримінального провадження було приєднане пояснення секретаря, який повідомив, що заходив до нарадчої кімнати на прохання головуючого, щоб передати йому Кримінальний кодекс.</w:t>
      </w:r>
    </w:p>
    <w:p w:rsidR="00D10D87" w:rsidRPr="006C6202" w:rsidRDefault="00D10D87" w:rsidP="00D10D87">
      <w:pPr>
        <w:spacing w:line="321" w:lineRule="exact"/>
        <w:ind w:right="103" w:firstLine="851"/>
        <w:jc w:val="both"/>
        <w:rPr>
          <w:rFonts w:ascii="Times New Roman" w:hAnsi="Times New Roman" w:cs="Times New Roman"/>
          <w:i/>
          <w:sz w:val="28"/>
          <w:szCs w:val="28"/>
          <w:lang w:val="ru-RU"/>
        </w:rPr>
      </w:pPr>
      <w:r w:rsidRPr="006C6202">
        <w:rPr>
          <w:rFonts w:ascii="Times New Roman" w:hAnsi="Times New Roman" w:cs="Times New Roman"/>
          <w:i/>
          <w:sz w:val="28"/>
          <w:szCs w:val="28"/>
          <w:lang w:val="ru-RU"/>
        </w:rPr>
        <w:t>Чи допущені судом порушення закону?</w:t>
      </w:r>
      <w:r>
        <w:rPr>
          <w:rFonts w:ascii="Times New Roman" w:hAnsi="Times New Roman" w:cs="Times New Roman"/>
          <w:i/>
          <w:sz w:val="28"/>
          <w:szCs w:val="28"/>
          <w:lang w:val="ru-RU"/>
        </w:rPr>
        <w:t xml:space="preserve"> </w:t>
      </w:r>
      <w:r w:rsidRPr="006C6202">
        <w:rPr>
          <w:rFonts w:ascii="Times New Roman" w:hAnsi="Times New Roman" w:cs="Times New Roman"/>
          <w:i/>
          <w:sz w:val="28"/>
          <w:szCs w:val="28"/>
          <w:lang w:val="ru-RU"/>
        </w:rPr>
        <w:t>У чому полягає сутність засади законності?</w:t>
      </w:r>
    </w:p>
    <w:p w:rsidR="00D10D87" w:rsidRPr="006C6202" w:rsidRDefault="00D10D87" w:rsidP="00D10D87">
      <w:pPr>
        <w:pStyle w:val="a3"/>
        <w:widowControl w:val="0"/>
        <w:numPr>
          <w:ilvl w:val="0"/>
          <w:numId w:val="8"/>
        </w:numPr>
        <w:tabs>
          <w:tab w:val="left" w:pos="1114"/>
        </w:tabs>
        <w:spacing w:after="0" w:line="240" w:lineRule="auto"/>
        <w:ind w:right="107" w:firstLine="721"/>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 xml:space="preserve">Увечері Волков був затриманий працівниками лісництва на території лісового насадження за незаконну порубку великої кількості ялинок </w:t>
      </w:r>
      <w:r w:rsidRPr="006C6202">
        <w:rPr>
          <w:rFonts w:ascii="Times New Roman" w:hAnsi="Times New Roman" w:cs="Times New Roman"/>
          <w:sz w:val="28"/>
          <w:szCs w:val="28"/>
          <w:lang w:val="ru-RU"/>
        </w:rPr>
        <w:lastRenderedPageBreak/>
        <w:t>(ознаки кримінального правопорушення, передбаченого ч. 1 ст. 246 КК України). Його доставили у приміщення лісництва, де, враховуючи нічний час, зачинили в окремій к</w:t>
      </w:r>
      <w:r w:rsidRPr="006C6202">
        <w:rPr>
          <w:rFonts w:ascii="Times New Roman" w:hAnsi="Times New Roman" w:cs="Times New Roman"/>
          <w:spacing w:val="1"/>
          <w:sz w:val="28"/>
          <w:szCs w:val="28"/>
          <w:lang w:val="ru-RU"/>
        </w:rPr>
        <w:t>і</w:t>
      </w:r>
      <w:r w:rsidRPr="006C6202">
        <w:rPr>
          <w:rFonts w:ascii="Times New Roman" w:hAnsi="Times New Roman" w:cs="Times New Roman"/>
          <w:spacing w:val="-3"/>
          <w:sz w:val="28"/>
          <w:szCs w:val="28"/>
          <w:lang w:val="ru-RU"/>
        </w:rPr>
        <w:t>м</w:t>
      </w:r>
      <w:r w:rsidRPr="006C6202">
        <w:rPr>
          <w:rFonts w:ascii="Times New Roman" w:hAnsi="Times New Roman" w:cs="Times New Roman"/>
          <w:sz w:val="28"/>
          <w:szCs w:val="28"/>
          <w:lang w:val="ru-RU"/>
        </w:rPr>
        <w:t>наті</w:t>
      </w:r>
      <w:r w:rsidRPr="006C6202">
        <w:rPr>
          <w:rFonts w:ascii="Times New Roman" w:hAnsi="Times New Roman" w:cs="Times New Roman"/>
          <w:spacing w:val="-5"/>
          <w:w w:val="44"/>
          <w:sz w:val="28"/>
          <w:szCs w:val="28"/>
          <w:lang w:val="ru-RU"/>
        </w:rPr>
        <w:t>―</w:t>
      </w:r>
      <w:r w:rsidRPr="006C6202">
        <w:rPr>
          <w:rFonts w:ascii="Times New Roman" w:hAnsi="Times New Roman" w:cs="Times New Roman"/>
          <w:sz w:val="28"/>
          <w:szCs w:val="28"/>
          <w:lang w:val="ru-RU"/>
        </w:rPr>
        <w:t>доз</w:t>
      </w:r>
      <w:r w:rsidRPr="006C6202">
        <w:rPr>
          <w:rFonts w:ascii="Times New Roman" w:hAnsi="Times New Roman" w:cs="Times New Roman"/>
          <w:spacing w:val="-3"/>
          <w:sz w:val="28"/>
          <w:szCs w:val="28"/>
          <w:lang w:val="ru-RU"/>
        </w:rPr>
        <w:t>‘</w:t>
      </w:r>
      <w:r w:rsidRPr="006C6202">
        <w:rPr>
          <w:rFonts w:ascii="Times New Roman" w:hAnsi="Times New Roman" w:cs="Times New Roman"/>
          <w:sz w:val="28"/>
          <w:szCs w:val="28"/>
          <w:lang w:val="ru-RU"/>
        </w:rPr>
        <w:t>яс</w:t>
      </w:r>
      <w:r w:rsidRPr="006C6202">
        <w:rPr>
          <w:rFonts w:ascii="Times New Roman" w:hAnsi="Times New Roman" w:cs="Times New Roman"/>
          <w:spacing w:val="-4"/>
          <w:sz w:val="28"/>
          <w:szCs w:val="28"/>
          <w:lang w:val="ru-RU"/>
        </w:rPr>
        <w:t>у</w:t>
      </w:r>
      <w:r w:rsidRPr="006C6202">
        <w:rPr>
          <w:rFonts w:ascii="Times New Roman" w:hAnsi="Times New Roman" w:cs="Times New Roman"/>
          <w:sz w:val="28"/>
          <w:szCs w:val="28"/>
          <w:lang w:val="ru-RU"/>
        </w:rPr>
        <w:t>в</w:t>
      </w:r>
      <w:r w:rsidRPr="006C6202">
        <w:rPr>
          <w:rFonts w:ascii="Times New Roman" w:hAnsi="Times New Roman" w:cs="Times New Roman"/>
          <w:spacing w:val="1"/>
          <w:sz w:val="28"/>
          <w:szCs w:val="28"/>
          <w:lang w:val="ru-RU"/>
        </w:rPr>
        <w:t>а</w:t>
      </w:r>
      <w:r w:rsidRPr="006C6202">
        <w:rPr>
          <w:rFonts w:ascii="Times New Roman" w:hAnsi="Times New Roman" w:cs="Times New Roman"/>
          <w:sz w:val="28"/>
          <w:szCs w:val="28"/>
          <w:lang w:val="ru-RU"/>
        </w:rPr>
        <w:t>ння</w:t>
      </w:r>
      <w:r w:rsidRPr="006C6202">
        <w:rPr>
          <w:rFonts w:ascii="Times New Roman" w:hAnsi="Times New Roman" w:cs="Times New Roman"/>
          <w:spacing w:val="-2"/>
          <w:sz w:val="28"/>
          <w:szCs w:val="28"/>
          <w:lang w:val="ru-RU"/>
        </w:rPr>
        <w:t>о</w:t>
      </w:r>
      <w:r w:rsidRPr="006C6202">
        <w:rPr>
          <w:rFonts w:ascii="Times New Roman" w:hAnsi="Times New Roman" w:cs="Times New Roman"/>
          <w:sz w:val="28"/>
          <w:szCs w:val="28"/>
          <w:lang w:val="ru-RU"/>
        </w:rPr>
        <w:t>бста</w:t>
      </w:r>
      <w:r w:rsidRPr="006C6202">
        <w:rPr>
          <w:rFonts w:ascii="Times New Roman" w:hAnsi="Times New Roman" w:cs="Times New Roman"/>
          <w:spacing w:val="-4"/>
          <w:sz w:val="28"/>
          <w:szCs w:val="28"/>
          <w:lang w:val="ru-RU"/>
        </w:rPr>
        <w:t>в</w:t>
      </w:r>
      <w:r w:rsidRPr="006C6202">
        <w:rPr>
          <w:rFonts w:ascii="Times New Roman" w:hAnsi="Times New Roman" w:cs="Times New Roman"/>
          <w:sz w:val="28"/>
          <w:szCs w:val="28"/>
          <w:lang w:val="ru-RU"/>
        </w:rPr>
        <w:t>ин</w:t>
      </w:r>
      <w:r w:rsidRPr="006C6202">
        <w:rPr>
          <w:rFonts w:ascii="Times New Roman" w:hAnsi="Times New Roman" w:cs="Times New Roman"/>
          <w:w w:val="131"/>
          <w:sz w:val="28"/>
          <w:szCs w:val="28"/>
          <w:lang w:val="ru-RU"/>
        </w:rPr>
        <w:t>.</w:t>
      </w:r>
      <w:r w:rsidRPr="006C6202">
        <w:rPr>
          <w:rFonts w:ascii="Times New Roman" w:hAnsi="Times New Roman" w:cs="Times New Roman"/>
          <w:spacing w:val="-2"/>
          <w:sz w:val="28"/>
          <w:szCs w:val="28"/>
          <w:lang w:val="ru-RU"/>
        </w:rPr>
        <w:t>Н</w:t>
      </w:r>
      <w:r w:rsidRPr="006C6202">
        <w:rPr>
          <w:rFonts w:ascii="Times New Roman" w:hAnsi="Times New Roman" w:cs="Times New Roman"/>
          <w:spacing w:val="-3"/>
          <w:sz w:val="28"/>
          <w:szCs w:val="28"/>
          <w:lang w:val="ru-RU"/>
        </w:rPr>
        <w:t>а</w:t>
      </w:r>
      <w:r w:rsidRPr="006C6202">
        <w:rPr>
          <w:rFonts w:ascii="Times New Roman" w:hAnsi="Times New Roman" w:cs="Times New Roman"/>
          <w:sz w:val="28"/>
          <w:szCs w:val="28"/>
          <w:lang w:val="ru-RU"/>
        </w:rPr>
        <w:t>ст</w:t>
      </w:r>
      <w:r w:rsidRPr="006C6202">
        <w:rPr>
          <w:rFonts w:ascii="Times New Roman" w:hAnsi="Times New Roman" w:cs="Times New Roman"/>
          <w:spacing w:val="-4"/>
          <w:sz w:val="28"/>
          <w:szCs w:val="28"/>
          <w:lang w:val="ru-RU"/>
        </w:rPr>
        <w:t>у</w:t>
      </w:r>
      <w:r w:rsidRPr="006C6202">
        <w:rPr>
          <w:rFonts w:ascii="Times New Roman" w:hAnsi="Times New Roman" w:cs="Times New Roman"/>
          <w:sz w:val="28"/>
          <w:szCs w:val="28"/>
          <w:lang w:val="ru-RU"/>
        </w:rPr>
        <w:t>пного</w:t>
      </w:r>
      <w:r w:rsidRPr="006C6202">
        <w:rPr>
          <w:rFonts w:ascii="Times New Roman" w:hAnsi="Times New Roman" w:cs="Times New Roman"/>
          <w:spacing w:val="-2"/>
          <w:sz w:val="28"/>
          <w:szCs w:val="28"/>
          <w:lang w:val="ru-RU"/>
        </w:rPr>
        <w:t>д</w:t>
      </w:r>
      <w:r w:rsidRPr="006C6202">
        <w:rPr>
          <w:rFonts w:ascii="Times New Roman" w:hAnsi="Times New Roman" w:cs="Times New Roman"/>
          <w:sz w:val="28"/>
          <w:szCs w:val="28"/>
          <w:lang w:val="ru-RU"/>
        </w:rPr>
        <w:t>ня</w:t>
      </w:r>
      <w:r w:rsidRPr="006C6202">
        <w:rPr>
          <w:rFonts w:ascii="Times New Roman" w:hAnsi="Times New Roman" w:cs="Times New Roman"/>
          <w:spacing w:val="-3"/>
          <w:sz w:val="28"/>
          <w:szCs w:val="28"/>
          <w:lang w:val="ru-RU"/>
        </w:rPr>
        <w:t>В</w:t>
      </w:r>
      <w:r w:rsidRPr="006C6202">
        <w:rPr>
          <w:rFonts w:ascii="Times New Roman" w:hAnsi="Times New Roman" w:cs="Times New Roman"/>
          <w:sz w:val="28"/>
          <w:szCs w:val="28"/>
          <w:lang w:val="ru-RU"/>
        </w:rPr>
        <w:t>о</w:t>
      </w:r>
      <w:r w:rsidRPr="006C6202">
        <w:rPr>
          <w:rFonts w:ascii="Times New Roman" w:hAnsi="Times New Roman" w:cs="Times New Roman"/>
          <w:spacing w:val="-1"/>
          <w:sz w:val="28"/>
          <w:szCs w:val="28"/>
          <w:lang w:val="ru-RU"/>
        </w:rPr>
        <w:t>л</w:t>
      </w:r>
      <w:r w:rsidRPr="006C6202">
        <w:rPr>
          <w:rFonts w:ascii="Times New Roman" w:hAnsi="Times New Roman" w:cs="Times New Roman"/>
          <w:spacing w:val="-2"/>
          <w:sz w:val="28"/>
          <w:szCs w:val="28"/>
          <w:lang w:val="ru-RU"/>
        </w:rPr>
        <w:t>к</w:t>
      </w:r>
      <w:r w:rsidRPr="006C6202">
        <w:rPr>
          <w:rFonts w:ascii="Times New Roman" w:hAnsi="Times New Roman" w:cs="Times New Roman"/>
          <w:sz w:val="28"/>
          <w:szCs w:val="28"/>
          <w:lang w:val="ru-RU"/>
        </w:rPr>
        <w:t>овб</w:t>
      </w:r>
      <w:r w:rsidRPr="006C6202">
        <w:rPr>
          <w:rFonts w:ascii="Times New Roman" w:hAnsi="Times New Roman" w:cs="Times New Roman"/>
          <w:spacing w:val="-4"/>
          <w:sz w:val="28"/>
          <w:szCs w:val="28"/>
          <w:lang w:val="ru-RU"/>
        </w:rPr>
        <w:t>у</w:t>
      </w:r>
      <w:r w:rsidRPr="006C6202">
        <w:rPr>
          <w:rFonts w:ascii="Times New Roman" w:hAnsi="Times New Roman" w:cs="Times New Roman"/>
          <w:sz w:val="28"/>
          <w:szCs w:val="28"/>
          <w:lang w:val="ru-RU"/>
        </w:rPr>
        <w:t>вдостав</w:t>
      </w:r>
      <w:r w:rsidRPr="006C6202">
        <w:rPr>
          <w:rFonts w:ascii="Times New Roman" w:hAnsi="Times New Roman" w:cs="Times New Roman"/>
          <w:spacing w:val="-2"/>
          <w:sz w:val="28"/>
          <w:szCs w:val="28"/>
          <w:lang w:val="ru-RU"/>
        </w:rPr>
        <w:t>л</w:t>
      </w:r>
      <w:r w:rsidRPr="006C6202">
        <w:rPr>
          <w:rFonts w:ascii="Times New Roman" w:hAnsi="Times New Roman" w:cs="Times New Roman"/>
          <w:spacing w:val="-3"/>
          <w:sz w:val="28"/>
          <w:szCs w:val="28"/>
          <w:lang w:val="ru-RU"/>
        </w:rPr>
        <w:t>е</w:t>
      </w:r>
      <w:r w:rsidRPr="006C6202">
        <w:rPr>
          <w:rFonts w:ascii="Times New Roman" w:hAnsi="Times New Roman" w:cs="Times New Roman"/>
          <w:sz w:val="28"/>
          <w:szCs w:val="28"/>
          <w:lang w:val="ru-RU"/>
        </w:rPr>
        <w:t>н</w:t>
      </w:r>
      <w:r w:rsidRPr="006C6202">
        <w:rPr>
          <w:rFonts w:ascii="Times New Roman" w:hAnsi="Times New Roman" w:cs="Times New Roman"/>
          <w:spacing w:val="-2"/>
          <w:sz w:val="28"/>
          <w:szCs w:val="28"/>
          <w:lang w:val="ru-RU"/>
        </w:rPr>
        <w:t>и</w:t>
      </w:r>
      <w:r w:rsidRPr="006C6202">
        <w:rPr>
          <w:rFonts w:ascii="Times New Roman" w:hAnsi="Times New Roman" w:cs="Times New Roman"/>
          <w:sz w:val="28"/>
          <w:szCs w:val="28"/>
          <w:lang w:val="ru-RU"/>
        </w:rPr>
        <w:t>й</w:t>
      </w:r>
      <w:r w:rsidRPr="006C6202">
        <w:rPr>
          <w:rFonts w:ascii="Times New Roman" w:hAnsi="Times New Roman" w:cs="Times New Roman"/>
          <w:spacing w:val="-2"/>
          <w:sz w:val="28"/>
          <w:szCs w:val="28"/>
          <w:lang w:val="ru-RU"/>
        </w:rPr>
        <w:t>д</w:t>
      </w:r>
      <w:r w:rsidRPr="006C6202">
        <w:rPr>
          <w:rFonts w:ascii="Times New Roman" w:hAnsi="Times New Roman" w:cs="Times New Roman"/>
          <w:sz w:val="28"/>
          <w:szCs w:val="28"/>
          <w:lang w:val="ru-RU"/>
        </w:rPr>
        <w:t xml:space="preserve">о </w:t>
      </w:r>
      <w:r>
        <w:rPr>
          <w:rFonts w:ascii="Times New Roman" w:hAnsi="Times New Roman" w:cs="Times New Roman"/>
          <w:sz w:val="28"/>
          <w:szCs w:val="28"/>
          <w:lang w:val="ru-RU"/>
        </w:rPr>
        <w:t>поліції</w:t>
      </w:r>
      <w:r w:rsidRPr="006C6202">
        <w:rPr>
          <w:rFonts w:ascii="Times New Roman" w:hAnsi="Times New Roman" w:cs="Times New Roman"/>
          <w:sz w:val="28"/>
          <w:szCs w:val="28"/>
          <w:lang w:val="ru-RU"/>
        </w:rPr>
        <w:t>.</w:t>
      </w:r>
    </w:p>
    <w:p w:rsidR="00D10D87" w:rsidRPr="006C6202" w:rsidRDefault="00D10D87" w:rsidP="00D10D87">
      <w:pPr>
        <w:spacing w:line="322" w:lineRule="exact"/>
        <w:ind w:right="103" w:firstLine="709"/>
        <w:rPr>
          <w:rFonts w:ascii="Times New Roman" w:hAnsi="Times New Roman" w:cs="Times New Roman"/>
          <w:i/>
          <w:sz w:val="28"/>
          <w:szCs w:val="28"/>
          <w:lang w:val="ru-RU"/>
        </w:rPr>
      </w:pPr>
      <w:r w:rsidRPr="006C6202">
        <w:rPr>
          <w:rFonts w:ascii="Times New Roman" w:hAnsi="Times New Roman" w:cs="Times New Roman"/>
          <w:i/>
          <w:sz w:val="28"/>
          <w:szCs w:val="28"/>
          <w:lang w:val="ru-RU"/>
        </w:rPr>
        <w:t>Чи правильно діяли працівники лісництва?</w:t>
      </w:r>
      <w:r>
        <w:rPr>
          <w:rFonts w:ascii="Times New Roman" w:hAnsi="Times New Roman" w:cs="Times New Roman"/>
          <w:i/>
          <w:sz w:val="28"/>
          <w:szCs w:val="28"/>
          <w:lang w:val="ru-RU"/>
        </w:rPr>
        <w:t xml:space="preserve"> </w:t>
      </w:r>
      <w:r w:rsidRPr="006C6202">
        <w:rPr>
          <w:rFonts w:ascii="Times New Roman" w:hAnsi="Times New Roman" w:cs="Times New Roman"/>
          <w:i/>
          <w:sz w:val="28"/>
          <w:szCs w:val="28"/>
          <w:lang w:val="ru-RU"/>
        </w:rPr>
        <w:t>Які засади кримінального провадження були порушенні?</w:t>
      </w:r>
    </w:p>
    <w:p w:rsidR="00D10D87" w:rsidRPr="006C6202" w:rsidRDefault="00D10D87" w:rsidP="00D10D87">
      <w:pPr>
        <w:pStyle w:val="a3"/>
        <w:widowControl w:val="0"/>
        <w:numPr>
          <w:ilvl w:val="0"/>
          <w:numId w:val="8"/>
        </w:numPr>
        <w:tabs>
          <w:tab w:val="left" w:pos="1114"/>
        </w:tabs>
        <w:spacing w:after="0" w:line="240" w:lineRule="auto"/>
        <w:ind w:right="106" w:firstLine="721"/>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Носков, який працював головним бухгалтером заводу, обвинувачувався за  ч. 2 ст. 191 КК України (привласнення чужого майна шляхом зловживання службовою особою своїм службовим становищем). У судовому засіданні він заявив відвід судді мотивуючи його тим, що в міський газеті була опублікована стаття, в якій кореспондент висвітлював перебіг розслідування кримінального правопорушення, вчиненого Носковим, і вимагав суворо покарати винного. Сумніваючись в об‘єктивності судді, Носков просив передати матеріали кримінального провадження для розгляду в суд іншогоміста.</w:t>
      </w:r>
    </w:p>
    <w:p w:rsidR="00D10D87" w:rsidRPr="006C6202" w:rsidRDefault="00D10D87" w:rsidP="00D10D87">
      <w:pPr>
        <w:spacing w:line="322" w:lineRule="exact"/>
        <w:ind w:left="833" w:right="103"/>
        <w:rPr>
          <w:rFonts w:ascii="Times New Roman" w:hAnsi="Times New Roman" w:cs="Times New Roman"/>
          <w:i/>
          <w:sz w:val="28"/>
          <w:szCs w:val="28"/>
        </w:rPr>
      </w:pPr>
      <w:r w:rsidRPr="006C6202">
        <w:rPr>
          <w:rFonts w:ascii="Times New Roman" w:hAnsi="Times New Roman" w:cs="Times New Roman"/>
          <w:i/>
          <w:sz w:val="28"/>
          <w:szCs w:val="28"/>
        </w:rPr>
        <w:t>Чи обґрунтоване прохання Носкова?</w:t>
      </w:r>
    </w:p>
    <w:p w:rsidR="00D10D87" w:rsidRPr="006C6202" w:rsidRDefault="00D10D87" w:rsidP="00D10D87">
      <w:pPr>
        <w:pStyle w:val="a3"/>
        <w:widowControl w:val="0"/>
        <w:numPr>
          <w:ilvl w:val="0"/>
          <w:numId w:val="8"/>
        </w:numPr>
        <w:tabs>
          <w:tab w:val="left" w:pos="1114"/>
        </w:tabs>
        <w:spacing w:after="0" w:line="240" w:lineRule="auto"/>
        <w:ind w:right="101" w:firstLine="721"/>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rPr>
        <w:t xml:space="preserve">До слідчого звернулася дружина потерпілого у кримінальному провадженні про нанесення середньої тяжкості тілесних ушкоджень з клопотанням про її присутність під час проведення одночасного допиту її чоловіка та підозрюваного. Своє клопотання вона мотивувала бажанням підтримати чоловіка при проведенні одночасного допиту й обґрунтувала дією засади гласності в кримінальному процесі. </w:t>
      </w:r>
      <w:r w:rsidRPr="006C6202">
        <w:rPr>
          <w:rFonts w:ascii="Times New Roman" w:hAnsi="Times New Roman" w:cs="Times New Roman"/>
          <w:sz w:val="28"/>
          <w:szCs w:val="28"/>
          <w:lang w:val="ru-RU"/>
        </w:rPr>
        <w:t>Слідчий у задоволенні клопотання відмовив, зазначивши, що засада гласності діє виключно в стадії судовогорозгляду.</w:t>
      </w:r>
    </w:p>
    <w:p w:rsidR="00D10D87" w:rsidRPr="006C6202" w:rsidRDefault="00D10D87" w:rsidP="00D10D87">
      <w:pPr>
        <w:spacing w:before="2"/>
        <w:ind w:left="833" w:right="103"/>
        <w:rPr>
          <w:rFonts w:ascii="Times New Roman" w:hAnsi="Times New Roman" w:cs="Times New Roman"/>
          <w:i/>
          <w:sz w:val="28"/>
          <w:szCs w:val="28"/>
        </w:rPr>
      </w:pPr>
      <w:r w:rsidRPr="006C6202">
        <w:rPr>
          <w:rFonts w:ascii="Times New Roman" w:hAnsi="Times New Roman" w:cs="Times New Roman"/>
          <w:i/>
          <w:sz w:val="28"/>
          <w:szCs w:val="28"/>
        </w:rPr>
        <w:t>Оцініть правильність рішення слідчого.</w:t>
      </w:r>
    </w:p>
    <w:p w:rsidR="00D10D87" w:rsidRPr="006C6202" w:rsidRDefault="00D10D87" w:rsidP="00D10D87">
      <w:pPr>
        <w:pStyle w:val="a3"/>
        <w:widowControl w:val="0"/>
        <w:numPr>
          <w:ilvl w:val="0"/>
          <w:numId w:val="8"/>
        </w:numPr>
        <w:tabs>
          <w:tab w:val="left" w:pos="1114"/>
        </w:tabs>
        <w:spacing w:before="152" w:after="0" w:line="242" w:lineRule="auto"/>
        <w:ind w:right="103" w:firstLine="721"/>
        <w:contextualSpacing w:val="0"/>
        <w:jc w:val="both"/>
        <w:rPr>
          <w:rFonts w:ascii="Times New Roman" w:hAnsi="Times New Roman" w:cs="Times New Roman"/>
          <w:sz w:val="28"/>
          <w:szCs w:val="28"/>
        </w:rPr>
      </w:pPr>
      <w:r w:rsidRPr="006C6202">
        <w:rPr>
          <w:rFonts w:ascii="Times New Roman" w:hAnsi="Times New Roman" w:cs="Times New Roman"/>
          <w:sz w:val="28"/>
          <w:szCs w:val="28"/>
          <w:lang w:val="ru-RU"/>
        </w:rPr>
        <w:t xml:space="preserve">Свідок Манукян, який був викликаний на допит у кримінальному провадженні за підозрою Голікова, заявив слідчому, що він не знає української мови і може вільно говорити лише рідною вірменською мовою. Слідчий, котрий володів вірменською  </w:t>
      </w:r>
      <w:r w:rsidRPr="006C6202">
        <w:rPr>
          <w:rFonts w:ascii="Times New Roman" w:hAnsi="Times New Roman" w:cs="Times New Roman"/>
          <w:sz w:val="28"/>
          <w:szCs w:val="28"/>
        </w:rPr>
        <w:t>мовою,  запропонував  свідкові  дати  показання  його  рідною мовою.</w:t>
      </w:r>
      <w:r>
        <w:rPr>
          <w:rFonts w:ascii="Times New Roman" w:hAnsi="Times New Roman" w:cs="Times New Roman"/>
          <w:sz w:val="28"/>
          <w:szCs w:val="28"/>
        </w:rPr>
        <w:t xml:space="preserve"> </w:t>
      </w:r>
      <w:r w:rsidRPr="006C6202">
        <w:rPr>
          <w:rFonts w:ascii="Times New Roman" w:hAnsi="Times New Roman" w:cs="Times New Roman"/>
          <w:sz w:val="28"/>
          <w:szCs w:val="28"/>
        </w:rPr>
        <w:t>Зміст протоколу допиту, що був складений українською мовою, слідчий переклав свідкові і той засвідчив його правильність своїм підписом.</w:t>
      </w:r>
    </w:p>
    <w:p w:rsidR="00D10D87" w:rsidRPr="006C6202" w:rsidRDefault="00D10D87" w:rsidP="00D10D87">
      <w:pPr>
        <w:spacing w:line="319" w:lineRule="exact"/>
        <w:ind w:left="833" w:right="103"/>
        <w:rPr>
          <w:rFonts w:ascii="Times New Roman" w:hAnsi="Times New Roman" w:cs="Times New Roman"/>
          <w:i/>
          <w:sz w:val="28"/>
          <w:szCs w:val="28"/>
        </w:rPr>
      </w:pPr>
      <w:r w:rsidRPr="006C6202">
        <w:rPr>
          <w:rFonts w:ascii="Times New Roman" w:hAnsi="Times New Roman" w:cs="Times New Roman"/>
          <w:i/>
          <w:sz w:val="28"/>
          <w:szCs w:val="28"/>
        </w:rPr>
        <w:t>Оцініть дії слідчого.</w:t>
      </w:r>
    </w:p>
    <w:p w:rsidR="00D10D87" w:rsidRPr="006C6202" w:rsidRDefault="00D10D87" w:rsidP="00D10D87">
      <w:pPr>
        <w:pStyle w:val="a3"/>
        <w:widowControl w:val="0"/>
        <w:numPr>
          <w:ilvl w:val="0"/>
          <w:numId w:val="8"/>
        </w:numPr>
        <w:tabs>
          <w:tab w:val="left" w:pos="1114"/>
        </w:tabs>
        <w:spacing w:after="0" w:line="240" w:lineRule="auto"/>
        <w:ind w:right="109" w:firstLine="721"/>
        <w:contextualSpacing w:val="0"/>
        <w:jc w:val="both"/>
        <w:rPr>
          <w:rFonts w:ascii="Times New Roman" w:hAnsi="Times New Roman" w:cs="Times New Roman"/>
          <w:sz w:val="28"/>
          <w:szCs w:val="28"/>
        </w:rPr>
      </w:pPr>
      <w:r w:rsidRPr="006C6202">
        <w:rPr>
          <w:rFonts w:ascii="Times New Roman" w:hAnsi="Times New Roman" w:cs="Times New Roman"/>
          <w:sz w:val="28"/>
          <w:szCs w:val="28"/>
          <w:lang w:val="ru-RU"/>
        </w:rPr>
        <w:t xml:space="preserve">Назарук і Попеску (угорець за національністю, тимчасово перебував на території України, українською мовою не володіє) за попередньою змовою вчинили грабіж і були затримані. При роз‘ясненні їм права мати захисника обидва від його послуг відмовилися. </w:t>
      </w:r>
      <w:r w:rsidRPr="006C6202">
        <w:rPr>
          <w:rFonts w:ascii="Times New Roman" w:hAnsi="Times New Roman" w:cs="Times New Roman"/>
          <w:sz w:val="28"/>
          <w:szCs w:val="28"/>
        </w:rPr>
        <w:t xml:space="preserve">Надалі Назарук, дізнавшись, що при повідомленні Попеску підозри у вчиненні кримінального правопорушення </w:t>
      </w:r>
      <w:r w:rsidRPr="006C6202">
        <w:rPr>
          <w:rFonts w:ascii="Times New Roman" w:hAnsi="Times New Roman" w:cs="Times New Roman"/>
          <w:spacing w:val="-2"/>
          <w:sz w:val="28"/>
          <w:szCs w:val="28"/>
        </w:rPr>
        <w:t xml:space="preserve">був </w:t>
      </w:r>
      <w:r w:rsidRPr="006C6202">
        <w:rPr>
          <w:rFonts w:ascii="Times New Roman" w:hAnsi="Times New Roman" w:cs="Times New Roman"/>
          <w:sz w:val="28"/>
          <w:szCs w:val="28"/>
        </w:rPr>
        <w:t>присутній захисник, оскаржив дії слідчого прокуророві, зазначивши, що слідчий порушив засаду рівності громадян перед законом і судом, оскільки повідомлення йому підозри відбувалося без участізахисника.</w:t>
      </w:r>
    </w:p>
    <w:p w:rsidR="00D10D87" w:rsidRPr="006C6202" w:rsidRDefault="00D10D87" w:rsidP="00D10D87">
      <w:pPr>
        <w:ind w:left="833" w:right="103"/>
        <w:rPr>
          <w:rFonts w:ascii="Times New Roman" w:hAnsi="Times New Roman" w:cs="Times New Roman"/>
          <w:i/>
          <w:sz w:val="28"/>
          <w:szCs w:val="28"/>
        </w:rPr>
      </w:pPr>
      <w:r w:rsidRPr="006C6202">
        <w:rPr>
          <w:rFonts w:ascii="Times New Roman" w:hAnsi="Times New Roman" w:cs="Times New Roman"/>
          <w:i/>
          <w:sz w:val="28"/>
          <w:szCs w:val="28"/>
        </w:rPr>
        <w:t>Наскільки обґрунтована скарга Назарука?</w:t>
      </w:r>
    </w:p>
    <w:p w:rsidR="00D10D87" w:rsidRPr="006C6202" w:rsidRDefault="00D10D87" w:rsidP="00D10D87">
      <w:pPr>
        <w:pStyle w:val="a3"/>
        <w:widowControl w:val="0"/>
        <w:numPr>
          <w:ilvl w:val="0"/>
          <w:numId w:val="8"/>
        </w:numPr>
        <w:tabs>
          <w:tab w:val="left" w:pos="1114"/>
        </w:tabs>
        <w:spacing w:after="0" w:line="240" w:lineRule="auto"/>
        <w:ind w:right="103" w:firstLine="721"/>
        <w:contextualSpacing w:val="0"/>
        <w:jc w:val="both"/>
        <w:rPr>
          <w:rFonts w:ascii="Times New Roman" w:hAnsi="Times New Roman" w:cs="Times New Roman"/>
          <w:sz w:val="28"/>
          <w:szCs w:val="28"/>
        </w:rPr>
      </w:pPr>
      <w:r w:rsidRPr="006C6202">
        <w:rPr>
          <w:rFonts w:ascii="Times New Roman" w:hAnsi="Times New Roman" w:cs="Times New Roman"/>
          <w:sz w:val="28"/>
          <w:szCs w:val="28"/>
        </w:rPr>
        <w:t xml:space="preserve">У клопотанні про застосування запобіжного заходу слідчий зробив </w:t>
      </w:r>
      <w:r w:rsidRPr="006C6202">
        <w:rPr>
          <w:rFonts w:ascii="Times New Roman" w:hAnsi="Times New Roman" w:cs="Times New Roman"/>
          <w:sz w:val="28"/>
          <w:szCs w:val="28"/>
        </w:rPr>
        <w:lastRenderedPageBreak/>
        <w:t xml:space="preserve">такий </w:t>
      </w:r>
      <w:r w:rsidRPr="006C6202">
        <w:rPr>
          <w:rFonts w:ascii="Times New Roman" w:hAnsi="Times New Roman" w:cs="Times New Roman"/>
          <w:spacing w:val="-1"/>
          <w:sz w:val="28"/>
          <w:szCs w:val="28"/>
        </w:rPr>
        <w:t>з</w:t>
      </w:r>
      <w:r w:rsidRPr="006C6202">
        <w:rPr>
          <w:rFonts w:ascii="Times New Roman" w:hAnsi="Times New Roman" w:cs="Times New Roman"/>
          <w:sz w:val="28"/>
          <w:szCs w:val="28"/>
        </w:rPr>
        <w:t>апи</w:t>
      </w:r>
      <w:r w:rsidRPr="006C6202">
        <w:rPr>
          <w:rFonts w:ascii="Times New Roman" w:hAnsi="Times New Roman" w:cs="Times New Roman"/>
          <w:spacing w:val="-3"/>
          <w:sz w:val="28"/>
          <w:szCs w:val="28"/>
        </w:rPr>
        <w:t>с</w:t>
      </w:r>
      <w:r w:rsidRPr="006C6202">
        <w:rPr>
          <w:rFonts w:ascii="Times New Roman" w:hAnsi="Times New Roman" w:cs="Times New Roman"/>
          <w:sz w:val="28"/>
          <w:szCs w:val="28"/>
        </w:rPr>
        <w:t>:</w:t>
      </w:r>
      <w:r w:rsidRPr="006C6202">
        <w:rPr>
          <w:rFonts w:ascii="Times New Roman" w:hAnsi="Times New Roman" w:cs="Times New Roman"/>
          <w:spacing w:val="-5"/>
          <w:w w:val="44"/>
          <w:sz w:val="28"/>
          <w:szCs w:val="28"/>
        </w:rPr>
        <w:t>―</w:t>
      </w:r>
      <w:r w:rsidRPr="006C6202">
        <w:rPr>
          <w:rFonts w:ascii="Times New Roman" w:hAnsi="Times New Roman" w:cs="Times New Roman"/>
          <w:sz w:val="28"/>
          <w:szCs w:val="28"/>
        </w:rPr>
        <w:t>Вчин</w:t>
      </w:r>
      <w:r w:rsidRPr="006C6202">
        <w:rPr>
          <w:rFonts w:ascii="Times New Roman" w:hAnsi="Times New Roman" w:cs="Times New Roman"/>
          <w:spacing w:val="-3"/>
          <w:sz w:val="28"/>
          <w:szCs w:val="28"/>
        </w:rPr>
        <w:t>е</w:t>
      </w:r>
      <w:r w:rsidRPr="006C6202">
        <w:rPr>
          <w:rFonts w:ascii="Times New Roman" w:hAnsi="Times New Roman" w:cs="Times New Roman"/>
          <w:sz w:val="28"/>
          <w:szCs w:val="28"/>
        </w:rPr>
        <w:t>нняп</w:t>
      </w:r>
      <w:r w:rsidRPr="006C6202">
        <w:rPr>
          <w:rFonts w:ascii="Times New Roman" w:hAnsi="Times New Roman" w:cs="Times New Roman"/>
          <w:spacing w:val="-2"/>
          <w:sz w:val="28"/>
          <w:szCs w:val="28"/>
        </w:rPr>
        <w:t>і</w:t>
      </w:r>
      <w:r w:rsidRPr="006C6202">
        <w:rPr>
          <w:rFonts w:ascii="Times New Roman" w:hAnsi="Times New Roman" w:cs="Times New Roman"/>
          <w:sz w:val="28"/>
          <w:szCs w:val="28"/>
        </w:rPr>
        <w:t>до</w:t>
      </w:r>
      <w:r w:rsidRPr="006C6202">
        <w:rPr>
          <w:rFonts w:ascii="Times New Roman" w:hAnsi="Times New Roman" w:cs="Times New Roman"/>
          <w:spacing w:val="-3"/>
          <w:sz w:val="28"/>
          <w:szCs w:val="28"/>
        </w:rPr>
        <w:t>з</w:t>
      </w:r>
      <w:r w:rsidRPr="006C6202">
        <w:rPr>
          <w:rFonts w:ascii="Times New Roman" w:hAnsi="Times New Roman" w:cs="Times New Roman"/>
          <w:sz w:val="28"/>
          <w:szCs w:val="28"/>
        </w:rPr>
        <w:t>р</w:t>
      </w:r>
      <w:r w:rsidRPr="006C6202">
        <w:rPr>
          <w:rFonts w:ascii="Times New Roman" w:hAnsi="Times New Roman" w:cs="Times New Roman"/>
          <w:spacing w:val="-1"/>
          <w:sz w:val="28"/>
          <w:szCs w:val="28"/>
        </w:rPr>
        <w:t>ю</w:t>
      </w:r>
      <w:r w:rsidRPr="006C6202">
        <w:rPr>
          <w:rFonts w:ascii="Times New Roman" w:hAnsi="Times New Roman" w:cs="Times New Roman"/>
          <w:sz w:val="28"/>
          <w:szCs w:val="28"/>
        </w:rPr>
        <w:t>ва</w:t>
      </w:r>
      <w:r w:rsidRPr="006C6202">
        <w:rPr>
          <w:rFonts w:ascii="Times New Roman" w:hAnsi="Times New Roman" w:cs="Times New Roman"/>
          <w:spacing w:val="-2"/>
          <w:sz w:val="28"/>
          <w:szCs w:val="28"/>
        </w:rPr>
        <w:t>н</w:t>
      </w:r>
      <w:r w:rsidRPr="006C6202">
        <w:rPr>
          <w:rFonts w:ascii="Times New Roman" w:hAnsi="Times New Roman" w:cs="Times New Roman"/>
          <w:sz w:val="28"/>
          <w:szCs w:val="28"/>
        </w:rPr>
        <w:t>имКри</w:t>
      </w:r>
      <w:r w:rsidRPr="006C6202">
        <w:rPr>
          <w:rFonts w:ascii="Times New Roman" w:hAnsi="Times New Roman" w:cs="Times New Roman"/>
          <w:spacing w:val="-4"/>
          <w:sz w:val="28"/>
          <w:szCs w:val="28"/>
        </w:rPr>
        <w:t>л</w:t>
      </w:r>
      <w:r w:rsidRPr="006C6202">
        <w:rPr>
          <w:rFonts w:ascii="Times New Roman" w:hAnsi="Times New Roman" w:cs="Times New Roman"/>
          <w:sz w:val="28"/>
          <w:szCs w:val="28"/>
        </w:rPr>
        <w:t>овимк</w:t>
      </w:r>
      <w:r w:rsidRPr="006C6202">
        <w:rPr>
          <w:rFonts w:ascii="Times New Roman" w:hAnsi="Times New Roman" w:cs="Times New Roman"/>
          <w:spacing w:val="-1"/>
          <w:sz w:val="28"/>
          <w:szCs w:val="28"/>
        </w:rPr>
        <w:t>р</w:t>
      </w:r>
      <w:r w:rsidRPr="006C6202">
        <w:rPr>
          <w:rFonts w:ascii="Times New Roman" w:hAnsi="Times New Roman" w:cs="Times New Roman"/>
          <w:sz w:val="28"/>
          <w:szCs w:val="28"/>
        </w:rPr>
        <w:t>и</w:t>
      </w:r>
      <w:r w:rsidRPr="006C6202">
        <w:rPr>
          <w:rFonts w:ascii="Times New Roman" w:hAnsi="Times New Roman" w:cs="Times New Roman"/>
          <w:spacing w:val="-3"/>
          <w:sz w:val="28"/>
          <w:szCs w:val="28"/>
        </w:rPr>
        <w:t>м</w:t>
      </w:r>
      <w:r w:rsidRPr="006C6202">
        <w:rPr>
          <w:rFonts w:ascii="Times New Roman" w:hAnsi="Times New Roman" w:cs="Times New Roman"/>
          <w:sz w:val="28"/>
          <w:szCs w:val="28"/>
        </w:rPr>
        <w:t>і</w:t>
      </w:r>
      <w:r w:rsidRPr="006C6202">
        <w:rPr>
          <w:rFonts w:ascii="Times New Roman" w:hAnsi="Times New Roman" w:cs="Times New Roman"/>
          <w:spacing w:val="-2"/>
          <w:sz w:val="28"/>
          <w:szCs w:val="28"/>
        </w:rPr>
        <w:t>н</w:t>
      </w:r>
      <w:r w:rsidRPr="006C6202">
        <w:rPr>
          <w:rFonts w:ascii="Times New Roman" w:hAnsi="Times New Roman" w:cs="Times New Roman"/>
          <w:sz w:val="28"/>
          <w:szCs w:val="28"/>
        </w:rPr>
        <w:t>ал</w:t>
      </w:r>
      <w:r w:rsidRPr="006C6202">
        <w:rPr>
          <w:rFonts w:ascii="Times New Roman" w:hAnsi="Times New Roman" w:cs="Times New Roman"/>
          <w:spacing w:val="-2"/>
          <w:sz w:val="28"/>
          <w:szCs w:val="28"/>
        </w:rPr>
        <w:t>ь</w:t>
      </w:r>
      <w:r w:rsidRPr="006C6202">
        <w:rPr>
          <w:rFonts w:ascii="Times New Roman" w:hAnsi="Times New Roman" w:cs="Times New Roman"/>
          <w:sz w:val="28"/>
          <w:szCs w:val="28"/>
        </w:rPr>
        <w:t>но</w:t>
      </w:r>
      <w:r w:rsidRPr="006C6202">
        <w:rPr>
          <w:rFonts w:ascii="Times New Roman" w:hAnsi="Times New Roman" w:cs="Times New Roman"/>
          <w:spacing w:val="-3"/>
          <w:sz w:val="28"/>
          <w:szCs w:val="28"/>
        </w:rPr>
        <w:t>г</w:t>
      </w:r>
      <w:r w:rsidRPr="006C6202">
        <w:rPr>
          <w:rFonts w:ascii="Times New Roman" w:hAnsi="Times New Roman" w:cs="Times New Roman"/>
          <w:sz w:val="28"/>
          <w:szCs w:val="28"/>
        </w:rPr>
        <w:t>о</w:t>
      </w:r>
      <w:r w:rsidRPr="006C6202">
        <w:rPr>
          <w:rFonts w:ascii="Times New Roman" w:hAnsi="Times New Roman" w:cs="Times New Roman"/>
          <w:spacing w:val="-2"/>
          <w:sz w:val="28"/>
          <w:szCs w:val="28"/>
        </w:rPr>
        <w:t>п</w:t>
      </w:r>
      <w:r w:rsidRPr="006C6202">
        <w:rPr>
          <w:rFonts w:ascii="Times New Roman" w:hAnsi="Times New Roman" w:cs="Times New Roman"/>
          <w:sz w:val="28"/>
          <w:szCs w:val="28"/>
        </w:rPr>
        <w:t>ра</w:t>
      </w:r>
      <w:r w:rsidRPr="006C6202">
        <w:rPr>
          <w:rFonts w:ascii="Times New Roman" w:hAnsi="Times New Roman" w:cs="Times New Roman"/>
          <w:spacing w:val="-3"/>
          <w:sz w:val="28"/>
          <w:szCs w:val="28"/>
        </w:rPr>
        <w:t>в</w:t>
      </w:r>
      <w:r w:rsidRPr="006C6202">
        <w:rPr>
          <w:rFonts w:ascii="Times New Roman" w:hAnsi="Times New Roman" w:cs="Times New Roman"/>
          <w:sz w:val="28"/>
          <w:szCs w:val="28"/>
        </w:rPr>
        <w:t>о</w:t>
      </w:r>
      <w:r w:rsidRPr="006C6202">
        <w:rPr>
          <w:rFonts w:ascii="Times New Roman" w:hAnsi="Times New Roman" w:cs="Times New Roman"/>
          <w:spacing w:val="-2"/>
          <w:sz w:val="28"/>
          <w:szCs w:val="28"/>
        </w:rPr>
        <w:t>пор</w:t>
      </w:r>
      <w:r w:rsidRPr="006C6202">
        <w:rPr>
          <w:rFonts w:ascii="Times New Roman" w:hAnsi="Times New Roman" w:cs="Times New Roman"/>
          <w:spacing w:val="-4"/>
          <w:sz w:val="28"/>
          <w:szCs w:val="28"/>
        </w:rPr>
        <w:t>у</w:t>
      </w:r>
      <w:r w:rsidRPr="006C6202">
        <w:rPr>
          <w:rFonts w:ascii="Times New Roman" w:hAnsi="Times New Roman" w:cs="Times New Roman"/>
          <w:sz w:val="28"/>
          <w:szCs w:val="28"/>
        </w:rPr>
        <w:t>шення підтверджується зібраними в кримінальному провадженні доказами, незважаючи на заперечення самого підозрюваного. Показання свідка Крилової слід визнати недостовірними, оскільки вона є дружиною підозрюваного й зацікавлена у  вирішенні кримінального провадження на його користь. Будь-яких інших доказів своєї невинуватості підозрюваний Крилов ненадав‖.</w:t>
      </w:r>
    </w:p>
    <w:p w:rsidR="00D10D87" w:rsidRPr="006C6202" w:rsidRDefault="00D10D87" w:rsidP="00D10D87">
      <w:pPr>
        <w:spacing w:line="322" w:lineRule="exact"/>
        <w:ind w:left="833" w:right="103"/>
        <w:rPr>
          <w:rFonts w:ascii="Times New Roman" w:hAnsi="Times New Roman" w:cs="Times New Roman"/>
          <w:i/>
          <w:sz w:val="28"/>
          <w:szCs w:val="28"/>
          <w:lang w:val="ru-RU"/>
        </w:rPr>
      </w:pPr>
      <w:r w:rsidRPr="006C6202">
        <w:rPr>
          <w:rFonts w:ascii="Times New Roman" w:hAnsi="Times New Roman" w:cs="Times New Roman"/>
          <w:i/>
          <w:sz w:val="28"/>
          <w:szCs w:val="28"/>
          <w:lang w:val="ru-RU"/>
        </w:rPr>
        <w:t>Оцініть зроблений слідчим запис з огляду на засади кримінального процесу.</w:t>
      </w:r>
    </w:p>
    <w:p w:rsidR="00D10D87" w:rsidRPr="006C6202" w:rsidRDefault="00D10D87" w:rsidP="00D10D87">
      <w:pPr>
        <w:pStyle w:val="a3"/>
        <w:widowControl w:val="0"/>
        <w:numPr>
          <w:ilvl w:val="0"/>
          <w:numId w:val="8"/>
        </w:numPr>
        <w:tabs>
          <w:tab w:val="left" w:pos="1241"/>
        </w:tabs>
        <w:spacing w:after="0" w:line="240" w:lineRule="auto"/>
        <w:ind w:right="104" w:firstLine="721"/>
        <w:contextualSpacing w:val="0"/>
        <w:jc w:val="both"/>
        <w:rPr>
          <w:rFonts w:ascii="Times New Roman" w:hAnsi="Times New Roman" w:cs="Times New Roman"/>
          <w:sz w:val="28"/>
          <w:szCs w:val="28"/>
          <w:lang w:val="ru-RU"/>
        </w:rPr>
      </w:pPr>
      <w:r w:rsidRPr="006C6202">
        <w:rPr>
          <w:rFonts w:ascii="Times New Roman" w:hAnsi="Times New Roman" w:cs="Times New Roman"/>
          <w:sz w:val="28"/>
          <w:szCs w:val="28"/>
          <w:lang w:val="ru-RU"/>
        </w:rPr>
        <w:t>Слідчий викликав Федорову для допиту як свідка у кримінальному провадженні за підозрою Демченка у вчиненні кримінального правопорушення, передбаченого ч. 5 ст. 186 КК (грабіж). Перед допитом слідчий попередив Федорову про кримінальну відповідальність за відмову від дачі показань та за дачу завідомо неправдивих показань. Федорова почала давати показання, але згодом відмовилася відповідати на запитання слідчого і давати будь-які показання, мотивуючи своє рішення тим, що її показання можуть стати підставою для підозри у вчиненні її чоловіком кримінального правопорушення. Слідчий наполягав на дачі свідком Федоровою показань, наголосивши на кримінальній відповідальності свідка за відмову від дачіпоказань.</w:t>
      </w:r>
    </w:p>
    <w:p w:rsidR="00D10D87" w:rsidRPr="006C6202" w:rsidRDefault="00D10D87" w:rsidP="00D10D87">
      <w:pPr>
        <w:spacing w:before="2"/>
        <w:ind w:left="833" w:right="103"/>
        <w:rPr>
          <w:rFonts w:ascii="Times New Roman" w:hAnsi="Times New Roman" w:cs="Times New Roman"/>
          <w:i/>
          <w:sz w:val="28"/>
          <w:szCs w:val="28"/>
          <w:lang w:val="ru-RU"/>
        </w:rPr>
      </w:pPr>
      <w:r w:rsidRPr="006C6202">
        <w:rPr>
          <w:rFonts w:ascii="Times New Roman" w:hAnsi="Times New Roman" w:cs="Times New Roman"/>
          <w:i/>
          <w:sz w:val="28"/>
          <w:szCs w:val="28"/>
          <w:lang w:val="ru-RU"/>
        </w:rPr>
        <w:t>Оцініть ситуацію з точки зору засад кримінального провадження.</w:t>
      </w:r>
    </w:p>
    <w:p w:rsidR="008B3AB3" w:rsidRPr="0032780A" w:rsidRDefault="008B3AB3" w:rsidP="008B3AB3">
      <w:pPr>
        <w:pStyle w:val="Default"/>
        <w:ind w:firstLine="567"/>
        <w:jc w:val="both"/>
        <w:rPr>
          <w:b/>
          <w:bCs/>
          <w:sz w:val="28"/>
          <w:szCs w:val="28"/>
        </w:rPr>
      </w:pPr>
      <w:r w:rsidRPr="0032780A">
        <w:rPr>
          <w:b/>
          <w:bCs/>
          <w:sz w:val="28"/>
          <w:szCs w:val="28"/>
        </w:rPr>
        <w:t>2. Індивідуальні завдання у формі рефератів, доповідей виконуються у письмовій формі. О</w:t>
      </w:r>
      <w:r w:rsidRPr="0032780A">
        <w:rPr>
          <w:b/>
          <w:sz w:val="28"/>
          <w:szCs w:val="28"/>
        </w:rPr>
        <w:t xml:space="preserve">цінювання буде здійснюватися від одного до п’яти балів в залежності від якості і самостійності його виконання. </w:t>
      </w:r>
      <w:r w:rsidRPr="0032780A">
        <w:rPr>
          <w:b/>
          <w:bCs/>
          <w:sz w:val="28"/>
          <w:szCs w:val="28"/>
        </w:rPr>
        <w:t xml:space="preserve"> Пропоновані теми: </w:t>
      </w:r>
    </w:p>
    <w:p w:rsidR="006E1316" w:rsidRDefault="006E1316" w:rsidP="00E43707">
      <w:pPr>
        <w:pStyle w:val="Default"/>
        <w:ind w:firstLine="567"/>
        <w:rPr>
          <w:b/>
          <w:bCs/>
          <w:sz w:val="28"/>
          <w:szCs w:val="28"/>
        </w:rPr>
      </w:pPr>
    </w:p>
    <w:p w:rsidR="00D10D87" w:rsidRPr="006C6202" w:rsidRDefault="00D10D87" w:rsidP="00D10D87">
      <w:pPr>
        <w:pStyle w:val="a6"/>
        <w:spacing w:before="1" w:line="322" w:lineRule="exact"/>
        <w:ind w:left="232" w:right="850" w:firstLine="720"/>
        <w:rPr>
          <w:lang w:val="ru-RU"/>
        </w:rPr>
      </w:pPr>
      <w:r w:rsidRPr="006C6202">
        <w:rPr>
          <w:lang w:val="ru-RU"/>
        </w:rPr>
        <w:t>1 Забезпечення права на свободу та особисту недоторканність як засада кримінального провадження.</w:t>
      </w:r>
    </w:p>
    <w:p w:rsidR="00D10D87" w:rsidRPr="006C6202" w:rsidRDefault="00D10D87" w:rsidP="00D10D87">
      <w:pPr>
        <w:pStyle w:val="a3"/>
        <w:widowControl w:val="0"/>
        <w:numPr>
          <w:ilvl w:val="0"/>
          <w:numId w:val="9"/>
        </w:numPr>
        <w:tabs>
          <w:tab w:val="left" w:pos="1256"/>
        </w:tabs>
        <w:spacing w:after="0" w:line="240" w:lineRule="auto"/>
        <w:ind w:right="191"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Засада недоторканності житла чи іншого володіння особи та її реалізація у кримінальномупровадженні.</w:t>
      </w:r>
    </w:p>
    <w:p w:rsidR="00D10D87" w:rsidRPr="006C6202" w:rsidRDefault="00D10D87" w:rsidP="00D10D87">
      <w:pPr>
        <w:pStyle w:val="a3"/>
        <w:widowControl w:val="0"/>
        <w:numPr>
          <w:ilvl w:val="0"/>
          <w:numId w:val="9"/>
        </w:numPr>
        <w:tabs>
          <w:tab w:val="left" w:pos="1332"/>
        </w:tabs>
        <w:spacing w:after="0" w:line="240" w:lineRule="auto"/>
        <w:ind w:right="191"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Презумпція невинуватості та забезпечення доведеності вини як засада кримінальногопроцесу.</w:t>
      </w:r>
    </w:p>
    <w:p w:rsidR="00D10D87" w:rsidRPr="006C6202" w:rsidRDefault="00D10D87" w:rsidP="00D10D87">
      <w:pPr>
        <w:pStyle w:val="a3"/>
        <w:widowControl w:val="0"/>
        <w:numPr>
          <w:ilvl w:val="0"/>
          <w:numId w:val="9"/>
        </w:numPr>
        <w:tabs>
          <w:tab w:val="left" w:pos="1318"/>
        </w:tabs>
        <w:spacing w:after="0" w:line="240" w:lineRule="auto"/>
        <w:ind w:right="180"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Змагальність сторін та свобода в поданні ними суду своїх доказів і у доведенні перед судом їх переконливості як засада кримінальногосудочинства.</w:t>
      </w:r>
    </w:p>
    <w:p w:rsidR="00D10D87" w:rsidRPr="006C6202" w:rsidRDefault="00D10D87" w:rsidP="00D10D87">
      <w:pPr>
        <w:pStyle w:val="a3"/>
        <w:widowControl w:val="0"/>
        <w:numPr>
          <w:ilvl w:val="0"/>
          <w:numId w:val="9"/>
        </w:numPr>
        <w:tabs>
          <w:tab w:val="left" w:pos="1260"/>
        </w:tabs>
        <w:spacing w:before="2" w:after="0" w:line="240" w:lineRule="auto"/>
        <w:ind w:right="194"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Свобода від самовикриття та право не свідчити проти близьких родичів та членів сім'ї як конституційна засадаправосуддя.</w:t>
      </w:r>
    </w:p>
    <w:p w:rsidR="00D10D87" w:rsidRPr="006C6202" w:rsidRDefault="00D10D87" w:rsidP="00D10D87">
      <w:pPr>
        <w:pStyle w:val="a3"/>
        <w:widowControl w:val="0"/>
        <w:numPr>
          <w:ilvl w:val="0"/>
          <w:numId w:val="9"/>
        </w:numPr>
        <w:tabs>
          <w:tab w:val="left" w:pos="1234"/>
        </w:tabs>
        <w:spacing w:after="0" w:line="321" w:lineRule="exact"/>
        <w:ind w:left="1233" w:hanging="280"/>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Розумність строків як засада кримінальногопровадження.</w:t>
      </w:r>
    </w:p>
    <w:p w:rsidR="00D10D87" w:rsidRPr="006C6202" w:rsidRDefault="00D10D87" w:rsidP="00D10D87">
      <w:pPr>
        <w:pStyle w:val="a3"/>
        <w:widowControl w:val="0"/>
        <w:numPr>
          <w:ilvl w:val="0"/>
          <w:numId w:val="9"/>
        </w:numPr>
        <w:tabs>
          <w:tab w:val="left" w:pos="1267"/>
          <w:tab w:val="left" w:pos="6901"/>
        </w:tabs>
        <w:spacing w:after="0" w:line="240" w:lineRule="auto"/>
        <w:ind w:right="194"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Заборона двічі притягувати докримінальної</w:t>
      </w:r>
      <w:r w:rsidRPr="006C6202">
        <w:rPr>
          <w:rFonts w:ascii="Times New Roman" w:hAnsi="Times New Roman" w:cs="Times New Roman"/>
          <w:sz w:val="28"/>
          <w:szCs w:val="28"/>
          <w:lang w:val="ru-RU"/>
        </w:rPr>
        <w:tab/>
        <w:t>відповідальності за одне ітесаме правопорушення як конституційна засада українськогоправосуддя.</w:t>
      </w:r>
    </w:p>
    <w:p w:rsidR="00D10D87" w:rsidRDefault="00D10D87" w:rsidP="00D10D87">
      <w:pPr>
        <w:pStyle w:val="a6"/>
        <w:spacing w:before="4"/>
        <w:ind w:left="0"/>
        <w:rPr>
          <w:lang w:val="ru-RU"/>
        </w:rPr>
      </w:pPr>
    </w:p>
    <w:p w:rsidR="006B73C1" w:rsidRDefault="006B73C1" w:rsidP="00D10D87">
      <w:pPr>
        <w:pStyle w:val="a6"/>
        <w:spacing w:before="4"/>
        <w:ind w:left="0"/>
        <w:rPr>
          <w:lang w:val="ru-RU"/>
        </w:rPr>
      </w:pPr>
    </w:p>
    <w:p w:rsidR="006B73C1" w:rsidRDefault="006B73C1" w:rsidP="00D10D87">
      <w:pPr>
        <w:pStyle w:val="a6"/>
        <w:spacing w:before="4"/>
        <w:ind w:left="0"/>
        <w:rPr>
          <w:lang w:val="ru-RU"/>
        </w:rPr>
      </w:pPr>
    </w:p>
    <w:p w:rsidR="006B73C1" w:rsidRPr="006C6202" w:rsidRDefault="006B73C1" w:rsidP="00D10D87">
      <w:pPr>
        <w:pStyle w:val="a6"/>
        <w:spacing w:before="4"/>
        <w:ind w:left="0"/>
        <w:rPr>
          <w:lang w:val="ru-RU"/>
        </w:rPr>
      </w:pPr>
    </w:p>
    <w:p w:rsidR="008B3AB3" w:rsidRPr="0032780A" w:rsidRDefault="008B3AB3" w:rsidP="008B3AB3">
      <w:pPr>
        <w:pStyle w:val="Default"/>
        <w:ind w:firstLine="567"/>
        <w:jc w:val="both"/>
        <w:rPr>
          <w:b/>
          <w:sz w:val="28"/>
          <w:szCs w:val="28"/>
        </w:rPr>
      </w:pPr>
      <w:r w:rsidRPr="0032780A">
        <w:rPr>
          <w:b/>
          <w:bCs/>
          <w:sz w:val="28"/>
          <w:szCs w:val="28"/>
        </w:rPr>
        <w:lastRenderedPageBreak/>
        <w:t>3. Інші індивідуальні завдання. О</w:t>
      </w:r>
      <w:r w:rsidRPr="0032780A">
        <w:rPr>
          <w:b/>
          <w:sz w:val="28"/>
          <w:szCs w:val="28"/>
        </w:rPr>
        <w:t xml:space="preserve">цінювання буде здійснюватися від одного до п’яти балів в залежності від якості його виконання. </w:t>
      </w:r>
      <w:r w:rsidRPr="0032780A">
        <w:rPr>
          <w:b/>
          <w:bCs/>
          <w:sz w:val="28"/>
          <w:szCs w:val="28"/>
        </w:rPr>
        <w:t xml:space="preserve"> </w:t>
      </w:r>
    </w:p>
    <w:p w:rsidR="00D10D87" w:rsidRPr="006C6202" w:rsidRDefault="00D10D87" w:rsidP="00D10D87">
      <w:pPr>
        <w:pStyle w:val="a3"/>
        <w:widowControl w:val="0"/>
        <w:numPr>
          <w:ilvl w:val="0"/>
          <w:numId w:val="10"/>
        </w:numPr>
        <w:tabs>
          <w:tab w:val="left" w:pos="1280"/>
        </w:tabs>
        <w:spacing w:after="7" w:line="240" w:lineRule="auto"/>
        <w:ind w:right="189"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Розподіліть усі відомі вам засади кримінального провадження України за запропонованоюсхемою:</w:t>
      </w:r>
    </w:p>
    <w:tbl>
      <w:tblPr>
        <w:tblStyle w:val="TableNormal"/>
        <w:tblW w:w="10111" w:type="dxa"/>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349"/>
        <w:gridCol w:w="3032"/>
        <w:gridCol w:w="3730"/>
      </w:tblGrid>
      <w:tr w:rsidR="00D10D87" w:rsidRPr="006C6202" w:rsidTr="00D10D87">
        <w:trPr>
          <w:trHeight w:hRule="exact" w:val="353"/>
        </w:trPr>
        <w:tc>
          <w:tcPr>
            <w:tcW w:w="10111" w:type="dxa"/>
            <w:gridSpan w:val="3"/>
          </w:tcPr>
          <w:p w:rsidR="00D10D87" w:rsidRPr="006C6202" w:rsidRDefault="00D10D87" w:rsidP="005B48A4">
            <w:pPr>
              <w:pStyle w:val="TableParagraph"/>
              <w:spacing w:line="315" w:lineRule="exact"/>
              <w:ind w:left="2253"/>
              <w:rPr>
                <w:sz w:val="28"/>
                <w:szCs w:val="28"/>
              </w:rPr>
            </w:pPr>
            <w:r w:rsidRPr="006C6202">
              <w:rPr>
                <w:sz w:val="28"/>
                <w:szCs w:val="28"/>
              </w:rPr>
              <w:t>ЗАСАДИ КРИМІНАЛЬНОГО ПРОВАДЖЕННЯ</w:t>
            </w:r>
          </w:p>
        </w:tc>
      </w:tr>
      <w:tr w:rsidR="00D10D87" w:rsidRPr="006C6202" w:rsidTr="00D10D87">
        <w:trPr>
          <w:trHeight w:hRule="exact" w:val="305"/>
        </w:trPr>
        <w:tc>
          <w:tcPr>
            <w:tcW w:w="3349" w:type="dxa"/>
            <w:tcBorders>
              <w:right w:val="single" w:sz="8" w:space="0" w:color="000000"/>
            </w:tcBorders>
          </w:tcPr>
          <w:p w:rsidR="00D10D87" w:rsidRPr="006C6202" w:rsidRDefault="00D10D87" w:rsidP="005B48A4">
            <w:pPr>
              <w:pStyle w:val="TableParagraph"/>
              <w:ind w:left="821"/>
              <w:rPr>
                <w:sz w:val="28"/>
                <w:szCs w:val="28"/>
              </w:rPr>
            </w:pPr>
            <w:r w:rsidRPr="006C6202">
              <w:rPr>
                <w:sz w:val="28"/>
                <w:szCs w:val="28"/>
              </w:rPr>
              <w:t>Загальноправові</w:t>
            </w:r>
          </w:p>
        </w:tc>
        <w:tc>
          <w:tcPr>
            <w:tcW w:w="3032" w:type="dxa"/>
            <w:tcBorders>
              <w:left w:val="single" w:sz="8" w:space="0" w:color="000000"/>
              <w:right w:val="single" w:sz="8" w:space="0" w:color="000000"/>
            </w:tcBorders>
          </w:tcPr>
          <w:p w:rsidR="00D10D87" w:rsidRPr="006C6202" w:rsidRDefault="00D10D87" w:rsidP="005B48A4">
            <w:pPr>
              <w:pStyle w:val="TableParagraph"/>
              <w:ind w:left="868"/>
              <w:rPr>
                <w:sz w:val="28"/>
                <w:szCs w:val="28"/>
              </w:rPr>
            </w:pPr>
            <w:r w:rsidRPr="006C6202">
              <w:rPr>
                <w:sz w:val="28"/>
                <w:szCs w:val="28"/>
              </w:rPr>
              <w:t>Міжгалузеві</w:t>
            </w:r>
          </w:p>
        </w:tc>
        <w:tc>
          <w:tcPr>
            <w:tcW w:w="3730" w:type="dxa"/>
            <w:tcBorders>
              <w:left w:val="single" w:sz="8" w:space="0" w:color="000000"/>
            </w:tcBorders>
          </w:tcPr>
          <w:p w:rsidR="00D10D87" w:rsidRPr="006C6202" w:rsidRDefault="00D10D87" w:rsidP="005B48A4">
            <w:pPr>
              <w:pStyle w:val="TableParagraph"/>
              <w:ind w:left="1531" w:right="1527"/>
              <w:jc w:val="center"/>
              <w:rPr>
                <w:sz w:val="28"/>
                <w:szCs w:val="28"/>
              </w:rPr>
            </w:pPr>
            <w:r w:rsidRPr="006C6202">
              <w:rPr>
                <w:sz w:val="28"/>
                <w:szCs w:val="28"/>
              </w:rPr>
              <w:t>Галузеві</w:t>
            </w:r>
          </w:p>
        </w:tc>
      </w:tr>
      <w:tr w:rsidR="00D10D87" w:rsidRPr="006C6202" w:rsidTr="00D10D87">
        <w:trPr>
          <w:trHeight w:hRule="exact" w:val="350"/>
        </w:trPr>
        <w:tc>
          <w:tcPr>
            <w:tcW w:w="3349" w:type="dxa"/>
            <w:tcBorders>
              <w:right w:val="single" w:sz="8" w:space="0" w:color="000000"/>
            </w:tcBorders>
          </w:tcPr>
          <w:p w:rsidR="00D10D87" w:rsidRPr="006C6202" w:rsidRDefault="00D10D87" w:rsidP="005B48A4">
            <w:pPr>
              <w:rPr>
                <w:rFonts w:ascii="Times New Roman" w:hAnsi="Times New Roman" w:cs="Times New Roman"/>
                <w:sz w:val="28"/>
                <w:szCs w:val="28"/>
              </w:rPr>
            </w:pPr>
          </w:p>
        </w:tc>
        <w:tc>
          <w:tcPr>
            <w:tcW w:w="3032" w:type="dxa"/>
            <w:tcBorders>
              <w:left w:val="single" w:sz="8" w:space="0" w:color="000000"/>
              <w:right w:val="single" w:sz="8" w:space="0" w:color="000000"/>
            </w:tcBorders>
          </w:tcPr>
          <w:p w:rsidR="00D10D87" w:rsidRPr="006C6202" w:rsidRDefault="00D10D87" w:rsidP="005B48A4">
            <w:pPr>
              <w:rPr>
                <w:rFonts w:ascii="Times New Roman" w:hAnsi="Times New Roman" w:cs="Times New Roman"/>
                <w:sz w:val="28"/>
                <w:szCs w:val="28"/>
              </w:rPr>
            </w:pPr>
          </w:p>
        </w:tc>
        <w:tc>
          <w:tcPr>
            <w:tcW w:w="3730" w:type="dxa"/>
            <w:tcBorders>
              <w:left w:val="single" w:sz="8" w:space="0" w:color="000000"/>
            </w:tcBorders>
          </w:tcPr>
          <w:p w:rsidR="00D10D87" w:rsidRPr="006C6202" w:rsidRDefault="00D10D87" w:rsidP="005B48A4">
            <w:pPr>
              <w:rPr>
                <w:rFonts w:ascii="Times New Roman" w:hAnsi="Times New Roman" w:cs="Times New Roman"/>
                <w:sz w:val="28"/>
                <w:szCs w:val="28"/>
              </w:rPr>
            </w:pPr>
          </w:p>
        </w:tc>
      </w:tr>
    </w:tbl>
    <w:p w:rsidR="00D10D87" w:rsidRPr="006C6202" w:rsidRDefault="00D10D87" w:rsidP="00D10D87">
      <w:pPr>
        <w:pStyle w:val="a3"/>
        <w:widowControl w:val="0"/>
        <w:numPr>
          <w:ilvl w:val="0"/>
          <w:numId w:val="10"/>
        </w:numPr>
        <w:tabs>
          <w:tab w:val="left" w:pos="1304"/>
        </w:tabs>
        <w:spacing w:after="9" w:line="240" w:lineRule="auto"/>
        <w:ind w:right="192" w:firstLine="721"/>
        <w:contextualSpacing w:val="0"/>
        <w:rPr>
          <w:rFonts w:ascii="Times New Roman" w:hAnsi="Times New Roman" w:cs="Times New Roman"/>
          <w:sz w:val="28"/>
          <w:szCs w:val="28"/>
          <w:lang w:val="ru-RU"/>
        </w:rPr>
      </w:pPr>
      <w:r w:rsidRPr="006C6202">
        <w:rPr>
          <w:rFonts w:ascii="Times New Roman" w:hAnsi="Times New Roman" w:cs="Times New Roman"/>
          <w:sz w:val="28"/>
          <w:szCs w:val="28"/>
          <w:lang w:val="ru-RU"/>
        </w:rPr>
        <w:t>Надайте характеристику засаді кримінального провадження, заповнивши такутаблицю:</w:t>
      </w:r>
    </w:p>
    <w:tbl>
      <w:tblPr>
        <w:tblStyle w:val="TableNormal"/>
        <w:tblW w:w="10111" w:type="dxa"/>
        <w:tblInd w:w="1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48"/>
        <w:gridCol w:w="1601"/>
        <w:gridCol w:w="1800"/>
        <w:gridCol w:w="2160"/>
        <w:gridCol w:w="2802"/>
      </w:tblGrid>
      <w:tr w:rsidR="00D10D87" w:rsidRPr="006C6202" w:rsidTr="00D10D87">
        <w:trPr>
          <w:trHeight w:hRule="exact" w:val="350"/>
        </w:trPr>
        <w:tc>
          <w:tcPr>
            <w:tcW w:w="10111" w:type="dxa"/>
            <w:gridSpan w:val="5"/>
          </w:tcPr>
          <w:p w:rsidR="00D10D87" w:rsidRPr="006C6202" w:rsidRDefault="00D10D87" w:rsidP="005B48A4">
            <w:pPr>
              <w:pStyle w:val="TableParagraph"/>
              <w:spacing w:line="315" w:lineRule="exact"/>
              <w:ind w:left="962"/>
              <w:rPr>
                <w:sz w:val="28"/>
                <w:szCs w:val="28"/>
                <w:lang w:val="ru-RU"/>
              </w:rPr>
            </w:pPr>
            <w:r w:rsidRPr="006C6202">
              <w:rPr>
                <w:sz w:val="28"/>
                <w:szCs w:val="28"/>
                <w:lang w:val="ru-RU"/>
              </w:rPr>
              <w:t>МОВА, ЯКОЮ ЗДІЙСНЮЄТЬСЯ КРИМІНАЛЬНЕ ПРОВАДЖЕННЯ</w:t>
            </w:r>
          </w:p>
        </w:tc>
      </w:tr>
      <w:tr w:rsidR="00D10D87" w:rsidRPr="006C6202" w:rsidTr="00D10D87">
        <w:trPr>
          <w:trHeight w:hRule="exact" w:val="1411"/>
        </w:trPr>
        <w:tc>
          <w:tcPr>
            <w:tcW w:w="1748" w:type="dxa"/>
            <w:tcBorders>
              <w:right w:val="single" w:sz="8" w:space="0" w:color="000000"/>
            </w:tcBorders>
          </w:tcPr>
          <w:p w:rsidR="00D10D87" w:rsidRPr="006C6202" w:rsidRDefault="00D10D87" w:rsidP="005B48A4">
            <w:pPr>
              <w:pStyle w:val="TableParagraph"/>
              <w:spacing w:line="240" w:lineRule="auto"/>
              <w:ind w:left="93" w:right="525"/>
              <w:rPr>
                <w:sz w:val="28"/>
                <w:szCs w:val="28"/>
              </w:rPr>
            </w:pPr>
            <w:r w:rsidRPr="006C6202">
              <w:rPr>
                <w:sz w:val="28"/>
                <w:szCs w:val="28"/>
              </w:rPr>
              <w:t>Нормативне джерело закріплення</w:t>
            </w:r>
          </w:p>
        </w:tc>
        <w:tc>
          <w:tcPr>
            <w:tcW w:w="1601" w:type="dxa"/>
            <w:tcBorders>
              <w:left w:val="single" w:sz="8" w:space="0" w:color="000000"/>
              <w:right w:val="single" w:sz="8" w:space="0" w:color="000000"/>
            </w:tcBorders>
          </w:tcPr>
          <w:p w:rsidR="00D10D87" w:rsidRPr="006C6202" w:rsidRDefault="00D10D87" w:rsidP="005B48A4">
            <w:pPr>
              <w:pStyle w:val="TableParagraph"/>
              <w:spacing w:line="240" w:lineRule="auto"/>
              <w:ind w:left="98" w:right="631"/>
              <w:rPr>
                <w:sz w:val="28"/>
                <w:szCs w:val="28"/>
              </w:rPr>
            </w:pPr>
            <w:r w:rsidRPr="006C6202">
              <w:rPr>
                <w:sz w:val="28"/>
                <w:szCs w:val="28"/>
              </w:rPr>
              <w:t>Зміст засади</w:t>
            </w:r>
          </w:p>
        </w:tc>
        <w:tc>
          <w:tcPr>
            <w:tcW w:w="1800" w:type="dxa"/>
            <w:tcBorders>
              <w:left w:val="single" w:sz="8" w:space="0" w:color="000000"/>
              <w:right w:val="single" w:sz="8" w:space="0" w:color="000000"/>
            </w:tcBorders>
          </w:tcPr>
          <w:p w:rsidR="00D10D87" w:rsidRPr="006C6202" w:rsidRDefault="00D10D87" w:rsidP="005B48A4">
            <w:pPr>
              <w:pStyle w:val="TableParagraph"/>
              <w:tabs>
                <w:tab w:val="left" w:pos="1587"/>
              </w:tabs>
              <w:spacing w:line="240" w:lineRule="auto"/>
              <w:ind w:left="98" w:right="97"/>
              <w:rPr>
                <w:sz w:val="28"/>
                <w:szCs w:val="28"/>
              </w:rPr>
            </w:pPr>
            <w:r w:rsidRPr="006C6202">
              <w:rPr>
                <w:sz w:val="28"/>
                <w:szCs w:val="28"/>
              </w:rPr>
              <w:t>Винятки</w:t>
            </w:r>
            <w:r>
              <w:rPr>
                <w:sz w:val="28"/>
                <w:szCs w:val="28"/>
                <w:lang w:val="uk-UA"/>
              </w:rPr>
              <w:t xml:space="preserve"> </w:t>
            </w:r>
            <w:r w:rsidRPr="006C6202">
              <w:rPr>
                <w:sz w:val="28"/>
                <w:szCs w:val="28"/>
              </w:rPr>
              <w:t>з основного змістузасади</w:t>
            </w:r>
          </w:p>
        </w:tc>
        <w:tc>
          <w:tcPr>
            <w:tcW w:w="2160" w:type="dxa"/>
            <w:tcBorders>
              <w:left w:val="single" w:sz="8" w:space="0" w:color="000000"/>
              <w:right w:val="single" w:sz="8" w:space="0" w:color="000000"/>
            </w:tcBorders>
          </w:tcPr>
          <w:p w:rsidR="00D10D87" w:rsidRPr="006C6202" w:rsidRDefault="00D10D87" w:rsidP="005B48A4">
            <w:pPr>
              <w:pStyle w:val="TableParagraph"/>
              <w:spacing w:line="240" w:lineRule="auto"/>
              <w:ind w:left="98" w:right="88"/>
              <w:rPr>
                <w:sz w:val="28"/>
                <w:szCs w:val="28"/>
                <w:lang w:val="ru-RU"/>
              </w:rPr>
            </w:pPr>
            <w:r w:rsidRPr="006C6202">
              <w:rPr>
                <w:sz w:val="28"/>
                <w:szCs w:val="28"/>
                <w:lang w:val="ru-RU"/>
              </w:rPr>
              <w:t>Поняття особи, що не володіє мовою кримінального провадження</w:t>
            </w:r>
          </w:p>
        </w:tc>
        <w:tc>
          <w:tcPr>
            <w:tcW w:w="2802" w:type="dxa"/>
            <w:tcBorders>
              <w:left w:val="single" w:sz="8" w:space="0" w:color="000000"/>
            </w:tcBorders>
          </w:tcPr>
          <w:p w:rsidR="00D10D87" w:rsidRPr="006C6202" w:rsidRDefault="00D10D87" w:rsidP="005B48A4">
            <w:pPr>
              <w:pStyle w:val="TableParagraph"/>
              <w:spacing w:line="240" w:lineRule="auto"/>
              <w:ind w:left="98" w:right="92"/>
              <w:rPr>
                <w:sz w:val="28"/>
                <w:szCs w:val="28"/>
                <w:lang w:val="ru-RU"/>
              </w:rPr>
            </w:pPr>
            <w:r w:rsidRPr="006C6202">
              <w:rPr>
                <w:sz w:val="28"/>
                <w:szCs w:val="28"/>
                <w:lang w:val="ru-RU"/>
              </w:rPr>
              <w:t>Права осіб, що беруть участь у кримінальному провадженні та не володіють державною мовою</w:t>
            </w:r>
          </w:p>
        </w:tc>
      </w:tr>
      <w:tr w:rsidR="00D10D87" w:rsidRPr="006C6202" w:rsidTr="00D10D87">
        <w:trPr>
          <w:trHeight w:hRule="exact" w:val="350"/>
        </w:trPr>
        <w:tc>
          <w:tcPr>
            <w:tcW w:w="1748" w:type="dxa"/>
            <w:tcBorders>
              <w:right w:val="single" w:sz="8" w:space="0" w:color="000000"/>
            </w:tcBorders>
          </w:tcPr>
          <w:p w:rsidR="00D10D87" w:rsidRPr="006C6202" w:rsidRDefault="00D10D87" w:rsidP="005B48A4">
            <w:pPr>
              <w:rPr>
                <w:rFonts w:ascii="Times New Roman" w:hAnsi="Times New Roman" w:cs="Times New Roman"/>
                <w:sz w:val="28"/>
                <w:szCs w:val="28"/>
                <w:lang w:val="ru-RU"/>
              </w:rPr>
            </w:pPr>
          </w:p>
        </w:tc>
        <w:tc>
          <w:tcPr>
            <w:tcW w:w="1601" w:type="dxa"/>
            <w:tcBorders>
              <w:left w:val="single" w:sz="8" w:space="0" w:color="000000"/>
              <w:right w:val="single" w:sz="8" w:space="0" w:color="000000"/>
            </w:tcBorders>
          </w:tcPr>
          <w:p w:rsidR="00D10D87" w:rsidRPr="006C6202" w:rsidRDefault="00D10D87" w:rsidP="005B48A4">
            <w:pPr>
              <w:rPr>
                <w:rFonts w:ascii="Times New Roman" w:hAnsi="Times New Roman" w:cs="Times New Roman"/>
                <w:sz w:val="28"/>
                <w:szCs w:val="28"/>
                <w:lang w:val="ru-RU"/>
              </w:rPr>
            </w:pPr>
          </w:p>
        </w:tc>
        <w:tc>
          <w:tcPr>
            <w:tcW w:w="1800" w:type="dxa"/>
            <w:tcBorders>
              <w:left w:val="single" w:sz="8" w:space="0" w:color="000000"/>
              <w:right w:val="single" w:sz="8" w:space="0" w:color="000000"/>
            </w:tcBorders>
          </w:tcPr>
          <w:p w:rsidR="00D10D87" w:rsidRPr="006C6202" w:rsidRDefault="00D10D87" w:rsidP="005B48A4">
            <w:pPr>
              <w:rPr>
                <w:rFonts w:ascii="Times New Roman" w:hAnsi="Times New Roman" w:cs="Times New Roman"/>
                <w:sz w:val="28"/>
                <w:szCs w:val="28"/>
                <w:lang w:val="ru-RU"/>
              </w:rPr>
            </w:pPr>
          </w:p>
        </w:tc>
        <w:tc>
          <w:tcPr>
            <w:tcW w:w="2160" w:type="dxa"/>
            <w:tcBorders>
              <w:left w:val="single" w:sz="8" w:space="0" w:color="000000"/>
              <w:right w:val="single" w:sz="8" w:space="0" w:color="000000"/>
            </w:tcBorders>
          </w:tcPr>
          <w:p w:rsidR="00D10D87" w:rsidRPr="006C6202" w:rsidRDefault="00D10D87" w:rsidP="005B48A4">
            <w:pPr>
              <w:rPr>
                <w:rFonts w:ascii="Times New Roman" w:hAnsi="Times New Roman" w:cs="Times New Roman"/>
                <w:sz w:val="28"/>
                <w:szCs w:val="28"/>
                <w:lang w:val="ru-RU"/>
              </w:rPr>
            </w:pPr>
          </w:p>
        </w:tc>
        <w:tc>
          <w:tcPr>
            <w:tcW w:w="2802" w:type="dxa"/>
            <w:tcBorders>
              <w:left w:val="single" w:sz="8" w:space="0" w:color="000000"/>
            </w:tcBorders>
          </w:tcPr>
          <w:p w:rsidR="00D10D87" w:rsidRPr="006C6202" w:rsidRDefault="00D10D87" w:rsidP="005B48A4">
            <w:pPr>
              <w:rPr>
                <w:rFonts w:ascii="Times New Roman" w:hAnsi="Times New Roman" w:cs="Times New Roman"/>
                <w:sz w:val="28"/>
                <w:szCs w:val="28"/>
                <w:lang w:val="ru-RU"/>
              </w:rPr>
            </w:pPr>
          </w:p>
        </w:tc>
      </w:tr>
    </w:tbl>
    <w:p w:rsidR="00D10D87" w:rsidRPr="006C6202" w:rsidRDefault="00D10D87" w:rsidP="00D10D87">
      <w:pPr>
        <w:pStyle w:val="a6"/>
        <w:spacing w:before="4"/>
        <w:ind w:left="0"/>
        <w:rPr>
          <w:lang w:val="ru-RU"/>
        </w:rPr>
      </w:pPr>
    </w:p>
    <w:p w:rsidR="00D10D87" w:rsidRPr="006C6202" w:rsidRDefault="00D10D87" w:rsidP="00D10D87">
      <w:pPr>
        <w:pStyle w:val="1"/>
        <w:spacing w:before="65"/>
        <w:ind w:left="42"/>
        <w:rPr>
          <w:lang w:val="ru-RU"/>
        </w:rPr>
      </w:pPr>
      <w:r w:rsidRPr="006C6202">
        <w:rPr>
          <w:lang w:val="ru-RU"/>
        </w:rPr>
        <w:t>Література до теми:</w:t>
      </w:r>
    </w:p>
    <w:p w:rsidR="00D10D87" w:rsidRPr="006C6202" w:rsidRDefault="00D10D87" w:rsidP="00D10D87">
      <w:pPr>
        <w:pStyle w:val="a6"/>
        <w:spacing w:line="319" w:lineRule="exact"/>
        <w:ind w:left="46"/>
        <w:jc w:val="center"/>
        <w:rPr>
          <w:lang w:val="ru-RU"/>
        </w:rPr>
      </w:pPr>
      <w:r w:rsidRPr="006C6202">
        <w:rPr>
          <w:lang w:val="ru-RU"/>
        </w:rPr>
        <w:t>[4–6, 56, 60, 67, 77–84, 87, 92, 98, 100, 119, 125]</w:t>
      </w:r>
    </w:p>
    <w:p w:rsidR="00D10D87" w:rsidRDefault="00D10D87" w:rsidP="00D10D87">
      <w:pPr>
        <w:pStyle w:val="Default"/>
        <w:jc w:val="center"/>
        <w:rPr>
          <w:b/>
          <w:bCs/>
          <w:sz w:val="28"/>
          <w:szCs w:val="28"/>
        </w:rPr>
      </w:pPr>
    </w:p>
    <w:p w:rsidR="00B77617" w:rsidRDefault="00B77617" w:rsidP="000C3755">
      <w:pPr>
        <w:pStyle w:val="Default"/>
        <w:rPr>
          <w:b/>
          <w:bCs/>
          <w:sz w:val="28"/>
          <w:szCs w:val="28"/>
        </w:rPr>
      </w:pPr>
    </w:p>
    <w:p w:rsidR="00C85F4C" w:rsidRDefault="00C85F4C" w:rsidP="00B77617">
      <w:pPr>
        <w:pStyle w:val="Default"/>
        <w:jc w:val="center"/>
        <w:rPr>
          <w:b/>
          <w:bCs/>
          <w:sz w:val="28"/>
          <w:szCs w:val="28"/>
        </w:rPr>
      </w:pPr>
    </w:p>
    <w:p w:rsidR="00B77617" w:rsidRDefault="00B77617" w:rsidP="00D10D87">
      <w:pPr>
        <w:pStyle w:val="Default"/>
        <w:jc w:val="center"/>
        <w:rPr>
          <w:b/>
          <w:bCs/>
          <w:sz w:val="28"/>
          <w:szCs w:val="28"/>
        </w:rPr>
      </w:pPr>
      <w:r>
        <w:rPr>
          <w:b/>
          <w:bCs/>
          <w:sz w:val="28"/>
          <w:szCs w:val="28"/>
        </w:rPr>
        <w:t xml:space="preserve">Тема 4. </w:t>
      </w:r>
      <w:r w:rsidR="00D10D87" w:rsidRPr="00394974">
        <w:rPr>
          <w:b/>
          <w:sz w:val="28"/>
          <w:szCs w:val="28"/>
        </w:rPr>
        <w:t>Суб’єкти кримінального провадження</w:t>
      </w:r>
      <w:r w:rsidR="00D10D87">
        <w:rPr>
          <w:b/>
          <w:sz w:val="28"/>
          <w:szCs w:val="28"/>
        </w:rPr>
        <w:t>.</w:t>
      </w:r>
    </w:p>
    <w:p w:rsidR="00C85F4C" w:rsidRDefault="00C85F4C" w:rsidP="000C3755">
      <w:pPr>
        <w:pStyle w:val="Default"/>
        <w:rPr>
          <w:b/>
          <w:bCs/>
          <w:sz w:val="28"/>
          <w:szCs w:val="28"/>
        </w:rPr>
      </w:pPr>
    </w:p>
    <w:p w:rsidR="00E676B6" w:rsidRPr="0032780A" w:rsidRDefault="00E676B6" w:rsidP="00E676B6">
      <w:pPr>
        <w:pStyle w:val="Default"/>
        <w:ind w:firstLine="708"/>
        <w:jc w:val="both"/>
        <w:rPr>
          <w:b/>
          <w:sz w:val="28"/>
          <w:szCs w:val="28"/>
        </w:rPr>
      </w:pPr>
      <w:r w:rsidRPr="0032780A">
        <w:rPr>
          <w:b/>
          <w:sz w:val="28"/>
          <w:szCs w:val="28"/>
        </w:rPr>
        <w:t xml:space="preserve">1. </w:t>
      </w:r>
      <w:r>
        <w:rPr>
          <w:b/>
          <w:bCs/>
          <w:sz w:val="28"/>
          <w:szCs w:val="28"/>
        </w:rPr>
        <w:t xml:space="preserve">Індивідуальні завдання практичного характеру. </w:t>
      </w:r>
      <w:r w:rsidRPr="0032780A">
        <w:rPr>
          <w:b/>
          <w:sz w:val="28"/>
          <w:szCs w:val="28"/>
        </w:rPr>
        <w:t xml:space="preserve">Під час виконання індивідуального завдання студенти письмово вирішують запропоновані задачі. Кількість задач в межах одного індивідуального завдання може коливатися від однієї до п’яти. Відповідно оцінювання буде здійснюватися також від одного до п’яти балів в залежності від кількості правильно розв’язаних задач. </w:t>
      </w:r>
    </w:p>
    <w:p w:rsidR="000C3755" w:rsidRDefault="000C3755" w:rsidP="000C3755">
      <w:pPr>
        <w:pStyle w:val="Default"/>
        <w:rPr>
          <w:sz w:val="28"/>
          <w:szCs w:val="28"/>
        </w:rPr>
      </w:pPr>
    </w:p>
    <w:p w:rsidR="00D10D87" w:rsidRPr="002A573B" w:rsidRDefault="00D10D87" w:rsidP="00D10D87">
      <w:pPr>
        <w:pStyle w:val="a3"/>
        <w:widowControl w:val="0"/>
        <w:numPr>
          <w:ilvl w:val="0"/>
          <w:numId w:val="11"/>
        </w:numPr>
        <w:tabs>
          <w:tab w:val="left" w:pos="1157"/>
        </w:tabs>
        <w:spacing w:before="1" w:after="0" w:line="240" w:lineRule="auto"/>
        <w:ind w:right="111"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Фещун звернулася до поліції </w:t>
      </w:r>
      <w:r w:rsidRPr="002A573B">
        <w:rPr>
          <w:rFonts w:ascii="Times New Roman" w:hAnsi="Times New Roman" w:cs="Times New Roman"/>
          <w:sz w:val="28"/>
          <w:szCs w:val="28"/>
        </w:rPr>
        <w:t>з заявою про те, що вона зі своєю дочкою бачила, як з будинку їх сусідки Носкової, яка перебуває у відрядженні за кордоном,</w:t>
      </w:r>
    </w:p>
    <w:p w:rsidR="00D10D87" w:rsidRPr="002A573B" w:rsidRDefault="00D10D87" w:rsidP="00D10D87">
      <w:pPr>
        <w:pStyle w:val="a6"/>
        <w:spacing w:before="152" w:line="242" w:lineRule="auto"/>
        <w:ind w:right="103"/>
        <w:jc w:val="both"/>
        <w:rPr>
          <w:lang w:val="ru-RU"/>
        </w:rPr>
      </w:pPr>
      <w:r w:rsidRPr="002A573B">
        <w:rPr>
          <w:lang w:val="ru-RU"/>
        </w:rPr>
        <w:t>невідома особа виносила якісь речі та понесли їх до будинку іншого сусіда – Петренка. Слідчий вніс відомості до ЄРДР та розпочав розслідування.</w:t>
      </w:r>
    </w:p>
    <w:p w:rsidR="00D10D87" w:rsidRPr="002A573B" w:rsidRDefault="00D10D87" w:rsidP="00D10D87">
      <w:pPr>
        <w:pStyle w:val="a6"/>
        <w:ind w:right="101" w:firstLine="708"/>
        <w:jc w:val="both"/>
        <w:rPr>
          <w:lang w:val="ru-RU"/>
        </w:rPr>
      </w:pPr>
      <w:r w:rsidRPr="002A573B">
        <w:rPr>
          <w:lang w:val="ru-RU"/>
        </w:rPr>
        <w:t>Під час прибуття слідчим до будинку Носкової для огляду місця події, ним було затримано неповнолітнього Сазонов, який через вікно намагався втекти. Слідчий повідомив про затримання Сазонова його батьків та орган, уповноважений законом на надання безоплатної правової допомоги, який забезпечив участь у провадженні адвоката Хитрова. Через тиждень із відрядження повернулася Носкова та заявила, що бажає брати участь у процесі.</w:t>
      </w:r>
    </w:p>
    <w:p w:rsidR="00D10D87" w:rsidRPr="002A573B" w:rsidRDefault="00D10D87" w:rsidP="00D10D87">
      <w:pPr>
        <w:spacing w:line="322" w:lineRule="exact"/>
        <w:ind w:left="821" w:right="103"/>
        <w:jc w:val="both"/>
        <w:rPr>
          <w:rFonts w:ascii="Times New Roman" w:hAnsi="Times New Roman" w:cs="Times New Roman"/>
          <w:i/>
          <w:sz w:val="28"/>
          <w:szCs w:val="28"/>
          <w:lang w:val="ru-RU"/>
        </w:rPr>
      </w:pPr>
      <w:r w:rsidRPr="002A573B">
        <w:rPr>
          <w:rFonts w:ascii="Times New Roman" w:hAnsi="Times New Roman" w:cs="Times New Roman"/>
          <w:i/>
          <w:sz w:val="28"/>
          <w:szCs w:val="28"/>
          <w:lang w:val="ru-RU"/>
        </w:rPr>
        <w:t>Визначте процесуальний статус усіх вказаних в умовах завдання осіб.</w:t>
      </w:r>
    </w:p>
    <w:p w:rsidR="00D10D87" w:rsidRPr="002A573B" w:rsidRDefault="00D10D87" w:rsidP="00D10D87">
      <w:pPr>
        <w:pStyle w:val="a6"/>
        <w:spacing w:before="10"/>
        <w:ind w:left="0"/>
        <w:jc w:val="both"/>
        <w:rPr>
          <w:i/>
          <w:lang w:val="ru-RU"/>
        </w:rPr>
      </w:pPr>
    </w:p>
    <w:p w:rsidR="00D10D87" w:rsidRPr="002A573B" w:rsidRDefault="00D10D87" w:rsidP="00D10D87">
      <w:pPr>
        <w:pStyle w:val="a3"/>
        <w:widowControl w:val="0"/>
        <w:numPr>
          <w:ilvl w:val="0"/>
          <w:numId w:val="11"/>
        </w:numPr>
        <w:tabs>
          <w:tab w:val="left" w:pos="1102"/>
        </w:tabs>
        <w:spacing w:after="0" w:line="240" w:lineRule="auto"/>
        <w:ind w:right="109" w:firstLine="709"/>
        <w:contextualSpacing w:val="0"/>
        <w:jc w:val="both"/>
        <w:rPr>
          <w:rFonts w:ascii="Times New Roman" w:hAnsi="Times New Roman" w:cs="Times New Roman"/>
          <w:sz w:val="28"/>
          <w:szCs w:val="28"/>
          <w:lang w:val="ru-RU"/>
        </w:rPr>
      </w:pPr>
      <w:r w:rsidRPr="002A573B">
        <w:rPr>
          <w:rFonts w:ascii="Times New Roman" w:hAnsi="Times New Roman" w:cs="Times New Roman"/>
          <w:sz w:val="28"/>
          <w:szCs w:val="28"/>
          <w:lang w:val="ru-RU"/>
        </w:rPr>
        <w:t xml:space="preserve">Під час судового розгляду у кримінальному провадженні </w:t>
      </w:r>
      <w:r w:rsidRPr="002A573B">
        <w:rPr>
          <w:rFonts w:ascii="Times New Roman" w:hAnsi="Times New Roman" w:cs="Times New Roman"/>
          <w:sz w:val="28"/>
          <w:szCs w:val="28"/>
          <w:lang w:val="ru-RU"/>
        </w:rPr>
        <w:lastRenderedPageBreak/>
        <w:t>обвинувачений Ларін заявив відвід прокурору на підставі того, що він здійснював процесуальне керівництво досудовим розслідуванням, а тому не може бути об‘єктивним обвинувачем. Суд відхилив заявлений обвинуваченим відвід, мотивуючи це тим, що прокурор і під час досудового слідства, і в судовому засіданні здійснює одну функцію –обвинувачення.</w:t>
      </w:r>
    </w:p>
    <w:p w:rsidR="00D10D87" w:rsidRPr="002A573B" w:rsidRDefault="00D10D87" w:rsidP="00D10D87">
      <w:pPr>
        <w:spacing w:line="321" w:lineRule="exact"/>
        <w:ind w:left="821" w:right="103"/>
        <w:jc w:val="both"/>
        <w:rPr>
          <w:rFonts w:ascii="Times New Roman" w:hAnsi="Times New Roman" w:cs="Times New Roman"/>
          <w:i/>
          <w:sz w:val="28"/>
          <w:szCs w:val="28"/>
          <w:lang w:val="ru-RU"/>
        </w:rPr>
      </w:pPr>
      <w:r w:rsidRPr="002A573B">
        <w:rPr>
          <w:rFonts w:ascii="Times New Roman" w:hAnsi="Times New Roman" w:cs="Times New Roman"/>
          <w:i/>
          <w:sz w:val="28"/>
          <w:szCs w:val="28"/>
          <w:lang w:val="ru-RU"/>
        </w:rPr>
        <w:t>Оцініть рішення суду.</w:t>
      </w:r>
      <w:r>
        <w:rPr>
          <w:rFonts w:ascii="Times New Roman" w:hAnsi="Times New Roman" w:cs="Times New Roman"/>
          <w:i/>
          <w:sz w:val="28"/>
          <w:szCs w:val="28"/>
          <w:lang w:val="ru-RU"/>
        </w:rPr>
        <w:t xml:space="preserve"> </w:t>
      </w:r>
      <w:r w:rsidRPr="002A573B">
        <w:rPr>
          <w:rFonts w:ascii="Times New Roman" w:hAnsi="Times New Roman" w:cs="Times New Roman"/>
          <w:i/>
          <w:sz w:val="28"/>
          <w:szCs w:val="28"/>
          <w:lang w:val="ru-RU"/>
        </w:rPr>
        <w:t>Чи підлягає відводу прокурор в описаній ситуації?</w:t>
      </w:r>
    </w:p>
    <w:p w:rsidR="00D10D87" w:rsidRPr="002A573B" w:rsidRDefault="00D10D87" w:rsidP="00D10D87">
      <w:pPr>
        <w:pStyle w:val="a6"/>
        <w:spacing w:before="10"/>
        <w:ind w:left="0"/>
        <w:jc w:val="both"/>
        <w:rPr>
          <w:i/>
          <w:lang w:val="ru-RU"/>
        </w:rPr>
      </w:pPr>
    </w:p>
    <w:p w:rsidR="00D10D87" w:rsidRPr="002A573B" w:rsidRDefault="00D10D87" w:rsidP="00D10D87">
      <w:pPr>
        <w:pStyle w:val="a3"/>
        <w:widowControl w:val="0"/>
        <w:numPr>
          <w:ilvl w:val="0"/>
          <w:numId w:val="11"/>
        </w:numPr>
        <w:tabs>
          <w:tab w:val="left" w:pos="1102"/>
        </w:tabs>
        <w:spacing w:after="0" w:line="240" w:lineRule="auto"/>
        <w:ind w:right="105" w:firstLine="709"/>
        <w:contextualSpacing w:val="0"/>
        <w:jc w:val="both"/>
        <w:rPr>
          <w:rFonts w:ascii="Times New Roman" w:hAnsi="Times New Roman" w:cs="Times New Roman"/>
          <w:sz w:val="28"/>
          <w:szCs w:val="28"/>
          <w:lang w:val="ru-RU"/>
        </w:rPr>
      </w:pPr>
      <w:r w:rsidRPr="002A573B">
        <w:rPr>
          <w:rFonts w:ascii="Times New Roman" w:hAnsi="Times New Roman" w:cs="Times New Roman"/>
          <w:sz w:val="28"/>
          <w:szCs w:val="28"/>
          <w:lang w:val="ru-RU"/>
        </w:rPr>
        <w:t>Здійснюючи процесуальне керівництво розслідуванням квартирної крадіжки, вчиненої Редьковичем, прокурор надав доручення слідчому провести додатковий допит потерпілого, а також, враховуючи, що Редькович є неповнолітнім, допитати матір підозрюваного з метою встановлення умов його життя тавиховання.</w:t>
      </w:r>
    </w:p>
    <w:p w:rsidR="00D10D87" w:rsidRPr="002A573B" w:rsidRDefault="00D10D87" w:rsidP="00D10D87">
      <w:pPr>
        <w:pStyle w:val="a6"/>
        <w:ind w:right="111" w:firstLine="708"/>
        <w:jc w:val="both"/>
        <w:rPr>
          <w:lang w:val="ru-RU"/>
        </w:rPr>
      </w:pPr>
      <w:r w:rsidRPr="002A573B">
        <w:rPr>
          <w:lang w:val="ru-RU"/>
        </w:rPr>
        <w:t>Слідчий, вважаючи доручення прокурора необґрунтованим, а обставини кримінального провадження достатньо встановленими, вказівки прокурора не виконав.</w:t>
      </w:r>
    </w:p>
    <w:p w:rsidR="00D10D87" w:rsidRPr="002A573B" w:rsidRDefault="00D10D87" w:rsidP="00D10D87">
      <w:pPr>
        <w:spacing w:before="2" w:line="322" w:lineRule="exact"/>
        <w:ind w:right="103" w:firstLine="567"/>
        <w:jc w:val="both"/>
        <w:rPr>
          <w:rFonts w:ascii="Times New Roman" w:hAnsi="Times New Roman" w:cs="Times New Roman"/>
          <w:i/>
          <w:sz w:val="28"/>
          <w:szCs w:val="28"/>
          <w:lang w:val="ru-RU"/>
        </w:rPr>
      </w:pPr>
      <w:r w:rsidRPr="002A573B">
        <w:rPr>
          <w:rFonts w:ascii="Times New Roman" w:hAnsi="Times New Roman" w:cs="Times New Roman"/>
          <w:i/>
          <w:sz w:val="28"/>
          <w:szCs w:val="28"/>
          <w:lang w:val="ru-RU"/>
        </w:rPr>
        <w:t>Оцініть дії слідчого і прокурора.</w:t>
      </w:r>
      <w:r>
        <w:rPr>
          <w:rFonts w:ascii="Times New Roman" w:hAnsi="Times New Roman" w:cs="Times New Roman"/>
          <w:i/>
          <w:sz w:val="28"/>
          <w:szCs w:val="28"/>
          <w:lang w:val="ru-RU"/>
        </w:rPr>
        <w:t xml:space="preserve"> </w:t>
      </w:r>
      <w:r w:rsidRPr="002A573B">
        <w:rPr>
          <w:rFonts w:ascii="Times New Roman" w:hAnsi="Times New Roman" w:cs="Times New Roman"/>
          <w:i/>
          <w:sz w:val="28"/>
          <w:szCs w:val="28"/>
          <w:lang w:val="ru-RU"/>
        </w:rPr>
        <w:t>Чи обов’язкові для слідчого доручення та вказівки прокурора? Якщо так, то які наслідки їх невиконання?</w:t>
      </w:r>
    </w:p>
    <w:p w:rsidR="00D10D87" w:rsidRPr="002A573B" w:rsidRDefault="00D10D87" w:rsidP="00D10D87">
      <w:pPr>
        <w:pStyle w:val="a6"/>
        <w:spacing w:before="10"/>
        <w:ind w:left="0"/>
        <w:jc w:val="both"/>
        <w:rPr>
          <w:i/>
          <w:lang w:val="ru-RU"/>
        </w:rPr>
      </w:pPr>
    </w:p>
    <w:p w:rsidR="00D10D87" w:rsidRPr="002A573B" w:rsidRDefault="00D10D87" w:rsidP="00D10D87">
      <w:pPr>
        <w:pStyle w:val="a3"/>
        <w:widowControl w:val="0"/>
        <w:numPr>
          <w:ilvl w:val="0"/>
          <w:numId w:val="11"/>
        </w:numPr>
        <w:tabs>
          <w:tab w:val="left" w:pos="1112"/>
        </w:tabs>
        <w:spacing w:after="0" w:line="240" w:lineRule="auto"/>
        <w:ind w:right="110" w:firstLine="709"/>
        <w:contextualSpacing w:val="0"/>
        <w:jc w:val="both"/>
        <w:rPr>
          <w:rFonts w:ascii="Times New Roman" w:hAnsi="Times New Roman" w:cs="Times New Roman"/>
          <w:sz w:val="28"/>
          <w:szCs w:val="28"/>
          <w:lang w:val="ru-RU"/>
        </w:rPr>
      </w:pPr>
      <w:r w:rsidRPr="002A573B">
        <w:rPr>
          <w:rFonts w:ascii="Times New Roman" w:hAnsi="Times New Roman" w:cs="Times New Roman"/>
          <w:sz w:val="28"/>
          <w:szCs w:val="28"/>
          <w:lang w:val="ru-RU"/>
        </w:rPr>
        <w:t>Під час досудового розслідування підозрюваного Пронін було відсторонено від посади заступника Генерального прокурора України. В подальшому кримінальне провадження щодо Проніна розглядалося в Печерському районному суді м. Києва одноособово суддею, який мав стаж роботи на посаді судді більше 10років.</w:t>
      </w:r>
    </w:p>
    <w:p w:rsidR="00D10D87" w:rsidRPr="002A573B" w:rsidRDefault="00D10D87" w:rsidP="00D10D87">
      <w:pPr>
        <w:spacing w:line="322" w:lineRule="exact"/>
        <w:ind w:left="821" w:right="103"/>
        <w:jc w:val="both"/>
        <w:rPr>
          <w:rFonts w:ascii="Times New Roman" w:hAnsi="Times New Roman" w:cs="Times New Roman"/>
          <w:i/>
          <w:sz w:val="28"/>
          <w:szCs w:val="28"/>
          <w:lang w:val="ru-RU"/>
        </w:rPr>
      </w:pPr>
      <w:r w:rsidRPr="002A573B">
        <w:rPr>
          <w:rFonts w:ascii="Times New Roman" w:hAnsi="Times New Roman" w:cs="Times New Roman"/>
          <w:i/>
          <w:sz w:val="28"/>
          <w:szCs w:val="28"/>
          <w:lang w:val="ru-RU"/>
        </w:rPr>
        <w:t>Оцініть ситуацію.</w:t>
      </w:r>
      <w:r>
        <w:rPr>
          <w:rFonts w:ascii="Times New Roman" w:hAnsi="Times New Roman" w:cs="Times New Roman"/>
          <w:i/>
          <w:sz w:val="28"/>
          <w:szCs w:val="28"/>
          <w:lang w:val="ru-RU"/>
        </w:rPr>
        <w:t xml:space="preserve"> </w:t>
      </w:r>
      <w:r w:rsidRPr="002A573B">
        <w:rPr>
          <w:rFonts w:ascii="Times New Roman" w:hAnsi="Times New Roman" w:cs="Times New Roman"/>
          <w:i/>
          <w:sz w:val="28"/>
          <w:szCs w:val="28"/>
          <w:lang w:val="ru-RU"/>
        </w:rPr>
        <w:t>Який порядок визначення складу суду?</w:t>
      </w:r>
    </w:p>
    <w:p w:rsidR="00D10D87" w:rsidRPr="002A573B" w:rsidRDefault="00D10D87" w:rsidP="00D10D87">
      <w:pPr>
        <w:pStyle w:val="a6"/>
        <w:spacing w:before="10"/>
        <w:ind w:left="0"/>
        <w:jc w:val="both"/>
        <w:rPr>
          <w:i/>
          <w:lang w:val="ru-RU"/>
        </w:rPr>
      </w:pPr>
    </w:p>
    <w:p w:rsidR="00D10D87" w:rsidRPr="002A573B" w:rsidRDefault="00D10D87" w:rsidP="00D10D87">
      <w:pPr>
        <w:pStyle w:val="a3"/>
        <w:widowControl w:val="0"/>
        <w:numPr>
          <w:ilvl w:val="0"/>
          <w:numId w:val="11"/>
        </w:numPr>
        <w:tabs>
          <w:tab w:val="left" w:pos="1102"/>
        </w:tabs>
        <w:spacing w:after="0" w:line="240" w:lineRule="auto"/>
        <w:ind w:right="106" w:firstLine="709"/>
        <w:contextualSpacing w:val="0"/>
        <w:jc w:val="both"/>
        <w:rPr>
          <w:rFonts w:ascii="Times New Roman" w:hAnsi="Times New Roman" w:cs="Times New Roman"/>
          <w:sz w:val="28"/>
          <w:szCs w:val="28"/>
          <w:lang w:val="ru-RU"/>
        </w:rPr>
      </w:pPr>
      <w:r w:rsidRPr="002A573B">
        <w:rPr>
          <w:rFonts w:ascii="Times New Roman" w:hAnsi="Times New Roman" w:cs="Times New Roman"/>
          <w:sz w:val="28"/>
          <w:szCs w:val="28"/>
          <w:lang w:val="ru-RU"/>
        </w:rPr>
        <w:t>Волощук та Іванов були затримані в момент продажу наркотичних засобів. Відносно них було розпочато досудове розслідування за ч. 1 ст. 307 КК України (незаконний збут наркотичних засобів). Волощук звернувся до слідчого з клопотанням про допуск до участі у кримінальному провадженні як захисника Григорчука, який вже здійснює захистІванова.</w:t>
      </w:r>
    </w:p>
    <w:p w:rsidR="00D10D87" w:rsidRPr="002A573B" w:rsidRDefault="00D10D87" w:rsidP="00D10D87">
      <w:pPr>
        <w:spacing w:line="321" w:lineRule="exact"/>
        <w:ind w:left="821" w:right="103"/>
        <w:jc w:val="both"/>
        <w:rPr>
          <w:rFonts w:ascii="Times New Roman" w:hAnsi="Times New Roman" w:cs="Times New Roman"/>
          <w:i/>
          <w:sz w:val="28"/>
          <w:szCs w:val="28"/>
          <w:lang w:val="ru-RU"/>
        </w:rPr>
      </w:pPr>
      <w:r w:rsidRPr="002A573B">
        <w:rPr>
          <w:rFonts w:ascii="Times New Roman" w:hAnsi="Times New Roman" w:cs="Times New Roman"/>
          <w:i/>
          <w:sz w:val="28"/>
          <w:szCs w:val="28"/>
          <w:lang w:val="ru-RU"/>
        </w:rPr>
        <w:t>Як вирішити заявлене клопотання?</w:t>
      </w:r>
      <w:r>
        <w:rPr>
          <w:rFonts w:ascii="Times New Roman" w:hAnsi="Times New Roman" w:cs="Times New Roman"/>
          <w:i/>
          <w:sz w:val="28"/>
          <w:szCs w:val="28"/>
          <w:lang w:val="ru-RU"/>
        </w:rPr>
        <w:t xml:space="preserve"> </w:t>
      </w:r>
      <w:r w:rsidRPr="002A573B">
        <w:rPr>
          <w:rFonts w:ascii="Times New Roman" w:hAnsi="Times New Roman" w:cs="Times New Roman"/>
          <w:i/>
          <w:sz w:val="28"/>
          <w:szCs w:val="28"/>
          <w:lang w:val="ru-RU"/>
        </w:rPr>
        <w:t>Чи може Григорчук бути захисником у цьому кримінальному провадженні?</w:t>
      </w:r>
    </w:p>
    <w:p w:rsidR="00D10D87" w:rsidRPr="002A573B" w:rsidRDefault="00D10D87" w:rsidP="00D10D87">
      <w:pPr>
        <w:pStyle w:val="a3"/>
        <w:widowControl w:val="0"/>
        <w:numPr>
          <w:ilvl w:val="0"/>
          <w:numId w:val="11"/>
        </w:numPr>
        <w:tabs>
          <w:tab w:val="left" w:pos="1102"/>
        </w:tabs>
        <w:spacing w:before="152" w:after="0" w:line="240" w:lineRule="auto"/>
        <w:ind w:right="106" w:firstLine="709"/>
        <w:contextualSpacing w:val="0"/>
        <w:jc w:val="both"/>
        <w:rPr>
          <w:rFonts w:ascii="Times New Roman" w:hAnsi="Times New Roman" w:cs="Times New Roman"/>
          <w:sz w:val="28"/>
          <w:szCs w:val="28"/>
          <w:lang w:val="ru-RU"/>
        </w:rPr>
      </w:pPr>
      <w:r w:rsidRPr="002A573B">
        <w:rPr>
          <w:rFonts w:ascii="Times New Roman" w:hAnsi="Times New Roman" w:cs="Times New Roman"/>
          <w:sz w:val="28"/>
          <w:szCs w:val="28"/>
          <w:lang w:val="ru-RU"/>
        </w:rPr>
        <w:t>Батьками неповнолітнього Терещука, що підозрювався у вчиненні кримінального правопорушення, передбаченого ч. 2 ст. 296 КК України  (хуліганство, вчинене групою осіб), як захисник був запрошений адвокат Семенов. Слідчий не допустив Семенова до участі у кримінальному провадженні  як захисника, а батькам підозрюваного запропонував запросити іншого захисника, мотивуючи своє рішення тим, що відповідно до Єдиного реєстру адвокатів зупинено право на заняття адвокатською діяльністюСеменовим.</w:t>
      </w:r>
    </w:p>
    <w:p w:rsidR="00D10D87" w:rsidRPr="002A573B" w:rsidRDefault="00D10D87" w:rsidP="00D10D87">
      <w:pPr>
        <w:spacing w:before="2" w:line="322" w:lineRule="exact"/>
        <w:ind w:right="103" w:firstLine="709"/>
        <w:jc w:val="both"/>
        <w:rPr>
          <w:rFonts w:ascii="Times New Roman" w:hAnsi="Times New Roman" w:cs="Times New Roman"/>
          <w:i/>
          <w:sz w:val="28"/>
          <w:szCs w:val="28"/>
          <w:lang w:val="ru-RU"/>
        </w:rPr>
      </w:pPr>
      <w:r w:rsidRPr="002A573B">
        <w:rPr>
          <w:rFonts w:ascii="Times New Roman" w:hAnsi="Times New Roman" w:cs="Times New Roman"/>
          <w:i/>
          <w:sz w:val="28"/>
          <w:szCs w:val="28"/>
          <w:lang w:val="ru-RU"/>
        </w:rPr>
        <w:t>Яке рішення слід прийняти прокуророві?</w:t>
      </w:r>
      <w:r>
        <w:rPr>
          <w:rFonts w:ascii="Times New Roman" w:hAnsi="Times New Roman" w:cs="Times New Roman"/>
          <w:i/>
          <w:sz w:val="28"/>
          <w:szCs w:val="28"/>
          <w:lang w:val="ru-RU"/>
        </w:rPr>
        <w:t xml:space="preserve"> </w:t>
      </w:r>
      <w:r w:rsidRPr="002A573B">
        <w:rPr>
          <w:rFonts w:ascii="Times New Roman" w:hAnsi="Times New Roman" w:cs="Times New Roman"/>
          <w:i/>
          <w:sz w:val="28"/>
          <w:szCs w:val="28"/>
          <w:lang w:val="ru-RU"/>
        </w:rPr>
        <w:t>Чи підлягає відводу захисник в описаній ситуації?</w:t>
      </w:r>
    </w:p>
    <w:p w:rsidR="00D10D87" w:rsidRPr="002A573B" w:rsidRDefault="00D10D87" w:rsidP="00D10D87">
      <w:pPr>
        <w:pStyle w:val="a6"/>
        <w:spacing w:before="10"/>
        <w:ind w:left="0"/>
        <w:jc w:val="both"/>
        <w:rPr>
          <w:i/>
          <w:lang w:val="ru-RU"/>
        </w:rPr>
      </w:pPr>
    </w:p>
    <w:p w:rsidR="00D10D87" w:rsidRPr="002A573B" w:rsidRDefault="00D10D87" w:rsidP="00D10D87">
      <w:pPr>
        <w:pStyle w:val="a3"/>
        <w:widowControl w:val="0"/>
        <w:numPr>
          <w:ilvl w:val="0"/>
          <w:numId w:val="11"/>
        </w:numPr>
        <w:tabs>
          <w:tab w:val="left" w:pos="1167"/>
        </w:tabs>
        <w:spacing w:after="0" w:line="240" w:lineRule="auto"/>
        <w:ind w:right="108" w:firstLine="709"/>
        <w:contextualSpacing w:val="0"/>
        <w:jc w:val="both"/>
        <w:rPr>
          <w:rFonts w:ascii="Times New Roman" w:hAnsi="Times New Roman" w:cs="Times New Roman"/>
          <w:sz w:val="28"/>
          <w:szCs w:val="28"/>
          <w:lang w:val="ru-RU"/>
        </w:rPr>
      </w:pPr>
      <w:r w:rsidRPr="002A573B">
        <w:rPr>
          <w:rFonts w:ascii="Times New Roman" w:hAnsi="Times New Roman" w:cs="Times New Roman"/>
          <w:sz w:val="28"/>
          <w:szCs w:val="28"/>
          <w:lang w:val="ru-RU"/>
        </w:rPr>
        <w:lastRenderedPageBreak/>
        <w:t>З квартири потерпілого Зайцева були викрадені його речі на суму 3870 гривень, а також речі, що належать його товаришу Марченку, на суму 1100 гривень. Потерпілий Зайцев надав слідчому позовну заяву про визнання його цивільним позивачем на суму 4970 гривень. Від Марченка також надійшла заява про визнання його цивільним позивачем у цьому кримінальному провадженні на суму 1100 гривень.</w:t>
      </w:r>
    </w:p>
    <w:p w:rsidR="00D10D87" w:rsidRPr="002A573B" w:rsidRDefault="00D10D87" w:rsidP="00D10D87">
      <w:pPr>
        <w:spacing w:line="322" w:lineRule="exact"/>
        <w:ind w:left="821" w:right="103"/>
        <w:jc w:val="both"/>
        <w:rPr>
          <w:rFonts w:ascii="Times New Roman" w:hAnsi="Times New Roman" w:cs="Times New Roman"/>
          <w:i/>
          <w:sz w:val="28"/>
          <w:szCs w:val="28"/>
          <w:lang w:val="ru-RU"/>
        </w:rPr>
      </w:pPr>
      <w:r w:rsidRPr="002A573B">
        <w:rPr>
          <w:rFonts w:ascii="Times New Roman" w:hAnsi="Times New Roman" w:cs="Times New Roman"/>
          <w:i/>
          <w:sz w:val="28"/>
          <w:szCs w:val="28"/>
          <w:lang w:val="ru-RU"/>
        </w:rPr>
        <w:t>Як слід вирішити заявлені клопотання?</w:t>
      </w:r>
    </w:p>
    <w:p w:rsidR="00D10D87" w:rsidRPr="002A573B" w:rsidRDefault="00D10D87" w:rsidP="00D10D87">
      <w:pPr>
        <w:pStyle w:val="a6"/>
        <w:spacing w:before="10"/>
        <w:ind w:left="0"/>
        <w:jc w:val="both"/>
        <w:rPr>
          <w:i/>
          <w:lang w:val="ru-RU"/>
        </w:rPr>
      </w:pPr>
    </w:p>
    <w:p w:rsidR="00D10D87" w:rsidRPr="002A573B" w:rsidRDefault="00D10D87" w:rsidP="00D10D87">
      <w:pPr>
        <w:pStyle w:val="a3"/>
        <w:widowControl w:val="0"/>
        <w:numPr>
          <w:ilvl w:val="0"/>
          <w:numId w:val="11"/>
        </w:numPr>
        <w:tabs>
          <w:tab w:val="left" w:pos="1102"/>
        </w:tabs>
        <w:spacing w:after="0" w:line="240" w:lineRule="auto"/>
        <w:ind w:right="107" w:firstLine="709"/>
        <w:contextualSpacing w:val="0"/>
        <w:jc w:val="both"/>
        <w:rPr>
          <w:rFonts w:ascii="Times New Roman" w:hAnsi="Times New Roman" w:cs="Times New Roman"/>
          <w:sz w:val="28"/>
          <w:szCs w:val="28"/>
          <w:lang w:val="ru-RU"/>
        </w:rPr>
      </w:pPr>
      <w:r w:rsidRPr="002A573B">
        <w:rPr>
          <w:rFonts w:ascii="Times New Roman" w:hAnsi="Times New Roman" w:cs="Times New Roman"/>
          <w:sz w:val="28"/>
          <w:szCs w:val="28"/>
          <w:lang w:val="ru-RU"/>
        </w:rPr>
        <w:t>У кримінальному провадженні щодо підозри Соколова у вчиненні умисного вбивства Озерова до слідчого звернулися з заявою про залучення їх до провадження як потерпілих батько, матір, рідний брат і дружинаОзерова.</w:t>
      </w:r>
    </w:p>
    <w:p w:rsidR="00D10D87" w:rsidRPr="002A573B" w:rsidRDefault="00D10D87" w:rsidP="00D10D87">
      <w:pPr>
        <w:spacing w:line="322" w:lineRule="exact"/>
        <w:ind w:left="821" w:right="103"/>
        <w:jc w:val="both"/>
        <w:rPr>
          <w:rFonts w:ascii="Times New Roman" w:hAnsi="Times New Roman" w:cs="Times New Roman"/>
          <w:i/>
          <w:sz w:val="28"/>
          <w:szCs w:val="28"/>
        </w:rPr>
      </w:pPr>
      <w:r w:rsidRPr="002A573B">
        <w:rPr>
          <w:rFonts w:ascii="Times New Roman" w:hAnsi="Times New Roman" w:cs="Times New Roman"/>
          <w:i/>
          <w:sz w:val="28"/>
          <w:szCs w:val="28"/>
        </w:rPr>
        <w:t>Як повинен діяти слідчий?</w:t>
      </w:r>
    </w:p>
    <w:p w:rsidR="00D10D87" w:rsidRPr="002A573B" w:rsidRDefault="00D10D87" w:rsidP="00D10D87">
      <w:pPr>
        <w:pStyle w:val="a6"/>
        <w:spacing w:before="11"/>
        <w:ind w:left="0"/>
        <w:jc w:val="both"/>
        <w:rPr>
          <w:i/>
        </w:rPr>
      </w:pPr>
    </w:p>
    <w:p w:rsidR="00D10D87" w:rsidRPr="002A573B" w:rsidRDefault="00D10D87" w:rsidP="00D10D87">
      <w:pPr>
        <w:pStyle w:val="a3"/>
        <w:widowControl w:val="0"/>
        <w:numPr>
          <w:ilvl w:val="0"/>
          <w:numId w:val="11"/>
        </w:numPr>
        <w:tabs>
          <w:tab w:val="left" w:pos="1102"/>
        </w:tabs>
        <w:spacing w:after="0" w:line="240" w:lineRule="auto"/>
        <w:ind w:right="101" w:firstLine="709"/>
        <w:contextualSpacing w:val="0"/>
        <w:jc w:val="both"/>
        <w:rPr>
          <w:rFonts w:ascii="Times New Roman" w:hAnsi="Times New Roman" w:cs="Times New Roman"/>
          <w:sz w:val="28"/>
          <w:szCs w:val="28"/>
          <w:lang w:val="ru-RU"/>
        </w:rPr>
      </w:pPr>
      <w:r w:rsidRPr="002A573B">
        <w:rPr>
          <w:rFonts w:ascii="Times New Roman" w:hAnsi="Times New Roman" w:cs="Times New Roman"/>
          <w:sz w:val="28"/>
          <w:szCs w:val="28"/>
          <w:lang w:val="ru-RU"/>
        </w:rPr>
        <w:t>Мазану було повідомлено про підозру у вчиненні кримінального правопорушення, передбаченого ст. 118 КК України (за умисне вбивство при перевищенні меж необхідної оборони). Потерпілою у цьому кримінальному провадженні слідчий визнав дружину загиблого Зайцеву. Підозрюваний заявив про необхідність скасування цієї постанови і усунення її з процесу, оскільки, по-перше, сам загиблий Зайцев діяв неправомірно й тому не міг би бути потерпілим, а по- друге, Зайцевій не було завдано шкоди, бо її загиблий чоловік не працював, зловживав спиртними напоями, неодноразово бивдружину.</w:t>
      </w:r>
    </w:p>
    <w:p w:rsidR="00D10D87" w:rsidRPr="002A573B" w:rsidRDefault="00D10D87" w:rsidP="00D10D87">
      <w:pPr>
        <w:spacing w:line="322" w:lineRule="exact"/>
        <w:ind w:left="821" w:right="103"/>
        <w:jc w:val="both"/>
        <w:rPr>
          <w:rFonts w:ascii="Times New Roman" w:hAnsi="Times New Roman" w:cs="Times New Roman"/>
          <w:i/>
          <w:sz w:val="28"/>
          <w:szCs w:val="28"/>
          <w:lang w:val="ru-RU"/>
        </w:rPr>
      </w:pPr>
      <w:r w:rsidRPr="002A573B">
        <w:rPr>
          <w:rFonts w:ascii="Times New Roman" w:hAnsi="Times New Roman" w:cs="Times New Roman"/>
          <w:i/>
          <w:sz w:val="28"/>
          <w:szCs w:val="28"/>
          <w:lang w:val="ru-RU"/>
        </w:rPr>
        <w:t>Вирішіть заявлене клопотання.</w:t>
      </w:r>
    </w:p>
    <w:p w:rsidR="00D10D87" w:rsidRPr="002A573B" w:rsidRDefault="00D10D87" w:rsidP="00D10D87">
      <w:pPr>
        <w:pStyle w:val="a3"/>
        <w:numPr>
          <w:ilvl w:val="0"/>
          <w:numId w:val="11"/>
        </w:numPr>
        <w:spacing w:after="0" w:line="322" w:lineRule="exact"/>
        <w:ind w:left="0" w:firstLine="739"/>
        <w:jc w:val="both"/>
        <w:rPr>
          <w:rFonts w:ascii="Times New Roman" w:hAnsi="Times New Roman" w:cs="Times New Roman"/>
          <w:i/>
          <w:sz w:val="28"/>
          <w:szCs w:val="28"/>
          <w:lang w:val="ru-RU"/>
        </w:rPr>
      </w:pPr>
      <w:r w:rsidRPr="002A573B">
        <w:rPr>
          <w:rFonts w:ascii="Times New Roman" w:hAnsi="Times New Roman" w:cs="Times New Roman"/>
          <w:sz w:val="28"/>
          <w:szCs w:val="28"/>
          <w:lang w:val="ru-RU"/>
        </w:rPr>
        <w:t xml:space="preserve">На подвір‘ї багатоквартирного будинку відбулася бійка, внаслідок якої неповнолітньому Бережному були завдані тяжкі тілесні ушкодження. Під час досудового розслідування було встановлено, що очевидцем цієї події міг бути </w:t>
      </w:r>
      <w:r w:rsidRPr="002A573B">
        <w:rPr>
          <w:rFonts w:ascii="Times New Roman" w:hAnsi="Times New Roman" w:cs="Times New Roman"/>
          <w:spacing w:val="5"/>
          <w:sz w:val="28"/>
          <w:szCs w:val="28"/>
          <w:lang w:val="ru-RU"/>
        </w:rPr>
        <w:t xml:space="preserve">9- </w:t>
      </w:r>
      <w:r w:rsidRPr="002A573B">
        <w:rPr>
          <w:rFonts w:ascii="Times New Roman" w:hAnsi="Times New Roman" w:cs="Times New Roman"/>
          <w:sz w:val="28"/>
          <w:szCs w:val="28"/>
          <w:lang w:val="ru-RU"/>
        </w:rPr>
        <w:t>річний СолодкоОлег.</w:t>
      </w:r>
    </w:p>
    <w:p w:rsidR="00D10D87" w:rsidRPr="002A573B" w:rsidRDefault="00D10D87" w:rsidP="00D10D87">
      <w:pPr>
        <w:spacing w:after="0" w:line="318" w:lineRule="exact"/>
        <w:ind w:firstLine="709"/>
        <w:jc w:val="both"/>
        <w:rPr>
          <w:rFonts w:ascii="Times New Roman" w:hAnsi="Times New Roman" w:cs="Times New Roman"/>
          <w:i/>
          <w:sz w:val="28"/>
          <w:szCs w:val="28"/>
          <w:lang w:val="ru-RU"/>
        </w:rPr>
      </w:pPr>
      <w:r w:rsidRPr="002A573B">
        <w:rPr>
          <w:rFonts w:ascii="Times New Roman" w:hAnsi="Times New Roman" w:cs="Times New Roman"/>
          <w:i/>
          <w:sz w:val="28"/>
          <w:szCs w:val="28"/>
          <w:lang w:val="ru-RU"/>
        </w:rPr>
        <w:t>Чи може Солодко бути допитаним як свідок у кримінальному провадженні?</w:t>
      </w:r>
    </w:p>
    <w:p w:rsidR="00D10D87" w:rsidRPr="002A573B" w:rsidRDefault="00D10D87" w:rsidP="00D10D87">
      <w:pPr>
        <w:pStyle w:val="a6"/>
        <w:spacing w:before="1"/>
        <w:ind w:left="0"/>
        <w:jc w:val="both"/>
        <w:rPr>
          <w:i/>
          <w:lang w:val="ru-RU"/>
        </w:rPr>
      </w:pPr>
    </w:p>
    <w:p w:rsidR="00D10D87" w:rsidRPr="00394974" w:rsidRDefault="00D10D87" w:rsidP="00D10D87">
      <w:pPr>
        <w:pStyle w:val="a3"/>
        <w:widowControl w:val="0"/>
        <w:numPr>
          <w:ilvl w:val="0"/>
          <w:numId w:val="11"/>
        </w:numPr>
        <w:tabs>
          <w:tab w:val="left" w:pos="1131"/>
        </w:tabs>
        <w:spacing w:before="152" w:after="0" w:line="242" w:lineRule="auto"/>
        <w:ind w:right="110" w:firstLine="708"/>
        <w:jc w:val="both"/>
        <w:rPr>
          <w:rFonts w:ascii="Times New Roman" w:hAnsi="Times New Roman" w:cs="Times New Roman"/>
          <w:i/>
          <w:sz w:val="28"/>
          <w:szCs w:val="28"/>
          <w:lang w:val="ru-RU"/>
        </w:rPr>
      </w:pPr>
      <w:r w:rsidRPr="00394974">
        <w:rPr>
          <w:rFonts w:ascii="Times New Roman" w:hAnsi="Times New Roman" w:cs="Times New Roman"/>
          <w:sz w:val="28"/>
          <w:szCs w:val="28"/>
          <w:lang w:val="ru-RU"/>
        </w:rPr>
        <w:t>Кондратенко був засуджений за вчинення групового злочину. Один з його співучасників з метою ухилення від слідства і суду з постійного місця проживання втік. Через рік його затримали та обрали запобіжний захід тримання під вартою. Виникла необхідність допитати Кондратенка у цьому кримінальномупровадженні.</w:t>
      </w:r>
    </w:p>
    <w:p w:rsidR="00D10D87" w:rsidRPr="00394974" w:rsidRDefault="00D10D87" w:rsidP="00D10D87">
      <w:pPr>
        <w:pStyle w:val="a3"/>
        <w:widowControl w:val="0"/>
        <w:tabs>
          <w:tab w:val="left" w:pos="1131"/>
        </w:tabs>
        <w:spacing w:before="152" w:after="0" w:line="242" w:lineRule="auto"/>
        <w:ind w:left="0" w:right="110" w:firstLine="851"/>
        <w:jc w:val="both"/>
        <w:rPr>
          <w:rFonts w:ascii="Times New Roman" w:hAnsi="Times New Roman" w:cs="Times New Roman"/>
          <w:i/>
          <w:sz w:val="28"/>
          <w:szCs w:val="28"/>
          <w:lang w:val="ru-RU"/>
        </w:rPr>
      </w:pPr>
      <w:r w:rsidRPr="00394974">
        <w:rPr>
          <w:rFonts w:ascii="Times New Roman" w:hAnsi="Times New Roman" w:cs="Times New Roman"/>
          <w:i/>
          <w:sz w:val="28"/>
          <w:szCs w:val="28"/>
          <w:lang w:val="ru-RU"/>
        </w:rPr>
        <w:t>В якості якого учасника кримінального провадження буде допитаний Кондратенко?</w:t>
      </w:r>
    </w:p>
    <w:p w:rsidR="00D10D87" w:rsidRPr="002A573B" w:rsidRDefault="00D10D87" w:rsidP="00D10D87">
      <w:pPr>
        <w:pStyle w:val="a6"/>
        <w:spacing w:before="8"/>
        <w:ind w:left="0"/>
        <w:jc w:val="both"/>
        <w:rPr>
          <w:i/>
          <w:lang w:val="ru-RU"/>
        </w:rPr>
      </w:pPr>
    </w:p>
    <w:p w:rsidR="00D10D87" w:rsidRPr="002A573B" w:rsidRDefault="00D10D87" w:rsidP="00D10D87">
      <w:pPr>
        <w:pStyle w:val="a3"/>
        <w:widowControl w:val="0"/>
        <w:numPr>
          <w:ilvl w:val="0"/>
          <w:numId w:val="11"/>
        </w:numPr>
        <w:tabs>
          <w:tab w:val="left" w:pos="1102"/>
        </w:tabs>
        <w:spacing w:after="0" w:line="240" w:lineRule="auto"/>
        <w:ind w:right="102" w:firstLine="709"/>
        <w:contextualSpacing w:val="0"/>
        <w:jc w:val="both"/>
        <w:rPr>
          <w:rFonts w:ascii="Times New Roman" w:hAnsi="Times New Roman" w:cs="Times New Roman"/>
          <w:sz w:val="28"/>
          <w:szCs w:val="28"/>
          <w:lang w:val="ru-RU"/>
        </w:rPr>
      </w:pPr>
      <w:r w:rsidRPr="002A573B">
        <w:rPr>
          <w:rFonts w:ascii="Times New Roman" w:hAnsi="Times New Roman" w:cs="Times New Roman"/>
          <w:sz w:val="28"/>
          <w:szCs w:val="28"/>
          <w:lang w:val="ru-RU"/>
        </w:rPr>
        <w:t xml:space="preserve">Підозрюваний у вчиненні злісного хуліганства Мельников, дізнавшись про те, що слідчий має намір провести одночасний допит між ним і свідком Жуляєвою, подав слідчому письмове клопотання про відвід свідка. Своє клопотання він мотивував тим, що Жуляєва зводить з ним рахунки, бо раніше вони жили разом, проте часто сварилися й розірвали стосунки через те, що він пішов до іншої жінки, а тому Жуляєва не може давати правдивих </w:t>
      </w:r>
      <w:r w:rsidRPr="002A573B">
        <w:rPr>
          <w:rFonts w:ascii="Times New Roman" w:hAnsi="Times New Roman" w:cs="Times New Roman"/>
          <w:sz w:val="28"/>
          <w:szCs w:val="28"/>
          <w:lang w:val="ru-RU"/>
        </w:rPr>
        <w:lastRenderedPageBreak/>
        <w:t>показань у кримінальномупровадженні.</w:t>
      </w:r>
    </w:p>
    <w:p w:rsidR="00D10D87" w:rsidRPr="002A573B" w:rsidRDefault="00D10D87" w:rsidP="00D10D87">
      <w:pPr>
        <w:spacing w:line="322" w:lineRule="exact"/>
        <w:ind w:left="821" w:right="103"/>
        <w:jc w:val="both"/>
        <w:rPr>
          <w:rFonts w:ascii="Times New Roman" w:hAnsi="Times New Roman" w:cs="Times New Roman"/>
          <w:i/>
          <w:sz w:val="28"/>
          <w:szCs w:val="28"/>
          <w:lang w:val="ru-RU"/>
        </w:rPr>
      </w:pPr>
      <w:r w:rsidRPr="002A573B">
        <w:rPr>
          <w:rFonts w:ascii="Times New Roman" w:hAnsi="Times New Roman" w:cs="Times New Roman"/>
          <w:i/>
          <w:sz w:val="28"/>
          <w:szCs w:val="28"/>
          <w:lang w:val="ru-RU"/>
        </w:rPr>
        <w:t>Чи підлягає задоволенню заявлений відвід?</w:t>
      </w:r>
    </w:p>
    <w:p w:rsidR="00D10D87" w:rsidRPr="002A573B" w:rsidRDefault="00D10D87" w:rsidP="00D10D87">
      <w:pPr>
        <w:pStyle w:val="a6"/>
        <w:spacing w:before="10"/>
        <w:ind w:left="0"/>
        <w:jc w:val="both"/>
        <w:rPr>
          <w:i/>
          <w:lang w:val="ru-RU"/>
        </w:rPr>
      </w:pPr>
    </w:p>
    <w:p w:rsidR="00D10D87" w:rsidRPr="002A573B" w:rsidRDefault="00D10D87" w:rsidP="00D10D87">
      <w:pPr>
        <w:pStyle w:val="a3"/>
        <w:widowControl w:val="0"/>
        <w:numPr>
          <w:ilvl w:val="0"/>
          <w:numId w:val="11"/>
        </w:numPr>
        <w:tabs>
          <w:tab w:val="left" w:pos="1102"/>
        </w:tabs>
        <w:spacing w:after="0" w:line="240" w:lineRule="auto"/>
        <w:ind w:right="103" w:firstLine="709"/>
        <w:contextualSpacing w:val="0"/>
        <w:jc w:val="both"/>
        <w:rPr>
          <w:rFonts w:ascii="Times New Roman" w:hAnsi="Times New Roman" w:cs="Times New Roman"/>
          <w:sz w:val="28"/>
          <w:szCs w:val="28"/>
          <w:lang w:val="ru-RU"/>
        </w:rPr>
      </w:pPr>
      <w:r w:rsidRPr="002A573B">
        <w:rPr>
          <w:rFonts w:ascii="Times New Roman" w:hAnsi="Times New Roman" w:cs="Times New Roman"/>
          <w:sz w:val="28"/>
          <w:szCs w:val="28"/>
          <w:lang w:val="ru-RU"/>
        </w:rPr>
        <w:t xml:space="preserve">Підозрюваний Закутний без поважних причин </w:t>
      </w:r>
      <w:r w:rsidRPr="002A573B">
        <w:rPr>
          <w:rFonts w:ascii="Times New Roman" w:hAnsi="Times New Roman" w:cs="Times New Roman"/>
          <w:spacing w:val="4"/>
          <w:sz w:val="28"/>
          <w:szCs w:val="28"/>
          <w:lang w:val="ru-RU"/>
        </w:rPr>
        <w:t xml:space="preserve">не </w:t>
      </w:r>
      <w:r w:rsidRPr="002A573B">
        <w:rPr>
          <w:rFonts w:ascii="Times New Roman" w:hAnsi="Times New Roman" w:cs="Times New Roman"/>
          <w:sz w:val="28"/>
          <w:szCs w:val="28"/>
          <w:lang w:val="ru-RU"/>
        </w:rPr>
        <w:t>з‘явився за викликом слідчого.</w:t>
      </w:r>
    </w:p>
    <w:p w:rsidR="00D10D87" w:rsidRPr="002A573B" w:rsidRDefault="00D10D87" w:rsidP="00D10D87">
      <w:pPr>
        <w:spacing w:before="2"/>
        <w:ind w:left="821" w:right="1345"/>
        <w:jc w:val="both"/>
        <w:rPr>
          <w:rFonts w:ascii="Times New Roman" w:hAnsi="Times New Roman" w:cs="Times New Roman"/>
          <w:i/>
          <w:sz w:val="28"/>
          <w:szCs w:val="28"/>
          <w:lang w:val="ru-RU"/>
        </w:rPr>
      </w:pPr>
      <w:r w:rsidRPr="002A573B">
        <w:rPr>
          <w:rFonts w:ascii="Times New Roman" w:hAnsi="Times New Roman" w:cs="Times New Roman"/>
          <w:i/>
          <w:sz w:val="28"/>
          <w:szCs w:val="28"/>
          <w:lang w:val="ru-RU"/>
        </w:rPr>
        <w:t>Яка відповідальність може наступати за такі дії підозрюваного? Які наслідки потягне за собою неявка Закутного в судове засідання?</w:t>
      </w:r>
    </w:p>
    <w:p w:rsidR="00D10D87" w:rsidRPr="002A573B" w:rsidRDefault="00D10D87" w:rsidP="00D10D87">
      <w:pPr>
        <w:pStyle w:val="a3"/>
        <w:widowControl w:val="0"/>
        <w:numPr>
          <w:ilvl w:val="0"/>
          <w:numId w:val="11"/>
        </w:numPr>
        <w:tabs>
          <w:tab w:val="left" w:pos="1102"/>
        </w:tabs>
        <w:spacing w:after="0" w:line="240" w:lineRule="auto"/>
        <w:ind w:right="108" w:firstLine="709"/>
        <w:contextualSpacing w:val="0"/>
        <w:jc w:val="both"/>
        <w:rPr>
          <w:rFonts w:ascii="Times New Roman" w:hAnsi="Times New Roman" w:cs="Times New Roman"/>
          <w:sz w:val="28"/>
          <w:szCs w:val="28"/>
          <w:lang w:val="ru-RU"/>
        </w:rPr>
      </w:pPr>
      <w:r w:rsidRPr="002A573B">
        <w:rPr>
          <w:rFonts w:ascii="Times New Roman" w:hAnsi="Times New Roman" w:cs="Times New Roman"/>
          <w:sz w:val="28"/>
          <w:szCs w:val="28"/>
          <w:lang w:val="ru-RU"/>
        </w:rPr>
        <w:t>Підозрюваний Барабанов під час допиту заявив, що свою вину у вчиненні вимагання не визнає та кримінальне правопорушення не вчиняв, оскільки з потерпілим не знайомий, ніколи його не бачив, в момент діяння перебував з друзями на риболовлі. Перевіркою заявленого підозрюваним Барабановим алібі, було встановлено неправдивість повідомлених нимфактів.</w:t>
      </w:r>
    </w:p>
    <w:p w:rsidR="00D10D87" w:rsidRPr="002A573B" w:rsidRDefault="00D10D87" w:rsidP="00D10D87">
      <w:pPr>
        <w:ind w:left="112" w:right="111" w:firstLine="708"/>
        <w:jc w:val="both"/>
        <w:rPr>
          <w:rFonts w:ascii="Times New Roman" w:hAnsi="Times New Roman" w:cs="Times New Roman"/>
          <w:i/>
          <w:sz w:val="28"/>
          <w:szCs w:val="28"/>
          <w:lang w:val="ru-RU"/>
        </w:rPr>
      </w:pPr>
      <w:r w:rsidRPr="002A573B">
        <w:rPr>
          <w:rFonts w:ascii="Times New Roman" w:hAnsi="Times New Roman" w:cs="Times New Roman"/>
          <w:i/>
          <w:sz w:val="28"/>
          <w:szCs w:val="28"/>
          <w:lang w:val="ru-RU"/>
        </w:rPr>
        <w:t>Чи можна притягнути Барабанова до відповідальності за повідомлення завідомо неправдивої інформації?Якщо так, то до якого її виду?</w:t>
      </w:r>
    </w:p>
    <w:p w:rsidR="00D10D87" w:rsidRPr="002A573B" w:rsidRDefault="00D10D87" w:rsidP="00D10D87">
      <w:pPr>
        <w:pStyle w:val="a6"/>
        <w:spacing w:before="10"/>
        <w:ind w:left="0"/>
        <w:jc w:val="both"/>
        <w:rPr>
          <w:i/>
          <w:lang w:val="ru-RU"/>
        </w:rPr>
      </w:pPr>
    </w:p>
    <w:p w:rsidR="00D10D87" w:rsidRPr="002A573B" w:rsidRDefault="00D10D87" w:rsidP="00D10D87">
      <w:pPr>
        <w:pStyle w:val="a3"/>
        <w:widowControl w:val="0"/>
        <w:numPr>
          <w:ilvl w:val="0"/>
          <w:numId w:val="11"/>
        </w:numPr>
        <w:tabs>
          <w:tab w:val="left" w:pos="1220"/>
        </w:tabs>
        <w:spacing w:after="0" w:line="242" w:lineRule="auto"/>
        <w:ind w:right="112" w:firstLine="709"/>
        <w:contextualSpacing w:val="0"/>
        <w:jc w:val="both"/>
        <w:rPr>
          <w:rFonts w:ascii="Times New Roman" w:hAnsi="Times New Roman" w:cs="Times New Roman"/>
          <w:sz w:val="28"/>
          <w:szCs w:val="28"/>
          <w:lang w:val="ru-RU"/>
        </w:rPr>
      </w:pPr>
      <w:r w:rsidRPr="002A573B">
        <w:rPr>
          <w:rFonts w:ascii="Times New Roman" w:hAnsi="Times New Roman" w:cs="Times New Roman"/>
          <w:sz w:val="28"/>
          <w:szCs w:val="28"/>
          <w:lang w:val="ru-RU"/>
        </w:rPr>
        <w:t>Одним із доказів у кримінальному провадженні про зґвалтування та вбивство Дорохової були сліди пальців на банці, знайдені поблизу трупаДорохової.</w:t>
      </w:r>
    </w:p>
    <w:p w:rsidR="00D10D87" w:rsidRPr="002A573B" w:rsidRDefault="00D10D87" w:rsidP="00D10D87">
      <w:pPr>
        <w:pStyle w:val="a6"/>
        <w:spacing w:line="322" w:lineRule="exact"/>
        <w:ind w:right="102" w:firstLine="708"/>
        <w:jc w:val="both"/>
        <w:rPr>
          <w:lang w:val="ru-RU"/>
        </w:rPr>
      </w:pPr>
      <w:r w:rsidRPr="002A573B">
        <w:rPr>
          <w:lang w:val="ru-RU"/>
        </w:rPr>
        <w:t>Дактилоскопічна експертиза відбитків пальців рук була проведена експертом- криміналістом Голосіївського РУ ГУМВС України в м. Києві, який брав участь в огляді як спеціаліст.</w:t>
      </w:r>
    </w:p>
    <w:p w:rsidR="00D10D87" w:rsidRPr="002A573B" w:rsidRDefault="00D10D87" w:rsidP="00D10D87">
      <w:pPr>
        <w:spacing w:line="318" w:lineRule="exact"/>
        <w:ind w:left="821" w:right="103"/>
        <w:jc w:val="both"/>
        <w:rPr>
          <w:rFonts w:ascii="Times New Roman" w:hAnsi="Times New Roman" w:cs="Times New Roman"/>
          <w:i/>
          <w:sz w:val="28"/>
          <w:szCs w:val="28"/>
          <w:lang w:val="ru-RU"/>
        </w:rPr>
      </w:pPr>
      <w:r w:rsidRPr="002A573B">
        <w:rPr>
          <w:rFonts w:ascii="Times New Roman" w:hAnsi="Times New Roman" w:cs="Times New Roman"/>
          <w:i/>
          <w:sz w:val="28"/>
          <w:szCs w:val="28"/>
          <w:lang w:val="ru-RU"/>
        </w:rPr>
        <w:t>Чи міг бути Головатий і експертом і спеціалістом у цьому провадженні?</w:t>
      </w:r>
    </w:p>
    <w:p w:rsidR="00D10D87" w:rsidRPr="002A573B" w:rsidRDefault="00D10D87" w:rsidP="00D10D87">
      <w:pPr>
        <w:pStyle w:val="a6"/>
        <w:spacing w:before="10"/>
        <w:ind w:left="0"/>
        <w:jc w:val="both"/>
        <w:rPr>
          <w:i/>
          <w:lang w:val="ru-RU"/>
        </w:rPr>
      </w:pPr>
    </w:p>
    <w:p w:rsidR="00D10D87" w:rsidRPr="002A573B" w:rsidRDefault="00D10D87" w:rsidP="00D10D87">
      <w:pPr>
        <w:pStyle w:val="a3"/>
        <w:widowControl w:val="0"/>
        <w:numPr>
          <w:ilvl w:val="0"/>
          <w:numId w:val="11"/>
        </w:numPr>
        <w:tabs>
          <w:tab w:val="left" w:pos="1102"/>
        </w:tabs>
        <w:spacing w:after="0" w:line="240" w:lineRule="auto"/>
        <w:ind w:right="111" w:firstLine="709"/>
        <w:contextualSpacing w:val="0"/>
        <w:jc w:val="both"/>
        <w:rPr>
          <w:rFonts w:ascii="Times New Roman" w:hAnsi="Times New Roman" w:cs="Times New Roman"/>
          <w:sz w:val="28"/>
          <w:szCs w:val="28"/>
        </w:rPr>
      </w:pPr>
      <w:r w:rsidRPr="002A573B">
        <w:rPr>
          <w:rFonts w:ascii="Times New Roman" w:hAnsi="Times New Roman" w:cs="Times New Roman"/>
          <w:sz w:val="28"/>
          <w:szCs w:val="28"/>
          <w:lang w:val="ru-RU"/>
        </w:rPr>
        <w:t xml:space="preserve">Слідчий запропонував Чернезі, який розумів знаки глухонімих, з‘ясувати у німого свідка обставини кримінального правопорушення, очевидцем якого він був. </w:t>
      </w:r>
      <w:r w:rsidRPr="002A573B">
        <w:rPr>
          <w:rFonts w:ascii="Times New Roman" w:hAnsi="Times New Roman" w:cs="Times New Roman"/>
          <w:sz w:val="28"/>
          <w:szCs w:val="28"/>
        </w:rPr>
        <w:t>Після цього слідчий допитав Чернегу яксвідка.</w:t>
      </w:r>
    </w:p>
    <w:p w:rsidR="00D10D87" w:rsidRPr="002A573B" w:rsidRDefault="00D10D87" w:rsidP="00D10D87">
      <w:pPr>
        <w:spacing w:line="321" w:lineRule="exact"/>
        <w:ind w:right="103" w:firstLine="851"/>
        <w:jc w:val="both"/>
        <w:rPr>
          <w:rFonts w:ascii="Times New Roman" w:hAnsi="Times New Roman" w:cs="Times New Roman"/>
          <w:i/>
          <w:sz w:val="28"/>
          <w:szCs w:val="28"/>
          <w:lang w:val="ru-RU"/>
        </w:rPr>
      </w:pPr>
      <w:r w:rsidRPr="002A573B">
        <w:rPr>
          <w:rFonts w:ascii="Times New Roman" w:hAnsi="Times New Roman" w:cs="Times New Roman"/>
          <w:i/>
          <w:sz w:val="28"/>
          <w:szCs w:val="28"/>
        </w:rPr>
        <w:t>Дати оцінку діям слідчого.</w:t>
      </w:r>
      <w:r>
        <w:rPr>
          <w:rFonts w:ascii="Times New Roman" w:hAnsi="Times New Roman" w:cs="Times New Roman"/>
          <w:i/>
          <w:sz w:val="28"/>
          <w:szCs w:val="28"/>
        </w:rPr>
        <w:t xml:space="preserve"> </w:t>
      </w:r>
      <w:r w:rsidRPr="002A573B">
        <w:rPr>
          <w:rFonts w:ascii="Times New Roman" w:hAnsi="Times New Roman" w:cs="Times New Roman"/>
          <w:i/>
          <w:sz w:val="28"/>
          <w:szCs w:val="28"/>
          <w:lang w:val="ru-RU"/>
        </w:rPr>
        <w:t>Визначте процесуальний статус особи, яка розуміє знаки глухонімого, у кримінальному процесі.</w:t>
      </w:r>
    </w:p>
    <w:p w:rsidR="00D10D87" w:rsidRPr="002A573B" w:rsidRDefault="00D10D87" w:rsidP="00D10D87">
      <w:pPr>
        <w:pStyle w:val="a6"/>
        <w:spacing w:before="1"/>
        <w:ind w:left="0"/>
        <w:jc w:val="both"/>
        <w:rPr>
          <w:i/>
          <w:lang w:val="ru-RU"/>
        </w:rPr>
      </w:pPr>
    </w:p>
    <w:p w:rsidR="00D10D87" w:rsidRPr="002A573B" w:rsidRDefault="00D10D87" w:rsidP="00D10D87">
      <w:pPr>
        <w:pStyle w:val="a3"/>
        <w:widowControl w:val="0"/>
        <w:numPr>
          <w:ilvl w:val="0"/>
          <w:numId w:val="11"/>
        </w:numPr>
        <w:tabs>
          <w:tab w:val="left" w:pos="1102"/>
        </w:tabs>
        <w:spacing w:after="0" w:line="240" w:lineRule="auto"/>
        <w:ind w:right="107" w:firstLine="709"/>
        <w:contextualSpacing w:val="0"/>
        <w:jc w:val="both"/>
        <w:rPr>
          <w:rFonts w:ascii="Times New Roman" w:hAnsi="Times New Roman" w:cs="Times New Roman"/>
          <w:sz w:val="28"/>
          <w:szCs w:val="28"/>
          <w:lang w:val="ru-RU"/>
        </w:rPr>
      </w:pPr>
      <w:r w:rsidRPr="002A573B">
        <w:rPr>
          <w:rFonts w:ascii="Times New Roman" w:hAnsi="Times New Roman" w:cs="Times New Roman"/>
          <w:sz w:val="28"/>
          <w:szCs w:val="28"/>
          <w:lang w:val="ru-RU"/>
        </w:rPr>
        <w:t>На 9-річного Лаврова, котрий проживає разом з мамою й бабусею, було вчинено розбійний напад. За цим фактом було розпочато досудове розслідування. Під час кримінального провадження слідчий за клопотанням матері Лаврова, враховуючи його малолітній вік і нестійку дитячу психіку, допитав як потерпілого матірЛаврова.</w:t>
      </w:r>
    </w:p>
    <w:p w:rsidR="00D10D87" w:rsidRPr="002A573B" w:rsidRDefault="00D10D87" w:rsidP="00D10D87">
      <w:pPr>
        <w:ind w:left="821" w:right="103"/>
        <w:jc w:val="both"/>
        <w:rPr>
          <w:rFonts w:ascii="Times New Roman" w:hAnsi="Times New Roman" w:cs="Times New Roman"/>
          <w:i/>
          <w:sz w:val="28"/>
          <w:szCs w:val="28"/>
          <w:lang w:val="ru-RU"/>
        </w:rPr>
      </w:pPr>
      <w:r w:rsidRPr="002A573B">
        <w:rPr>
          <w:rFonts w:ascii="Times New Roman" w:hAnsi="Times New Roman" w:cs="Times New Roman"/>
          <w:i/>
          <w:sz w:val="28"/>
          <w:szCs w:val="28"/>
          <w:lang w:val="ru-RU"/>
        </w:rPr>
        <w:t>Оцініть правильність рішення слідчого.</w:t>
      </w:r>
    </w:p>
    <w:p w:rsidR="003175F2" w:rsidRDefault="003175F2" w:rsidP="003175F2">
      <w:pPr>
        <w:pStyle w:val="Default"/>
        <w:ind w:firstLine="708"/>
        <w:rPr>
          <w:b/>
          <w:bCs/>
          <w:sz w:val="28"/>
          <w:szCs w:val="28"/>
        </w:rPr>
      </w:pPr>
    </w:p>
    <w:p w:rsidR="00E676B6" w:rsidRDefault="00E676B6" w:rsidP="003175F2">
      <w:pPr>
        <w:pStyle w:val="Default"/>
        <w:spacing w:after="36"/>
        <w:ind w:firstLine="567"/>
        <w:rPr>
          <w:b/>
          <w:bCs/>
          <w:sz w:val="28"/>
          <w:szCs w:val="28"/>
        </w:rPr>
      </w:pPr>
      <w:r w:rsidRPr="0032780A">
        <w:rPr>
          <w:b/>
          <w:bCs/>
          <w:sz w:val="28"/>
          <w:szCs w:val="28"/>
        </w:rPr>
        <w:t>2. Індивідуальні завдання у формі рефератів, доповідей виконуються у письмовій формі. О</w:t>
      </w:r>
      <w:r w:rsidRPr="0032780A">
        <w:rPr>
          <w:b/>
          <w:sz w:val="28"/>
          <w:szCs w:val="28"/>
        </w:rPr>
        <w:t xml:space="preserve">цінювання буде здійснюватися від одного до п’яти </w:t>
      </w:r>
      <w:r w:rsidRPr="0032780A">
        <w:rPr>
          <w:b/>
          <w:sz w:val="28"/>
          <w:szCs w:val="28"/>
        </w:rPr>
        <w:lastRenderedPageBreak/>
        <w:t xml:space="preserve">балів в залежності від якості і самостійності його виконання. </w:t>
      </w:r>
      <w:r w:rsidRPr="0032780A">
        <w:rPr>
          <w:b/>
          <w:bCs/>
          <w:sz w:val="28"/>
          <w:szCs w:val="28"/>
        </w:rPr>
        <w:t xml:space="preserve"> Пропоновані теми: </w:t>
      </w:r>
    </w:p>
    <w:p w:rsidR="00D10D87" w:rsidRPr="002A573B" w:rsidRDefault="00D10D87" w:rsidP="00D10D87">
      <w:pPr>
        <w:pStyle w:val="a3"/>
        <w:widowControl w:val="0"/>
        <w:numPr>
          <w:ilvl w:val="0"/>
          <w:numId w:val="12"/>
        </w:numPr>
        <w:tabs>
          <w:tab w:val="left" w:pos="1234"/>
        </w:tabs>
        <w:spacing w:after="0" w:line="319" w:lineRule="exact"/>
        <w:ind w:left="0" w:firstLine="567"/>
        <w:contextualSpacing w:val="0"/>
        <w:jc w:val="both"/>
        <w:rPr>
          <w:rFonts w:ascii="Times New Roman" w:hAnsi="Times New Roman" w:cs="Times New Roman"/>
          <w:sz w:val="28"/>
        </w:rPr>
      </w:pPr>
      <w:r w:rsidRPr="002A573B">
        <w:rPr>
          <w:rFonts w:ascii="Times New Roman" w:hAnsi="Times New Roman" w:cs="Times New Roman"/>
          <w:sz w:val="28"/>
        </w:rPr>
        <w:t>Суд присяжних в Україні.</w:t>
      </w:r>
    </w:p>
    <w:p w:rsidR="00D10D87" w:rsidRPr="002A573B" w:rsidRDefault="00D10D87" w:rsidP="00D10D87">
      <w:pPr>
        <w:pStyle w:val="a3"/>
        <w:widowControl w:val="0"/>
        <w:numPr>
          <w:ilvl w:val="0"/>
          <w:numId w:val="12"/>
        </w:numPr>
        <w:tabs>
          <w:tab w:val="left" w:pos="1234"/>
        </w:tabs>
        <w:spacing w:after="0" w:line="322" w:lineRule="exact"/>
        <w:ind w:left="0" w:firstLine="567"/>
        <w:contextualSpacing w:val="0"/>
        <w:jc w:val="both"/>
        <w:rPr>
          <w:rFonts w:ascii="Times New Roman" w:hAnsi="Times New Roman" w:cs="Times New Roman"/>
          <w:sz w:val="28"/>
          <w:lang w:val="ru-RU"/>
        </w:rPr>
      </w:pPr>
      <w:r w:rsidRPr="002A573B">
        <w:rPr>
          <w:rFonts w:ascii="Times New Roman" w:hAnsi="Times New Roman" w:cs="Times New Roman"/>
          <w:sz w:val="28"/>
          <w:lang w:val="ru-RU"/>
        </w:rPr>
        <w:t>Забезпечення безпеки осіб, які беруть участь у кримінальному</w:t>
      </w:r>
      <w:r>
        <w:rPr>
          <w:rFonts w:ascii="Times New Roman" w:hAnsi="Times New Roman" w:cs="Times New Roman"/>
          <w:sz w:val="28"/>
          <w:lang w:val="ru-RU"/>
        </w:rPr>
        <w:t xml:space="preserve"> </w:t>
      </w:r>
      <w:r w:rsidRPr="002A573B">
        <w:rPr>
          <w:rFonts w:ascii="Times New Roman" w:hAnsi="Times New Roman" w:cs="Times New Roman"/>
          <w:sz w:val="28"/>
          <w:lang w:val="ru-RU"/>
        </w:rPr>
        <w:t>провадженні.</w:t>
      </w:r>
    </w:p>
    <w:p w:rsidR="00D10D87" w:rsidRPr="002A573B" w:rsidRDefault="00D10D87" w:rsidP="00D10D87">
      <w:pPr>
        <w:pStyle w:val="a3"/>
        <w:widowControl w:val="0"/>
        <w:numPr>
          <w:ilvl w:val="0"/>
          <w:numId w:val="12"/>
        </w:numPr>
        <w:tabs>
          <w:tab w:val="left" w:pos="1234"/>
        </w:tabs>
        <w:spacing w:after="0" w:line="242" w:lineRule="auto"/>
        <w:ind w:left="0" w:right="189" w:firstLine="567"/>
        <w:contextualSpacing w:val="0"/>
        <w:jc w:val="both"/>
        <w:rPr>
          <w:rFonts w:ascii="Times New Roman" w:hAnsi="Times New Roman" w:cs="Times New Roman"/>
          <w:sz w:val="28"/>
          <w:lang w:val="ru-RU"/>
        </w:rPr>
      </w:pPr>
      <w:r w:rsidRPr="002A573B">
        <w:rPr>
          <w:rFonts w:ascii="Times New Roman" w:hAnsi="Times New Roman" w:cs="Times New Roman"/>
          <w:sz w:val="28"/>
          <w:lang w:val="ru-RU"/>
        </w:rPr>
        <w:t>Забезпечення прав і законних інтересів підозрюваного (обвинуваченого) в кримінальному</w:t>
      </w:r>
      <w:r>
        <w:rPr>
          <w:rFonts w:ascii="Times New Roman" w:hAnsi="Times New Roman" w:cs="Times New Roman"/>
          <w:sz w:val="28"/>
          <w:lang w:val="ru-RU"/>
        </w:rPr>
        <w:t xml:space="preserve"> </w:t>
      </w:r>
      <w:r w:rsidRPr="002A573B">
        <w:rPr>
          <w:rFonts w:ascii="Times New Roman" w:hAnsi="Times New Roman" w:cs="Times New Roman"/>
          <w:sz w:val="28"/>
          <w:lang w:val="ru-RU"/>
        </w:rPr>
        <w:t>процесі.</w:t>
      </w:r>
    </w:p>
    <w:p w:rsidR="00D10D87" w:rsidRPr="002A573B" w:rsidRDefault="00D10D87" w:rsidP="00D10D87">
      <w:pPr>
        <w:pStyle w:val="a3"/>
        <w:widowControl w:val="0"/>
        <w:numPr>
          <w:ilvl w:val="0"/>
          <w:numId w:val="12"/>
        </w:numPr>
        <w:tabs>
          <w:tab w:val="left" w:pos="1234"/>
          <w:tab w:val="left" w:pos="2099"/>
          <w:tab w:val="left" w:pos="3279"/>
          <w:tab w:val="left" w:pos="4938"/>
          <w:tab w:val="left" w:pos="6944"/>
          <w:tab w:val="left" w:pos="7383"/>
          <w:tab w:val="left" w:pos="8834"/>
        </w:tabs>
        <w:spacing w:after="0" w:line="322" w:lineRule="exact"/>
        <w:ind w:left="0" w:right="182" w:firstLine="567"/>
        <w:contextualSpacing w:val="0"/>
        <w:jc w:val="both"/>
        <w:rPr>
          <w:rFonts w:ascii="Times New Roman" w:hAnsi="Times New Roman" w:cs="Times New Roman"/>
          <w:sz w:val="28"/>
          <w:lang w:val="ru-RU"/>
        </w:rPr>
      </w:pPr>
      <w:r w:rsidRPr="002A573B">
        <w:rPr>
          <w:rFonts w:ascii="Times New Roman" w:hAnsi="Times New Roman" w:cs="Times New Roman"/>
          <w:sz w:val="28"/>
          <w:lang w:val="ru-RU"/>
        </w:rPr>
        <w:t>Роль</w:t>
      </w:r>
      <w:r>
        <w:rPr>
          <w:rFonts w:ascii="Times New Roman" w:hAnsi="Times New Roman" w:cs="Times New Roman"/>
          <w:sz w:val="28"/>
          <w:lang w:val="ru-RU"/>
        </w:rPr>
        <w:t xml:space="preserve"> органів </w:t>
      </w:r>
      <w:r w:rsidRPr="002A573B">
        <w:rPr>
          <w:rFonts w:ascii="Times New Roman" w:hAnsi="Times New Roman" w:cs="Times New Roman"/>
          <w:sz w:val="28"/>
          <w:lang w:val="ru-RU"/>
        </w:rPr>
        <w:t>досудового</w:t>
      </w:r>
      <w:r>
        <w:rPr>
          <w:rFonts w:ascii="Times New Roman" w:hAnsi="Times New Roman" w:cs="Times New Roman"/>
          <w:sz w:val="28"/>
          <w:lang w:val="ru-RU"/>
        </w:rPr>
        <w:t xml:space="preserve"> розслідування у </w:t>
      </w:r>
      <w:r w:rsidRPr="002A573B">
        <w:rPr>
          <w:rFonts w:ascii="Times New Roman" w:hAnsi="Times New Roman" w:cs="Times New Roman"/>
          <w:sz w:val="28"/>
          <w:lang w:val="ru-RU"/>
        </w:rPr>
        <w:t>реалізації</w:t>
      </w:r>
      <w:r w:rsidRPr="002A573B">
        <w:rPr>
          <w:rFonts w:ascii="Times New Roman" w:hAnsi="Times New Roman" w:cs="Times New Roman"/>
          <w:sz w:val="28"/>
          <w:lang w:val="ru-RU"/>
        </w:rPr>
        <w:tab/>
      </w:r>
      <w:r>
        <w:rPr>
          <w:rFonts w:ascii="Times New Roman" w:hAnsi="Times New Roman" w:cs="Times New Roman"/>
          <w:sz w:val="28"/>
          <w:lang w:val="ru-RU"/>
        </w:rPr>
        <w:t xml:space="preserve"> </w:t>
      </w:r>
      <w:r w:rsidRPr="002A573B">
        <w:rPr>
          <w:rFonts w:ascii="Times New Roman" w:hAnsi="Times New Roman" w:cs="Times New Roman"/>
          <w:sz w:val="28"/>
          <w:lang w:val="ru-RU"/>
        </w:rPr>
        <w:t>кримінально- процесуальних</w:t>
      </w:r>
      <w:r>
        <w:rPr>
          <w:rFonts w:ascii="Times New Roman" w:hAnsi="Times New Roman" w:cs="Times New Roman"/>
          <w:sz w:val="28"/>
          <w:lang w:val="ru-RU"/>
        </w:rPr>
        <w:t xml:space="preserve"> </w:t>
      </w:r>
      <w:r w:rsidRPr="002A573B">
        <w:rPr>
          <w:rFonts w:ascii="Times New Roman" w:hAnsi="Times New Roman" w:cs="Times New Roman"/>
          <w:sz w:val="28"/>
          <w:lang w:val="ru-RU"/>
        </w:rPr>
        <w:t>функцій.</w:t>
      </w:r>
    </w:p>
    <w:p w:rsidR="000C3755" w:rsidRPr="00D10D87" w:rsidRDefault="000C3755" w:rsidP="000C3755">
      <w:pPr>
        <w:pStyle w:val="Default"/>
        <w:rPr>
          <w:sz w:val="28"/>
          <w:szCs w:val="28"/>
          <w:lang w:val="ru-RU"/>
        </w:rPr>
      </w:pPr>
    </w:p>
    <w:p w:rsidR="00673FA1" w:rsidRDefault="00673FA1" w:rsidP="00673FA1">
      <w:pPr>
        <w:pStyle w:val="Default"/>
        <w:ind w:firstLine="567"/>
        <w:jc w:val="both"/>
        <w:rPr>
          <w:b/>
          <w:bCs/>
          <w:sz w:val="28"/>
          <w:szCs w:val="28"/>
        </w:rPr>
      </w:pPr>
      <w:r>
        <w:rPr>
          <w:b/>
          <w:bCs/>
          <w:sz w:val="28"/>
          <w:szCs w:val="28"/>
        </w:rPr>
        <w:t>3</w:t>
      </w:r>
      <w:r w:rsidRPr="0032780A">
        <w:rPr>
          <w:b/>
          <w:bCs/>
          <w:sz w:val="28"/>
          <w:szCs w:val="28"/>
        </w:rPr>
        <w:t>. Інші індивідуальні завдання. О</w:t>
      </w:r>
      <w:r w:rsidRPr="0032780A">
        <w:rPr>
          <w:b/>
          <w:sz w:val="28"/>
          <w:szCs w:val="28"/>
        </w:rPr>
        <w:t xml:space="preserve">цінювання буде здійснюватися від одного до п’яти балів в залежності від якості його виконання. </w:t>
      </w:r>
    </w:p>
    <w:p w:rsidR="00D10D87" w:rsidRDefault="00D10D87" w:rsidP="00673FA1">
      <w:pPr>
        <w:pStyle w:val="Default"/>
        <w:ind w:firstLine="567"/>
        <w:jc w:val="both"/>
        <w:rPr>
          <w:b/>
          <w:bCs/>
          <w:sz w:val="28"/>
          <w:szCs w:val="28"/>
        </w:rPr>
      </w:pPr>
    </w:p>
    <w:p w:rsidR="00D10D87" w:rsidRPr="00394974" w:rsidRDefault="00D10D87" w:rsidP="00D10D87">
      <w:pPr>
        <w:pStyle w:val="a3"/>
        <w:widowControl w:val="0"/>
        <w:numPr>
          <w:ilvl w:val="0"/>
          <w:numId w:val="13"/>
        </w:numPr>
        <w:tabs>
          <w:tab w:val="left" w:pos="1239"/>
        </w:tabs>
        <w:spacing w:after="0" w:line="240" w:lineRule="auto"/>
        <w:ind w:left="0" w:right="193" w:firstLine="709"/>
        <w:contextualSpacing w:val="0"/>
        <w:jc w:val="both"/>
        <w:rPr>
          <w:rFonts w:ascii="Times New Roman" w:hAnsi="Times New Roman" w:cs="Times New Roman"/>
          <w:sz w:val="28"/>
          <w:lang w:val="ru-RU"/>
        </w:rPr>
      </w:pPr>
      <w:r w:rsidRPr="00394974">
        <w:rPr>
          <w:rFonts w:ascii="Times New Roman" w:hAnsi="Times New Roman" w:cs="Times New Roman"/>
          <w:sz w:val="28"/>
          <w:lang w:val="ru-RU"/>
        </w:rPr>
        <w:t>Заповніть запропоновану схему, розподіливши усіх суб‘єктів кримінального процесу залежно від інтересу, що має цей суб‘єкт у кримінальномупровадженні:</w:t>
      </w:r>
    </w:p>
    <w:tbl>
      <w:tblPr>
        <w:tblStyle w:val="a5"/>
        <w:tblW w:w="0" w:type="auto"/>
        <w:tblLook w:val="04A0" w:firstRow="1" w:lastRow="0" w:firstColumn="1" w:lastColumn="0" w:noHBand="0" w:noVBand="1"/>
      </w:tblPr>
      <w:tblGrid>
        <w:gridCol w:w="4577"/>
        <w:gridCol w:w="5843"/>
      </w:tblGrid>
      <w:tr w:rsidR="00D10D87" w:rsidTr="005B48A4">
        <w:tc>
          <w:tcPr>
            <w:tcW w:w="10646" w:type="dxa"/>
            <w:gridSpan w:val="2"/>
          </w:tcPr>
          <w:p w:rsidR="00D10D87" w:rsidRPr="00394974" w:rsidRDefault="00D10D87" w:rsidP="005B48A4">
            <w:pPr>
              <w:jc w:val="center"/>
              <w:rPr>
                <w:rFonts w:ascii="Times New Roman" w:hAnsi="Times New Roman" w:cs="Times New Roman"/>
                <w:b/>
                <w:bCs/>
                <w:color w:val="000000" w:themeColor="text1"/>
                <w:sz w:val="28"/>
                <w:szCs w:val="28"/>
              </w:rPr>
            </w:pPr>
            <w:r w:rsidRPr="00394974">
              <w:rPr>
                <w:rFonts w:ascii="Times New Roman" w:hAnsi="Times New Roman" w:cs="Times New Roman"/>
                <w:b/>
                <w:bCs/>
                <w:color w:val="000000" w:themeColor="text1"/>
                <w:sz w:val="28"/>
                <w:szCs w:val="28"/>
              </w:rPr>
              <w:t>Суб</w:t>
            </w:r>
            <w:r>
              <w:rPr>
                <w:rFonts w:ascii="Times New Roman" w:hAnsi="Times New Roman" w:cs="Times New Roman"/>
                <w:b/>
                <w:bCs/>
                <w:color w:val="000000" w:themeColor="text1"/>
                <w:sz w:val="28"/>
                <w:szCs w:val="28"/>
              </w:rPr>
              <w:t>’</w:t>
            </w:r>
            <w:r w:rsidRPr="00394974">
              <w:rPr>
                <w:rFonts w:ascii="Times New Roman" w:hAnsi="Times New Roman" w:cs="Times New Roman"/>
                <w:b/>
                <w:bCs/>
                <w:color w:val="000000" w:themeColor="text1"/>
                <w:sz w:val="28"/>
                <w:szCs w:val="28"/>
              </w:rPr>
              <w:t>єкти кримінального процесу</w:t>
            </w:r>
          </w:p>
        </w:tc>
      </w:tr>
      <w:tr w:rsidR="00D10D87" w:rsidTr="005B48A4">
        <w:tc>
          <w:tcPr>
            <w:tcW w:w="4644" w:type="dxa"/>
          </w:tcPr>
          <w:p w:rsidR="00D10D87" w:rsidRPr="000802FB" w:rsidRDefault="00D10D87" w:rsidP="005B48A4">
            <w:pPr>
              <w:rPr>
                <w:rFonts w:ascii="Times New Roman" w:hAnsi="Times New Roman" w:cs="Times New Roman"/>
                <w:b/>
                <w:bCs/>
                <w:color w:val="000000" w:themeColor="text1"/>
                <w:sz w:val="28"/>
                <w:szCs w:val="28"/>
                <w:lang w:val="ru-RU"/>
              </w:rPr>
            </w:pPr>
            <w:r w:rsidRPr="000802FB">
              <w:rPr>
                <w:rFonts w:ascii="Times New Roman" w:hAnsi="Times New Roman" w:cs="Times New Roman"/>
                <w:sz w:val="28"/>
                <w:szCs w:val="28"/>
                <w:lang w:val="ru-RU"/>
              </w:rPr>
              <w:t>Державні органи та посадові особи, що здійснюють кримінальне провадження –</w:t>
            </w:r>
          </w:p>
        </w:tc>
        <w:tc>
          <w:tcPr>
            <w:tcW w:w="6002" w:type="dxa"/>
          </w:tcPr>
          <w:p w:rsidR="00D10D87" w:rsidRDefault="00D10D87" w:rsidP="005B48A4">
            <w:pPr>
              <w:jc w:val="center"/>
              <w:rPr>
                <w:rFonts w:ascii="Times New Roman" w:hAnsi="Times New Roman" w:cs="Times New Roman"/>
                <w:b/>
                <w:bCs/>
                <w:color w:val="000000" w:themeColor="text1"/>
                <w:sz w:val="28"/>
                <w:szCs w:val="28"/>
                <w:lang w:val="ru-RU"/>
              </w:rPr>
            </w:pPr>
          </w:p>
        </w:tc>
      </w:tr>
      <w:tr w:rsidR="00D10D87" w:rsidTr="005B48A4">
        <w:tc>
          <w:tcPr>
            <w:tcW w:w="4644" w:type="dxa"/>
          </w:tcPr>
          <w:p w:rsidR="00D10D87" w:rsidRPr="000802FB" w:rsidRDefault="00D10D87" w:rsidP="005B48A4">
            <w:pPr>
              <w:rPr>
                <w:rFonts w:ascii="Times New Roman" w:hAnsi="Times New Roman" w:cs="Times New Roman"/>
                <w:b/>
                <w:bCs/>
                <w:color w:val="000000" w:themeColor="text1"/>
                <w:sz w:val="28"/>
                <w:szCs w:val="28"/>
                <w:lang w:val="ru-RU"/>
              </w:rPr>
            </w:pPr>
            <w:r w:rsidRPr="000802FB">
              <w:rPr>
                <w:rFonts w:ascii="Times New Roman" w:hAnsi="Times New Roman" w:cs="Times New Roman"/>
                <w:sz w:val="28"/>
                <w:szCs w:val="28"/>
                <w:lang w:val="ru-RU"/>
              </w:rPr>
              <w:t>Суб‘єкти, що мають власний інтерес у кримінальному провадженні –</w:t>
            </w:r>
          </w:p>
        </w:tc>
        <w:tc>
          <w:tcPr>
            <w:tcW w:w="6002" w:type="dxa"/>
          </w:tcPr>
          <w:p w:rsidR="00D10D87" w:rsidRDefault="00D10D87" w:rsidP="005B48A4">
            <w:pPr>
              <w:jc w:val="center"/>
              <w:rPr>
                <w:rFonts w:ascii="Times New Roman" w:hAnsi="Times New Roman" w:cs="Times New Roman"/>
                <w:b/>
                <w:bCs/>
                <w:color w:val="000000" w:themeColor="text1"/>
                <w:sz w:val="28"/>
                <w:szCs w:val="28"/>
                <w:lang w:val="ru-RU"/>
              </w:rPr>
            </w:pPr>
          </w:p>
        </w:tc>
      </w:tr>
      <w:tr w:rsidR="00D10D87" w:rsidTr="005B48A4">
        <w:tc>
          <w:tcPr>
            <w:tcW w:w="4644" w:type="dxa"/>
          </w:tcPr>
          <w:p w:rsidR="00D10D87" w:rsidRPr="000802FB" w:rsidRDefault="00D10D87" w:rsidP="005B48A4">
            <w:pPr>
              <w:rPr>
                <w:rFonts w:ascii="Times New Roman" w:hAnsi="Times New Roman" w:cs="Times New Roman"/>
                <w:b/>
                <w:bCs/>
                <w:color w:val="000000" w:themeColor="text1"/>
                <w:sz w:val="28"/>
                <w:szCs w:val="28"/>
                <w:lang w:val="ru-RU"/>
              </w:rPr>
            </w:pPr>
            <w:r w:rsidRPr="000802FB">
              <w:rPr>
                <w:rFonts w:ascii="Times New Roman" w:hAnsi="Times New Roman" w:cs="Times New Roman"/>
                <w:sz w:val="28"/>
                <w:szCs w:val="28"/>
                <w:lang w:val="ru-RU"/>
              </w:rPr>
              <w:t>Суб‘єкти, що захищають або представляють інтереси інших осіб –</w:t>
            </w:r>
          </w:p>
        </w:tc>
        <w:tc>
          <w:tcPr>
            <w:tcW w:w="6002" w:type="dxa"/>
          </w:tcPr>
          <w:p w:rsidR="00D10D87" w:rsidRDefault="00D10D87" w:rsidP="005B48A4">
            <w:pPr>
              <w:jc w:val="center"/>
              <w:rPr>
                <w:rFonts w:ascii="Times New Roman" w:hAnsi="Times New Roman" w:cs="Times New Roman"/>
                <w:b/>
                <w:bCs/>
                <w:color w:val="000000" w:themeColor="text1"/>
                <w:sz w:val="28"/>
                <w:szCs w:val="28"/>
                <w:lang w:val="ru-RU"/>
              </w:rPr>
            </w:pPr>
          </w:p>
        </w:tc>
      </w:tr>
      <w:tr w:rsidR="00D10D87" w:rsidTr="005B48A4">
        <w:tc>
          <w:tcPr>
            <w:tcW w:w="4644" w:type="dxa"/>
          </w:tcPr>
          <w:p w:rsidR="00D10D87" w:rsidRPr="000802FB" w:rsidRDefault="00D10D87" w:rsidP="005B48A4">
            <w:pPr>
              <w:rPr>
                <w:rFonts w:ascii="Times New Roman" w:hAnsi="Times New Roman" w:cs="Times New Roman"/>
                <w:sz w:val="28"/>
                <w:szCs w:val="28"/>
                <w:lang w:val="ru-RU"/>
              </w:rPr>
            </w:pPr>
            <w:r w:rsidRPr="000802FB">
              <w:rPr>
                <w:rFonts w:ascii="Times New Roman" w:hAnsi="Times New Roman" w:cs="Times New Roman"/>
                <w:sz w:val="28"/>
                <w:szCs w:val="28"/>
                <w:lang w:val="ru-RU"/>
              </w:rPr>
              <w:t>Суб‘єкти, що не мають інтересу в кримінальному провадженні –</w:t>
            </w:r>
          </w:p>
        </w:tc>
        <w:tc>
          <w:tcPr>
            <w:tcW w:w="6002" w:type="dxa"/>
          </w:tcPr>
          <w:p w:rsidR="00D10D87" w:rsidRDefault="00D10D87" w:rsidP="005B48A4">
            <w:pPr>
              <w:jc w:val="center"/>
              <w:rPr>
                <w:rFonts w:ascii="Times New Roman" w:hAnsi="Times New Roman" w:cs="Times New Roman"/>
                <w:b/>
                <w:bCs/>
                <w:color w:val="000000" w:themeColor="text1"/>
                <w:sz w:val="28"/>
                <w:szCs w:val="28"/>
                <w:lang w:val="ru-RU"/>
              </w:rPr>
            </w:pPr>
          </w:p>
        </w:tc>
      </w:tr>
    </w:tbl>
    <w:p w:rsidR="00D10D87" w:rsidRDefault="00D10D87" w:rsidP="00D10D87">
      <w:pPr>
        <w:ind w:firstLine="708"/>
        <w:jc w:val="center"/>
        <w:rPr>
          <w:rFonts w:ascii="Times New Roman" w:hAnsi="Times New Roman" w:cs="Times New Roman"/>
          <w:b/>
          <w:bCs/>
          <w:color w:val="000000" w:themeColor="text1"/>
          <w:sz w:val="28"/>
          <w:szCs w:val="28"/>
          <w:lang w:val="ru-RU"/>
        </w:rPr>
      </w:pPr>
    </w:p>
    <w:p w:rsidR="00D10D87" w:rsidRPr="000802FB" w:rsidRDefault="00D10D87" w:rsidP="00D10D87">
      <w:pPr>
        <w:pStyle w:val="a3"/>
        <w:widowControl w:val="0"/>
        <w:numPr>
          <w:ilvl w:val="0"/>
          <w:numId w:val="13"/>
        </w:numPr>
        <w:tabs>
          <w:tab w:val="left" w:pos="1234"/>
          <w:tab w:val="left" w:pos="3864"/>
          <w:tab w:val="left" w:pos="6255"/>
          <w:tab w:val="left" w:pos="7594"/>
          <w:tab w:val="left" w:pos="9345"/>
        </w:tabs>
        <w:spacing w:before="65" w:after="7" w:line="240" w:lineRule="auto"/>
        <w:ind w:right="189" w:firstLine="721"/>
        <w:contextualSpacing w:val="0"/>
        <w:jc w:val="both"/>
        <w:rPr>
          <w:rFonts w:ascii="Times New Roman" w:hAnsi="Times New Roman" w:cs="Times New Roman"/>
          <w:sz w:val="28"/>
          <w:lang w:val="ru-RU"/>
        </w:rPr>
      </w:pPr>
      <w:r w:rsidRPr="000802FB">
        <w:rPr>
          <w:rFonts w:ascii="Times New Roman" w:hAnsi="Times New Roman" w:cs="Times New Roman"/>
          <w:sz w:val="28"/>
          <w:lang w:val="ru-RU"/>
        </w:rPr>
        <w:t>Охарактеризуйте процесуальний статус суб‘єктів:</w:t>
      </w:r>
      <w:r w:rsidRPr="000802FB">
        <w:rPr>
          <w:rFonts w:ascii="Times New Roman" w:hAnsi="Times New Roman" w:cs="Times New Roman"/>
          <w:spacing w:val="-1"/>
          <w:sz w:val="28"/>
          <w:lang w:val="ru-RU"/>
        </w:rPr>
        <w:t xml:space="preserve"> слідчого, </w:t>
      </w:r>
      <w:r w:rsidRPr="000802FB">
        <w:rPr>
          <w:rFonts w:ascii="Times New Roman" w:hAnsi="Times New Roman" w:cs="Times New Roman"/>
          <w:sz w:val="28"/>
          <w:lang w:val="ru-RU"/>
        </w:rPr>
        <w:t>обвинуваченого, підозрюваного, свідка, заповнивши такутаблицю:</w:t>
      </w:r>
    </w:p>
    <w:tbl>
      <w:tblPr>
        <w:tblStyle w:val="a5"/>
        <w:tblW w:w="0" w:type="auto"/>
        <w:tblLayout w:type="fixed"/>
        <w:tblLook w:val="04A0" w:firstRow="1" w:lastRow="0" w:firstColumn="1" w:lastColumn="0" w:noHBand="0" w:noVBand="1"/>
      </w:tblPr>
      <w:tblGrid>
        <w:gridCol w:w="2943"/>
        <w:gridCol w:w="2268"/>
        <w:gridCol w:w="2694"/>
        <w:gridCol w:w="1842"/>
      </w:tblGrid>
      <w:tr w:rsidR="00D10D87" w:rsidRPr="000802FB" w:rsidTr="006B73C1">
        <w:tc>
          <w:tcPr>
            <w:tcW w:w="9747" w:type="dxa"/>
            <w:gridSpan w:val="4"/>
          </w:tcPr>
          <w:p w:rsidR="00D10D87" w:rsidRPr="000802FB" w:rsidRDefault="00D10D87" w:rsidP="005B48A4">
            <w:pPr>
              <w:pStyle w:val="Default"/>
              <w:jc w:val="center"/>
              <w:rPr>
                <w:b/>
                <w:sz w:val="28"/>
                <w:szCs w:val="28"/>
                <w:lang w:val="ru-RU"/>
              </w:rPr>
            </w:pPr>
            <w:r w:rsidRPr="000802FB">
              <w:rPr>
                <w:b/>
                <w:sz w:val="28"/>
                <w:szCs w:val="28"/>
              </w:rPr>
              <w:t>Слідчий</w:t>
            </w:r>
          </w:p>
        </w:tc>
      </w:tr>
      <w:tr w:rsidR="00D10D87" w:rsidRPr="000802FB" w:rsidTr="006B73C1">
        <w:tc>
          <w:tcPr>
            <w:tcW w:w="2943" w:type="dxa"/>
          </w:tcPr>
          <w:p w:rsidR="00D10D87" w:rsidRPr="000802FB" w:rsidRDefault="00D10D87" w:rsidP="005B48A4">
            <w:pPr>
              <w:pStyle w:val="Default"/>
              <w:rPr>
                <w:sz w:val="28"/>
                <w:szCs w:val="28"/>
                <w:lang w:val="ru-RU"/>
              </w:rPr>
            </w:pPr>
            <w:r w:rsidRPr="000802FB">
              <w:rPr>
                <w:sz w:val="28"/>
                <w:szCs w:val="28"/>
                <w:lang w:val="ru-RU"/>
              </w:rPr>
              <w:t>Правова підстава участі особи в</w:t>
            </w:r>
            <w:r w:rsidRPr="000802FB">
              <w:rPr>
                <w:sz w:val="28"/>
                <w:szCs w:val="28"/>
              </w:rPr>
              <w:t xml:space="preserve"> кримінальному провадженні</w:t>
            </w:r>
          </w:p>
        </w:tc>
        <w:tc>
          <w:tcPr>
            <w:tcW w:w="2268" w:type="dxa"/>
          </w:tcPr>
          <w:p w:rsidR="00D10D87" w:rsidRPr="000802FB" w:rsidRDefault="00D10D87" w:rsidP="005B48A4">
            <w:pPr>
              <w:pStyle w:val="Default"/>
              <w:jc w:val="center"/>
              <w:rPr>
                <w:sz w:val="28"/>
                <w:szCs w:val="28"/>
                <w:lang w:val="ru-RU"/>
              </w:rPr>
            </w:pPr>
            <w:r w:rsidRPr="000802FB">
              <w:rPr>
                <w:sz w:val="28"/>
                <w:szCs w:val="28"/>
              </w:rPr>
              <w:t>Обов‘язки</w:t>
            </w:r>
          </w:p>
        </w:tc>
        <w:tc>
          <w:tcPr>
            <w:tcW w:w="2694" w:type="dxa"/>
          </w:tcPr>
          <w:p w:rsidR="00D10D87" w:rsidRPr="000802FB" w:rsidRDefault="00D10D87" w:rsidP="005B48A4">
            <w:pPr>
              <w:pStyle w:val="Default"/>
              <w:jc w:val="center"/>
              <w:rPr>
                <w:sz w:val="28"/>
                <w:szCs w:val="28"/>
                <w:lang w:val="ru-RU"/>
              </w:rPr>
            </w:pPr>
            <w:r w:rsidRPr="000802FB">
              <w:rPr>
                <w:sz w:val="28"/>
                <w:szCs w:val="28"/>
              </w:rPr>
              <w:t>Права</w:t>
            </w:r>
          </w:p>
        </w:tc>
        <w:tc>
          <w:tcPr>
            <w:tcW w:w="1842" w:type="dxa"/>
          </w:tcPr>
          <w:p w:rsidR="00D10D87" w:rsidRPr="000802FB" w:rsidRDefault="00D10D87" w:rsidP="005B48A4">
            <w:pPr>
              <w:pStyle w:val="Default"/>
              <w:jc w:val="center"/>
              <w:rPr>
                <w:sz w:val="28"/>
                <w:szCs w:val="28"/>
                <w:lang w:val="ru-RU"/>
              </w:rPr>
            </w:pPr>
            <w:r w:rsidRPr="000802FB">
              <w:rPr>
                <w:sz w:val="28"/>
                <w:szCs w:val="28"/>
              </w:rPr>
              <w:t>Види юридичної відповідальності</w:t>
            </w:r>
          </w:p>
        </w:tc>
      </w:tr>
    </w:tbl>
    <w:p w:rsidR="00D10D87" w:rsidRPr="000802FB" w:rsidRDefault="00D10D87" w:rsidP="00D10D87">
      <w:pPr>
        <w:pStyle w:val="Default"/>
        <w:ind w:firstLine="567"/>
        <w:rPr>
          <w:sz w:val="28"/>
          <w:szCs w:val="28"/>
          <w:lang w:val="ru-RU"/>
        </w:rPr>
      </w:pPr>
    </w:p>
    <w:tbl>
      <w:tblPr>
        <w:tblStyle w:val="a5"/>
        <w:tblW w:w="0" w:type="auto"/>
        <w:tblLayout w:type="fixed"/>
        <w:tblLook w:val="04A0" w:firstRow="1" w:lastRow="0" w:firstColumn="1" w:lastColumn="0" w:noHBand="0" w:noVBand="1"/>
      </w:tblPr>
      <w:tblGrid>
        <w:gridCol w:w="2943"/>
        <w:gridCol w:w="2268"/>
        <w:gridCol w:w="2694"/>
        <w:gridCol w:w="1842"/>
      </w:tblGrid>
      <w:tr w:rsidR="00D10D87" w:rsidRPr="000802FB" w:rsidTr="00D10D87">
        <w:tc>
          <w:tcPr>
            <w:tcW w:w="9747" w:type="dxa"/>
            <w:gridSpan w:val="4"/>
          </w:tcPr>
          <w:p w:rsidR="00D10D87" w:rsidRPr="000802FB" w:rsidRDefault="00D10D87" w:rsidP="005B48A4">
            <w:pPr>
              <w:pStyle w:val="Default"/>
              <w:jc w:val="center"/>
              <w:rPr>
                <w:b/>
                <w:sz w:val="28"/>
                <w:szCs w:val="28"/>
                <w:lang w:val="ru-RU"/>
              </w:rPr>
            </w:pPr>
            <w:r w:rsidRPr="000802FB">
              <w:rPr>
                <w:b/>
                <w:sz w:val="28"/>
                <w:szCs w:val="28"/>
                <w:lang w:val="ru-RU"/>
              </w:rPr>
              <w:t>Обвинувачений</w:t>
            </w:r>
          </w:p>
        </w:tc>
      </w:tr>
      <w:tr w:rsidR="00D10D87" w:rsidRPr="000802FB" w:rsidTr="00D10D87">
        <w:tc>
          <w:tcPr>
            <w:tcW w:w="2943" w:type="dxa"/>
          </w:tcPr>
          <w:p w:rsidR="00D10D87" w:rsidRPr="000802FB" w:rsidRDefault="00D10D87" w:rsidP="005B48A4">
            <w:pPr>
              <w:pStyle w:val="Default"/>
              <w:rPr>
                <w:sz w:val="28"/>
                <w:szCs w:val="28"/>
                <w:lang w:val="ru-RU"/>
              </w:rPr>
            </w:pPr>
            <w:r w:rsidRPr="000802FB">
              <w:rPr>
                <w:sz w:val="28"/>
                <w:szCs w:val="28"/>
                <w:lang w:val="ru-RU"/>
              </w:rPr>
              <w:t>Правова підстава участі особи в</w:t>
            </w:r>
            <w:r w:rsidRPr="000802FB">
              <w:rPr>
                <w:sz w:val="28"/>
                <w:szCs w:val="28"/>
              </w:rPr>
              <w:t xml:space="preserve"> кримінальному провадженні</w:t>
            </w:r>
          </w:p>
        </w:tc>
        <w:tc>
          <w:tcPr>
            <w:tcW w:w="2268" w:type="dxa"/>
          </w:tcPr>
          <w:p w:rsidR="00D10D87" w:rsidRPr="000802FB" w:rsidRDefault="00D10D87" w:rsidP="005B48A4">
            <w:pPr>
              <w:pStyle w:val="Default"/>
              <w:jc w:val="center"/>
              <w:rPr>
                <w:sz w:val="28"/>
                <w:szCs w:val="28"/>
                <w:lang w:val="ru-RU"/>
              </w:rPr>
            </w:pPr>
            <w:r w:rsidRPr="000802FB">
              <w:rPr>
                <w:sz w:val="28"/>
                <w:szCs w:val="28"/>
              </w:rPr>
              <w:t>Обов‘язки</w:t>
            </w:r>
          </w:p>
        </w:tc>
        <w:tc>
          <w:tcPr>
            <w:tcW w:w="2694" w:type="dxa"/>
          </w:tcPr>
          <w:p w:rsidR="00D10D87" w:rsidRPr="000802FB" w:rsidRDefault="00D10D87" w:rsidP="005B48A4">
            <w:pPr>
              <w:pStyle w:val="Default"/>
              <w:jc w:val="center"/>
              <w:rPr>
                <w:sz w:val="28"/>
                <w:szCs w:val="28"/>
                <w:lang w:val="ru-RU"/>
              </w:rPr>
            </w:pPr>
            <w:r w:rsidRPr="000802FB">
              <w:rPr>
                <w:sz w:val="28"/>
                <w:szCs w:val="28"/>
              </w:rPr>
              <w:t>Права</w:t>
            </w:r>
          </w:p>
        </w:tc>
        <w:tc>
          <w:tcPr>
            <w:tcW w:w="1842" w:type="dxa"/>
          </w:tcPr>
          <w:p w:rsidR="00D10D87" w:rsidRPr="000802FB" w:rsidRDefault="00D10D87" w:rsidP="005B48A4">
            <w:pPr>
              <w:pStyle w:val="Default"/>
              <w:jc w:val="center"/>
              <w:rPr>
                <w:sz w:val="28"/>
                <w:szCs w:val="28"/>
                <w:lang w:val="ru-RU"/>
              </w:rPr>
            </w:pPr>
            <w:r w:rsidRPr="000802FB">
              <w:rPr>
                <w:sz w:val="28"/>
                <w:szCs w:val="28"/>
              </w:rPr>
              <w:t>Види юридичної відповідальності</w:t>
            </w:r>
          </w:p>
        </w:tc>
      </w:tr>
    </w:tbl>
    <w:p w:rsidR="00D10D87" w:rsidRPr="000802FB" w:rsidRDefault="00D10D87" w:rsidP="00D10D87">
      <w:pPr>
        <w:pStyle w:val="Default"/>
        <w:ind w:firstLine="567"/>
        <w:rPr>
          <w:sz w:val="28"/>
          <w:szCs w:val="28"/>
          <w:lang w:val="ru-RU"/>
        </w:rPr>
      </w:pPr>
    </w:p>
    <w:tbl>
      <w:tblPr>
        <w:tblStyle w:val="a5"/>
        <w:tblW w:w="0" w:type="auto"/>
        <w:tblLayout w:type="fixed"/>
        <w:tblLook w:val="04A0" w:firstRow="1" w:lastRow="0" w:firstColumn="1" w:lastColumn="0" w:noHBand="0" w:noVBand="1"/>
      </w:tblPr>
      <w:tblGrid>
        <w:gridCol w:w="2943"/>
        <w:gridCol w:w="2268"/>
        <w:gridCol w:w="2694"/>
        <w:gridCol w:w="1842"/>
      </w:tblGrid>
      <w:tr w:rsidR="00D10D87" w:rsidRPr="000802FB" w:rsidTr="00D10D87">
        <w:tc>
          <w:tcPr>
            <w:tcW w:w="9747" w:type="dxa"/>
            <w:gridSpan w:val="4"/>
          </w:tcPr>
          <w:p w:rsidR="00D10D87" w:rsidRPr="000802FB" w:rsidRDefault="00D10D87" w:rsidP="005B48A4">
            <w:pPr>
              <w:pStyle w:val="Default"/>
              <w:jc w:val="center"/>
              <w:rPr>
                <w:b/>
                <w:sz w:val="28"/>
                <w:szCs w:val="28"/>
                <w:lang w:val="ru-RU"/>
              </w:rPr>
            </w:pPr>
            <w:r w:rsidRPr="000802FB">
              <w:rPr>
                <w:b/>
                <w:sz w:val="28"/>
                <w:szCs w:val="28"/>
                <w:lang w:val="ru-RU"/>
              </w:rPr>
              <w:t>Підозрюваний</w:t>
            </w:r>
          </w:p>
        </w:tc>
      </w:tr>
      <w:tr w:rsidR="00D10D87" w:rsidRPr="000802FB" w:rsidTr="00D10D87">
        <w:tc>
          <w:tcPr>
            <w:tcW w:w="2943" w:type="dxa"/>
          </w:tcPr>
          <w:p w:rsidR="00D10D87" w:rsidRPr="000802FB" w:rsidRDefault="00D10D87" w:rsidP="005B48A4">
            <w:pPr>
              <w:pStyle w:val="Default"/>
              <w:rPr>
                <w:sz w:val="28"/>
                <w:szCs w:val="28"/>
                <w:lang w:val="ru-RU"/>
              </w:rPr>
            </w:pPr>
            <w:r w:rsidRPr="000802FB">
              <w:rPr>
                <w:sz w:val="28"/>
                <w:szCs w:val="28"/>
                <w:lang w:val="ru-RU"/>
              </w:rPr>
              <w:t>Правова підстава участі особи в</w:t>
            </w:r>
            <w:r w:rsidRPr="000802FB">
              <w:rPr>
                <w:sz w:val="28"/>
                <w:szCs w:val="28"/>
              </w:rPr>
              <w:t xml:space="preserve"> </w:t>
            </w:r>
            <w:r w:rsidRPr="000802FB">
              <w:rPr>
                <w:sz w:val="28"/>
                <w:szCs w:val="28"/>
              </w:rPr>
              <w:lastRenderedPageBreak/>
              <w:t>кримінальному провадженні</w:t>
            </w:r>
          </w:p>
        </w:tc>
        <w:tc>
          <w:tcPr>
            <w:tcW w:w="2268" w:type="dxa"/>
          </w:tcPr>
          <w:p w:rsidR="00D10D87" w:rsidRPr="000802FB" w:rsidRDefault="00D10D87" w:rsidP="005B48A4">
            <w:pPr>
              <w:pStyle w:val="Default"/>
              <w:jc w:val="center"/>
              <w:rPr>
                <w:sz w:val="28"/>
                <w:szCs w:val="28"/>
                <w:lang w:val="ru-RU"/>
              </w:rPr>
            </w:pPr>
            <w:r w:rsidRPr="000802FB">
              <w:rPr>
                <w:sz w:val="28"/>
                <w:szCs w:val="28"/>
              </w:rPr>
              <w:lastRenderedPageBreak/>
              <w:t>Обов‘язки</w:t>
            </w:r>
          </w:p>
        </w:tc>
        <w:tc>
          <w:tcPr>
            <w:tcW w:w="2694" w:type="dxa"/>
          </w:tcPr>
          <w:p w:rsidR="00D10D87" w:rsidRPr="000802FB" w:rsidRDefault="00D10D87" w:rsidP="005B48A4">
            <w:pPr>
              <w:pStyle w:val="Default"/>
              <w:jc w:val="center"/>
              <w:rPr>
                <w:sz w:val="28"/>
                <w:szCs w:val="28"/>
                <w:lang w:val="ru-RU"/>
              </w:rPr>
            </w:pPr>
            <w:r w:rsidRPr="000802FB">
              <w:rPr>
                <w:sz w:val="28"/>
                <w:szCs w:val="28"/>
              </w:rPr>
              <w:t>Права</w:t>
            </w:r>
          </w:p>
        </w:tc>
        <w:tc>
          <w:tcPr>
            <w:tcW w:w="1842" w:type="dxa"/>
          </w:tcPr>
          <w:p w:rsidR="00D10D87" w:rsidRPr="000802FB" w:rsidRDefault="00D10D87" w:rsidP="005B48A4">
            <w:pPr>
              <w:pStyle w:val="Default"/>
              <w:jc w:val="center"/>
              <w:rPr>
                <w:sz w:val="28"/>
                <w:szCs w:val="28"/>
                <w:lang w:val="ru-RU"/>
              </w:rPr>
            </w:pPr>
            <w:r w:rsidRPr="000802FB">
              <w:rPr>
                <w:sz w:val="28"/>
                <w:szCs w:val="28"/>
              </w:rPr>
              <w:t xml:space="preserve">Види юридичної </w:t>
            </w:r>
            <w:r w:rsidRPr="000802FB">
              <w:rPr>
                <w:sz w:val="28"/>
                <w:szCs w:val="28"/>
              </w:rPr>
              <w:lastRenderedPageBreak/>
              <w:t>відповідальності</w:t>
            </w:r>
          </w:p>
        </w:tc>
      </w:tr>
    </w:tbl>
    <w:p w:rsidR="00D10D87" w:rsidRPr="000802FB" w:rsidRDefault="00D10D87" w:rsidP="00D10D87">
      <w:pPr>
        <w:pStyle w:val="Default"/>
        <w:ind w:firstLine="567"/>
        <w:rPr>
          <w:sz w:val="28"/>
          <w:szCs w:val="28"/>
          <w:lang w:val="ru-RU"/>
        </w:rPr>
      </w:pPr>
    </w:p>
    <w:tbl>
      <w:tblPr>
        <w:tblStyle w:val="a5"/>
        <w:tblW w:w="0" w:type="auto"/>
        <w:tblLayout w:type="fixed"/>
        <w:tblLook w:val="04A0" w:firstRow="1" w:lastRow="0" w:firstColumn="1" w:lastColumn="0" w:noHBand="0" w:noVBand="1"/>
      </w:tblPr>
      <w:tblGrid>
        <w:gridCol w:w="2943"/>
        <w:gridCol w:w="2268"/>
        <w:gridCol w:w="2694"/>
        <w:gridCol w:w="1842"/>
      </w:tblGrid>
      <w:tr w:rsidR="00D10D87" w:rsidRPr="000802FB" w:rsidTr="00D10D87">
        <w:tc>
          <w:tcPr>
            <w:tcW w:w="9747" w:type="dxa"/>
            <w:gridSpan w:val="4"/>
          </w:tcPr>
          <w:p w:rsidR="00D10D87" w:rsidRPr="000802FB" w:rsidRDefault="00D10D87" w:rsidP="005B48A4">
            <w:pPr>
              <w:pStyle w:val="Default"/>
              <w:jc w:val="center"/>
              <w:rPr>
                <w:b/>
                <w:sz w:val="28"/>
                <w:szCs w:val="28"/>
                <w:lang w:val="ru-RU"/>
              </w:rPr>
            </w:pPr>
            <w:r w:rsidRPr="000802FB">
              <w:rPr>
                <w:b/>
                <w:sz w:val="28"/>
                <w:szCs w:val="28"/>
                <w:lang w:val="ru-RU"/>
              </w:rPr>
              <w:t>Свідок</w:t>
            </w:r>
          </w:p>
        </w:tc>
      </w:tr>
      <w:tr w:rsidR="00D10D87" w:rsidRPr="000802FB" w:rsidTr="00D10D87">
        <w:tc>
          <w:tcPr>
            <w:tcW w:w="2943" w:type="dxa"/>
          </w:tcPr>
          <w:p w:rsidR="00D10D87" w:rsidRPr="000802FB" w:rsidRDefault="00D10D87" w:rsidP="005B48A4">
            <w:pPr>
              <w:pStyle w:val="Default"/>
              <w:rPr>
                <w:sz w:val="28"/>
                <w:szCs w:val="28"/>
                <w:lang w:val="ru-RU"/>
              </w:rPr>
            </w:pPr>
            <w:r w:rsidRPr="000802FB">
              <w:rPr>
                <w:sz w:val="28"/>
                <w:szCs w:val="28"/>
                <w:lang w:val="ru-RU"/>
              </w:rPr>
              <w:t>Правова підстава участі особи в</w:t>
            </w:r>
            <w:r w:rsidRPr="000802FB">
              <w:rPr>
                <w:sz w:val="28"/>
                <w:szCs w:val="28"/>
              </w:rPr>
              <w:t xml:space="preserve"> кримінальному провадженні</w:t>
            </w:r>
          </w:p>
        </w:tc>
        <w:tc>
          <w:tcPr>
            <w:tcW w:w="2268" w:type="dxa"/>
          </w:tcPr>
          <w:p w:rsidR="00D10D87" w:rsidRPr="000802FB" w:rsidRDefault="00D10D87" w:rsidP="005B48A4">
            <w:pPr>
              <w:pStyle w:val="Default"/>
              <w:jc w:val="center"/>
              <w:rPr>
                <w:sz w:val="28"/>
                <w:szCs w:val="28"/>
                <w:lang w:val="ru-RU"/>
              </w:rPr>
            </w:pPr>
            <w:r w:rsidRPr="000802FB">
              <w:rPr>
                <w:sz w:val="28"/>
                <w:szCs w:val="28"/>
              </w:rPr>
              <w:t>Обов‘язки</w:t>
            </w:r>
          </w:p>
        </w:tc>
        <w:tc>
          <w:tcPr>
            <w:tcW w:w="2694" w:type="dxa"/>
          </w:tcPr>
          <w:p w:rsidR="00D10D87" w:rsidRPr="000802FB" w:rsidRDefault="00D10D87" w:rsidP="005B48A4">
            <w:pPr>
              <w:pStyle w:val="Default"/>
              <w:jc w:val="center"/>
              <w:rPr>
                <w:sz w:val="28"/>
                <w:szCs w:val="28"/>
                <w:lang w:val="ru-RU"/>
              </w:rPr>
            </w:pPr>
            <w:r w:rsidRPr="000802FB">
              <w:rPr>
                <w:sz w:val="28"/>
                <w:szCs w:val="28"/>
              </w:rPr>
              <w:t>Права</w:t>
            </w:r>
          </w:p>
        </w:tc>
        <w:tc>
          <w:tcPr>
            <w:tcW w:w="1842" w:type="dxa"/>
          </w:tcPr>
          <w:p w:rsidR="00D10D87" w:rsidRPr="000802FB" w:rsidRDefault="00D10D87" w:rsidP="005B48A4">
            <w:pPr>
              <w:pStyle w:val="Default"/>
              <w:jc w:val="center"/>
              <w:rPr>
                <w:sz w:val="28"/>
                <w:szCs w:val="28"/>
                <w:lang w:val="ru-RU"/>
              </w:rPr>
            </w:pPr>
            <w:r w:rsidRPr="000802FB">
              <w:rPr>
                <w:sz w:val="28"/>
                <w:szCs w:val="28"/>
              </w:rPr>
              <w:t>Види юридичної відповідальності</w:t>
            </w:r>
          </w:p>
        </w:tc>
      </w:tr>
    </w:tbl>
    <w:p w:rsidR="00D10D87" w:rsidRPr="00F25F43" w:rsidRDefault="00D10D87" w:rsidP="00D10D87">
      <w:pPr>
        <w:pStyle w:val="Default"/>
        <w:ind w:firstLine="567"/>
        <w:rPr>
          <w:sz w:val="28"/>
          <w:szCs w:val="28"/>
          <w:lang w:val="ru-RU"/>
        </w:rPr>
      </w:pPr>
    </w:p>
    <w:p w:rsidR="00D10D87" w:rsidRPr="000802FB" w:rsidRDefault="00D10D87" w:rsidP="00D10D87">
      <w:pPr>
        <w:pStyle w:val="a3"/>
        <w:widowControl w:val="0"/>
        <w:numPr>
          <w:ilvl w:val="0"/>
          <w:numId w:val="10"/>
        </w:numPr>
        <w:tabs>
          <w:tab w:val="left" w:pos="1234"/>
        </w:tabs>
        <w:spacing w:after="7" w:line="240" w:lineRule="auto"/>
        <w:ind w:left="0" w:right="188" w:firstLine="567"/>
        <w:jc w:val="both"/>
        <w:rPr>
          <w:rFonts w:ascii="Times New Roman" w:hAnsi="Times New Roman" w:cs="Times New Roman"/>
          <w:sz w:val="28"/>
          <w:lang w:val="ru-RU"/>
        </w:rPr>
      </w:pPr>
      <w:r w:rsidRPr="000802FB">
        <w:rPr>
          <w:rFonts w:ascii="Times New Roman" w:hAnsi="Times New Roman" w:cs="Times New Roman"/>
          <w:sz w:val="28"/>
          <w:lang w:val="ru-RU"/>
        </w:rPr>
        <w:t>Визначте відмінності процесуального статусу експерта та спеціаліста у кримінальній провадженні, за запропонованими в таблиціпунктами:</w:t>
      </w:r>
    </w:p>
    <w:tbl>
      <w:tblPr>
        <w:tblStyle w:val="a5"/>
        <w:tblW w:w="9705" w:type="dxa"/>
        <w:tblInd w:w="42" w:type="dxa"/>
        <w:tblLayout w:type="fixed"/>
        <w:tblLook w:val="04A0" w:firstRow="1" w:lastRow="0" w:firstColumn="1" w:lastColumn="0" w:noHBand="0" w:noVBand="1"/>
      </w:tblPr>
      <w:tblGrid>
        <w:gridCol w:w="3185"/>
        <w:gridCol w:w="3402"/>
        <w:gridCol w:w="3118"/>
      </w:tblGrid>
      <w:tr w:rsidR="00D10D87" w:rsidTr="006B73C1">
        <w:tc>
          <w:tcPr>
            <w:tcW w:w="3185" w:type="dxa"/>
          </w:tcPr>
          <w:p w:rsidR="00D10D87" w:rsidRDefault="00D10D87" w:rsidP="005B48A4">
            <w:pPr>
              <w:pStyle w:val="1"/>
              <w:spacing w:before="65"/>
              <w:ind w:left="0"/>
              <w:outlineLvl w:val="0"/>
              <w:rPr>
                <w:lang w:val="ru-RU"/>
              </w:rPr>
            </w:pPr>
          </w:p>
        </w:tc>
        <w:tc>
          <w:tcPr>
            <w:tcW w:w="3402" w:type="dxa"/>
          </w:tcPr>
          <w:p w:rsidR="00D10D87" w:rsidRDefault="00D10D87" w:rsidP="005B48A4">
            <w:pPr>
              <w:pStyle w:val="1"/>
              <w:spacing w:before="65"/>
              <w:ind w:left="0"/>
              <w:outlineLvl w:val="0"/>
              <w:rPr>
                <w:lang w:val="ru-RU"/>
              </w:rPr>
            </w:pPr>
            <w:r>
              <w:rPr>
                <w:lang w:val="ru-RU"/>
              </w:rPr>
              <w:t>Експерт</w:t>
            </w:r>
          </w:p>
        </w:tc>
        <w:tc>
          <w:tcPr>
            <w:tcW w:w="3118" w:type="dxa"/>
          </w:tcPr>
          <w:p w:rsidR="00D10D87" w:rsidRDefault="00D10D87" w:rsidP="005B48A4">
            <w:pPr>
              <w:pStyle w:val="1"/>
              <w:spacing w:before="65"/>
              <w:ind w:left="0"/>
              <w:outlineLvl w:val="0"/>
              <w:rPr>
                <w:lang w:val="ru-RU"/>
              </w:rPr>
            </w:pPr>
            <w:r>
              <w:rPr>
                <w:lang w:val="ru-RU"/>
              </w:rPr>
              <w:t>Спеціаліст</w:t>
            </w:r>
          </w:p>
        </w:tc>
      </w:tr>
      <w:tr w:rsidR="00D10D87" w:rsidTr="006B73C1">
        <w:tc>
          <w:tcPr>
            <w:tcW w:w="3185" w:type="dxa"/>
          </w:tcPr>
          <w:p w:rsidR="00D10D87" w:rsidRPr="000802FB" w:rsidRDefault="00D10D87" w:rsidP="005B48A4">
            <w:pPr>
              <w:pStyle w:val="TableParagraph"/>
              <w:tabs>
                <w:tab w:val="left" w:pos="1998"/>
              </w:tabs>
              <w:spacing w:line="240" w:lineRule="auto"/>
              <w:ind w:left="93" w:right="91"/>
              <w:rPr>
                <w:sz w:val="28"/>
                <w:szCs w:val="28"/>
                <w:lang w:val="ru-RU"/>
              </w:rPr>
            </w:pPr>
            <w:r>
              <w:rPr>
                <w:sz w:val="28"/>
                <w:szCs w:val="28"/>
                <w:lang w:val="ru-RU"/>
              </w:rPr>
              <w:t xml:space="preserve">Мета залучення до участі </w:t>
            </w:r>
            <w:r w:rsidRPr="000802FB">
              <w:rPr>
                <w:sz w:val="28"/>
                <w:szCs w:val="28"/>
                <w:lang w:val="ru-RU"/>
              </w:rPr>
              <w:t>в</w:t>
            </w:r>
          </w:p>
          <w:p w:rsidR="00D10D87" w:rsidRPr="000802FB" w:rsidRDefault="00D10D87" w:rsidP="005B48A4">
            <w:pPr>
              <w:pStyle w:val="1"/>
              <w:spacing w:before="65"/>
              <w:ind w:left="0"/>
              <w:jc w:val="left"/>
              <w:outlineLvl w:val="0"/>
              <w:rPr>
                <w:b w:val="0"/>
                <w:lang w:val="ru-RU"/>
              </w:rPr>
            </w:pPr>
            <w:r w:rsidRPr="000802FB">
              <w:rPr>
                <w:b w:val="0"/>
                <w:lang w:val="ru-RU"/>
              </w:rPr>
              <w:t>кримінальному провадженні</w:t>
            </w:r>
          </w:p>
        </w:tc>
        <w:tc>
          <w:tcPr>
            <w:tcW w:w="3402" w:type="dxa"/>
          </w:tcPr>
          <w:p w:rsidR="00D10D87" w:rsidRDefault="00D10D87" w:rsidP="005B48A4">
            <w:pPr>
              <w:pStyle w:val="1"/>
              <w:spacing w:before="65"/>
              <w:ind w:left="0"/>
              <w:outlineLvl w:val="0"/>
              <w:rPr>
                <w:lang w:val="ru-RU"/>
              </w:rPr>
            </w:pPr>
          </w:p>
        </w:tc>
        <w:tc>
          <w:tcPr>
            <w:tcW w:w="3118" w:type="dxa"/>
          </w:tcPr>
          <w:p w:rsidR="00D10D87" w:rsidRDefault="00D10D87" w:rsidP="005B48A4">
            <w:pPr>
              <w:pStyle w:val="1"/>
              <w:spacing w:before="65"/>
              <w:ind w:left="0"/>
              <w:outlineLvl w:val="0"/>
              <w:rPr>
                <w:lang w:val="ru-RU"/>
              </w:rPr>
            </w:pPr>
          </w:p>
        </w:tc>
      </w:tr>
      <w:tr w:rsidR="00D10D87" w:rsidTr="006B73C1">
        <w:tc>
          <w:tcPr>
            <w:tcW w:w="3185" w:type="dxa"/>
          </w:tcPr>
          <w:p w:rsidR="00D10D87" w:rsidRPr="000802FB" w:rsidRDefault="00D10D87" w:rsidP="005B48A4">
            <w:pPr>
              <w:pStyle w:val="TableParagraph"/>
              <w:tabs>
                <w:tab w:val="left" w:pos="1254"/>
                <w:tab w:val="left" w:pos="1998"/>
              </w:tabs>
              <w:spacing w:line="240" w:lineRule="auto"/>
              <w:ind w:left="93" w:right="93"/>
              <w:rPr>
                <w:sz w:val="28"/>
                <w:szCs w:val="28"/>
                <w:lang w:val="ru-RU"/>
              </w:rPr>
            </w:pPr>
            <w:r>
              <w:rPr>
                <w:sz w:val="28"/>
                <w:szCs w:val="28"/>
                <w:lang w:val="ru-RU"/>
              </w:rPr>
              <w:t xml:space="preserve">Правова підстава участі </w:t>
            </w:r>
            <w:r w:rsidRPr="000802FB">
              <w:rPr>
                <w:sz w:val="28"/>
                <w:szCs w:val="28"/>
                <w:lang w:val="ru-RU"/>
              </w:rPr>
              <w:t>в</w:t>
            </w:r>
          </w:p>
          <w:p w:rsidR="00D10D87" w:rsidRPr="000802FB" w:rsidRDefault="00D10D87" w:rsidP="005B48A4">
            <w:pPr>
              <w:pStyle w:val="1"/>
              <w:spacing w:before="65"/>
              <w:ind w:left="0"/>
              <w:jc w:val="left"/>
              <w:outlineLvl w:val="0"/>
              <w:rPr>
                <w:b w:val="0"/>
                <w:lang w:val="ru-RU"/>
              </w:rPr>
            </w:pPr>
            <w:r w:rsidRPr="000802FB">
              <w:rPr>
                <w:b w:val="0"/>
                <w:lang w:val="ru-RU"/>
              </w:rPr>
              <w:t>кримінальному провадженні</w:t>
            </w:r>
          </w:p>
        </w:tc>
        <w:tc>
          <w:tcPr>
            <w:tcW w:w="3402" w:type="dxa"/>
          </w:tcPr>
          <w:p w:rsidR="00D10D87" w:rsidRDefault="00D10D87" w:rsidP="005B48A4">
            <w:pPr>
              <w:pStyle w:val="1"/>
              <w:spacing w:before="65"/>
              <w:ind w:left="0"/>
              <w:outlineLvl w:val="0"/>
              <w:rPr>
                <w:lang w:val="ru-RU"/>
              </w:rPr>
            </w:pPr>
          </w:p>
        </w:tc>
        <w:tc>
          <w:tcPr>
            <w:tcW w:w="3118" w:type="dxa"/>
          </w:tcPr>
          <w:p w:rsidR="00D10D87" w:rsidRDefault="00D10D87" w:rsidP="005B48A4">
            <w:pPr>
              <w:pStyle w:val="1"/>
              <w:spacing w:before="65"/>
              <w:ind w:left="0"/>
              <w:outlineLvl w:val="0"/>
              <w:rPr>
                <w:lang w:val="ru-RU"/>
              </w:rPr>
            </w:pPr>
          </w:p>
        </w:tc>
      </w:tr>
      <w:tr w:rsidR="00D10D87" w:rsidTr="006B73C1">
        <w:tc>
          <w:tcPr>
            <w:tcW w:w="3185" w:type="dxa"/>
          </w:tcPr>
          <w:p w:rsidR="00D10D87" w:rsidRPr="000802FB" w:rsidRDefault="00D10D87" w:rsidP="005B48A4">
            <w:pPr>
              <w:pStyle w:val="TableParagraph"/>
              <w:tabs>
                <w:tab w:val="left" w:pos="1254"/>
                <w:tab w:val="left" w:pos="1998"/>
              </w:tabs>
              <w:spacing w:line="240" w:lineRule="auto"/>
              <w:ind w:left="93" w:right="93"/>
              <w:rPr>
                <w:sz w:val="28"/>
                <w:szCs w:val="28"/>
                <w:lang w:val="ru-RU"/>
              </w:rPr>
            </w:pPr>
            <w:r w:rsidRPr="000802FB">
              <w:rPr>
                <w:sz w:val="28"/>
                <w:szCs w:val="28"/>
                <w:lang w:val="ru-RU"/>
              </w:rPr>
              <w:t>Наслідки невиконання процесуальних обов‘язків</w:t>
            </w:r>
          </w:p>
        </w:tc>
        <w:tc>
          <w:tcPr>
            <w:tcW w:w="3402" w:type="dxa"/>
          </w:tcPr>
          <w:p w:rsidR="00D10D87" w:rsidRDefault="00D10D87" w:rsidP="005B48A4">
            <w:pPr>
              <w:pStyle w:val="1"/>
              <w:spacing w:before="65"/>
              <w:ind w:left="0"/>
              <w:outlineLvl w:val="0"/>
              <w:rPr>
                <w:lang w:val="ru-RU"/>
              </w:rPr>
            </w:pPr>
          </w:p>
        </w:tc>
        <w:tc>
          <w:tcPr>
            <w:tcW w:w="3118" w:type="dxa"/>
          </w:tcPr>
          <w:p w:rsidR="00D10D87" w:rsidRDefault="00D10D87" w:rsidP="005B48A4">
            <w:pPr>
              <w:pStyle w:val="1"/>
              <w:spacing w:before="65"/>
              <w:ind w:left="0"/>
              <w:outlineLvl w:val="0"/>
              <w:rPr>
                <w:lang w:val="ru-RU"/>
              </w:rPr>
            </w:pPr>
          </w:p>
        </w:tc>
      </w:tr>
      <w:tr w:rsidR="00D10D87" w:rsidTr="006B73C1">
        <w:tc>
          <w:tcPr>
            <w:tcW w:w="3185" w:type="dxa"/>
          </w:tcPr>
          <w:p w:rsidR="00D10D87" w:rsidRPr="000802FB" w:rsidRDefault="00D10D87" w:rsidP="005B48A4">
            <w:pPr>
              <w:pStyle w:val="TableParagraph"/>
              <w:tabs>
                <w:tab w:val="left" w:pos="1254"/>
                <w:tab w:val="left" w:pos="1998"/>
              </w:tabs>
              <w:spacing w:line="240" w:lineRule="auto"/>
              <w:ind w:left="93" w:right="93"/>
              <w:rPr>
                <w:sz w:val="28"/>
                <w:szCs w:val="28"/>
                <w:lang w:val="ru-RU"/>
              </w:rPr>
            </w:pPr>
            <w:r w:rsidRPr="000802FB">
              <w:rPr>
                <w:sz w:val="28"/>
                <w:szCs w:val="28"/>
                <w:lang w:val="ru-RU"/>
              </w:rPr>
              <w:t>Оформлення результатів діяльності</w:t>
            </w:r>
          </w:p>
        </w:tc>
        <w:tc>
          <w:tcPr>
            <w:tcW w:w="3402" w:type="dxa"/>
          </w:tcPr>
          <w:p w:rsidR="00D10D87" w:rsidRDefault="00D10D87" w:rsidP="005B48A4">
            <w:pPr>
              <w:pStyle w:val="1"/>
              <w:spacing w:before="65"/>
              <w:ind w:left="0"/>
              <w:outlineLvl w:val="0"/>
              <w:rPr>
                <w:lang w:val="ru-RU"/>
              </w:rPr>
            </w:pPr>
          </w:p>
        </w:tc>
        <w:tc>
          <w:tcPr>
            <w:tcW w:w="3118" w:type="dxa"/>
          </w:tcPr>
          <w:p w:rsidR="00D10D87" w:rsidRDefault="00D10D87" w:rsidP="005B48A4">
            <w:pPr>
              <w:pStyle w:val="1"/>
              <w:spacing w:before="65"/>
              <w:ind w:left="0"/>
              <w:outlineLvl w:val="0"/>
              <w:rPr>
                <w:lang w:val="ru-RU"/>
              </w:rPr>
            </w:pPr>
          </w:p>
        </w:tc>
      </w:tr>
    </w:tbl>
    <w:p w:rsidR="00D10D87" w:rsidRDefault="00D10D87" w:rsidP="00D10D87">
      <w:pPr>
        <w:pStyle w:val="1"/>
        <w:spacing w:before="65"/>
        <w:ind w:left="42"/>
        <w:rPr>
          <w:lang w:val="ru-RU"/>
        </w:rPr>
      </w:pPr>
    </w:p>
    <w:p w:rsidR="00D10D87" w:rsidRPr="00F25F43" w:rsidRDefault="00D10D87" w:rsidP="00D10D87">
      <w:pPr>
        <w:pStyle w:val="1"/>
        <w:spacing w:before="65"/>
        <w:ind w:left="42"/>
        <w:rPr>
          <w:lang w:val="ru-RU"/>
        </w:rPr>
      </w:pPr>
      <w:r w:rsidRPr="00F25F43">
        <w:rPr>
          <w:lang w:val="ru-RU"/>
        </w:rPr>
        <w:t>Література до теми:</w:t>
      </w:r>
    </w:p>
    <w:p w:rsidR="00D10D87" w:rsidRPr="00F25F43" w:rsidRDefault="00D10D87" w:rsidP="00D10D87">
      <w:pPr>
        <w:pStyle w:val="a6"/>
        <w:spacing w:line="319" w:lineRule="exact"/>
        <w:ind w:left="46"/>
        <w:jc w:val="center"/>
        <w:rPr>
          <w:lang w:val="ru-RU"/>
        </w:rPr>
      </w:pPr>
      <w:r w:rsidRPr="00F25F43">
        <w:rPr>
          <w:lang w:val="ru-RU"/>
        </w:rPr>
        <w:t>[4–6, 9, 13, 14, 19–21, 24–27, 46, 77–84, 87, 100, 102, 119, 125, 128]</w:t>
      </w:r>
    </w:p>
    <w:p w:rsidR="00D10D87" w:rsidRDefault="00D10D87" w:rsidP="00673FA1">
      <w:pPr>
        <w:pStyle w:val="Default"/>
        <w:ind w:firstLine="567"/>
        <w:jc w:val="both"/>
        <w:rPr>
          <w:b/>
          <w:sz w:val="28"/>
          <w:szCs w:val="28"/>
        </w:rPr>
      </w:pPr>
    </w:p>
    <w:p w:rsidR="006B73C1" w:rsidRDefault="006B73C1" w:rsidP="00673FA1">
      <w:pPr>
        <w:pStyle w:val="Default"/>
        <w:ind w:firstLine="567"/>
        <w:jc w:val="both"/>
        <w:rPr>
          <w:b/>
          <w:sz w:val="28"/>
          <w:szCs w:val="28"/>
        </w:rPr>
      </w:pPr>
    </w:p>
    <w:p w:rsidR="006B73C1" w:rsidRPr="00B77617" w:rsidRDefault="006B73C1" w:rsidP="006B73C1">
      <w:pPr>
        <w:pStyle w:val="Default"/>
        <w:jc w:val="center"/>
        <w:rPr>
          <w:b/>
          <w:bCs/>
          <w:sz w:val="28"/>
          <w:szCs w:val="28"/>
        </w:rPr>
      </w:pPr>
      <w:r>
        <w:rPr>
          <w:b/>
          <w:bCs/>
          <w:sz w:val="28"/>
          <w:szCs w:val="28"/>
        </w:rPr>
        <w:t xml:space="preserve">Тема 5. </w:t>
      </w:r>
      <w:r w:rsidRPr="0029308A">
        <w:rPr>
          <w:b/>
          <w:bCs/>
          <w:sz w:val="28"/>
          <w:szCs w:val="28"/>
        </w:rPr>
        <w:t>Д</w:t>
      </w:r>
      <w:r w:rsidRPr="0029308A">
        <w:rPr>
          <w:b/>
          <w:sz w:val="28"/>
          <w:szCs w:val="28"/>
          <w:lang w:val="ru-RU"/>
        </w:rPr>
        <w:t>оказування у кримінальному процесі</w:t>
      </w:r>
      <w:r w:rsidRPr="0029308A">
        <w:rPr>
          <w:b/>
          <w:sz w:val="28"/>
          <w:szCs w:val="28"/>
        </w:rPr>
        <w:t>.</w:t>
      </w:r>
    </w:p>
    <w:p w:rsidR="006B73C1" w:rsidRDefault="006B73C1" w:rsidP="006B73C1">
      <w:pPr>
        <w:pStyle w:val="Default"/>
        <w:tabs>
          <w:tab w:val="left" w:pos="5700"/>
        </w:tabs>
        <w:rPr>
          <w:b/>
          <w:bCs/>
          <w:sz w:val="28"/>
          <w:szCs w:val="28"/>
        </w:rPr>
      </w:pPr>
      <w:r>
        <w:rPr>
          <w:b/>
          <w:bCs/>
          <w:sz w:val="28"/>
          <w:szCs w:val="28"/>
        </w:rPr>
        <w:tab/>
      </w:r>
    </w:p>
    <w:p w:rsidR="006B73C1" w:rsidRPr="0032780A" w:rsidRDefault="006B73C1" w:rsidP="006B73C1">
      <w:pPr>
        <w:pStyle w:val="Default"/>
        <w:ind w:firstLine="708"/>
        <w:jc w:val="both"/>
        <w:rPr>
          <w:b/>
          <w:sz w:val="28"/>
          <w:szCs w:val="28"/>
        </w:rPr>
      </w:pPr>
      <w:r w:rsidRPr="0032780A">
        <w:rPr>
          <w:b/>
          <w:sz w:val="28"/>
          <w:szCs w:val="28"/>
        </w:rPr>
        <w:t xml:space="preserve">1. </w:t>
      </w:r>
      <w:r>
        <w:rPr>
          <w:b/>
          <w:bCs/>
          <w:sz w:val="28"/>
          <w:szCs w:val="28"/>
        </w:rPr>
        <w:t xml:space="preserve">Індивідуальні завдання практичного характеру. </w:t>
      </w:r>
      <w:r w:rsidRPr="0032780A">
        <w:rPr>
          <w:b/>
          <w:sz w:val="28"/>
          <w:szCs w:val="28"/>
        </w:rPr>
        <w:t xml:space="preserve">Під час виконання індивідуального завдання студенти письмово вирішують запропоновані задачі. Кількість задач в межах одного індивідуального завдання може коливатися від однієї до п’яти. Відповідно оцінювання буде здійснюватися також від одного до п’яти балів в залежності від кількості правильно розв’язаних задач. </w:t>
      </w:r>
    </w:p>
    <w:p w:rsidR="006B73C1" w:rsidRDefault="006B73C1" w:rsidP="00673FA1">
      <w:pPr>
        <w:pStyle w:val="Default"/>
        <w:ind w:firstLine="567"/>
        <w:jc w:val="both"/>
        <w:rPr>
          <w:b/>
          <w:sz w:val="28"/>
          <w:szCs w:val="28"/>
        </w:rPr>
      </w:pPr>
    </w:p>
    <w:p w:rsidR="006B73C1" w:rsidRDefault="006B73C1" w:rsidP="00673FA1">
      <w:pPr>
        <w:pStyle w:val="Default"/>
        <w:ind w:firstLine="567"/>
        <w:jc w:val="both"/>
        <w:rPr>
          <w:b/>
          <w:sz w:val="28"/>
          <w:szCs w:val="28"/>
        </w:rPr>
      </w:pPr>
    </w:p>
    <w:p w:rsidR="006B73C1" w:rsidRPr="0032780A" w:rsidRDefault="006B73C1" w:rsidP="00673FA1">
      <w:pPr>
        <w:pStyle w:val="Default"/>
        <w:ind w:firstLine="567"/>
        <w:jc w:val="both"/>
        <w:rPr>
          <w:b/>
          <w:sz w:val="28"/>
          <w:szCs w:val="28"/>
        </w:rPr>
      </w:pPr>
    </w:p>
    <w:p w:rsidR="00D10D87" w:rsidRPr="00BF7A5F" w:rsidRDefault="00D10D87" w:rsidP="00D10D87">
      <w:pPr>
        <w:pStyle w:val="a3"/>
        <w:widowControl w:val="0"/>
        <w:numPr>
          <w:ilvl w:val="0"/>
          <w:numId w:val="14"/>
        </w:numPr>
        <w:tabs>
          <w:tab w:val="left" w:pos="1102"/>
        </w:tabs>
        <w:spacing w:after="0" w:line="240" w:lineRule="auto"/>
        <w:ind w:left="0" w:firstLine="709"/>
        <w:contextualSpacing w:val="0"/>
        <w:jc w:val="both"/>
        <w:rPr>
          <w:rFonts w:ascii="Times New Roman" w:hAnsi="Times New Roman" w:cs="Times New Roman"/>
          <w:sz w:val="28"/>
          <w:szCs w:val="28"/>
          <w:lang w:val="ru-RU"/>
        </w:rPr>
      </w:pPr>
      <w:r w:rsidRPr="00BF7A5F">
        <w:rPr>
          <w:rFonts w:ascii="Times New Roman" w:hAnsi="Times New Roman" w:cs="Times New Roman"/>
          <w:sz w:val="28"/>
          <w:szCs w:val="28"/>
          <w:lang w:val="ru-RU"/>
        </w:rPr>
        <w:t xml:space="preserve">Дубов підозрювався у вчиненні грабежу Голубової. Дубов винним себе не визнав і повідомив, що на момент вчинення кримінального правопорушення </w:t>
      </w:r>
      <w:r w:rsidRPr="00BF7A5F">
        <w:rPr>
          <w:rFonts w:ascii="Times New Roman" w:hAnsi="Times New Roman" w:cs="Times New Roman"/>
          <w:sz w:val="28"/>
          <w:szCs w:val="28"/>
          <w:lang w:val="ru-RU"/>
        </w:rPr>
        <w:lastRenderedPageBreak/>
        <w:t xml:space="preserve">він був у кіно зі своєю знайомою </w:t>
      </w:r>
      <w:r w:rsidRPr="00BF7A5F">
        <w:rPr>
          <w:rFonts w:ascii="Times New Roman" w:hAnsi="Times New Roman" w:cs="Times New Roman"/>
          <w:sz w:val="28"/>
          <w:szCs w:val="28"/>
        </w:rPr>
        <w:t xml:space="preserve">Шаповаловою. </w:t>
      </w:r>
      <w:r w:rsidRPr="00BF7A5F">
        <w:rPr>
          <w:rFonts w:ascii="Times New Roman" w:hAnsi="Times New Roman" w:cs="Times New Roman"/>
          <w:sz w:val="28"/>
          <w:szCs w:val="28"/>
          <w:lang w:val="ru-RU"/>
        </w:rPr>
        <w:t>Шаповалова на допиті цей факт підтвердила. Потерпіла Голубова при проведенні пред‘явлення для впізнання вказала на Дубова як на того, хто вчинив відносно неї грабіж. Свідок Щукін на допиті повідомив, що Шаповалова розповідала йому про пограбування Голубової й про те, що вона дала слідчому неправдивіпоказання.</w:t>
      </w:r>
    </w:p>
    <w:p w:rsidR="00D10D87" w:rsidRPr="00BF7A5F" w:rsidRDefault="00D10D87" w:rsidP="00D10D87">
      <w:pPr>
        <w:spacing w:after="0"/>
        <w:ind w:firstLine="708"/>
        <w:rPr>
          <w:rFonts w:ascii="Times New Roman" w:hAnsi="Times New Roman" w:cs="Times New Roman"/>
          <w:i/>
          <w:sz w:val="28"/>
          <w:szCs w:val="28"/>
          <w:lang w:val="ru-RU"/>
        </w:rPr>
      </w:pPr>
      <w:r w:rsidRPr="00BF7A5F">
        <w:rPr>
          <w:rFonts w:ascii="Times New Roman" w:hAnsi="Times New Roman" w:cs="Times New Roman"/>
          <w:i/>
          <w:sz w:val="28"/>
          <w:szCs w:val="28"/>
          <w:lang w:val="ru-RU"/>
        </w:rPr>
        <w:t>Перерахуйте наведені тут докази та їх процесуальні джерела, здійсніть їх класифікацію.</w:t>
      </w:r>
    </w:p>
    <w:p w:rsidR="00D10D87" w:rsidRPr="00BF7A5F" w:rsidRDefault="00D10D87" w:rsidP="00D10D87">
      <w:pPr>
        <w:pStyle w:val="a6"/>
        <w:ind w:left="0"/>
        <w:rPr>
          <w:i/>
          <w:lang w:val="ru-RU"/>
        </w:rPr>
      </w:pPr>
    </w:p>
    <w:p w:rsidR="00D10D87" w:rsidRPr="00BF7A5F" w:rsidRDefault="00D10D87" w:rsidP="00D10D87">
      <w:pPr>
        <w:pStyle w:val="a3"/>
        <w:widowControl w:val="0"/>
        <w:numPr>
          <w:ilvl w:val="0"/>
          <w:numId w:val="14"/>
        </w:numPr>
        <w:tabs>
          <w:tab w:val="left" w:pos="1102"/>
        </w:tabs>
        <w:spacing w:after="0" w:line="240" w:lineRule="auto"/>
        <w:ind w:left="0" w:firstLine="709"/>
        <w:contextualSpacing w:val="0"/>
        <w:jc w:val="both"/>
        <w:rPr>
          <w:rFonts w:ascii="Times New Roman" w:hAnsi="Times New Roman" w:cs="Times New Roman"/>
          <w:sz w:val="28"/>
          <w:szCs w:val="28"/>
          <w:lang w:val="ru-RU"/>
        </w:rPr>
      </w:pPr>
      <w:r w:rsidRPr="00BF7A5F">
        <w:rPr>
          <w:rFonts w:ascii="Times New Roman" w:hAnsi="Times New Roman" w:cs="Times New Roman"/>
          <w:sz w:val="28"/>
          <w:szCs w:val="28"/>
          <w:lang w:val="ru-RU"/>
        </w:rPr>
        <w:t>Бизов підозрювався у вчиненні умисного вбивства. На допиті він заявив, що кримінальне правопорушення вчинити не міг, тому що в цей день знаходився у відрядженні в іншому місті. На підтвердження цього факту він пред‘явив залізничні квитки в обидванапрями.</w:t>
      </w:r>
    </w:p>
    <w:p w:rsidR="00D10D87" w:rsidRPr="00BF7A5F" w:rsidRDefault="00D10D87" w:rsidP="00D10D87">
      <w:pPr>
        <w:spacing w:after="0" w:line="322" w:lineRule="exact"/>
        <w:ind w:firstLine="708"/>
        <w:rPr>
          <w:rFonts w:ascii="Times New Roman" w:hAnsi="Times New Roman" w:cs="Times New Roman"/>
          <w:i/>
          <w:sz w:val="28"/>
          <w:szCs w:val="28"/>
          <w:lang w:val="ru-RU"/>
        </w:rPr>
      </w:pPr>
      <w:r w:rsidRPr="00BF7A5F">
        <w:rPr>
          <w:rFonts w:ascii="Times New Roman" w:hAnsi="Times New Roman" w:cs="Times New Roman"/>
          <w:i/>
          <w:sz w:val="28"/>
          <w:szCs w:val="28"/>
          <w:lang w:val="ru-RU"/>
        </w:rPr>
        <w:t>Визначте джерела доказів і самі докази в цій ситуації, класифікуйте їх.</w:t>
      </w:r>
    </w:p>
    <w:p w:rsidR="00D10D87" w:rsidRPr="00BF7A5F" w:rsidRDefault="00D10D87" w:rsidP="00D10D87">
      <w:pPr>
        <w:pStyle w:val="a6"/>
        <w:ind w:left="0"/>
        <w:rPr>
          <w:i/>
          <w:lang w:val="ru-RU"/>
        </w:rPr>
      </w:pPr>
    </w:p>
    <w:p w:rsidR="00D10D87" w:rsidRPr="00BF7A5F" w:rsidRDefault="00D10D87" w:rsidP="00D10D87">
      <w:pPr>
        <w:pStyle w:val="a3"/>
        <w:widowControl w:val="0"/>
        <w:numPr>
          <w:ilvl w:val="0"/>
          <w:numId w:val="14"/>
        </w:numPr>
        <w:tabs>
          <w:tab w:val="left" w:pos="1102"/>
        </w:tabs>
        <w:spacing w:after="0" w:line="240" w:lineRule="auto"/>
        <w:ind w:left="0" w:firstLine="709"/>
        <w:contextualSpacing w:val="0"/>
        <w:rPr>
          <w:rFonts w:ascii="Times New Roman" w:hAnsi="Times New Roman" w:cs="Times New Roman"/>
          <w:sz w:val="28"/>
          <w:szCs w:val="28"/>
          <w:lang w:val="ru-RU"/>
        </w:rPr>
      </w:pPr>
      <w:r w:rsidRPr="00BF7A5F">
        <w:rPr>
          <w:rFonts w:ascii="Times New Roman" w:hAnsi="Times New Roman" w:cs="Times New Roman"/>
          <w:sz w:val="28"/>
          <w:szCs w:val="28"/>
          <w:lang w:val="ru-RU"/>
        </w:rPr>
        <w:t>Сомов був затриманий за вчинення хуліганських дій в автобусі, в якому знаходилися 22пасажири.</w:t>
      </w:r>
    </w:p>
    <w:p w:rsidR="00D10D87" w:rsidRPr="00BF7A5F" w:rsidRDefault="00D10D87" w:rsidP="00D10D87">
      <w:pPr>
        <w:spacing w:after="0" w:line="321" w:lineRule="exact"/>
        <w:ind w:firstLine="708"/>
        <w:rPr>
          <w:rFonts w:ascii="Times New Roman" w:hAnsi="Times New Roman" w:cs="Times New Roman"/>
          <w:i/>
          <w:sz w:val="28"/>
          <w:szCs w:val="28"/>
          <w:lang w:val="ru-RU"/>
        </w:rPr>
      </w:pPr>
      <w:r w:rsidRPr="00BF7A5F">
        <w:rPr>
          <w:rFonts w:ascii="Times New Roman" w:hAnsi="Times New Roman" w:cs="Times New Roman"/>
          <w:i/>
          <w:sz w:val="28"/>
          <w:szCs w:val="28"/>
          <w:lang w:val="ru-RU"/>
        </w:rPr>
        <w:t>Чи слід допитувати усіх пасажирів автобусу як свідків?</w:t>
      </w:r>
      <w:r>
        <w:rPr>
          <w:rFonts w:ascii="Times New Roman" w:hAnsi="Times New Roman" w:cs="Times New Roman"/>
          <w:i/>
          <w:sz w:val="28"/>
          <w:szCs w:val="28"/>
          <w:lang w:val="ru-RU"/>
        </w:rPr>
        <w:t xml:space="preserve"> </w:t>
      </w:r>
      <w:r w:rsidRPr="00BF7A5F">
        <w:rPr>
          <w:rFonts w:ascii="Times New Roman" w:hAnsi="Times New Roman" w:cs="Times New Roman"/>
          <w:i/>
          <w:sz w:val="28"/>
          <w:szCs w:val="28"/>
          <w:lang w:val="ru-RU"/>
        </w:rPr>
        <w:t>Що представляють собою межі доказування та як вони співвідносяться з предметом доказування?</w:t>
      </w:r>
    </w:p>
    <w:p w:rsidR="00D10D87" w:rsidRPr="00BF7A5F" w:rsidRDefault="00D10D87" w:rsidP="00D10D87">
      <w:pPr>
        <w:pStyle w:val="a6"/>
        <w:ind w:left="0"/>
        <w:rPr>
          <w:i/>
          <w:lang w:val="ru-RU"/>
        </w:rPr>
      </w:pPr>
    </w:p>
    <w:p w:rsidR="00D10D87" w:rsidRPr="00BF7A5F" w:rsidRDefault="00D10D87" w:rsidP="00D10D87">
      <w:pPr>
        <w:pStyle w:val="a3"/>
        <w:widowControl w:val="0"/>
        <w:numPr>
          <w:ilvl w:val="0"/>
          <w:numId w:val="14"/>
        </w:numPr>
        <w:tabs>
          <w:tab w:val="left" w:pos="1174"/>
        </w:tabs>
        <w:spacing w:after="0" w:line="240" w:lineRule="auto"/>
        <w:ind w:left="0" w:firstLine="708"/>
        <w:contextualSpacing w:val="0"/>
        <w:jc w:val="both"/>
        <w:rPr>
          <w:rFonts w:ascii="Times New Roman" w:hAnsi="Times New Roman" w:cs="Times New Roman"/>
          <w:sz w:val="28"/>
          <w:szCs w:val="28"/>
          <w:lang w:val="ru-RU"/>
        </w:rPr>
      </w:pPr>
      <w:r w:rsidRPr="00BF7A5F">
        <w:rPr>
          <w:rFonts w:ascii="Times New Roman" w:hAnsi="Times New Roman" w:cs="Times New Roman"/>
          <w:sz w:val="28"/>
          <w:szCs w:val="28"/>
          <w:lang w:val="ru-RU"/>
        </w:rPr>
        <w:t>Пшеничний був підозрюваним у вчиненні необережного вбивства свого сина. Під час допиту як підозрюваного він заявив, що визнає себе винним у  вчиненні злочину, але показань давати не буде, бо йому дуже тяжко знову переживати цютрагедію. Аналогічна ситуація повторилася і в судовому засіданні під час судового слідства. Суд, виносячи обвинувальний вирок, послався на показання Пшеничного як  на доказ його вини у вчиненнізлочину.</w:t>
      </w:r>
    </w:p>
    <w:p w:rsidR="00D10D87" w:rsidRDefault="00D10D87" w:rsidP="00D10D87">
      <w:pPr>
        <w:spacing w:after="0" w:line="322" w:lineRule="exact"/>
        <w:ind w:firstLine="708"/>
        <w:rPr>
          <w:rFonts w:ascii="Times New Roman" w:hAnsi="Times New Roman" w:cs="Times New Roman"/>
          <w:i/>
          <w:sz w:val="28"/>
          <w:szCs w:val="28"/>
        </w:rPr>
      </w:pPr>
      <w:r w:rsidRPr="00BF7A5F">
        <w:rPr>
          <w:rFonts w:ascii="Times New Roman" w:hAnsi="Times New Roman" w:cs="Times New Roman"/>
          <w:i/>
          <w:sz w:val="28"/>
          <w:szCs w:val="28"/>
        </w:rPr>
        <w:t>Оцініть вирок суду.</w:t>
      </w:r>
    </w:p>
    <w:p w:rsidR="00D10D87" w:rsidRPr="00BF7A5F" w:rsidRDefault="00D10D87" w:rsidP="00D10D87">
      <w:pPr>
        <w:spacing w:after="0" w:line="322" w:lineRule="exact"/>
        <w:rPr>
          <w:rFonts w:ascii="Times New Roman" w:hAnsi="Times New Roman" w:cs="Times New Roman"/>
          <w:i/>
          <w:sz w:val="28"/>
          <w:szCs w:val="28"/>
        </w:rPr>
      </w:pPr>
    </w:p>
    <w:p w:rsidR="00D10D87" w:rsidRPr="00BF7A5F" w:rsidRDefault="00D10D87" w:rsidP="00D10D87">
      <w:pPr>
        <w:pStyle w:val="a3"/>
        <w:widowControl w:val="0"/>
        <w:numPr>
          <w:ilvl w:val="0"/>
          <w:numId w:val="14"/>
        </w:numPr>
        <w:tabs>
          <w:tab w:val="left" w:pos="1102"/>
        </w:tabs>
        <w:spacing w:after="0" w:line="240" w:lineRule="auto"/>
        <w:ind w:left="0" w:firstLine="709"/>
        <w:contextualSpacing w:val="0"/>
        <w:jc w:val="both"/>
        <w:rPr>
          <w:rFonts w:ascii="Times New Roman" w:hAnsi="Times New Roman" w:cs="Times New Roman"/>
          <w:sz w:val="28"/>
          <w:szCs w:val="28"/>
          <w:lang w:val="ru-RU"/>
        </w:rPr>
      </w:pPr>
      <w:r w:rsidRPr="00BF7A5F">
        <w:rPr>
          <w:rFonts w:ascii="Times New Roman" w:hAnsi="Times New Roman" w:cs="Times New Roman"/>
          <w:sz w:val="28"/>
          <w:szCs w:val="28"/>
          <w:lang w:val="ru-RU"/>
        </w:rPr>
        <w:t>В обвинувальному вироку суд вказав, що показання свідків Самсонова і Бринчука не можуть бути взяті до уваги, оскільки ці громадяни знаходяться в дружніх відносинах з обвинуваченим. Показання ж свідка Кранова слід вважати правдивими тому, що він похилого віку, позитивно характеризується на роботі та в побуті.</w:t>
      </w:r>
    </w:p>
    <w:p w:rsidR="00D10D87" w:rsidRPr="00BF7A5F" w:rsidRDefault="00D10D87" w:rsidP="00D10D87">
      <w:pPr>
        <w:spacing w:after="0" w:line="321" w:lineRule="exact"/>
        <w:ind w:firstLine="708"/>
        <w:jc w:val="both"/>
        <w:rPr>
          <w:rFonts w:ascii="Times New Roman" w:hAnsi="Times New Roman" w:cs="Times New Roman"/>
          <w:i/>
          <w:sz w:val="28"/>
          <w:szCs w:val="28"/>
          <w:lang w:val="ru-RU"/>
        </w:rPr>
      </w:pPr>
      <w:r w:rsidRPr="00BF7A5F">
        <w:rPr>
          <w:rFonts w:ascii="Times New Roman" w:hAnsi="Times New Roman" w:cs="Times New Roman"/>
          <w:i/>
          <w:sz w:val="28"/>
          <w:szCs w:val="28"/>
          <w:lang w:val="ru-RU"/>
        </w:rPr>
        <w:t>Оцініть висновки суду.</w:t>
      </w:r>
      <w:r>
        <w:rPr>
          <w:rFonts w:ascii="Times New Roman" w:hAnsi="Times New Roman" w:cs="Times New Roman"/>
          <w:i/>
          <w:sz w:val="28"/>
          <w:szCs w:val="28"/>
          <w:lang w:val="ru-RU"/>
        </w:rPr>
        <w:t xml:space="preserve"> </w:t>
      </w:r>
      <w:r w:rsidRPr="00BF7A5F">
        <w:rPr>
          <w:rFonts w:ascii="Times New Roman" w:hAnsi="Times New Roman" w:cs="Times New Roman"/>
          <w:i/>
          <w:sz w:val="28"/>
          <w:szCs w:val="28"/>
          <w:lang w:val="ru-RU"/>
        </w:rPr>
        <w:t>За якими правилами здійснюється оцінка показань свідків?</w:t>
      </w:r>
    </w:p>
    <w:p w:rsidR="00D10D87" w:rsidRPr="00BF7A5F" w:rsidRDefault="00D10D87" w:rsidP="00D10D87">
      <w:pPr>
        <w:pStyle w:val="a6"/>
        <w:ind w:left="0"/>
        <w:rPr>
          <w:i/>
          <w:lang w:val="ru-RU"/>
        </w:rPr>
      </w:pPr>
    </w:p>
    <w:p w:rsidR="00D10D87" w:rsidRPr="00BF7A5F" w:rsidRDefault="00D10D87" w:rsidP="00D10D87">
      <w:pPr>
        <w:pStyle w:val="a3"/>
        <w:widowControl w:val="0"/>
        <w:numPr>
          <w:ilvl w:val="0"/>
          <w:numId w:val="14"/>
        </w:numPr>
        <w:tabs>
          <w:tab w:val="left" w:pos="1102"/>
        </w:tabs>
        <w:spacing w:after="0" w:line="240" w:lineRule="auto"/>
        <w:ind w:left="0" w:firstLine="709"/>
        <w:contextualSpacing w:val="0"/>
        <w:jc w:val="both"/>
        <w:rPr>
          <w:rFonts w:ascii="Times New Roman" w:hAnsi="Times New Roman" w:cs="Times New Roman"/>
          <w:sz w:val="28"/>
          <w:szCs w:val="28"/>
          <w:lang w:val="ru-RU"/>
        </w:rPr>
      </w:pPr>
      <w:r w:rsidRPr="00BF7A5F">
        <w:rPr>
          <w:rFonts w:ascii="Times New Roman" w:hAnsi="Times New Roman" w:cs="Times New Roman"/>
          <w:sz w:val="28"/>
          <w:szCs w:val="28"/>
          <w:lang w:val="ru-RU"/>
        </w:rPr>
        <w:t xml:space="preserve">У кримінальному провадженні за підозрою Ракова у вчиненні контрабанди (ч. 1 ст. 201 КК України) як свідок був допитаний рідний брат підозрюваного. Під час допиту свідка слідчий не роз‘яснив йому прав та обов‘язків. Під час судового розгляду кримінального провадження захисник обвинуваченого заявив клопотання про визнання показань свідка недопустимим доказом і виключення їх загалом з матеріалів кримінального провадження. Прокурор заперечував проти цього, вказуючи, що показання цього свідка можуть бути визнані недопустимими тільки в частині, що стосується відповідей на запитання про причетність до вчинення кримінального правопорушення його самого, його брата й інших близьких </w:t>
      </w:r>
      <w:r w:rsidRPr="00BF7A5F">
        <w:rPr>
          <w:rFonts w:ascii="Times New Roman" w:hAnsi="Times New Roman" w:cs="Times New Roman"/>
          <w:sz w:val="28"/>
          <w:szCs w:val="28"/>
          <w:lang w:val="ru-RU"/>
        </w:rPr>
        <w:lastRenderedPageBreak/>
        <w:t>родичів. Інші дані, що містяться в його показаннях, свідок зобов‘язаний був повідомити слідчому в будь-якому випадку, тому в цій частині вони можуть бути використані як докази.</w:t>
      </w:r>
    </w:p>
    <w:p w:rsidR="00D10D87" w:rsidRPr="00BF7A5F" w:rsidRDefault="00D10D87" w:rsidP="00D10D87">
      <w:pPr>
        <w:spacing w:after="0"/>
        <w:ind w:firstLine="708"/>
        <w:rPr>
          <w:rFonts w:ascii="Times New Roman" w:hAnsi="Times New Roman" w:cs="Times New Roman"/>
          <w:i/>
          <w:sz w:val="28"/>
          <w:szCs w:val="28"/>
          <w:lang w:val="ru-RU"/>
        </w:rPr>
      </w:pPr>
      <w:r w:rsidRPr="00BF7A5F">
        <w:rPr>
          <w:rFonts w:ascii="Times New Roman" w:hAnsi="Times New Roman" w:cs="Times New Roman"/>
          <w:i/>
          <w:sz w:val="28"/>
          <w:szCs w:val="28"/>
          <w:lang w:val="ru-RU"/>
        </w:rPr>
        <w:t>Дайте правову оцінку ситуації, що склалася.</w:t>
      </w:r>
    </w:p>
    <w:p w:rsidR="00D10D87" w:rsidRPr="00BF7A5F" w:rsidRDefault="00D10D87" w:rsidP="00D10D87">
      <w:pPr>
        <w:pStyle w:val="a6"/>
        <w:ind w:left="0"/>
        <w:rPr>
          <w:i/>
          <w:lang w:val="ru-RU"/>
        </w:rPr>
      </w:pPr>
    </w:p>
    <w:p w:rsidR="00D10D87" w:rsidRPr="00BF7A5F" w:rsidRDefault="00D10D87" w:rsidP="00D10D87">
      <w:pPr>
        <w:pStyle w:val="a3"/>
        <w:widowControl w:val="0"/>
        <w:numPr>
          <w:ilvl w:val="0"/>
          <w:numId w:val="14"/>
        </w:numPr>
        <w:tabs>
          <w:tab w:val="left" w:pos="1102"/>
        </w:tabs>
        <w:spacing w:after="0" w:line="240" w:lineRule="auto"/>
        <w:ind w:left="0" w:firstLine="709"/>
        <w:contextualSpacing w:val="0"/>
        <w:jc w:val="both"/>
        <w:rPr>
          <w:rFonts w:ascii="Times New Roman" w:hAnsi="Times New Roman" w:cs="Times New Roman"/>
          <w:sz w:val="28"/>
          <w:szCs w:val="28"/>
        </w:rPr>
      </w:pPr>
      <w:r w:rsidRPr="00BF7A5F">
        <w:rPr>
          <w:rFonts w:ascii="Times New Roman" w:hAnsi="Times New Roman" w:cs="Times New Roman"/>
          <w:sz w:val="28"/>
          <w:szCs w:val="28"/>
          <w:lang w:val="ru-RU"/>
        </w:rPr>
        <w:t xml:space="preserve">Гусєву затримано за підозрою привласнення 18 000 гривень. Під час допиту як підозрюваної вона заявила, що гроші в неї були викрадені в автобусі, коли вона везла їх у банк. </w:t>
      </w:r>
      <w:r w:rsidRPr="00BF7A5F">
        <w:rPr>
          <w:rFonts w:ascii="Times New Roman" w:hAnsi="Times New Roman" w:cs="Times New Roman"/>
          <w:sz w:val="28"/>
          <w:szCs w:val="28"/>
        </w:rPr>
        <w:t>Слідчий запропонував Гусєвій довести цюобставину.</w:t>
      </w:r>
    </w:p>
    <w:p w:rsidR="00D10D87" w:rsidRDefault="00D10D87" w:rsidP="00D10D87">
      <w:pPr>
        <w:spacing w:after="0" w:line="322" w:lineRule="exact"/>
        <w:ind w:firstLine="708"/>
        <w:rPr>
          <w:rFonts w:ascii="Times New Roman" w:hAnsi="Times New Roman" w:cs="Times New Roman"/>
          <w:i/>
          <w:sz w:val="28"/>
          <w:szCs w:val="28"/>
        </w:rPr>
      </w:pPr>
      <w:r w:rsidRPr="00BF7A5F">
        <w:rPr>
          <w:rFonts w:ascii="Times New Roman" w:hAnsi="Times New Roman" w:cs="Times New Roman"/>
          <w:i/>
          <w:sz w:val="28"/>
          <w:szCs w:val="28"/>
        </w:rPr>
        <w:t>Оцініть дії слідчого.</w:t>
      </w:r>
    </w:p>
    <w:p w:rsidR="00D10D87" w:rsidRDefault="00D10D87" w:rsidP="00D10D87">
      <w:pPr>
        <w:spacing w:after="0" w:line="322" w:lineRule="exact"/>
        <w:ind w:firstLine="708"/>
        <w:rPr>
          <w:rFonts w:ascii="Times New Roman" w:hAnsi="Times New Roman" w:cs="Times New Roman"/>
          <w:i/>
          <w:sz w:val="28"/>
          <w:szCs w:val="28"/>
        </w:rPr>
      </w:pPr>
    </w:p>
    <w:p w:rsidR="00D10D87" w:rsidRPr="00BF7A5F" w:rsidRDefault="00D10D87" w:rsidP="00D10D87">
      <w:pPr>
        <w:pStyle w:val="a3"/>
        <w:numPr>
          <w:ilvl w:val="0"/>
          <w:numId w:val="14"/>
        </w:numPr>
        <w:spacing w:after="0" w:line="322" w:lineRule="exact"/>
        <w:ind w:firstLine="597"/>
        <w:jc w:val="both"/>
        <w:rPr>
          <w:rFonts w:ascii="Times New Roman" w:hAnsi="Times New Roman" w:cs="Times New Roman"/>
          <w:i/>
          <w:sz w:val="28"/>
          <w:szCs w:val="28"/>
        </w:rPr>
      </w:pPr>
      <w:r w:rsidRPr="00BF7A5F">
        <w:rPr>
          <w:rFonts w:ascii="Times New Roman" w:hAnsi="Times New Roman" w:cs="Times New Roman"/>
          <w:sz w:val="28"/>
          <w:szCs w:val="28"/>
        </w:rPr>
        <w:t>Слідчий викликав як свідка приватного нотаріуса Шмельову і запропонував їй дати відповіді на питання про дату, час та інші обставини відвідування нотаріуса підозрюваним Головачем, а також про зміст вчинених нею нотаріальних дій. Шмельова відповідати на будь-які питання слідчого відмовилася, вказавши на неможливість розкриття професійної таємницінотаріуса.</w:t>
      </w:r>
    </w:p>
    <w:p w:rsidR="00D10D87" w:rsidRDefault="00D10D87" w:rsidP="00D10D87">
      <w:pPr>
        <w:spacing w:after="0"/>
        <w:ind w:firstLine="708"/>
        <w:rPr>
          <w:rFonts w:ascii="Times New Roman" w:hAnsi="Times New Roman" w:cs="Times New Roman"/>
          <w:i/>
          <w:sz w:val="28"/>
          <w:szCs w:val="28"/>
          <w:lang w:val="ru-RU"/>
        </w:rPr>
      </w:pPr>
      <w:r w:rsidRPr="00BF7A5F">
        <w:rPr>
          <w:rFonts w:ascii="Times New Roman" w:hAnsi="Times New Roman" w:cs="Times New Roman"/>
          <w:i/>
          <w:sz w:val="28"/>
          <w:szCs w:val="28"/>
          <w:lang w:val="ru-RU"/>
        </w:rPr>
        <w:t>Чи є законною відмова нотаріуса Шмельової від давання показань? Як повинен діяти слідчий в цій ситуації?</w:t>
      </w:r>
    </w:p>
    <w:p w:rsidR="00D10D87" w:rsidRDefault="00D10D87" w:rsidP="00D10D87">
      <w:pPr>
        <w:spacing w:after="0"/>
        <w:ind w:firstLine="708"/>
        <w:rPr>
          <w:rFonts w:ascii="Times New Roman" w:hAnsi="Times New Roman" w:cs="Times New Roman"/>
          <w:i/>
          <w:sz w:val="28"/>
          <w:szCs w:val="28"/>
          <w:lang w:val="ru-RU"/>
        </w:rPr>
      </w:pPr>
    </w:p>
    <w:p w:rsidR="00D10D87" w:rsidRPr="00BF7A5F" w:rsidRDefault="00D10D87" w:rsidP="00D10D87">
      <w:pPr>
        <w:spacing w:after="0"/>
        <w:ind w:firstLine="708"/>
        <w:rPr>
          <w:rFonts w:ascii="Times New Roman" w:hAnsi="Times New Roman" w:cs="Times New Roman"/>
          <w:i/>
          <w:sz w:val="28"/>
          <w:szCs w:val="28"/>
          <w:lang w:val="ru-RU"/>
        </w:rPr>
      </w:pPr>
      <w:r w:rsidRPr="00BF7A5F">
        <w:rPr>
          <w:rFonts w:ascii="Times New Roman" w:hAnsi="Times New Roman" w:cs="Times New Roman"/>
          <w:sz w:val="28"/>
          <w:szCs w:val="28"/>
          <w:lang w:val="ru-RU"/>
        </w:rPr>
        <w:t>9</w:t>
      </w:r>
      <w:r>
        <w:rPr>
          <w:rFonts w:ascii="Times New Roman" w:hAnsi="Times New Roman" w:cs="Times New Roman"/>
          <w:i/>
          <w:sz w:val="28"/>
          <w:szCs w:val="28"/>
          <w:lang w:val="ru-RU"/>
        </w:rPr>
        <w:t xml:space="preserve">. </w:t>
      </w:r>
      <w:r w:rsidRPr="00BF7A5F">
        <w:rPr>
          <w:rFonts w:ascii="Times New Roman" w:hAnsi="Times New Roman" w:cs="Times New Roman"/>
          <w:sz w:val="28"/>
          <w:szCs w:val="28"/>
          <w:lang w:val="ru-RU"/>
        </w:rPr>
        <w:t>У кримінальному провадженні по факту вбивства, слідчий допитав як свідків такихосіб:</w:t>
      </w:r>
    </w:p>
    <w:p w:rsidR="00D10D87" w:rsidRDefault="00D10D87" w:rsidP="00D10D87">
      <w:pPr>
        <w:pStyle w:val="a6"/>
        <w:ind w:left="0" w:firstLine="708"/>
        <w:rPr>
          <w:lang w:val="ru-RU"/>
        </w:rPr>
      </w:pPr>
      <w:r w:rsidRPr="00BF7A5F">
        <w:rPr>
          <w:lang w:val="ru-RU"/>
        </w:rPr>
        <w:t xml:space="preserve">а) Баранова, учня 5-го класу загальноосвітньої школи; </w:t>
      </w:r>
    </w:p>
    <w:p w:rsidR="00D10D87" w:rsidRDefault="00D10D87" w:rsidP="00D10D87">
      <w:pPr>
        <w:pStyle w:val="a6"/>
        <w:ind w:left="0" w:firstLine="708"/>
        <w:rPr>
          <w:lang w:val="ru-RU"/>
        </w:rPr>
      </w:pPr>
      <w:r w:rsidRPr="00BF7A5F">
        <w:rPr>
          <w:lang w:val="ru-RU"/>
        </w:rPr>
        <w:t xml:space="preserve">б) Ковальову, пенсіонерку, яка не вміє писати та читати; </w:t>
      </w:r>
    </w:p>
    <w:p w:rsidR="00D10D87" w:rsidRPr="00BF7A5F" w:rsidRDefault="00D10D87" w:rsidP="00D10D87">
      <w:pPr>
        <w:pStyle w:val="a6"/>
        <w:ind w:left="0" w:firstLine="708"/>
        <w:rPr>
          <w:lang w:val="ru-RU"/>
        </w:rPr>
      </w:pPr>
      <w:r w:rsidRPr="00BF7A5F">
        <w:rPr>
          <w:lang w:val="ru-RU"/>
        </w:rPr>
        <w:t>в) Шмарова,</w:t>
      </w:r>
      <w:r>
        <w:rPr>
          <w:lang w:val="ru-RU"/>
        </w:rPr>
        <w:t xml:space="preserve"> поліції</w:t>
      </w:r>
      <w:r w:rsidRPr="00BF7A5F">
        <w:rPr>
          <w:lang w:val="ru-RU"/>
        </w:rPr>
        <w:t>;</w:t>
      </w:r>
    </w:p>
    <w:p w:rsidR="00D10D87" w:rsidRDefault="00D10D87" w:rsidP="00D10D87">
      <w:pPr>
        <w:pStyle w:val="a6"/>
        <w:spacing w:line="321" w:lineRule="exact"/>
        <w:ind w:left="0" w:firstLine="708"/>
        <w:rPr>
          <w:lang w:val="ru-RU"/>
        </w:rPr>
      </w:pPr>
      <w:r w:rsidRPr="00BF7A5F">
        <w:rPr>
          <w:lang w:val="ru-RU"/>
        </w:rPr>
        <w:t>г) Платова, працівника дипломатичної установи в Україні.</w:t>
      </w:r>
    </w:p>
    <w:p w:rsidR="00D10D87" w:rsidRDefault="00D10D87" w:rsidP="00D10D87">
      <w:pPr>
        <w:spacing w:after="0"/>
        <w:ind w:firstLine="709"/>
        <w:jc w:val="both"/>
        <w:rPr>
          <w:rFonts w:ascii="Times New Roman" w:hAnsi="Times New Roman" w:cs="Times New Roman"/>
          <w:i/>
          <w:sz w:val="28"/>
          <w:szCs w:val="28"/>
          <w:lang w:val="ru-RU"/>
        </w:rPr>
      </w:pPr>
      <w:r w:rsidRPr="00BF7A5F">
        <w:rPr>
          <w:rFonts w:ascii="Times New Roman" w:hAnsi="Times New Roman" w:cs="Times New Roman"/>
          <w:i/>
          <w:sz w:val="28"/>
          <w:szCs w:val="28"/>
          <w:lang w:val="ru-RU"/>
        </w:rPr>
        <w:t>Чи можуть показання цих осіб бути джерелом доказів у кримінальному провадженні?</w:t>
      </w:r>
    </w:p>
    <w:p w:rsidR="00D10D87" w:rsidRPr="00BF7A5F" w:rsidRDefault="00D10D87" w:rsidP="00D10D87">
      <w:pPr>
        <w:spacing w:after="0"/>
        <w:ind w:firstLine="900"/>
        <w:jc w:val="both"/>
        <w:rPr>
          <w:rFonts w:ascii="Times New Roman" w:hAnsi="Times New Roman" w:cs="Times New Roman"/>
          <w:i/>
          <w:sz w:val="28"/>
          <w:szCs w:val="28"/>
          <w:lang w:val="ru-RU"/>
        </w:rPr>
      </w:pPr>
    </w:p>
    <w:p w:rsidR="00D10D87" w:rsidRPr="00BF7A5F" w:rsidRDefault="00D10D87" w:rsidP="00D10D87">
      <w:pPr>
        <w:pStyle w:val="a3"/>
        <w:widowControl w:val="0"/>
        <w:numPr>
          <w:ilvl w:val="0"/>
          <w:numId w:val="16"/>
        </w:numPr>
        <w:tabs>
          <w:tab w:val="left" w:pos="0"/>
        </w:tabs>
        <w:spacing w:after="0" w:line="240" w:lineRule="auto"/>
        <w:ind w:left="0" w:firstLine="709"/>
        <w:jc w:val="both"/>
        <w:rPr>
          <w:rFonts w:ascii="Times New Roman" w:hAnsi="Times New Roman" w:cs="Times New Roman"/>
          <w:sz w:val="28"/>
          <w:szCs w:val="28"/>
          <w:lang w:val="ru-RU"/>
        </w:rPr>
      </w:pPr>
      <w:r w:rsidRPr="00BF7A5F">
        <w:rPr>
          <w:rFonts w:ascii="Times New Roman" w:hAnsi="Times New Roman" w:cs="Times New Roman"/>
          <w:sz w:val="28"/>
          <w:szCs w:val="28"/>
          <w:lang w:val="ru-RU"/>
        </w:rPr>
        <w:t>Машков вчинив замах на вбивство Сидорова. Внаслідок удару ножем наскрізь пробито посвідчення охоронця, яке лежало в зовнішній лівій верхній кишені піджакаСидорова.</w:t>
      </w:r>
    </w:p>
    <w:p w:rsidR="00D10D87" w:rsidRPr="00BF7A5F" w:rsidRDefault="00D10D87" w:rsidP="00D10D87">
      <w:pPr>
        <w:spacing w:after="0"/>
        <w:ind w:firstLine="708"/>
        <w:rPr>
          <w:rFonts w:ascii="Times New Roman" w:hAnsi="Times New Roman" w:cs="Times New Roman"/>
          <w:i/>
          <w:sz w:val="28"/>
          <w:szCs w:val="28"/>
          <w:lang w:val="ru-RU"/>
        </w:rPr>
      </w:pPr>
      <w:r w:rsidRPr="00BF7A5F">
        <w:rPr>
          <w:rFonts w:ascii="Times New Roman" w:hAnsi="Times New Roman" w:cs="Times New Roman"/>
          <w:i/>
          <w:sz w:val="28"/>
          <w:szCs w:val="28"/>
          <w:lang w:val="ru-RU"/>
        </w:rPr>
        <w:t>Чи матиме це посвідчення доказове значення у кримінальному провадженні? Якщо так, то до якого виду доказів його слід віднести?</w:t>
      </w:r>
    </w:p>
    <w:p w:rsidR="00D10D87" w:rsidRPr="00BF7A5F" w:rsidRDefault="00D10D87" w:rsidP="00D10D87">
      <w:pPr>
        <w:pStyle w:val="a6"/>
        <w:ind w:left="0"/>
        <w:rPr>
          <w:i/>
          <w:lang w:val="ru-RU"/>
        </w:rPr>
      </w:pPr>
    </w:p>
    <w:p w:rsidR="00D10D87" w:rsidRPr="00BF7A5F" w:rsidRDefault="00D10D87" w:rsidP="00D10D87">
      <w:pPr>
        <w:pStyle w:val="a3"/>
        <w:widowControl w:val="0"/>
        <w:numPr>
          <w:ilvl w:val="0"/>
          <w:numId w:val="16"/>
        </w:numPr>
        <w:tabs>
          <w:tab w:val="left" w:pos="0"/>
        </w:tabs>
        <w:spacing w:after="0" w:line="240" w:lineRule="auto"/>
        <w:ind w:left="0" w:firstLine="709"/>
        <w:jc w:val="both"/>
        <w:rPr>
          <w:rFonts w:ascii="Times New Roman" w:hAnsi="Times New Roman" w:cs="Times New Roman"/>
          <w:sz w:val="28"/>
          <w:szCs w:val="28"/>
          <w:lang w:val="ru-RU"/>
        </w:rPr>
      </w:pPr>
      <w:r w:rsidRPr="00BF7A5F">
        <w:rPr>
          <w:rFonts w:ascii="Times New Roman" w:hAnsi="Times New Roman" w:cs="Times New Roman"/>
          <w:sz w:val="28"/>
          <w:szCs w:val="28"/>
          <w:lang w:val="ru-RU"/>
        </w:rPr>
        <w:t>Машиніст електропоїзда Дубков та його помічник Тихомиров були засуджені за порушення правил експлуатації транспорту, що потягло загибель пасажираПетрова. Як на доказ вини обвинувачених суд послався на висновок технічноїекспертизи. Цю експертизу проводили під час досудового розслідування працівникиПівденно-Західної залізниці, яка в цьому провадженні була цивільним відповідачем.</w:t>
      </w:r>
    </w:p>
    <w:p w:rsidR="00D10D87" w:rsidRPr="00BF7A5F" w:rsidRDefault="00D10D87" w:rsidP="00D10D87">
      <w:pPr>
        <w:spacing w:after="0" w:line="242" w:lineRule="auto"/>
        <w:ind w:firstLine="709"/>
        <w:jc w:val="both"/>
        <w:rPr>
          <w:rFonts w:ascii="Times New Roman" w:hAnsi="Times New Roman" w:cs="Times New Roman"/>
          <w:i/>
          <w:sz w:val="28"/>
          <w:szCs w:val="28"/>
          <w:lang w:val="ru-RU"/>
        </w:rPr>
      </w:pPr>
      <w:r w:rsidRPr="00BF7A5F">
        <w:rPr>
          <w:rFonts w:ascii="Times New Roman" w:hAnsi="Times New Roman" w:cs="Times New Roman"/>
          <w:i/>
          <w:sz w:val="28"/>
          <w:szCs w:val="28"/>
          <w:lang w:val="ru-RU"/>
        </w:rPr>
        <w:t>Чи міг висновок технічної експертизи бути джерелом доказів при вказаних обставинах?</w:t>
      </w:r>
    </w:p>
    <w:p w:rsidR="00D10D87" w:rsidRPr="00BF7A5F" w:rsidRDefault="00D10D87" w:rsidP="00D10D87">
      <w:pPr>
        <w:pStyle w:val="a6"/>
        <w:ind w:left="0"/>
        <w:rPr>
          <w:i/>
          <w:lang w:val="ru-RU"/>
        </w:rPr>
      </w:pPr>
    </w:p>
    <w:p w:rsidR="00D10D87" w:rsidRPr="00BF7A5F" w:rsidRDefault="00D10D87" w:rsidP="00D10D87">
      <w:pPr>
        <w:widowControl w:val="0"/>
        <w:tabs>
          <w:tab w:val="left" w:pos="1309"/>
        </w:tabs>
        <w:spacing w:after="0" w:line="240" w:lineRule="auto"/>
        <w:ind w:firstLine="709"/>
        <w:jc w:val="both"/>
        <w:rPr>
          <w:rFonts w:ascii="Times New Roman" w:hAnsi="Times New Roman" w:cs="Times New Roman"/>
          <w:sz w:val="28"/>
          <w:szCs w:val="28"/>
          <w:lang w:val="ru-RU"/>
        </w:rPr>
      </w:pPr>
      <w:r w:rsidRPr="00BF7A5F">
        <w:rPr>
          <w:rFonts w:ascii="Times New Roman" w:hAnsi="Times New Roman" w:cs="Times New Roman"/>
          <w:sz w:val="28"/>
          <w:szCs w:val="28"/>
          <w:lang w:val="ru-RU"/>
        </w:rPr>
        <w:t xml:space="preserve">12. У кримінальному провадженні про крадіжку особистого майна з квартири Носової, слідчий провів обшук у будинку підозрюваного Волкова, під </w:t>
      </w:r>
      <w:r w:rsidRPr="00BF7A5F">
        <w:rPr>
          <w:rFonts w:ascii="Times New Roman" w:hAnsi="Times New Roman" w:cs="Times New Roman"/>
          <w:sz w:val="28"/>
          <w:szCs w:val="28"/>
          <w:lang w:val="ru-RU"/>
        </w:rPr>
        <w:lastRenderedPageBreak/>
        <w:t>час якого вилучив певну кількість речей, про що склав протокол. Вирішивши провести детальний огляд вилученого у себе в кабінеті, слідчий запросив для участі в огляді також потерпілу Носову, яка заявила, що всі ці речі належать їй, але були викрадені, що й було зафіксовано в протоколі огляду предметів разом з детальним описом речей.</w:t>
      </w:r>
    </w:p>
    <w:p w:rsidR="00D10D87" w:rsidRPr="00BF7A5F" w:rsidRDefault="00D10D87" w:rsidP="00D10D87">
      <w:pPr>
        <w:spacing w:after="0" w:line="322" w:lineRule="exact"/>
        <w:ind w:firstLine="708"/>
        <w:rPr>
          <w:rFonts w:ascii="Times New Roman" w:hAnsi="Times New Roman" w:cs="Times New Roman"/>
          <w:i/>
          <w:sz w:val="28"/>
          <w:szCs w:val="28"/>
          <w:lang w:val="ru-RU"/>
        </w:rPr>
      </w:pPr>
      <w:r w:rsidRPr="00BF7A5F">
        <w:rPr>
          <w:rFonts w:ascii="Times New Roman" w:hAnsi="Times New Roman" w:cs="Times New Roman"/>
          <w:i/>
          <w:sz w:val="28"/>
          <w:szCs w:val="28"/>
          <w:lang w:val="ru-RU"/>
        </w:rPr>
        <w:t>Оцініть дії слідчого і доказове значення складених протоколів.</w:t>
      </w:r>
    </w:p>
    <w:p w:rsidR="00D10D87" w:rsidRPr="00BF7A5F" w:rsidRDefault="00D10D87" w:rsidP="00D10D87">
      <w:pPr>
        <w:pStyle w:val="a6"/>
        <w:ind w:left="0"/>
        <w:rPr>
          <w:i/>
          <w:lang w:val="ru-RU"/>
        </w:rPr>
      </w:pPr>
    </w:p>
    <w:p w:rsidR="00D10D87" w:rsidRPr="00BF7A5F" w:rsidRDefault="00D10D87" w:rsidP="00D10D87">
      <w:pPr>
        <w:pStyle w:val="a3"/>
        <w:widowControl w:val="0"/>
        <w:numPr>
          <w:ilvl w:val="0"/>
          <w:numId w:val="15"/>
        </w:numPr>
        <w:tabs>
          <w:tab w:val="left" w:pos="1294"/>
        </w:tabs>
        <w:spacing w:after="0" w:line="240" w:lineRule="auto"/>
        <w:ind w:left="0" w:firstLine="709"/>
        <w:jc w:val="both"/>
        <w:rPr>
          <w:rFonts w:ascii="Times New Roman" w:hAnsi="Times New Roman" w:cs="Times New Roman"/>
          <w:sz w:val="28"/>
          <w:szCs w:val="28"/>
          <w:lang w:val="ru-RU"/>
        </w:rPr>
      </w:pPr>
      <w:r w:rsidRPr="00BF7A5F">
        <w:rPr>
          <w:rFonts w:ascii="Times New Roman" w:hAnsi="Times New Roman" w:cs="Times New Roman"/>
          <w:sz w:val="28"/>
          <w:szCs w:val="28"/>
          <w:lang w:val="ru-RU"/>
        </w:rPr>
        <w:t>У висновку судово-психіатричної експертизи було зазначено, що Зайцев під час вчинення діяння не усвідомлював своїх дій і не керував ними, проте примусового лікування не потребує, оскільки вчинене ним діяння не становить великої суспільноїнебезпеки.</w:t>
      </w:r>
    </w:p>
    <w:p w:rsidR="00D10D87" w:rsidRPr="00BF7A5F" w:rsidRDefault="00D10D87" w:rsidP="00D10D87">
      <w:pPr>
        <w:spacing w:after="0" w:line="322" w:lineRule="exact"/>
        <w:ind w:firstLine="708"/>
        <w:rPr>
          <w:rFonts w:ascii="Times New Roman" w:hAnsi="Times New Roman" w:cs="Times New Roman"/>
          <w:i/>
          <w:sz w:val="28"/>
          <w:szCs w:val="28"/>
        </w:rPr>
      </w:pPr>
      <w:r w:rsidRPr="00BF7A5F">
        <w:rPr>
          <w:rFonts w:ascii="Times New Roman" w:hAnsi="Times New Roman" w:cs="Times New Roman"/>
          <w:i/>
          <w:sz w:val="28"/>
          <w:szCs w:val="28"/>
        </w:rPr>
        <w:t>Оцініть висновок експертів.</w:t>
      </w:r>
    </w:p>
    <w:p w:rsidR="00D10D87" w:rsidRPr="00BF7A5F" w:rsidRDefault="00D10D87" w:rsidP="00D10D87">
      <w:pPr>
        <w:pStyle w:val="a6"/>
        <w:ind w:left="0"/>
        <w:rPr>
          <w:i/>
        </w:rPr>
      </w:pPr>
    </w:p>
    <w:p w:rsidR="00D10D87" w:rsidRPr="00BF7A5F" w:rsidRDefault="00D10D87" w:rsidP="00D10D87">
      <w:pPr>
        <w:pStyle w:val="a3"/>
        <w:widowControl w:val="0"/>
        <w:numPr>
          <w:ilvl w:val="0"/>
          <w:numId w:val="15"/>
        </w:numPr>
        <w:tabs>
          <w:tab w:val="left" w:pos="1294"/>
        </w:tabs>
        <w:spacing w:after="0" w:line="240" w:lineRule="auto"/>
        <w:ind w:left="0" w:firstLine="709"/>
        <w:contextualSpacing w:val="0"/>
        <w:jc w:val="both"/>
        <w:rPr>
          <w:rFonts w:ascii="Times New Roman" w:hAnsi="Times New Roman" w:cs="Times New Roman"/>
          <w:sz w:val="28"/>
          <w:szCs w:val="28"/>
        </w:rPr>
      </w:pPr>
      <w:r w:rsidRPr="00BF7A5F">
        <w:rPr>
          <w:rFonts w:ascii="Times New Roman" w:hAnsi="Times New Roman" w:cs="Times New Roman"/>
          <w:sz w:val="28"/>
          <w:szCs w:val="28"/>
          <w:lang w:val="ru-RU"/>
        </w:rPr>
        <w:t xml:space="preserve">У кримінальному провадженні за підозрою Верхової в зараженні венеричною хворобою слідчий викликав на одночасний допит декількох осіб потерпілого Сомова і свідка – лікаря Бизова. Потерпілий на допит не з‘явився, повідомивши по телефону, що він не бажає давати показання. </w:t>
      </w:r>
      <w:r w:rsidRPr="00BF7A5F">
        <w:rPr>
          <w:rFonts w:ascii="Times New Roman" w:hAnsi="Times New Roman" w:cs="Times New Roman"/>
          <w:sz w:val="28"/>
          <w:szCs w:val="28"/>
        </w:rPr>
        <w:t>Лікар Бизов на допит з‘явився, але відмовився давати показання щодо хвороби Верхової, заявивши, що ці відомості є лікарською таємницею. У кримінальному провадженні як свідок також була допитана Біленко, яка повідомила, що вона чула від декількох чоловіків, що Верхова заразила їх хворобою, але назвати цих чоловіків незмогла.</w:t>
      </w:r>
    </w:p>
    <w:p w:rsidR="00D10D87" w:rsidRPr="00BF7A5F" w:rsidRDefault="00D10D87" w:rsidP="00D10D87">
      <w:pPr>
        <w:spacing w:after="0" w:line="322" w:lineRule="exact"/>
        <w:ind w:firstLine="708"/>
        <w:rPr>
          <w:rFonts w:ascii="Times New Roman" w:hAnsi="Times New Roman" w:cs="Times New Roman"/>
          <w:i/>
          <w:sz w:val="28"/>
          <w:szCs w:val="28"/>
          <w:lang w:val="ru-RU"/>
        </w:rPr>
      </w:pPr>
      <w:r w:rsidRPr="00BF7A5F">
        <w:rPr>
          <w:rFonts w:ascii="Times New Roman" w:hAnsi="Times New Roman" w:cs="Times New Roman"/>
          <w:i/>
          <w:sz w:val="28"/>
          <w:szCs w:val="28"/>
          <w:lang w:val="ru-RU"/>
        </w:rPr>
        <w:t>Оцініть ситуацію.</w:t>
      </w:r>
      <w:r>
        <w:rPr>
          <w:rFonts w:ascii="Times New Roman" w:hAnsi="Times New Roman" w:cs="Times New Roman"/>
          <w:i/>
          <w:sz w:val="28"/>
          <w:szCs w:val="28"/>
          <w:lang w:val="ru-RU"/>
        </w:rPr>
        <w:t xml:space="preserve"> </w:t>
      </w:r>
      <w:r w:rsidRPr="00BF7A5F">
        <w:rPr>
          <w:rFonts w:ascii="Times New Roman" w:hAnsi="Times New Roman" w:cs="Times New Roman"/>
          <w:i/>
          <w:sz w:val="28"/>
          <w:szCs w:val="28"/>
          <w:lang w:val="ru-RU"/>
        </w:rPr>
        <w:t>Чи можуть бути відомості, отримані від Біленко, доказами в кримінальномупровадженні?</w:t>
      </w:r>
    </w:p>
    <w:p w:rsidR="00D10D87" w:rsidRPr="00BF7A5F" w:rsidRDefault="00D10D87" w:rsidP="00D10D87">
      <w:pPr>
        <w:pStyle w:val="a6"/>
        <w:ind w:left="0"/>
        <w:rPr>
          <w:i/>
          <w:lang w:val="ru-RU"/>
        </w:rPr>
      </w:pPr>
    </w:p>
    <w:p w:rsidR="00D10D87" w:rsidRPr="00BF7A5F" w:rsidRDefault="00D10D87" w:rsidP="00D10D87">
      <w:pPr>
        <w:widowControl w:val="0"/>
        <w:tabs>
          <w:tab w:val="left" w:pos="0"/>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ab/>
        <w:t xml:space="preserve">15. </w:t>
      </w:r>
      <w:r w:rsidRPr="00BF7A5F">
        <w:rPr>
          <w:rFonts w:ascii="Times New Roman" w:hAnsi="Times New Roman" w:cs="Times New Roman"/>
          <w:sz w:val="28"/>
          <w:szCs w:val="28"/>
          <w:lang w:val="ru-RU"/>
        </w:rPr>
        <w:t>Після пред‘явлення для впізнання речей, викрадених з будинку Загороднього, потерпілий, який впізнав ці речі як свої, заявив слідчому  клопотання</w:t>
      </w:r>
      <w:r>
        <w:rPr>
          <w:rFonts w:ascii="Times New Roman" w:hAnsi="Times New Roman" w:cs="Times New Roman"/>
          <w:sz w:val="28"/>
          <w:szCs w:val="28"/>
          <w:lang w:val="ru-RU"/>
        </w:rPr>
        <w:t xml:space="preserve"> </w:t>
      </w:r>
      <w:r w:rsidRPr="00BF7A5F">
        <w:rPr>
          <w:rFonts w:ascii="Times New Roman" w:hAnsi="Times New Roman" w:cs="Times New Roman"/>
          <w:sz w:val="28"/>
          <w:szCs w:val="28"/>
          <w:lang w:val="ru-RU"/>
        </w:rPr>
        <w:t>про повернення йому хоча б частини викраденого, насамперед – шкіряної куртки та теплих чобіт, оскільки настала осіння пора і він не має в чому ходити.</w:t>
      </w:r>
    </w:p>
    <w:p w:rsidR="00D10D87" w:rsidRPr="00BF7A5F" w:rsidRDefault="00D10D87" w:rsidP="00D10D87">
      <w:pPr>
        <w:pStyle w:val="a6"/>
        <w:spacing w:line="322" w:lineRule="exact"/>
        <w:ind w:left="0" w:firstLine="709"/>
        <w:jc w:val="both"/>
        <w:rPr>
          <w:lang w:val="ru-RU"/>
        </w:rPr>
      </w:pPr>
      <w:r w:rsidRPr="00BF7A5F">
        <w:rPr>
          <w:lang w:val="ru-RU"/>
        </w:rPr>
        <w:t>Слідчий видав потерпілому куртку та чоботи, відібравши в нього розписку про одержання речей.</w:t>
      </w:r>
    </w:p>
    <w:p w:rsidR="00D10D87" w:rsidRPr="00BF7A5F" w:rsidRDefault="00D10D87" w:rsidP="00D10D87">
      <w:pPr>
        <w:spacing w:after="0" w:line="318" w:lineRule="exact"/>
        <w:ind w:firstLine="709"/>
        <w:rPr>
          <w:rFonts w:ascii="Times New Roman" w:hAnsi="Times New Roman" w:cs="Times New Roman"/>
          <w:i/>
          <w:sz w:val="28"/>
          <w:szCs w:val="28"/>
          <w:lang w:val="ru-RU"/>
        </w:rPr>
      </w:pPr>
      <w:r w:rsidRPr="00BF7A5F">
        <w:rPr>
          <w:rFonts w:ascii="Times New Roman" w:hAnsi="Times New Roman" w:cs="Times New Roman"/>
          <w:i/>
          <w:sz w:val="28"/>
          <w:szCs w:val="28"/>
          <w:lang w:val="ru-RU"/>
        </w:rPr>
        <w:t>Оцініть дії слідчого.</w:t>
      </w:r>
    </w:p>
    <w:p w:rsidR="008E38C3" w:rsidRDefault="008E38C3" w:rsidP="000C3755">
      <w:pPr>
        <w:pStyle w:val="Default"/>
        <w:rPr>
          <w:b/>
          <w:bCs/>
          <w:sz w:val="28"/>
          <w:szCs w:val="28"/>
        </w:rPr>
      </w:pPr>
    </w:p>
    <w:p w:rsidR="000C3755" w:rsidRDefault="000C3755" w:rsidP="000C3755">
      <w:pPr>
        <w:pStyle w:val="Default"/>
        <w:rPr>
          <w:sz w:val="28"/>
          <w:szCs w:val="28"/>
        </w:rPr>
      </w:pPr>
    </w:p>
    <w:p w:rsidR="00673FA1" w:rsidRDefault="00673FA1" w:rsidP="00673FA1">
      <w:pPr>
        <w:pStyle w:val="Default"/>
        <w:ind w:firstLine="567"/>
        <w:jc w:val="both"/>
        <w:rPr>
          <w:b/>
          <w:bCs/>
          <w:sz w:val="28"/>
          <w:szCs w:val="28"/>
        </w:rPr>
      </w:pPr>
      <w:r w:rsidRPr="0032780A">
        <w:rPr>
          <w:b/>
          <w:bCs/>
          <w:sz w:val="28"/>
          <w:szCs w:val="28"/>
        </w:rPr>
        <w:t>2. Індивідуальні завдання у формі рефератів, доповідей виконуються у письмовій формі. О</w:t>
      </w:r>
      <w:r w:rsidRPr="0032780A">
        <w:rPr>
          <w:b/>
          <w:sz w:val="28"/>
          <w:szCs w:val="28"/>
        </w:rPr>
        <w:t xml:space="preserve">цінювання буде здійснюватися від одного до п’яти балів в залежності від якості і самостійності його виконання. </w:t>
      </w:r>
      <w:r w:rsidRPr="0032780A">
        <w:rPr>
          <w:b/>
          <w:bCs/>
          <w:sz w:val="28"/>
          <w:szCs w:val="28"/>
        </w:rPr>
        <w:t xml:space="preserve"> Пропоновані теми: </w:t>
      </w:r>
    </w:p>
    <w:p w:rsidR="00D10D87" w:rsidRPr="00C02728" w:rsidRDefault="00D10D87" w:rsidP="00D10D87">
      <w:pPr>
        <w:pStyle w:val="a3"/>
        <w:widowControl w:val="0"/>
        <w:numPr>
          <w:ilvl w:val="0"/>
          <w:numId w:val="17"/>
        </w:numPr>
        <w:tabs>
          <w:tab w:val="left" w:pos="1234"/>
        </w:tabs>
        <w:spacing w:after="0" w:line="319" w:lineRule="exact"/>
        <w:ind w:hanging="280"/>
        <w:contextualSpacing w:val="0"/>
        <w:jc w:val="both"/>
        <w:rPr>
          <w:rFonts w:ascii="Times New Roman" w:hAnsi="Times New Roman" w:cs="Times New Roman"/>
          <w:sz w:val="28"/>
          <w:lang w:val="ru-RU"/>
        </w:rPr>
      </w:pPr>
      <w:r w:rsidRPr="00C02728">
        <w:rPr>
          <w:rFonts w:ascii="Times New Roman" w:hAnsi="Times New Roman" w:cs="Times New Roman"/>
          <w:sz w:val="28"/>
          <w:lang w:val="ru-RU"/>
        </w:rPr>
        <w:t>Правові гарантії у кримінальному процесуальномудоказуванні.</w:t>
      </w:r>
    </w:p>
    <w:p w:rsidR="00D10D87" w:rsidRPr="00C02728" w:rsidRDefault="00D10D87" w:rsidP="00D10D87">
      <w:pPr>
        <w:pStyle w:val="a3"/>
        <w:widowControl w:val="0"/>
        <w:numPr>
          <w:ilvl w:val="0"/>
          <w:numId w:val="17"/>
        </w:numPr>
        <w:tabs>
          <w:tab w:val="left" w:pos="1234"/>
        </w:tabs>
        <w:spacing w:after="0" w:line="322" w:lineRule="exact"/>
        <w:ind w:hanging="280"/>
        <w:contextualSpacing w:val="0"/>
        <w:jc w:val="both"/>
        <w:rPr>
          <w:rFonts w:ascii="Times New Roman" w:hAnsi="Times New Roman" w:cs="Times New Roman"/>
          <w:sz w:val="28"/>
        </w:rPr>
      </w:pPr>
      <w:r w:rsidRPr="00C02728">
        <w:rPr>
          <w:rFonts w:ascii="Times New Roman" w:hAnsi="Times New Roman" w:cs="Times New Roman"/>
          <w:sz w:val="28"/>
        </w:rPr>
        <w:t>Непрямі докази в кримінальномупроцесі.</w:t>
      </w:r>
    </w:p>
    <w:p w:rsidR="00D10D87" w:rsidRPr="00C02728" w:rsidRDefault="00D10D87" w:rsidP="00D10D87">
      <w:pPr>
        <w:pStyle w:val="a3"/>
        <w:widowControl w:val="0"/>
        <w:numPr>
          <w:ilvl w:val="0"/>
          <w:numId w:val="17"/>
        </w:numPr>
        <w:tabs>
          <w:tab w:val="left" w:pos="1234"/>
        </w:tabs>
        <w:spacing w:after="0" w:line="240" w:lineRule="auto"/>
        <w:ind w:left="1234"/>
        <w:contextualSpacing w:val="0"/>
        <w:jc w:val="both"/>
        <w:rPr>
          <w:rFonts w:ascii="Times New Roman" w:hAnsi="Times New Roman" w:cs="Times New Roman"/>
          <w:sz w:val="28"/>
        </w:rPr>
      </w:pPr>
      <w:r w:rsidRPr="00C02728">
        <w:rPr>
          <w:rFonts w:ascii="Times New Roman" w:hAnsi="Times New Roman" w:cs="Times New Roman"/>
          <w:sz w:val="28"/>
        </w:rPr>
        <w:t>Мета кримінального процесуальногодоказування.</w:t>
      </w:r>
    </w:p>
    <w:p w:rsidR="00D10D87" w:rsidRPr="0032780A" w:rsidRDefault="00D10D87" w:rsidP="00D10D87">
      <w:pPr>
        <w:pStyle w:val="Default"/>
        <w:ind w:left="245" w:firstLine="708"/>
        <w:jc w:val="both"/>
        <w:rPr>
          <w:b/>
          <w:bCs/>
          <w:sz w:val="28"/>
          <w:szCs w:val="28"/>
        </w:rPr>
      </w:pPr>
      <w:r>
        <w:rPr>
          <w:sz w:val="28"/>
        </w:rPr>
        <w:t xml:space="preserve">4 </w:t>
      </w:r>
      <w:r w:rsidRPr="00C02728">
        <w:rPr>
          <w:sz w:val="28"/>
        </w:rPr>
        <w:t>Презумпції в кримінальному процесуальномудоказуванні</w:t>
      </w:r>
    </w:p>
    <w:p w:rsidR="000C3755" w:rsidRDefault="000C3755" w:rsidP="000C3755">
      <w:pPr>
        <w:pStyle w:val="Default"/>
        <w:rPr>
          <w:sz w:val="28"/>
          <w:szCs w:val="28"/>
        </w:rPr>
      </w:pPr>
    </w:p>
    <w:p w:rsidR="00D10D87" w:rsidRDefault="00673FA1" w:rsidP="008E38C3">
      <w:pPr>
        <w:pStyle w:val="Default"/>
        <w:ind w:firstLine="567"/>
        <w:jc w:val="both"/>
        <w:rPr>
          <w:b/>
          <w:bCs/>
          <w:sz w:val="28"/>
          <w:szCs w:val="28"/>
        </w:rPr>
      </w:pPr>
      <w:r w:rsidRPr="0032780A">
        <w:rPr>
          <w:b/>
          <w:bCs/>
          <w:sz w:val="28"/>
          <w:szCs w:val="28"/>
        </w:rPr>
        <w:t>3. Інші індивідуальні завдання. О</w:t>
      </w:r>
      <w:r w:rsidRPr="0032780A">
        <w:rPr>
          <w:b/>
          <w:sz w:val="28"/>
          <w:szCs w:val="28"/>
        </w:rPr>
        <w:t xml:space="preserve">цінювання буде здійснюватися від одного до п’яти балів в залежності від якості його виконання. </w:t>
      </w:r>
      <w:r w:rsidRPr="0032780A">
        <w:rPr>
          <w:b/>
          <w:bCs/>
          <w:sz w:val="28"/>
          <w:szCs w:val="28"/>
        </w:rPr>
        <w:t xml:space="preserve"> </w:t>
      </w:r>
    </w:p>
    <w:p w:rsidR="00D10D87" w:rsidRDefault="00D10D87" w:rsidP="008E38C3">
      <w:pPr>
        <w:pStyle w:val="Default"/>
        <w:ind w:firstLine="567"/>
        <w:jc w:val="both"/>
        <w:rPr>
          <w:sz w:val="28"/>
          <w:szCs w:val="28"/>
        </w:rPr>
      </w:pPr>
    </w:p>
    <w:p w:rsidR="00D10D87" w:rsidRPr="00C02728" w:rsidRDefault="00D10D87" w:rsidP="00D10D87">
      <w:pPr>
        <w:pStyle w:val="a3"/>
        <w:widowControl w:val="0"/>
        <w:numPr>
          <w:ilvl w:val="0"/>
          <w:numId w:val="18"/>
        </w:numPr>
        <w:tabs>
          <w:tab w:val="left" w:pos="1325"/>
        </w:tabs>
        <w:spacing w:after="0" w:line="242" w:lineRule="auto"/>
        <w:ind w:right="192" w:firstLine="619"/>
        <w:contextualSpacing w:val="0"/>
        <w:rPr>
          <w:rFonts w:ascii="Times New Roman" w:hAnsi="Times New Roman" w:cs="Times New Roman"/>
          <w:sz w:val="28"/>
          <w:lang w:val="ru-RU"/>
        </w:rPr>
      </w:pPr>
      <w:r w:rsidRPr="00C02728">
        <w:rPr>
          <w:rFonts w:ascii="Times New Roman" w:hAnsi="Times New Roman" w:cs="Times New Roman"/>
          <w:sz w:val="28"/>
          <w:lang w:val="ru-RU"/>
        </w:rPr>
        <w:lastRenderedPageBreak/>
        <w:t>Охарактеризуйте юридичні ознаки доказів у кримінальному процесі за такою схемою:</w:t>
      </w:r>
    </w:p>
    <w:tbl>
      <w:tblPr>
        <w:tblStyle w:val="a5"/>
        <w:tblW w:w="0" w:type="auto"/>
        <w:tblLook w:val="04A0" w:firstRow="1" w:lastRow="0" w:firstColumn="1" w:lastColumn="0" w:noHBand="0" w:noVBand="1"/>
      </w:tblPr>
      <w:tblGrid>
        <w:gridCol w:w="5070"/>
        <w:gridCol w:w="5244"/>
      </w:tblGrid>
      <w:tr w:rsidR="00D10D87" w:rsidTr="005B48A4">
        <w:tc>
          <w:tcPr>
            <w:tcW w:w="10314" w:type="dxa"/>
            <w:gridSpan w:val="2"/>
          </w:tcPr>
          <w:p w:rsidR="00D10D87" w:rsidRDefault="00D10D87" w:rsidP="005B48A4">
            <w:pPr>
              <w:pStyle w:val="Default"/>
              <w:jc w:val="center"/>
              <w:rPr>
                <w:b/>
                <w:bCs/>
                <w:sz w:val="28"/>
                <w:szCs w:val="28"/>
                <w:lang w:val="ru-RU"/>
              </w:rPr>
            </w:pPr>
            <w:r>
              <w:rPr>
                <w:b/>
                <w:bCs/>
                <w:sz w:val="28"/>
                <w:szCs w:val="28"/>
                <w:lang w:val="ru-RU"/>
              </w:rPr>
              <w:t>Юридичні ознаки доказів</w:t>
            </w:r>
          </w:p>
        </w:tc>
      </w:tr>
      <w:tr w:rsidR="00D10D87" w:rsidTr="005B48A4">
        <w:tc>
          <w:tcPr>
            <w:tcW w:w="5070" w:type="dxa"/>
          </w:tcPr>
          <w:p w:rsidR="00D10D87" w:rsidRPr="00C02728" w:rsidRDefault="00D10D87" w:rsidP="005B48A4">
            <w:pPr>
              <w:pStyle w:val="Default"/>
              <w:rPr>
                <w:sz w:val="28"/>
                <w:szCs w:val="28"/>
              </w:rPr>
            </w:pPr>
            <w:r w:rsidRPr="00C02728">
              <w:rPr>
                <w:sz w:val="28"/>
                <w:szCs w:val="28"/>
              </w:rPr>
              <w:t>Належність доказу –</w:t>
            </w:r>
          </w:p>
        </w:tc>
        <w:tc>
          <w:tcPr>
            <w:tcW w:w="5244" w:type="dxa"/>
          </w:tcPr>
          <w:p w:rsidR="00D10D87" w:rsidRPr="00C02728" w:rsidRDefault="00D10D87" w:rsidP="005B48A4">
            <w:pPr>
              <w:pStyle w:val="Default"/>
              <w:rPr>
                <w:b/>
                <w:bCs/>
                <w:sz w:val="28"/>
                <w:szCs w:val="28"/>
                <w:lang w:val="ru-RU"/>
              </w:rPr>
            </w:pPr>
          </w:p>
        </w:tc>
      </w:tr>
      <w:tr w:rsidR="00D10D87" w:rsidTr="005B48A4">
        <w:tc>
          <w:tcPr>
            <w:tcW w:w="5070" w:type="dxa"/>
          </w:tcPr>
          <w:p w:rsidR="00D10D87" w:rsidRPr="00C02728" w:rsidRDefault="00D10D87" w:rsidP="005B48A4">
            <w:pPr>
              <w:pStyle w:val="Default"/>
              <w:rPr>
                <w:bCs/>
                <w:sz w:val="28"/>
                <w:szCs w:val="28"/>
                <w:lang w:val="ru-RU"/>
              </w:rPr>
            </w:pPr>
            <w:r w:rsidRPr="00C02728">
              <w:rPr>
                <w:bCs/>
                <w:sz w:val="28"/>
                <w:szCs w:val="28"/>
                <w:lang w:val="ru-RU"/>
              </w:rPr>
              <w:t>Достовірність доказу –</w:t>
            </w:r>
          </w:p>
        </w:tc>
        <w:tc>
          <w:tcPr>
            <w:tcW w:w="5244" w:type="dxa"/>
          </w:tcPr>
          <w:p w:rsidR="00D10D87" w:rsidRPr="00C02728" w:rsidRDefault="00D10D87" w:rsidP="005B48A4">
            <w:pPr>
              <w:pStyle w:val="Default"/>
              <w:rPr>
                <w:b/>
                <w:bCs/>
                <w:sz w:val="28"/>
                <w:szCs w:val="28"/>
                <w:lang w:val="ru-RU"/>
              </w:rPr>
            </w:pPr>
          </w:p>
        </w:tc>
      </w:tr>
      <w:tr w:rsidR="00D10D87" w:rsidTr="005B48A4">
        <w:tc>
          <w:tcPr>
            <w:tcW w:w="5070" w:type="dxa"/>
          </w:tcPr>
          <w:p w:rsidR="00D10D87" w:rsidRPr="00C02728" w:rsidRDefault="00D10D87" w:rsidP="005B48A4">
            <w:pPr>
              <w:pStyle w:val="Default"/>
              <w:rPr>
                <w:bCs/>
                <w:sz w:val="28"/>
                <w:szCs w:val="28"/>
                <w:lang w:val="ru-RU"/>
              </w:rPr>
            </w:pPr>
            <w:r w:rsidRPr="00C02728">
              <w:rPr>
                <w:bCs/>
                <w:sz w:val="28"/>
                <w:szCs w:val="28"/>
                <w:lang w:val="ru-RU"/>
              </w:rPr>
              <w:t>Допустимість доказу –</w:t>
            </w:r>
          </w:p>
        </w:tc>
        <w:tc>
          <w:tcPr>
            <w:tcW w:w="5244" w:type="dxa"/>
          </w:tcPr>
          <w:p w:rsidR="00D10D87" w:rsidRPr="00C02728" w:rsidRDefault="00D10D87" w:rsidP="005B48A4">
            <w:pPr>
              <w:pStyle w:val="Default"/>
              <w:rPr>
                <w:b/>
                <w:bCs/>
                <w:sz w:val="28"/>
                <w:szCs w:val="28"/>
                <w:lang w:val="ru-RU"/>
              </w:rPr>
            </w:pPr>
          </w:p>
        </w:tc>
      </w:tr>
      <w:tr w:rsidR="00D10D87" w:rsidTr="005B48A4">
        <w:tc>
          <w:tcPr>
            <w:tcW w:w="5070" w:type="dxa"/>
          </w:tcPr>
          <w:p w:rsidR="00D10D87" w:rsidRPr="00C02728" w:rsidRDefault="00D10D87" w:rsidP="005B48A4">
            <w:pPr>
              <w:pStyle w:val="Default"/>
              <w:rPr>
                <w:bCs/>
                <w:sz w:val="28"/>
                <w:szCs w:val="28"/>
                <w:lang w:val="ru-RU"/>
              </w:rPr>
            </w:pPr>
            <w:r w:rsidRPr="00C02728">
              <w:rPr>
                <w:bCs/>
                <w:sz w:val="28"/>
                <w:szCs w:val="28"/>
                <w:lang w:val="ru-RU"/>
              </w:rPr>
              <w:t>Достатність доказу –</w:t>
            </w:r>
          </w:p>
        </w:tc>
        <w:tc>
          <w:tcPr>
            <w:tcW w:w="5244" w:type="dxa"/>
          </w:tcPr>
          <w:p w:rsidR="00D10D87" w:rsidRPr="00C02728" w:rsidRDefault="00D10D87" w:rsidP="005B48A4">
            <w:pPr>
              <w:pStyle w:val="Default"/>
              <w:rPr>
                <w:b/>
                <w:bCs/>
                <w:sz w:val="28"/>
                <w:szCs w:val="28"/>
                <w:lang w:val="ru-RU"/>
              </w:rPr>
            </w:pPr>
          </w:p>
        </w:tc>
      </w:tr>
    </w:tbl>
    <w:p w:rsidR="00D10D87" w:rsidRPr="00D15DF5" w:rsidRDefault="00D10D87" w:rsidP="00D10D87">
      <w:pPr>
        <w:pStyle w:val="Default"/>
        <w:rPr>
          <w:b/>
          <w:bCs/>
          <w:sz w:val="28"/>
          <w:szCs w:val="28"/>
          <w:lang w:val="ru-RU"/>
        </w:rPr>
      </w:pPr>
    </w:p>
    <w:p w:rsidR="00D10D87" w:rsidRPr="00C02728" w:rsidRDefault="00D10D87" w:rsidP="00D10D87">
      <w:pPr>
        <w:widowControl w:val="0"/>
        <w:tabs>
          <w:tab w:val="left" w:pos="851"/>
        </w:tabs>
        <w:spacing w:before="185" w:after="0" w:line="242" w:lineRule="auto"/>
        <w:ind w:right="185"/>
        <w:jc w:val="both"/>
        <w:rPr>
          <w:rFonts w:ascii="Times New Roman" w:hAnsi="Times New Roman" w:cs="Times New Roman"/>
          <w:sz w:val="28"/>
          <w:lang w:val="ru-RU"/>
        </w:rPr>
      </w:pPr>
      <w:r>
        <w:rPr>
          <w:sz w:val="28"/>
          <w:lang w:val="ru-RU"/>
        </w:rPr>
        <w:tab/>
      </w:r>
      <w:r w:rsidRPr="00C02728">
        <w:rPr>
          <w:rFonts w:ascii="Times New Roman" w:hAnsi="Times New Roman" w:cs="Times New Roman"/>
          <w:sz w:val="28"/>
          <w:lang w:val="ru-RU"/>
        </w:rPr>
        <w:t>2. Надайте характеристику сутності та змісту кримінально-процесуального доказування, заповнивши такутаблицю:</w:t>
      </w:r>
    </w:p>
    <w:p w:rsidR="00D10D87" w:rsidRDefault="00D10D87" w:rsidP="00D10D87">
      <w:pPr>
        <w:pStyle w:val="Default"/>
        <w:jc w:val="center"/>
        <w:rPr>
          <w:b/>
          <w:bCs/>
          <w:sz w:val="28"/>
          <w:szCs w:val="28"/>
          <w:lang w:val="ru-RU"/>
        </w:rPr>
      </w:pPr>
    </w:p>
    <w:tbl>
      <w:tblPr>
        <w:tblStyle w:val="a5"/>
        <w:tblW w:w="0" w:type="auto"/>
        <w:tblLook w:val="04A0" w:firstRow="1" w:lastRow="0" w:firstColumn="1" w:lastColumn="0" w:noHBand="0" w:noVBand="1"/>
      </w:tblPr>
      <w:tblGrid>
        <w:gridCol w:w="2235"/>
        <w:gridCol w:w="2551"/>
        <w:gridCol w:w="2268"/>
        <w:gridCol w:w="3260"/>
      </w:tblGrid>
      <w:tr w:rsidR="00D10D87" w:rsidTr="005B48A4">
        <w:tc>
          <w:tcPr>
            <w:tcW w:w="10314" w:type="dxa"/>
            <w:gridSpan w:val="4"/>
          </w:tcPr>
          <w:p w:rsidR="00D10D87" w:rsidRDefault="00D10D87" w:rsidP="005B48A4">
            <w:pPr>
              <w:pStyle w:val="Default"/>
              <w:jc w:val="center"/>
              <w:rPr>
                <w:b/>
                <w:bCs/>
                <w:sz w:val="28"/>
                <w:szCs w:val="28"/>
                <w:lang w:val="ru-RU"/>
              </w:rPr>
            </w:pPr>
            <w:r>
              <w:rPr>
                <w:b/>
                <w:bCs/>
                <w:sz w:val="28"/>
                <w:szCs w:val="28"/>
                <w:lang w:val="ru-RU"/>
              </w:rPr>
              <w:t>Кримінально-процесуальне доказування</w:t>
            </w:r>
          </w:p>
        </w:tc>
      </w:tr>
      <w:tr w:rsidR="00D10D87" w:rsidTr="005B48A4">
        <w:tc>
          <w:tcPr>
            <w:tcW w:w="2235" w:type="dxa"/>
          </w:tcPr>
          <w:p w:rsidR="00D10D87" w:rsidRDefault="00D10D87" w:rsidP="005B48A4">
            <w:pPr>
              <w:pStyle w:val="Default"/>
              <w:jc w:val="center"/>
              <w:rPr>
                <w:b/>
                <w:bCs/>
                <w:sz w:val="28"/>
                <w:szCs w:val="28"/>
                <w:lang w:val="ru-RU"/>
              </w:rPr>
            </w:pPr>
            <w:r>
              <w:rPr>
                <w:b/>
                <w:bCs/>
                <w:sz w:val="28"/>
                <w:szCs w:val="28"/>
                <w:lang w:val="ru-RU"/>
              </w:rPr>
              <w:t>Поняття</w:t>
            </w:r>
          </w:p>
        </w:tc>
        <w:tc>
          <w:tcPr>
            <w:tcW w:w="2551" w:type="dxa"/>
          </w:tcPr>
          <w:p w:rsidR="00D10D87" w:rsidRDefault="00D10D87" w:rsidP="005B48A4">
            <w:pPr>
              <w:pStyle w:val="Default"/>
              <w:jc w:val="center"/>
              <w:rPr>
                <w:b/>
                <w:bCs/>
                <w:sz w:val="28"/>
                <w:szCs w:val="28"/>
                <w:lang w:val="ru-RU"/>
              </w:rPr>
            </w:pPr>
            <w:r>
              <w:rPr>
                <w:b/>
                <w:bCs/>
                <w:sz w:val="28"/>
                <w:szCs w:val="28"/>
                <w:lang w:val="ru-RU"/>
              </w:rPr>
              <w:t>Мета</w:t>
            </w:r>
          </w:p>
        </w:tc>
        <w:tc>
          <w:tcPr>
            <w:tcW w:w="2268" w:type="dxa"/>
          </w:tcPr>
          <w:p w:rsidR="00D10D87" w:rsidRDefault="00D10D87" w:rsidP="005B48A4">
            <w:pPr>
              <w:pStyle w:val="Default"/>
              <w:jc w:val="center"/>
              <w:rPr>
                <w:b/>
                <w:bCs/>
                <w:sz w:val="28"/>
                <w:szCs w:val="28"/>
                <w:lang w:val="ru-RU"/>
              </w:rPr>
            </w:pPr>
            <w:r>
              <w:rPr>
                <w:b/>
                <w:bCs/>
                <w:sz w:val="28"/>
                <w:szCs w:val="28"/>
                <w:lang w:val="ru-RU"/>
              </w:rPr>
              <w:t>Елементи</w:t>
            </w:r>
          </w:p>
        </w:tc>
        <w:tc>
          <w:tcPr>
            <w:tcW w:w="3260" w:type="dxa"/>
          </w:tcPr>
          <w:p w:rsidR="00D10D87" w:rsidRDefault="00D10D87" w:rsidP="005B48A4">
            <w:pPr>
              <w:pStyle w:val="Default"/>
              <w:jc w:val="center"/>
              <w:rPr>
                <w:b/>
                <w:bCs/>
                <w:sz w:val="28"/>
                <w:szCs w:val="28"/>
                <w:lang w:val="ru-RU"/>
              </w:rPr>
            </w:pPr>
            <w:r>
              <w:rPr>
                <w:b/>
                <w:bCs/>
                <w:sz w:val="28"/>
                <w:szCs w:val="28"/>
                <w:lang w:val="ru-RU"/>
              </w:rPr>
              <w:t>Значення</w:t>
            </w:r>
          </w:p>
        </w:tc>
      </w:tr>
      <w:tr w:rsidR="00D10D87" w:rsidTr="005B48A4">
        <w:tc>
          <w:tcPr>
            <w:tcW w:w="2235" w:type="dxa"/>
          </w:tcPr>
          <w:p w:rsidR="00D10D87" w:rsidRDefault="00D10D87" w:rsidP="005B48A4">
            <w:pPr>
              <w:pStyle w:val="Default"/>
              <w:jc w:val="center"/>
              <w:rPr>
                <w:b/>
                <w:bCs/>
                <w:sz w:val="28"/>
                <w:szCs w:val="28"/>
                <w:lang w:val="ru-RU"/>
              </w:rPr>
            </w:pPr>
          </w:p>
        </w:tc>
        <w:tc>
          <w:tcPr>
            <w:tcW w:w="2551" w:type="dxa"/>
          </w:tcPr>
          <w:p w:rsidR="00D10D87" w:rsidRDefault="00D10D87" w:rsidP="005B48A4">
            <w:pPr>
              <w:pStyle w:val="Default"/>
              <w:jc w:val="center"/>
              <w:rPr>
                <w:b/>
                <w:bCs/>
                <w:sz w:val="28"/>
                <w:szCs w:val="28"/>
                <w:lang w:val="ru-RU"/>
              </w:rPr>
            </w:pPr>
          </w:p>
        </w:tc>
        <w:tc>
          <w:tcPr>
            <w:tcW w:w="2268" w:type="dxa"/>
          </w:tcPr>
          <w:p w:rsidR="00D10D87" w:rsidRDefault="00D10D87" w:rsidP="005B48A4">
            <w:pPr>
              <w:pStyle w:val="Default"/>
              <w:jc w:val="center"/>
              <w:rPr>
                <w:b/>
                <w:bCs/>
                <w:sz w:val="28"/>
                <w:szCs w:val="28"/>
                <w:lang w:val="ru-RU"/>
              </w:rPr>
            </w:pPr>
          </w:p>
        </w:tc>
        <w:tc>
          <w:tcPr>
            <w:tcW w:w="3260" w:type="dxa"/>
          </w:tcPr>
          <w:p w:rsidR="00D10D87" w:rsidRDefault="00D10D87" w:rsidP="005B48A4">
            <w:pPr>
              <w:pStyle w:val="Default"/>
              <w:jc w:val="center"/>
              <w:rPr>
                <w:b/>
                <w:bCs/>
                <w:sz w:val="28"/>
                <w:szCs w:val="28"/>
                <w:lang w:val="ru-RU"/>
              </w:rPr>
            </w:pPr>
          </w:p>
        </w:tc>
      </w:tr>
    </w:tbl>
    <w:p w:rsidR="00D10D87" w:rsidRPr="00D15DF5" w:rsidRDefault="00D10D87" w:rsidP="00D10D87">
      <w:pPr>
        <w:pStyle w:val="Default"/>
        <w:jc w:val="center"/>
        <w:rPr>
          <w:b/>
          <w:bCs/>
          <w:sz w:val="28"/>
          <w:szCs w:val="28"/>
          <w:lang w:val="ru-RU"/>
        </w:rPr>
      </w:pPr>
    </w:p>
    <w:p w:rsidR="00D10D87" w:rsidRPr="00C02728" w:rsidRDefault="00D10D87" w:rsidP="00D10D87">
      <w:pPr>
        <w:pStyle w:val="1"/>
        <w:spacing w:before="65"/>
        <w:ind w:left="42"/>
        <w:rPr>
          <w:lang w:val="ru-RU"/>
        </w:rPr>
      </w:pPr>
      <w:r w:rsidRPr="00C02728">
        <w:rPr>
          <w:lang w:val="ru-RU"/>
        </w:rPr>
        <w:t>Література до теми:</w:t>
      </w:r>
    </w:p>
    <w:p w:rsidR="00D10D87" w:rsidRDefault="00D10D87" w:rsidP="00D10D87">
      <w:pPr>
        <w:pStyle w:val="a6"/>
        <w:spacing w:line="319" w:lineRule="exact"/>
        <w:ind w:left="46"/>
        <w:jc w:val="center"/>
      </w:pPr>
      <w:r w:rsidRPr="00C02728">
        <w:rPr>
          <w:lang w:val="ru-RU"/>
        </w:rPr>
        <w:t>[4–6, 62, 66, 77–84, 87, 100</w:t>
      </w:r>
      <w:r>
        <w:t>, 119,112, 125]</w:t>
      </w:r>
    </w:p>
    <w:p w:rsidR="00D10D87" w:rsidRDefault="00D10D87" w:rsidP="00D10D87">
      <w:pPr>
        <w:pStyle w:val="Default"/>
        <w:jc w:val="center"/>
        <w:rPr>
          <w:b/>
          <w:bCs/>
          <w:sz w:val="28"/>
          <w:szCs w:val="28"/>
        </w:rPr>
      </w:pPr>
    </w:p>
    <w:p w:rsidR="0097345B" w:rsidRDefault="0097345B" w:rsidP="00E44BB1">
      <w:pPr>
        <w:pStyle w:val="Default"/>
        <w:jc w:val="center"/>
        <w:rPr>
          <w:b/>
          <w:bCs/>
          <w:sz w:val="28"/>
          <w:szCs w:val="28"/>
        </w:rPr>
      </w:pPr>
    </w:p>
    <w:p w:rsidR="000C3755" w:rsidRDefault="00E44BB1" w:rsidP="00E44BB1">
      <w:pPr>
        <w:pStyle w:val="Default"/>
        <w:jc w:val="center"/>
        <w:rPr>
          <w:b/>
          <w:bCs/>
          <w:sz w:val="28"/>
          <w:szCs w:val="28"/>
        </w:rPr>
      </w:pPr>
      <w:r>
        <w:rPr>
          <w:b/>
          <w:bCs/>
          <w:sz w:val="28"/>
          <w:szCs w:val="28"/>
        </w:rPr>
        <w:t>Тема 6</w:t>
      </w:r>
      <w:r w:rsidR="000C3755">
        <w:rPr>
          <w:b/>
          <w:bCs/>
          <w:sz w:val="28"/>
          <w:szCs w:val="28"/>
        </w:rPr>
        <w:t xml:space="preserve">. </w:t>
      </w:r>
      <w:r w:rsidR="00D10D87" w:rsidRPr="00AA5DC2">
        <w:rPr>
          <w:b/>
          <w:sz w:val="28"/>
          <w:szCs w:val="28"/>
        </w:rPr>
        <w:t>Кримінальні процесуальні джерела доказів</w:t>
      </w:r>
      <w:r w:rsidR="006E1316">
        <w:rPr>
          <w:b/>
          <w:bCs/>
          <w:sz w:val="28"/>
          <w:szCs w:val="28"/>
        </w:rPr>
        <w:t>.</w:t>
      </w:r>
    </w:p>
    <w:p w:rsidR="007A37F9" w:rsidRDefault="007A37F9" w:rsidP="00E44BB1">
      <w:pPr>
        <w:pStyle w:val="Default"/>
        <w:jc w:val="center"/>
        <w:rPr>
          <w:sz w:val="28"/>
          <w:szCs w:val="28"/>
        </w:rPr>
      </w:pPr>
    </w:p>
    <w:p w:rsidR="007A37F9" w:rsidRPr="0032780A" w:rsidRDefault="007A37F9" w:rsidP="007A37F9">
      <w:pPr>
        <w:pStyle w:val="Default"/>
        <w:ind w:firstLine="708"/>
        <w:jc w:val="both"/>
        <w:rPr>
          <w:b/>
          <w:sz w:val="28"/>
          <w:szCs w:val="28"/>
        </w:rPr>
      </w:pPr>
      <w:r w:rsidRPr="0032780A">
        <w:rPr>
          <w:b/>
          <w:sz w:val="28"/>
          <w:szCs w:val="28"/>
        </w:rPr>
        <w:t xml:space="preserve">1. </w:t>
      </w:r>
      <w:r>
        <w:rPr>
          <w:b/>
          <w:bCs/>
          <w:sz w:val="28"/>
          <w:szCs w:val="28"/>
        </w:rPr>
        <w:t xml:space="preserve">Індивідуальні завдання практичного характеру. </w:t>
      </w:r>
      <w:r w:rsidRPr="0032780A">
        <w:rPr>
          <w:b/>
          <w:sz w:val="28"/>
          <w:szCs w:val="28"/>
        </w:rPr>
        <w:t xml:space="preserve">Під час виконання індивідуального завдання студенти письмово вирішують запропоновані задачі. Кількість задач в межах одного індивідуального завдання може коливатися від однієї до п’яти. Відповідно оцінювання буде здійснюватися також від одного до п’яти балів в залежності від кількості правильно розв’язаних задач. </w:t>
      </w:r>
    </w:p>
    <w:p w:rsidR="00E44BB1" w:rsidRDefault="00E44BB1" w:rsidP="00E44BB1">
      <w:pPr>
        <w:pStyle w:val="Default"/>
        <w:jc w:val="right"/>
        <w:rPr>
          <w:i/>
          <w:iCs/>
          <w:sz w:val="28"/>
          <w:szCs w:val="28"/>
        </w:rPr>
      </w:pPr>
    </w:p>
    <w:p w:rsidR="00D10D87" w:rsidRPr="00AA5DC2" w:rsidRDefault="00D10D87" w:rsidP="00D10D87">
      <w:pPr>
        <w:pStyle w:val="a3"/>
        <w:widowControl w:val="0"/>
        <w:numPr>
          <w:ilvl w:val="0"/>
          <w:numId w:val="19"/>
        </w:numPr>
        <w:tabs>
          <w:tab w:val="left" w:pos="1328"/>
        </w:tabs>
        <w:spacing w:after="0" w:line="240" w:lineRule="auto"/>
        <w:ind w:left="0" w:firstLine="709"/>
        <w:contextualSpacing w:val="0"/>
        <w:jc w:val="both"/>
        <w:rPr>
          <w:rFonts w:ascii="Times New Roman" w:hAnsi="Times New Roman" w:cs="Times New Roman"/>
          <w:sz w:val="28"/>
          <w:lang w:val="ru-RU"/>
        </w:rPr>
      </w:pPr>
      <w:r w:rsidRPr="00AA5DC2">
        <w:rPr>
          <w:rFonts w:ascii="Times New Roman" w:hAnsi="Times New Roman" w:cs="Times New Roman"/>
          <w:sz w:val="28"/>
          <w:lang w:val="ru-RU"/>
        </w:rPr>
        <w:t>Під час допиту як свідка у кримінальному провадженні про хуліганство, Сєрова повідомила, що безпосередньо вона хуліганських дій не бачила, проте чула в дворі розмови про обставини цього кримінальногоправопорушення.</w:t>
      </w:r>
    </w:p>
    <w:p w:rsidR="00D10D87" w:rsidRPr="00AA5DC2" w:rsidRDefault="00D10D87" w:rsidP="00D10D87">
      <w:pPr>
        <w:spacing w:after="0" w:line="322" w:lineRule="exact"/>
        <w:ind w:firstLine="708"/>
        <w:rPr>
          <w:rFonts w:ascii="Times New Roman" w:hAnsi="Times New Roman" w:cs="Times New Roman"/>
          <w:i/>
          <w:sz w:val="28"/>
          <w:lang w:val="ru-RU"/>
        </w:rPr>
      </w:pPr>
      <w:r w:rsidRPr="00AA5DC2">
        <w:rPr>
          <w:rFonts w:ascii="Times New Roman" w:hAnsi="Times New Roman" w:cs="Times New Roman"/>
          <w:i/>
          <w:sz w:val="28"/>
          <w:lang w:val="ru-RU"/>
        </w:rPr>
        <w:t>Чи має доказове значення інформація, повідомлена Сєровою?</w:t>
      </w:r>
    </w:p>
    <w:p w:rsidR="00D10D87" w:rsidRPr="00AA5DC2" w:rsidRDefault="00D10D87" w:rsidP="00D10D87">
      <w:pPr>
        <w:pStyle w:val="a6"/>
        <w:ind w:left="0"/>
        <w:rPr>
          <w:i/>
          <w:sz w:val="27"/>
          <w:lang w:val="ru-RU"/>
        </w:rPr>
      </w:pPr>
    </w:p>
    <w:p w:rsidR="00D10D87" w:rsidRPr="00AA5DC2" w:rsidRDefault="00D10D87" w:rsidP="00D10D87">
      <w:pPr>
        <w:pStyle w:val="a3"/>
        <w:widowControl w:val="0"/>
        <w:numPr>
          <w:ilvl w:val="0"/>
          <w:numId w:val="19"/>
        </w:numPr>
        <w:tabs>
          <w:tab w:val="left" w:pos="1294"/>
        </w:tabs>
        <w:spacing w:after="0" w:line="240" w:lineRule="auto"/>
        <w:ind w:left="0" w:firstLine="901"/>
        <w:contextualSpacing w:val="0"/>
        <w:jc w:val="both"/>
        <w:rPr>
          <w:rFonts w:ascii="Times New Roman" w:hAnsi="Times New Roman" w:cs="Times New Roman"/>
          <w:sz w:val="28"/>
          <w:lang w:val="ru-RU"/>
        </w:rPr>
      </w:pPr>
      <w:r w:rsidRPr="00AA5DC2">
        <w:rPr>
          <w:rFonts w:ascii="Times New Roman" w:hAnsi="Times New Roman" w:cs="Times New Roman"/>
          <w:sz w:val="28"/>
          <w:lang w:val="ru-RU"/>
        </w:rPr>
        <w:t>У кримінальному провадженні за підозрою Ларіна у вчиненні кримінального правопорушення, передбаченого ч. 2 ст. 286 КК України слідчий викликав на допит потерпілого Семенова. Потерпілий став розповідати про те, що під автомобіль він потрапив внаслідок своєї необачності. Слідчий зупинив допит і роз‘яснив потерпілому, що від нього вимагається не оцінка фактів, а їхнє точне викладення.</w:t>
      </w:r>
    </w:p>
    <w:p w:rsidR="00D10D87" w:rsidRPr="00AA5DC2" w:rsidRDefault="00D10D87" w:rsidP="00D10D87">
      <w:pPr>
        <w:spacing w:after="0" w:line="321" w:lineRule="exact"/>
        <w:ind w:firstLine="708"/>
        <w:rPr>
          <w:rFonts w:ascii="Times New Roman" w:hAnsi="Times New Roman" w:cs="Times New Roman"/>
          <w:i/>
          <w:sz w:val="28"/>
          <w:lang w:val="ru-RU"/>
        </w:rPr>
      </w:pPr>
      <w:r w:rsidRPr="00AA5DC2">
        <w:rPr>
          <w:rFonts w:ascii="Times New Roman" w:hAnsi="Times New Roman" w:cs="Times New Roman"/>
          <w:i/>
          <w:sz w:val="28"/>
          <w:lang w:val="ru-RU"/>
        </w:rPr>
        <w:t>Чи правомірні дії слідчого?</w:t>
      </w:r>
      <w:r>
        <w:rPr>
          <w:rFonts w:ascii="Times New Roman" w:hAnsi="Times New Roman" w:cs="Times New Roman"/>
          <w:i/>
          <w:sz w:val="28"/>
          <w:lang w:val="ru-RU"/>
        </w:rPr>
        <w:t xml:space="preserve"> </w:t>
      </w:r>
      <w:r w:rsidRPr="00AA5DC2">
        <w:rPr>
          <w:rFonts w:ascii="Times New Roman" w:hAnsi="Times New Roman" w:cs="Times New Roman"/>
          <w:i/>
          <w:sz w:val="28"/>
          <w:lang w:val="ru-RU"/>
        </w:rPr>
        <w:t>У чому полягають особливості предмету показань потерпілого на відміну від показаньсвідка?</w:t>
      </w:r>
    </w:p>
    <w:p w:rsidR="00D10D87" w:rsidRPr="00AA5DC2" w:rsidRDefault="00D10D87" w:rsidP="00D10D87">
      <w:pPr>
        <w:pStyle w:val="a6"/>
        <w:ind w:left="0"/>
        <w:rPr>
          <w:i/>
          <w:sz w:val="27"/>
          <w:lang w:val="ru-RU"/>
        </w:rPr>
      </w:pPr>
    </w:p>
    <w:p w:rsidR="00D10D87" w:rsidRPr="00AA5DC2" w:rsidRDefault="00D10D87" w:rsidP="00D10D87">
      <w:pPr>
        <w:pStyle w:val="a3"/>
        <w:widowControl w:val="0"/>
        <w:numPr>
          <w:ilvl w:val="0"/>
          <w:numId w:val="19"/>
        </w:numPr>
        <w:tabs>
          <w:tab w:val="left" w:pos="1395"/>
        </w:tabs>
        <w:spacing w:after="0" w:line="240" w:lineRule="auto"/>
        <w:ind w:left="0" w:firstLine="901"/>
        <w:contextualSpacing w:val="0"/>
        <w:jc w:val="both"/>
        <w:rPr>
          <w:rFonts w:ascii="Times New Roman" w:hAnsi="Times New Roman" w:cs="Times New Roman"/>
          <w:sz w:val="28"/>
          <w:lang w:val="ru-RU"/>
        </w:rPr>
      </w:pPr>
      <w:r w:rsidRPr="00AA5DC2">
        <w:rPr>
          <w:rFonts w:ascii="Times New Roman" w:hAnsi="Times New Roman" w:cs="Times New Roman"/>
          <w:sz w:val="28"/>
          <w:lang w:val="ru-RU"/>
        </w:rPr>
        <w:t xml:space="preserve">За підозрою у вчиненні вбивства заступника директора заводу було затримано Семена Кальченка. Під час особистого обшуку було знайдено паспорт на його ім‘я, довідку про звільнення з місць позбавлення волі та </w:t>
      </w:r>
      <w:r w:rsidRPr="00AA5DC2">
        <w:rPr>
          <w:rFonts w:ascii="Times New Roman" w:hAnsi="Times New Roman" w:cs="Times New Roman"/>
          <w:sz w:val="28"/>
          <w:lang w:val="ru-RU"/>
        </w:rPr>
        <w:lastRenderedPageBreak/>
        <w:t>записку такого змісту:</w:t>
      </w:r>
    </w:p>
    <w:p w:rsidR="00D10D87" w:rsidRPr="00AA5DC2" w:rsidRDefault="00D10D87" w:rsidP="00D10D87">
      <w:pPr>
        <w:pStyle w:val="a6"/>
        <w:spacing w:line="322" w:lineRule="exact"/>
        <w:ind w:left="0"/>
        <w:rPr>
          <w:lang w:val="ru-RU"/>
        </w:rPr>
      </w:pPr>
      <w:r w:rsidRPr="00AA5DC2">
        <w:rPr>
          <w:spacing w:val="-2"/>
          <w:w w:val="44"/>
          <w:lang w:val="ru-RU"/>
        </w:rPr>
        <w:t>«</w:t>
      </w:r>
      <w:r w:rsidRPr="00AA5DC2">
        <w:rPr>
          <w:lang w:val="ru-RU"/>
        </w:rPr>
        <w:t>Сем, півсо</w:t>
      </w:r>
      <w:r w:rsidRPr="00AA5DC2">
        <w:rPr>
          <w:spacing w:val="-2"/>
          <w:lang w:val="ru-RU"/>
        </w:rPr>
        <w:t>тн</w:t>
      </w:r>
      <w:r w:rsidRPr="00AA5DC2">
        <w:rPr>
          <w:lang w:val="ru-RU"/>
        </w:rPr>
        <w:t xml:space="preserve">і </w:t>
      </w:r>
      <w:r w:rsidRPr="00AA5DC2">
        <w:rPr>
          <w:spacing w:val="-1"/>
          <w:lang w:val="ru-RU"/>
        </w:rPr>
        <w:t>т</w:t>
      </w:r>
      <w:r w:rsidRPr="00AA5DC2">
        <w:rPr>
          <w:lang w:val="ru-RU"/>
        </w:rPr>
        <w:t>в</w:t>
      </w:r>
      <w:r w:rsidRPr="00AA5DC2">
        <w:rPr>
          <w:spacing w:val="-2"/>
          <w:lang w:val="ru-RU"/>
        </w:rPr>
        <w:t>о</w:t>
      </w:r>
      <w:r w:rsidRPr="00AA5DC2">
        <w:rPr>
          <w:lang w:val="ru-RU"/>
        </w:rPr>
        <w:t>ї, візь</w:t>
      </w:r>
      <w:r w:rsidRPr="00AA5DC2">
        <w:rPr>
          <w:spacing w:val="-1"/>
          <w:lang w:val="ru-RU"/>
        </w:rPr>
        <w:t>м</w:t>
      </w:r>
      <w:r w:rsidRPr="00AA5DC2">
        <w:rPr>
          <w:lang w:val="ru-RU"/>
        </w:rPr>
        <w:t xml:space="preserve">и </w:t>
      </w:r>
      <w:r w:rsidRPr="00AA5DC2">
        <w:rPr>
          <w:spacing w:val="-2"/>
          <w:lang w:val="ru-RU"/>
        </w:rPr>
        <w:t>п</w:t>
      </w:r>
      <w:r w:rsidRPr="00AA5DC2">
        <w:rPr>
          <w:lang w:val="ru-RU"/>
        </w:rPr>
        <w:t>е</w:t>
      </w:r>
      <w:r w:rsidRPr="00AA5DC2">
        <w:rPr>
          <w:spacing w:val="1"/>
          <w:lang w:val="ru-RU"/>
        </w:rPr>
        <w:t>р</w:t>
      </w:r>
      <w:r w:rsidRPr="00AA5DC2">
        <w:rPr>
          <w:spacing w:val="-1"/>
          <w:lang w:val="ru-RU"/>
        </w:rPr>
        <w:t>ш</w:t>
      </w:r>
      <w:r w:rsidRPr="00AA5DC2">
        <w:rPr>
          <w:spacing w:val="1"/>
          <w:lang w:val="ru-RU"/>
        </w:rPr>
        <w:t>о</w:t>
      </w:r>
      <w:r w:rsidRPr="00AA5DC2">
        <w:rPr>
          <w:spacing w:val="-3"/>
          <w:lang w:val="ru-RU"/>
        </w:rPr>
        <w:t>г</w:t>
      </w:r>
      <w:r w:rsidRPr="00AA5DC2">
        <w:rPr>
          <w:lang w:val="ru-RU"/>
        </w:rPr>
        <w:t xml:space="preserve">о на </w:t>
      </w:r>
      <w:r w:rsidRPr="00AA5DC2">
        <w:rPr>
          <w:spacing w:val="-3"/>
          <w:lang w:val="ru-RU"/>
        </w:rPr>
        <w:t>с</w:t>
      </w:r>
      <w:r w:rsidRPr="00AA5DC2">
        <w:rPr>
          <w:lang w:val="ru-RU"/>
        </w:rPr>
        <w:t>еб</w:t>
      </w:r>
      <w:r w:rsidRPr="00AA5DC2">
        <w:rPr>
          <w:spacing w:val="1"/>
          <w:lang w:val="ru-RU"/>
        </w:rPr>
        <w:t>е»</w:t>
      </w:r>
      <w:r w:rsidRPr="00AA5DC2">
        <w:rPr>
          <w:lang w:val="ru-RU"/>
        </w:rPr>
        <w:t>.</w:t>
      </w:r>
    </w:p>
    <w:p w:rsidR="00D10D87" w:rsidRPr="00AA5DC2" w:rsidRDefault="00D10D87" w:rsidP="00D10D87">
      <w:pPr>
        <w:spacing w:after="0"/>
        <w:rPr>
          <w:rFonts w:ascii="Times New Roman" w:hAnsi="Times New Roman" w:cs="Times New Roman"/>
          <w:i/>
          <w:sz w:val="28"/>
          <w:lang w:val="ru-RU"/>
        </w:rPr>
      </w:pPr>
      <w:r w:rsidRPr="00AA5DC2">
        <w:rPr>
          <w:rFonts w:ascii="Times New Roman" w:hAnsi="Times New Roman" w:cs="Times New Roman"/>
          <w:i/>
          <w:sz w:val="28"/>
          <w:lang w:val="ru-RU"/>
        </w:rPr>
        <w:t>Яке доказове значення мають вилучені предмети?</w:t>
      </w:r>
    </w:p>
    <w:p w:rsidR="00D10D87" w:rsidRPr="00AA5DC2" w:rsidRDefault="00D10D87" w:rsidP="00D10D87">
      <w:pPr>
        <w:pStyle w:val="a6"/>
        <w:ind w:left="0"/>
        <w:rPr>
          <w:i/>
          <w:sz w:val="27"/>
          <w:lang w:val="ru-RU"/>
        </w:rPr>
      </w:pPr>
    </w:p>
    <w:p w:rsidR="00D10D87" w:rsidRPr="00AA5DC2" w:rsidRDefault="00D10D87" w:rsidP="00D10D87">
      <w:pPr>
        <w:pStyle w:val="a3"/>
        <w:widowControl w:val="0"/>
        <w:numPr>
          <w:ilvl w:val="0"/>
          <w:numId w:val="19"/>
        </w:numPr>
        <w:tabs>
          <w:tab w:val="left" w:pos="1424"/>
        </w:tabs>
        <w:spacing w:after="0" w:line="240" w:lineRule="auto"/>
        <w:ind w:left="0" w:firstLine="901"/>
        <w:contextualSpacing w:val="0"/>
        <w:jc w:val="both"/>
        <w:rPr>
          <w:rFonts w:ascii="Times New Roman" w:hAnsi="Times New Roman" w:cs="Times New Roman"/>
          <w:sz w:val="28"/>
          <w:lang w:val="ru-RU"/>
        </w:rPr>
      </w:pPr>
      <w:r w:rsidRPr="00AA5DC2">
        <w:rPr>
          <w:rFonts w:ascii="Times New Roman" w:hAnsi="Times New Roman" w:cs="Times New Roman"/>
          <w:sz w:val="28"/>
          <w:lang w:val="ru-RU"/>
        </w:rPr>
        <w:t>Організованою групою було вчинено викрадення Олексієнка, якого доставили до гаражу і утримували там два тижні. Слідчий визнав гараж речовим доказом у цьому кримінальному провадженні і згодом, під час розгляду справи в суді, гараж бувконфіскований.</w:t>
      </w:r>
    </w:p>
    <w:p w:rsidR="00D10D87" w:rsidRPr="00AA5DC2" w:rsidRDefault="00D10D87" w:rsidP="00D10D87">
      <w:pPr>
        <w:spacing w:after="0" w:line="322" w:lineRule="exact"/>
        <w:ind w:firstLine="708"/>
        <w:jc w:val="both"/>
        <w:rPr>
          <w:rFonts w:ascii="Times New Roman" w:hAnsi="Times New Roman" w:cs="Times New Roman"/>
          <w:i/>
          <w:sz w:val="28"/>
          <w:lang w:val="ru-RU"/>
        </w:rPr>
      </w:pPr>
      <w:r w:rsidRPr="00AA5DC2">
        <w:rPr>
          <w:rFonts w:ascii="Times New Roman" w:hAnsi="Times New Roman" w:cs="Times New Roman"/>
          <w:i/>
          <w:sz w:val="28"/>
        </w:rPr>
        <w:t>Оцініть рішення слідчого і суду.</w:t>
      </w:r>
      <w:r>
        <w:rPr>
          <w:rFonts w:ascii="Times New Roman" w:hAnsi="Times New Roman" w:cs="Times New Roman"/>
          <w:i/>
          <w:sz w:val="28"/>
        </w:rPr>
        <w:t xml:space="preserve"> </w:t>
      </w:r>
      <w:r w:rsidRPr="00AA5DC2">
        <w:rPr>
          <w:rFonts w:ascii="Times New Roman" w:hAnsi="Times New Roman" w:cs="Times New Roman"/>
          <w:i/>
          <w:sz w:val="28"/>
          <w:lang w:val="ru-RU"/>
        </w:rPr>
        <w:t>Дайте визначення речових доказів у кримінальному провадженні.</w:t>
      </w:r>
    </w:p>
    <w:p w:rsidR="00D10D87" w:rsidRPr="00AA5DC2" w:rsidRDefault="00D10D87" w:rsidP="00D10D87">
      <w:pPr>
        <w:pStyle w:val="a6"/>
        <w:ind w:left="0"/>
        <w:rPr>
          <w:i/>
          <w:sz w:val="27"/>
          <w:lang w:val="ru-RU"/>
        </w:rPr>
      </w:pPr>
    </w:p>
    <w:p w:rsidR="00D10D87" w:rsidRPr="00AA5DC2" w:rsidRDefault="00D10D87" w:rsidP="00D10D87">
      <w:pPr>
        <w:pStyle w:val="a3"/>
        <w:widowControl w:val="0"/>
        <w:numPr>
          <w:ilvl w:val="0"/>
          <w:numId w:val="19"/>
        </w:numPr>
        <w:tabs>
          <w:tab w:val="left" w:pos="1460"/>
        </w:tabs>
        <w:spacing w:after="0" w:line="240" w:lineRule="auto"/>
        <w:ind w:left="0" w:firstLine="901"/>
        <w:contextualSpacing w:val="0"/>
        <w:jc w:val="both"/>
        <w:rPr>
          <w:rFonts w:ascii="Times New Roman" w:hAnsi="Times New Roman" w:cs="Times New Roman"/>
          <w:sz w:val="28"/>
          <w:lang w:val="ru-RU"/>
        </w:rPr>
      </w:pPr>
      <w:r w:rsidRPr="00AA5DC2">
        <w:rPr>
          <w:rFonts w:ascii="Times New Roman" w:hAnsi="Times New Roman" w:cs="Times New Roman"/>
          <w:sz w:val="28"/>
          <w:lang w:val="ru-RU"/>
        </w:rPr>
        <w:t xml:space="preserve">Патруль </w:t>
      </w:r>
      <w:r>
        <w:rPr>
          <w:rFonts w:ascii="Times New Roman" w:hAnsi="Times New Roman" w:cs="Times New Roman"/>
          <w:sz w:val="28"/>
          <w:lang w:val="ru-RU"/>
        </w:rPr>
        <w:t xml:space="preserve">поліції </w:t>
      </w:r>
      <w:r w:rsidRPr="00AA5DC2">
        <w:rPr>
          <w:rFonts w:ascii="Times New Roman" w:hAnsi="Times New Roman" w:cs="Times New Roman"/>
          <w:sz w:val="28"/>
          <w:lang w:val="ru-RU"/>
        </w:rPr>
        <w:t xml:space="preserve">підібрав на вулиці чоловіка, який знаходився у нетверезому стані. </w:t>
      </w:r>
      <w:r w:rsidRPr="00AA5DC2">
        <w:rPr>
          <w:rFonts w:ascii="Times New Roman" w:hAnsi="Times New Roman" w:cs="Times New Roman"/>
          <w:sz w:val="28"/>
        </w:rPr>
        <w:t xml:space="preserve">У нього до руки був прив‘язаний папуга. </w:t>
      </w:r>
      <w:r w:rsidRPr="00AA5DC2">
        <w:rPr>
          <w:rFonts w:ascii="Times New Roman" w:hAnsi="Times New Roman" w:cs="Times New Roman"/>
          <w:sz w:val="28"/>
          <w:lang w:val="ru-RU"/>
        </w:rPr>
        <w:t xml:space="preserve">Коли чоловіка разом з папугою доставили до </w:t>
      </w:r>
      <w:r>
        <w:rPr>
          <w:rFonts w:ascii="Times New Roman" w:hAnsi="Times New Roman" w:cs="Times New Roman"/>
          <w:sz w:val="28"/>
          <w:lang w:val="ru-RU"/>
        </w:rPr>
        <w:t xml:space="preserve">відділення поліції, </w:t>
      </w:r>
      <w:r w:rsidRPr="00AA5DC2">
        <w:rPr>
          <w:rFonts w:ascii="Times New Roman" w:hAnsi="Times New Roman" w:cs="Times New Roman"/>
          <w:sz w:val="28"/>
          <w:lang w:val="ru-RU"/>
        </w:rPr>
        <w:t xml:space="preserve">чоловік через свій стан не міг відповісти на жодне питання. </w:t>
      </w:r>
      <w:r w:rsidRPr="00AA5DC2">
        <w:rPr>
          <w:rFonts w:ascii="Times New Roman" w:hAnsi="Times New Roman" w:cs="Times New Roman"/>
          <w:sz w:val="28"/>
        </w:rPr>
        <w:t xml:space="preserve">І тут заговорив папуга. </w:t>
      </w:r>
      <w:r w:rsidRPr="00AA5DC2">
        <w:rPr>
          <w:rFonts w:ascii="Times New Roman" w:hAnsi="Times New Roman" w:cs="Times New Roman"/>
          <w:sz w:val="28"/>
          <w:lang w:val="ru-RU"/>
        </w:rPr>
        <w:t>Він чітко відповів на окремі протокольні питання: Ім</w:t>
      </w:r>
      <w:r w:rsidRPr="00AA5DC2">
        <w:rPr>
          <w:rFonts w:ascii="Times New Roman" w:hAnsi="Times New Roman" w:cs="Times New Roman"/>
          <w:spacing w:val="-3"/>
          <w:sz w:val="28"/>
          <w:lang w:val="ru-RU"/>
        </w:rPr>
        <w:t>‘</w:t>
      </w:r>
      <w:r w:rsidRPr="00AA5DC2">
        <w:rPr>
          <w:rFonts w:ascii="Times New Roman" w:hAnsi="Times New Roman" w:cs="Times New Roman"/>
          <w:sz w:val="28"/>
          <w:lang w:val="ru-RU"/>
        </w:rPr>
        <w:t>я?–Дж</w:t>
      </w:r>
      <w:r w:rsidRPr="00AA5DC2">
        <w:rPr>
          <w:rFonts w:ascii="Times New Roman" w:hAnsi="Times New Roman" w:cs="Times New Roman"/>
          <w:spacing w:val="-3"/>
          <w:sz w:val="28"/>
          <w:lang w:val="ru-RU"/>
        </w:rPr>
        <w:t>а</w:t>
      </w:r>
      <w:r w:rsidRPr="00AA5DC2">
        <w:rPr>
          <w:rFonts w:ascii="Times New Roman" w:hAnsi="Times New Roman" w:cs="Times New Roman"/>
          <w:sz w:val="28"/>
          <w:lang w:val="ru-RU"/>
        </w:rPr>
        <w:t>к</w:t>
      </w:r>
      <w:r w:rsidRPr="00AA5DC2">
        <w:rPr>
          <w:rFonts w:ascii="Times New Roman" w:hAnsi="Times New Roman" w:cs="Times New Roman"/>
          <w:spacing w:val="-1"/>
          <w:sz w:val="28"/>
          <w:lang w:val="ru-RU"/>
        </w:rPr>
        <w:t>о</w:t>
      </w:r>
      <w:r w:rsidRPr="00AA5DC2">
        <w:rPr>
          <w:rFonts w:ascii="Times New Roman" w:hAnsi="Times New Roman" w:cs="Times New Roman"/>
          <w:sz w:val="28"/>
          <w:lang w:val="ru-RU"/>
        </w:rPr>
        <w:t>б.М</w:t>
      </w:r>
      <w:r w:rsidRPr="00AA5DC2">
        <w:rPr>
          <w:rFonts w:ascii="Times New Roman" w:hAnsi="Times New Roman" w:cs="Times New Roman"/>
          <w:spacing w:val="-2"/>
          <w:sz w:val="28"/>
          <w:lang w:val="ru-RU"/>
        </w:rPr>
        <w:t>і</w:t>
      </w:r>
      <w:r w:rsidRPr="00AA5DC2">
        <w:rPr>
          <w:rFonts w:ascii="Times New Roman" w:hAnsi="Times New Roman" w:cs="Times New Roman"/>
          <w:spacing w:val="-3"/>
          <w:sz w:val="28"/>
          <w:lang w:val="ru-RU"/>
        </w:rPr>
        <w:t>с</w:t>
      </w:r>
      <w:r w:rsidRPr="00AA5DC2">
        <w:rPr>
          <w:rFonts w:ascii="Times New Roman" w:hAnsi="Times New Roman" w:cs="Times New Roman"/>
          <w:sz w:val="28"/>
          <w:lang w:val="ru-RU"/>
        </w:rPr>
        <w:t>це</w:t>
      </w:r>
      <w:r w:rsidRPr="00AA5DC2">
        <w:rPr>
          <w:rFonts w:ascii="Times New Roman" w:hAnsi="Times New Roman" w:cs="Times New Roman"/>
          <w:spacing w:val="-2"/>
          <w:sz w:val="28"/>
          <w:lang w:val="ru-RU"/>
        </w:rPr>
        <w:t>п</w:t>
      </w:r>
      <w:r w:rsidRPr="00AA5DC2">
        <w:rPr>
          <w:rFonts w:ascii="Times New Roman" w:hAnsi="Times New Roman" w:cs="Times New Roman"/>
          <w:sz w:val="28"/>
          <w:lang w:val="ru-RU"/>
        </w:rPr>
        <w:t>р</w:t>
      </w:r>
      <w:r w:rsidRPr="00AA5DC2">
        <w:rPr>
          <w:rFonts w:ascii="Times New Roman" w:hAnsi="Times New Roman" w:cs="Times New Roman"/>
          <w:spacing w:val="-2"/>
          <w:sz w:val="28"/>
          <w:lang w:val="ru-RU"/>
        </w:rPr>
        <w:t>о</w:t>
      </w:r>
      <w:r w:rsidRPr="00AA5DC2">
        <w:rPr>
          <w:rFonts w:ascii="Times New Roman" w:hAnsi="Times New Roman" w:cs="Times New Roman"/>
          <w:sz w:val="28"/>
          <w:lang w:val="ru-RU"/>
        </w:rPr>
        <w:t>ж</w:t>
      </w:r>
      <w:r w:rsidRPr="00AA5DC2">
        <w:rPr>
          <w:rFonts w:ascii="Times New Roman" w:hAnsi="Times New Roman" w:cs="Times New Roman"/>
          <w:spacing w:val="1"/>
          <w:sz w:val="28"/>
          <w:lang w:val="ru-RU"/>
        </w:rPr>
        <w:t>и</w:t>
      </w:r>
      <w:r w:rsidRPr="00AA5DC2">
        <w:rPr>
          <w:rFonts w:ascii="Times New Roman" w:hAnsi="Times New Roman" w:cs="Times New Roman"/>
          <w:spacing w:val="-3"/>
          <w:sz w:val="28"/>
          <w:lang w:val="ru-RU"/>
        </w:rPr>
        <w:t>в</w:t>
      </w:r>
      <w:r w:rsidRPr="00AA5DC2">
        <w:rPr>
          <w:rFonts w:ascii="Times New Roman" w:hAnsi="Times New Roman" w:cs="Times New Roman"/>
          <w:sz w:val="28"/>
          <w:lang w:val="ru-RU"/>
        </w:rPr>
        <w:t>а</w:t>
      </w:r>
      <w:r w:rsidRPr="00AA5DC2">
        <w:rPr>
          <w:rFonts w:ascii="Times New Roman" w:hAnsi="Times New Roman" w:cs="Times New Roman"/>
          <w:spacing w:val="-2"/>
          <w:sz w:val="28"/>
          <w:lang w:val="ru-RU"/>
        </w:rPr>
        <w:t>н</w:t>
      </w:r>
      <w:r w:rsidRPr="00AA5DC2">
        <w:rPr>
          <w:rFonts w:ascii="Times New Roman" w:hAnsi="Times New Roman" w:cs="Times New Roman"/>
          <w:sz w:val="28"/>
          <w:lang w:val="ru-RU"/>
        </w:rPr>
        <w:t>н</w:t>
      </w:r>
      <w:r w:rsidRPr="00AA5DC2">
        <w:rPr>
          <w:rFonts w:ascii="Times New Roman" w:hAnsi="Times New Roman" w:cs="Times New Roman"/>
          <w:spacing w:val="-2"/>
          <w:sz w:val="28"/>
          <w:lang w:val="ru-RU"/>
        </w:rPr>
        <w:t>я</w:t>
      </w:r>
      <w:r w:rsidRPr="00AA5DC2">
        <w:rPr>
          <w:rFonts w:ascii="Times New Roman" w:hAnsi="Times New Roman" w:cs="Times New Roman"/>
          <w:sz w:val="28"/>
          <w:lang w:val="ru-RU"/>
        </w:rPr>
        <w:t>?–</w:t>
      </w:r>
      <w:r w:rsidRPr="00AA5DC2">
        <w:rPr>
          <w:rFonts w:ascii="Times New Roman" w:hAnsi="Times New Roman" w:cs="Times New Roman"/>
          <w:spacing w:val="-2"/>
          <w:sz w:val="28"/>
          <w:lang w:val="ru-RU"/>
        </w:rPr>
        <w:t>З</w:t>
      </w:r>
      <w:r w:rsidRPr="00AA5DC2">
        <w:rPr>
          <w:rFonts w:ascii="Times New Roman" w:hAnsi="Times New Roman" w:cs="Times New Roman"/>
          <w:sz w:val="28"/>
          <w:lang w:val="ru-RU"/>
        </w:rPr>
        <w:t>оо</w:t>
      </w:r>
      <w:r w:rsidRPr="00AA5DC2">
        <w:rPr>
          <w:rFonts w:ascii="Times New Roman" w:hAnsi="Times New Roman" w:cs="Times New Roman"/>
          <w:spacing w:val="-3"/>
          <w:sz w:val="28"/>
          <w:lang w:val="ru-RU"/>
        </w:rPr>
        <w:t>м</w:t>
      </w:r>
      <w:r w:rsidRPr="00AA5DC2">
        <w:rPr>
          <w:rFonts w:ascii="Times New Roman" w:hAnsi="Times New Roman" w:cs="Times New Roman"/>
          <w:sz w:val="28"/>
          <w:lang w:val="ru-RU"/>
        </w:rPr>
        <w:t>ага</w:t>
      </w:r>
      <w:r w:rsidRPr="00AA5DC2">
        <w:rPr>
          <w:rFonts w:ascii="Times New Roman" w:hAnsi="Times New Roman" w:cs="Times New Roman"/>
          <w:spacing w:val="-3"/>
          <w:sz w:val="28"/>
          <w:lang w:val="ru-RU"/>
        </w:rPr>
        <w:t>з</w:t>
      </w:r>
      <w:r w:rsidRPr="00AA5DC2">
        <w:rPr>
          <w:rFonts w:ascii="Times New Roman" w:hAnsi="Times New Roman" w:cs="Times New Roman"/>
          <w:sz w:val="28"/>
          <w:lang w:val="ru-RU"/>
        </w:rPr>
        <w:t>ин</w:t>
      </w:r>
      <w:r w:rsidRPr="00AA5DC2">
        <w:rPr>
          <w:rFonts w:ascii="Times New Roman" w:hAnsi="Times New Roman" w:cs="Times New Roman"/>
          <w:spacing w:val="-6"/>
          <w:w w:val="44"/>
          <w:sz w:val="28"/>
          <w:lang w:val="ru-RU"/>
        </w:rPr>
        <w:t>―</w:t>
      </w:r>
      <w:r w:rsidRPr="00AA5DC2">
        <w:rPr>
          <w:rFonts w:ascii="Times New Roman" w:hAnsi="Times New Roman" w:cs="Times New Roman"/>
          <w:spacing w:val="-2"/>
          <w:sz w:val="28"/>
          <w:lang w:val="ru-RU"/>
        </w:rPr>
        <w:t>О</w:t>
      </w:r>
      <w:r w:rsidRPr="00AA5DC2">
        <w:rPr>
          <w:rFonts w:ascii="Times New Roman" w:hAnsi="Times New Roman" w:cs="Times New Roman"/>
          <w:w w:val="106"/>
          <w:sz w:val="28"/>
          <w:lang w:val="ru-RU"/>
        </w:rPr>
        <w:t>азис...</w:t>
      </w:r>
    </w:p>
    <w:p w:rsidR="00D10D87" w:rsidRPr="00AA5DC2" w:rsidRDefault="00D10D87" w:rsidP="00D10D87">
      <w:pPr>
        <w:pStyle w:val="a6"/>
        <w:ind w:left="0" w:firstLine="900"/>
        <w:jc w:val="both"/>
        <w:rPr>
          <w:lang w:val="ru-RU"/>
        </w:rPr>
      </w:pPr>
      <w:r w:rsidRPr="00AA5DC2">
        <w:rPr>
          <w:lang w:val="ru-RU"/>
        </w:rPr>
        <w:t>З‘ясувалося, що Джакоб – одна з дванадцяти птахів, що були викрадені декілька днів тому і який коштує 2000 доларів США.</w:t>
      </w:r>
    </w:p>
    <w:p w:rsidR="00D10D87" w:rsidRPr="00AA5DC2" w:rsidRDefault="00D10D87" w:rsidP="00D10D87">
      <w:pPr>
        <w:spacing w:after="0"/>
        <w:ind w:firstLine="708"/>
        <w:rPr>
          <w:rFonts w:ascii="Times New Roman" w:hAnsi="Times New Roman" w:cs="Times New Roman"/>
          <w:i/>
          <w:sz w:val="28"/>
          <w:lang w:val="ru-RU"/>
        </w:rPr>
      </w:pPr>
      <w:r w:rsidRPr="00AA5DC2">
        <w:rPr>
          <w:rFonts w:ascii="Times New Roman" w:hAnsi="Times New Roman" w:cs="Times New Roman"/>
          <w:i/>
          <w:sz w:val="28"/>
          <w:lang w:val="ru-RU"/>
        </w:rPr>
        <w:t>Чи є звуки, що промовив папуга доказами? Якщо ні, то чому?</w:t>
      </w:r>
      <w:r>
        <w:rPr>
          <w:rFonts w:ascii="Times New Roman" w:hAnsi="Times New Roman" w:cs="Times New Roman"/>
          <w:i/>
          <w:sz w:val="28"/>
          <w:lang w:val="ru-RU"/>
        </w:rPr>
        <w:t xml:space="preserve"> </w:t>
      </w:r>
      <w:r w:rsidRPr="00AA5DC2">
        <w:rPr>
          <w:rFonts w:ascii="Times New Roman" w:hAnsi="Times New Roman" w:cs="Times New Roman"/>
          <w:i/>
          <w:sz w:val="28"/>
          <w:lang w:val="ru-RU"/>
        </w:rPr>
        <w:t>Якщо так, то яке це джерело доказів? Яким є спосіб його процесуального оформлення?</w:t>
      </w:r>
      <w:r>
        <w:rPr>
          <w:rFonts w:ascii="Times New Roman" w:hAnsi="Times New Roman" w:cs="Times New Roman"/>
          <w:i/>
          <w:sz w:val="28"/>
          <w:lang w:val="ru-RU"/>
        </w:rPr>
        <w:t xml:space="preserve"> </w:t>
      </w:r>
      <w:r w:rsidRPr="00AA5DC2">
        <w:rPr>
          <w:rFonts w:ascii="Times New Roman" w:hAnsi="Times New Roman" w:cs="Times New Roman"/>
          <w:i/>
          <w:sz w:val="28"/>
          <w:lang w:val="ru-RU"/>
        </w:rPr>
        <w:t>Яким може бути раціональний спосіб подальшого використання отриманої інформації?</w:t>
      </w:r>
    </w:p>
    <w:p w:rsidR="00D10D87" w:rsidRPr="00AA5DC2" w:rsidRDefault="00D10D87" w:rsidP="00D10D87">
      <w:pPr>
        <w:pStyle w:val="a6"/>
        <w:ind w:left="0"/>
        <w:rPr>
          <w:i/>
          <w:sz w:val="27"/>
          <w:lang w:val="ru-RU"/>
        </w:rPr>
      </w:pPr>
    </w:p>
    <w:p w:rsidR="00D10D87" w:rsidRPr="00AA5DC2" w:rsidRDefault="00D10D87" w:rsidP="00D10D87">
      <w:pPr>
        <w:pStyle w:val="a3"/>
        <w:widowControl w:val="0"/>
        <w:numPr>
          <w:ilvl w:val="0"/>
          <w:numId w:val="19"/>
        </w:numPr>
        <w:tabs>
          <w:tab w:val="left" w:pos="1361"/>
        </w:tabs>
        <w:spacing w:after="0" w:line="240" w:lineRule="auto"/>
        <w:ind w:left="0" w:firstLine="901"/>
        <w:contextualSpacing w:val="0"/>
        <w:jc w:val="both"/>
        <w:rPr>
          <w:rFonts w:ascii="Times New Roman" w:hAnsi="Times New Roman" w:cs="Times New Roman"/>
          <w:sz w:val="28"/>
          <w:lang w:val="ru-RU"/>
        </w:rPr>
      </w:pPr>
      <w:r w:rsidRPr="00AA5DC2">
        <w:rPr>
          <w:rFonts w:ascii="Times New Roman" w:hAnsi="Times New Roman" w:cs="Times New Roman"/>
          <w:sz w:val="28"/>
          <w:lang w:val="ru-RU"/>
        </w:rPr>
        <w:t>У провадженні про крадіжку з магазину на місці події був виявлений характерний слід зубів, залишений на куску вершкового масла. Засобів фіксації цього сліду у слідчого не було. А тому, він запропонував понятому Колосову (за спеціальністю зубному лікарю) ретельно оглянути слід, запам‘ятати його індивідуальні ознаки (для вірності зробити малюнок) і бути готовим співставити їх зі слідами зубів підозрюваних, щоб потім дати показання яксвідок.</w:t>
      </w:r>
    </w:p>
    <w:p w:rsidR="00D10D87" w:rsidRPr="00AA5DC2" w:rsidRDefault="00D10D87" w:rsidP="00D10D87">
      <w:pPr>
        <w:spacing w:after="0" w:line="322" w:lineRule="exact"/>
        <w:ind w:firstLine="708"/>
        <w:rPr>
          <w:rFonts w:ascii="Times New Roman" w:hAnsi="Times New Roman" w:cs="Times New Roman"/>
          <w:i/>
          <w:sz w:val="28"/>
          <w:lang w:val="ru-RU"/>
        </w:rPr>
      </w:pPr>
      <w:r w:rsidRPr="00AA5DC2">
        <w:rPr>
          <w:rFonts w:ascii="Times New Roman" w:hAnsi="Times New Roman" w:cs="Times New Roman"/>
          <w:i/>
          <w:sz w:val="28"/>
          <w:lang w:val="ru-RU"/>
        </w:rPr>
        <w:t>Оцініть дії слідчого.</w:t>
      </w:r>
      <w:r>
        <w:rPr>
          <w:rFonts w:ascii="Times New Roman" w:hAnsi="Times New Roman" w:cs="Times New Roman"/>
          <w:i/>
          <w:sz w:val="28"/>
          <w:lang w:val="ru-RU"/>
        </w:rPr>
        <w:t xml:space="preserve"> </w:t>
      </w:r>
      <w:r w:rsidRPr="00AA5DC2">
        <w:rPr>
          <w:rFonts w:ascii="Times New Roman" w:hAnsi="Times New Roman" w:cs="Times New Roman"/>
          <w:i/>
          <w:sz w:val="28"/>
          <w:lang w:val="ru-RU"/>
        </w:rPr>
        <w:t>Чи може Колосов бути допитаним як свідок про вказані обставини?</w:t>
      </w:r>
    </w:p>
    <w:p w:rsidR="00D10D87" w:rsidRPr="00AA5DC2" w:rsidRDefault="00D10D87" w:rsidP="00D10D87">
      <w:pPr>
        <w:pStyle w:val="a6"/>
        <w:ind w:left="0"/>
        <w:rPr>
          <w:i/>
          <w:lang w:val="ru-RU"/>
        </w:rPr>
      </w:pPr>
    </w:p>
    <w:p w:rsidR="00D10D87" w:rsidRPr="00AA5DC2" w:rsidRDefault="00D10D87" w:rsidP="00D10D87">
      <w:pPr>
        <w:pStyle w:val="a3"/>
        <w:widowControl w:val="0"/>
        <w:numPr>
          <w:ilvl w:val="0"/>
          <w:numId w:val="19"/>
        </w:numPr>
        <w:tabs>
          <w:tab w:val="left" w:pos="1323"/>
        </w:tabs>
        <w:spacing w:after="0" w:line="240" w:lineRule="auto"/>
        <w:ind w:left="0" w:firstLine="901"/>
        <w:contextualSpacing w:val="0"/>
        <w:jc w:val="both"/>
        <w:rPr>
          <w:rFonts w:ascii="Times New Roman" w:hAnsi="Times New Roman" w:cs="Times New Roman"/>
          <w:sz w:val="28"/>
          <w:lang w:val="ru-RU"/>
        </w:rPr>
      </w:pPr>
      <w:r w:rsidRPr="00AA5DC2">
        <w:rPr>
          <w:rFonts w:ascii="Times New Roman" w:hAnsi="Times New Roman" w:cs="Times New Roman"/>
          <w:sz w:val="28"/>
          <w:lang w:val="ru-RU"/>
        </w:rPr>
        <w:t>У кримінальному провадженні щодо підозрюваного Колосова у вчиненні крадіжки є копія вироку про його колишнюсудимість.</w:t>
      </w:r>
    </w:p>
    <w:p w:rsidR="00D10D87" w:rsidRPr="00AA5DC2" w:rsidRDefault="00D10D87" w:rsidP="00D10D87">
      <w:pPr>
        <w:spacing w:after="0"/>
        <w:ind w:firstLine="900"/>
        <w:jc w:val="both"/>
        <w:rPr>
          <w:rFonts w:ascii="Times New Roman" w:hAnsi="Times New Roman" w:cs="Times New Roman"/>
          <w:i/>
          <w:sz w:val="28"/>
          <w:lang w:val="ru-RU"/>
        </w:rPr>
      </w:pPr>
      <w:r w:rsidRPr="00AA5DC2">
        <w:rPr>
          <w:rFonts w:ascii="Times New Roman" w:hAnsi="Times New Roman" w:cs="Times New Roman"/>
          <w:i/>
          <w:sz w:val="28"/>
          <w:lang w:val="ru-RU"/>
        </w:rPr>
        <w:t>Чи може бути копія вироку джерелом доказів у цьому кримінальному провадженні?</w:t>
      </w:r>
    </w:p>
    <w:p w:rsidR="00D10D87" w:rsidRPr="00AA5DC2" w:rsidRDefault="00D10D87" w:rsidP="00D10D87">
      <w:pPr>
        <w:pStyle w:val="a6"/>
        <w:ind w:left="0"/>
        <w:rPr>
          <w:i/>
          <w:sz w:val="23"/>
          <w:lang w:val="ru-RU"/>
        </w:rPr>
      </w:pPr>
    </w:p>
    <w:p w:rsidR="00D10D87" w:rsidRPr="00AA5DC2" w:rsidRDefault="00D10D87" w:rsidP="00D10D87">
      <w:pPr>
        <w:pStyle w:val="a3"/>
        <w:widowControl w:val="0"/>
        <w:numPr>
          <w:ilvl w:val="0"/>
          <w:numId w:val="19"/>
        </w:numPr>
        <w:tabs>
          <w:tab w:val="left" w:pos="1294"/>
        </w:tabs>
        <w:spacing w:after="0" w:line="240" w:lineRule="auto"/>
        <w:ind w:left="0" w:firstLine="901"/>
        <w:contextualSpacing w:val="0"/>
        <w:jc w:val="both"/>
        <w:rPr>
          <w:rFonts w:ascii="Times New Roman" w:hAnsi="Times New Roman" w:cs="Times New Roman"/>
          <w:sz w:val="28"/>
          <w:lang w:val="ru-RU"/>
        </w:rPr>
      </w:pPr>
      <w:r w:rsidRPr="00AA5DC2">
        <w:rPr>
          <w:rFonts w:ascii="Times New Roman" w:hAnsi="Times New Roman" w:cs="Times New Roman"/>
          <w:sz w:val="28"/>
          <w:lang w:val="ru-RU"/>
        </w:rPr>
        <w:t xml:space="preserve">Майстер виробничої дільниці Макаров був притягнутий до кримінальної відповідальності за порушення правил охорони праці, що призвело до заподіяння тілесних ушкоджень робітнику Савчуку (ч. 1 ст. 271 КК України). </w:t>
      </w:r>
      <w:r w:rsidRPr="00AA5DC2">
        <w:rPr>
          <w:rFonts w:ascii="Times New Roman" w:hAnsi="Times New Roman" w:cs="Times New Roman"/>
          <w:spacing w:val="-2"/>
          <w:sz w:val="28"/>
          <w:lang w:val="ru-RU"/>
        </w:rPr>
        <w:t xml:space="preserve">Під </w:t>
      </w:r>
      <w:r w:rsidRPr="00AA5DC2">
        <w:rPr>
          <w:rFonts w:ascii="Times New Roman" w:hAnsi="Times New Roman" w:cs="Times New Roman"/>
          <w:sz w:val="28"/>
          <w:lang w:val="ru-RU"/>
        </w:rPr>
        <w:t xml:space="preserve">час досудового розслідування була проведена технічна експертиза. У судове засідання суд для з‘ясування певних спеціальних питань, які не були вирішені у висновку експерта, викликав експерта, що проводив експертизу на досудовому слідстві, і спеціаліста – інженера з техніки безпеки. Після оголошення висновку експерта та його допиту з низки спеціальних </w:t>
      </w:r>
      <w:r w:rsidRPr="00AA5DC2">
        <w:rPr>
          <w:rFonts w:ascii="Times New Roman" w:hAnsi="Times New Roman" w:cs="Times New Roman"/>
          <w:sz w:val="28"/>
          <w:lang w:val="ru-RU"/>
        </w:rPr>
        <w:lastRenderedPageBreak/>
        <w:t>питань суд заслухав і думку спеціаліста з цих же питань. У вироку суд послався на висновок експерта й думку, висловлену в  судовому засіданні спеціалістом, як на докази, що підтверджують винність Макарова.</w:t>
      </w:r>
    </w:p>
    <w:p w:rsidR="00D10D87" w:rsidRPr="00AA5DC2" w:rsidRDefault="00D10D87" w:rsidP="00D10D87">
      <w:pPr>
        <w:spacing w:after="0" w:line="322" w:lineRule="exact"/>
        <w:ind w:firstLine="567"/>
        <w:rPr>
          <w:rFonts w:ascii="Times New Roman" w:hAnsi="Times New Roman" w:cs="Times New Roman"/>
          <w:i/>
          <w:sz w:val="28"/>
          <w:lang w:val="ru-RU"/>
        </w:rPr>
      </w:pPr>
      <w:r w:rsidRPr="00AA5DC2">
        <w:rPr>
          <w:rFonts w:ascii="Times New Roman" w:hAnsi="Times New Roman" w:cs="Times New Roman"/>
          <w:i/>
          <w:sz w:val="28"/>
          <w:lang w:val="ru-RU"/>
        </w:rPr>
        <w:t>Оцініть дії суду.</w:t>
      </w:r>
    </w:p>
    <w:p w:rsidR="00D10D87" w:rsidRPr="00AA5DC2" w:rsidRDefault="00D10D87" w:rsidP="00D10D87">
      <w:pPr>
        <w:pStyle w:val="Default"/>
        <w:ind w:firstLine="567"/>
        <w:rPr>
          <w:b/>
          <w:bCs/>
          <w:sz w:val="28"/>
          <w:szCs w:val="28"/>
        </w:rPr>
      </w:pPr>
    </w:p>
    <w:p w:rsidR="000C3755" w:rsidRDefault="000C3755" w:rsidP="00E44BB1">
      <w:pPr>
        <w:pStyle w:val="Default"/>
        <w:ind w:firstLine="567"/>
        <w:rPr>
          <w:sz w:val="28"/>
          <w:szCs w:val="28"/>
        </w:rPr>
      </w:pPr>
    </w:p>
    <w:p w:rsidR="00673FA1" w:rsidRPr="0032780A" w:rsidRDefault="007A37F9" w:rsidP="00673FA1">
      <w:pPr>
        <w:pStyle w:val="Default"/>
        <w:ind w:firstLine="567"/>
        <w:jc w:val="both"/>
        <w:rPr>
          <w:b/>
          <w:bCs/>
          <w:sz w:val="28"/>
          <w:szCs w:val="28"/>
        </w:rPr>
      </w:pPr>
      <w:r>
        <w:rPr>
          <w:b/>
          <w:bCs/>
          <w:sz w:val="28"/>
          <w:szCs w:val="28"/>
        </w:rPr>
        <w:t>2</w:t>
      </w:r>
      <w:r w:rsidR="00673FA1" w:rsidRPr="0032780A">
        <w:rPr>
          <w:b/>
          <w:bCs/>
          <w:sz w:val="28"/>
          <w:szCs w:val="28"/>
        </w:rPr>
        <w:t>. Індивідуальні завдання у формі рефератів, доповідей виконуються у письмовій формі. О</w:t>
      </w:r>
      <w:r w:rsidR="00673FA1" w:rsidRPr="0032780A">
        <w:rPr>
          <w:b/>
          <w:sz w:val="28"/>
          <w:szCs w:val="28"/>
        </w:rPr>
        <w:t xml:space="preserve">цінювання буде здійснюватися від одного до п’яти балів в залежності від якості і самостійності його виконання. </w:t>
      </w:r>
      <w:r w:rsidR="00673FA1" w:rsidRPr="0032780A">
        <w:rPr>
          <w:b/>
          <w:bCs/>
          <w:sz w:val="28"/>
          <w:szCs w:val="28"/>
        </w:rPr>
        <w:t xml:space="preserve"> Пропоновані теми: </w:t>
      </w:r>
    </w:p>
    <w:p w:rsidR="007A37F9" w:rsidRPr="00AA5DC2" w:rsidRDefault="000C3755" w:rsidP="007A37F9">
      <w:pPr>
        <w:pStyle w:val="a3"/>
        <w:widowControl w:val="0"/>
        <w:numPr>
          <w:ilvl w:val="0"/>
          <w:numId w:val="20"/>
        </w:numPr>
        <w:tabs>
          <w:tab w:val="left" w:pos="1235"/>
        </w:tabs>
        <w:spacing w:after="0" w:line="322" w:lineRule="exact"/>
        <w:ind w:left="0" w:firstLine="567"/>
        <w:contextualSpacing w:val="0"/>
        <w:rPr>
          <w:rFonts w:ascii="Times New Roman" w:hAnsi="Times New Roman" w:cs="Times New Roman"/>
          <w:sz w:val="28"/>
        </w:rPr>
      </w:pPr>
      <w:r>
        <w:rPr>
          <w:sz w:val="28"/>
          <w:szCs w:val="28"/>
        </w:rPr>
        <w:t>1</w:t>
      </w:r>
      <w:r w:rsidR="007A37F9" w:rsidRPr="007A37F9">
        <w:rPr>
          <w:rFonts w:ascii="Times New Roman" w:hAnsi="Times New Roman" w:cs="Times New Roman"/>
          <w:sz w:val="28"/>
        </w:rPr>
        <w:t xml:space="preserve"> </w:t>
      </w:r>
      <w:r w:rsidR="007A37F9" w:rsidRPr="00AA5DC2">
        <w:rPr>
          <w:rFonts w:ascii="Times New Roman" w:hAnsi="Times New Roman" w:cs="Times New Roman"/>
          <w:sz w:val="28"/>
        </w:rPr>
        <w:t>Висновок експерта як джерелодоказів.</w:t>
      </w:r>
    </w:p>
    <w:p w:rsidR="007A37F9" w:rsidRDefault="007A37F9" w:rsidP="007A37F9">
      <w:pPr>
        <w:pStyle w:val="a3"/>
        <w:widowControl w:val="0"/>
        <w:numPr>
          <w:ilvl w:val="0"/>
          <w:numId w:val="20"/>
        </w:numPr>
        <w:tabs>
          <w:tab w:val="left" w:pos="1235"/>
        </w:tabs>
        <w:spacing w:after="0" w:line="240" w:lineRule="auto"/>
        <w:ind w:left="0" w:firstLine="567"/>
        <w:contextualSpacing w:val="0"/>
        <w:rPr>
          <w:rFonts w:ascii="Times New Roman" w:hAnsi="Times New Roman" w:cs="Times New Roman"/>
          <w:sz w:val="28"/>
        </w:rPr>
      </w:pPr>
      <w:r w:rsidRPr="00AA5DC2">
        <w:rPr>
          <w:rFonts w:ascii="Times New Roman" w:hAnsi="Times New Roman" w:cs="Times New Roman"/>
          <w:sz w:val="28"/>
        </w:rPr>
        <w:t>Речові докази у кримінальномупроцесі.</w:t>
      </w:r>
    </w:p>
    <w:p w:rsidR="007A37F9" w:rsidRPr="00AA5DC2" w:rsidRDefault="007A37F9" w:rsidP="007A37F9">
      <w:pPr>
        <w:pStyle w:val="a3"/>
        <w:widowControl w:val="0"/>
        <w:tabs>
          <w:tab w:val="left" w:pos="1235"/>
        </w:tabs>
        <w:spacing w:after="0" w:line="240" w:lineRule="auto"/>
        <w:ind w:left="567"/>
        <w:contextualSpacing w:val="0"/>
        <w:rPr>
          <w:rFonts w:ascii="Times New Roman" w:hAnsi="Times New Roman" w:cs="Times New Roman"/>
          <w:sz w:val="28"/>
        </w:rPr>
      </w:pPr>
    </w:p>
    <w:p w:rsidR="00673FA1" w:rsidRPr="0032780A" w:rsidRDefault="007A37F9" w:rsidP="007A37F9">
      <w:pPr>
        <w:pStyle w:val="Default"/>
        <w:spacing w:after="36"/>
        <w:ind w:firstLine="567"/>
        <w:rPr>
          <w:b/>
          <w:sz w:val="28"/>
          <w:szCs w:val="28"/>
        </w:rPr>
      </w:pPr>
      <w:r>
        <w:rPr>
          <w:b/>
          <w:bCs/>
          <w:sz w:val="28"/>
          <w:szCs w:val="28"/>
        </w:rPr>
        <w:t>3</w:t>
      </w:r>
      <w:r w:rsidR="00673FA1" w:rsidRPr="0032780A">
        <w:rPr>
          <w:b/>
          <w:bCs/>
          <w:sz w:val="28"/>
          <w:szCs w:val="28"/>
        </w:rPr>
        <w:t>. Інші індивідуальні завдання. О</w:t>
      </w:r>
      <w:r w:rsidR="00673FA1" w:rsidRPr="0032780A">
        <w:rPr>
          <w:b/>
          <w:sz w:val="28"/>
          <w:szCs w:val="28"/>
        </w:rPr>
        <w:t xml:space="preserve">цінювання буде здійснюватися від одного до п’яти балів в залежності від якості його виконання. </w:t>
      </w:r>
      <w:r w:rsidR="00673FA1" w:rsidRPr="0032780A">
        <w:rPr>
          <w:b/>
          <w:bCs/>
          <w:sz w:val="28"/>
          <w:szCs w:val="28"/>
        </w:rPr>
        <w:t xml:space="preserve"> </w:t>
      </w:r>
    </w:p>
    <w:p w:rsidR="00673FA1" w:rsidRPr="0032780A" w:rsidRDefault="00673FA1" w:rsidP="00673FA1">
      <w:pPr>
        <w:rPr>
          <w:b/>
        </w:rPr>
      </w:pPr>
    </w:p>
    <w:p w:rsidR="007A37F9" w:rsidRDefault="007A37F9" w:rsidP="007A37F9">
      <w:pPr>
        <w:pStyle w:val="Default"/>
        <w:ind w:firstLine="567"/>
        <w:rPr>
          <w:b/>
          <w:bCs/>
          <w:sz w:val="28"/>
          <w:szCs w:val="28"/>
        </w:rPr>
      </w:pPr>
      <w:r>
        <w:rPr>
          <w:sz w:val="28"/>
          <w:szCs w:val="28"/>
        </w:rPr>
        <w:t>Охарактеризуйте за запропонованою схемою сутність і особливості таких джерел доказів як п</w:t>
      </w:r>
      <w:r w:rsidRPr="00B73ED0">
        <w:rPr>
          <w:sz w:val="28"/>
          <w:lang w:val="ru-RU"/>
        </w:rPr>
        <w:t>оказання свідка, потерпілого, підозрюваного, обвинуваченого,</w:t>
      </w:r>
      <w:r>
        <w:rPr>
          <w:sz w:val="28"/>
          <w:lang w:val="ru-RU"/>
        </w:rPr>
        <w:t xml:space="preserve"> </w:t>
      </w:r>
      <w:r w:rsidRPr="00B73ED0">
        <w:rPr>
          <w:sz w:val="28"/>
          <w:lang w:val="ru-RU"/>
        </w:rPr>
        <w:t>експерта</w:t>
      </w:r>
      <w:r>
        <w:rPr>
          <w:sz w:val="28"/>
          <w:szCs w:val="28"/>
        </w:rPr>
        <w:t>:</w:t>
      </w:r>
    </w:p>
    <w:tbl>
      <w:tblPr>
        <w:tblStyle w:val="a5"/>
        <w:tblW w:w="0" w:type="auto"/>
        <w:tblLook w:val="04A0" w:firstRow="1" w:lastRow="0" w:firstColumn="1" w:lastColumn="0" w:noHBand="0" w:noVBand="1"/>
      </w:tblPr>
      <w:tblGrid>
        <w:gridCol w:w="3285"/>
        <w:gridCol w:w="3627"/>
        <w:gridCol w:w="3402"/>
      </w:tblGrid>
      <w:tr w:rsidR="007A37F9" w:rsidTr="005B48A4">
        <w:tc>
          <w:tcPr>
            <w:tcW w:w="10314" w:type="dxa"/>
            <w:gridSpan w:val="3"/>
          </w:tcPr>
          <w:p w:rsidR="007A37F9" w:rsidRPr="00AA5DC2" w:rsidRDefault="007A37F9" w:rsidP="005B48A4">
            <w:pPr>
              <w:pStyle w:val="Default"/>
              <w:tabs>
                <w:tab w:val="left" w:pos="4170"/>
              </w:tabs>
              <w:jc w:val="center"/>
              <w:rPr>
                <w:b/>
                <w:bCs/>
                <w:sz w:val="28"/>
                <w:szCs w:val="28"/>
              </w:rPr>
            </w:pPr>
            <w:r w:rsidRPr="00AA5DC2">
              <w:rPr>
                <w:b/>
                <w:sz w:val="28"/>
                <w:szCs w:val="28"/>
              </w:rPr>
              <w:t>Сутність і особливості п</w:t>
            </w:r>
            <w:r w:rsidRPr="00AA5DC2">
              <w:rPr>
                <w:b/>
                <w:sz w:val="28"/>
                <w:lang w:val="ru-RU"/>
              </w:rPr>
              <w:t>оказань</w:t>
            </w:r>
          </w:p>
        </w:tc>
      </w:tr>
      <w:tr w:rsidR="007A37F9" w:rsidTr="005B48A4">
        <w:tc>
          <w:tcPr>
            <w:tcW w:w="3285" w:type="dxa"/>
          </w:tcPr>
          <w:p w:rsidR="007A37F9" w:rsidRPr="00AA5DC2" w:rsidRDefault="007A37F9" w:rsidP="005B48A4">
            <w:pPr>
              <w:pStyle w:val="Default"/>
              <w:jc w:val="center"/>
              <w:rPr>
                <w:b/>
                <w:bCs/>
                <w:sz w:val="28"/>
                <w:szCs w:val="28"/>
              </w:rPr>
            </w:pPr>
            <w:r w:rsidRPr="00AA5DC2">
              <w:rPr>
                <w:b/>
                <w:bCs/>
                <w:sz w:val="28"/>
                <w:szCs w:val="28"/>
              </w:rPr>
              <w:t xml:space="preserve">Суб’єкт </w:t>
            </w:r>
          </w:p>
        </w:tc>
        <w:tc>
          <w:tcPr>
            <w:tcW w:w="3627" w:type="dxa"/>
          </w:tcPr>
          <w:p w:rsidR="007A37F9" w:rsidRPr="00AA5DC2" w:rsidRDefault="007A37F9" w:rsidP="005B48A4">
            <w:pPr>
              <w:pStyle w:val="Default"/>
              <w:jc w:val="center"/>
              <w:rPr>
                <w:b/>
                <w:bCs/>
                <w:sz w:val="28"/>
                <w:szCs w:val="28"/>
              </w:rPr>
            </w:pPr>
            <w:r w:rsidRPr="00AA5DC2">
              <w:rPr>
                <w:b/>
                <w:bCs/>
                <w:sz w:val="28"/>
                <w:szCs w:val="28"/>
              </w:rPr>
              <w:t>Сустність</w:t>
            </w:r>
          </w:p>
        </w:tc>
        <w:tc>
          <w:tcPr>
            <w:tcW w:w="3402" w:type="dxa"/>
          </w:tcPr>
          <w:p w:rsidR="007A37F9" w:rsidRPr="00AA5DC2" w:rsidRDefault="007A37F9" w:rsidP="005B48A4">
            <w:pPr>
              <w:pStyle w:val="Default"/>
              <w:jc w:val="center"/>
              <w:rPr>
                <w:b/>
                <w:bCs/>
                <w:sz w:val="28"/>
                <w:szCs w:val="28"/>
              </w:rPr>
            </w:pPr>
            <w:r w:rsidRPr="00AA5DC2">
              <w:rPr>
                <w:b/>
                <w:bCs/>
                <w:sz w:val="28"/>
                <w:szCs w:val="28"/>
              </w:rPr>
              <w:t>Особливості</w:t>
            </w:r>
          </w:p>
        </w:tc>
      </w:tr>
      <w:tr w:rsidR="007A37F9" w:rsidTr="005B48A4">
        <w:tc>
          <w:tcPr>
            <w:tcW w:w="3285" w:type="dxa"/>
          </w:tcPr>
          <w:p w:rsidR="007A37F9" w:rsidRPr="00E44BB1" w:rsidRDefault="007A37F9" w:rsidP="005B48A4">
            <w:pPr>
              <w:pStyle w:val="Default"/>
              <w:jc w:val="center"/>
              <w:rPr>
                <w:bCs/>
                <w:sz w:val="28"/>
                <w:szCs w:val="28"/>
              </w:rPr>
            </w:pPr>
            <w:r>
              <w:rPr>
                <w:bCs/>
                <w:sz w:val="28"/>
                <w:szCs w:val="28"/>
              </w:rPr>
              <w:t>Свідка</w:t>
            </w:r>
          </w:p>
        </w:tc>
        <w:tc>
          <w:tcPr>
            <w:tcW w:w="3627" w:type="dxa"/>
          </w:tcPr>
          <w:p w:rsidR="007A37F9" w:rsidRPr="00E44BB1" w:rsidRDefault="007A37F9" w:rsidP="005B48A4">
            <w:pPr>
              <w:pStyle w:val="Default"/>
              <w:jc w:val="center"/>
              <w:rPr>
                <w:bCs/>
                <w:sz w:val="28"/>
                <w:szCs w:val="28"/>
              </w:rPr>
            </w:pPr>
          </w:p>
        </w:tc>
        <w:tc>
          <w:tcPr>
            <w:tcW w:w="3402" w:type="dxa"/>
          </w:tcPr>
          <w:p w:rsidR="007A37F9" w:rsidRPr="00E44BB1" w:rsidRDefault="007A37F9" w:rsidP="005B48A4">
            <w:pPr>
              <w:pStyle w:val="Default"/>
              <w:jc w:val="center"/>
              <w:rPr>
                <w:bCs/>
                <w:sz w:val="28"/>
                <w:szCs w:val="28"/>
              </w:rPr>
            </w:pPr>
          </w:p>
        </w:tc>
      </w:tr>
      <w:tr w:rsidR="007A37F9" w:rsidTr="005B48A4">
        <w:tc>
          <w:tcPr>
            <w:tcW w:w="3285" w:type="dxa"/>
          </w:tcPr>
          <w:p w:rsidR="007A37F9" w:rsidRPr="00E44BB1" w:rsidRDefault="007A37F9" w:rsidP="005B48A4">
            <w:pPr>
              <w:pStyle w:val="Default"/>
              <w:jc w:val="center"/>
              <w:rPr>
                <w:bCs/>
                <w:sz w:val="28"/>
                <w:szCs w:val="28"/>
              </w:rPr>
            </w:pPr>
            <w:r>
              <w:rPr>
                <w:bCs/>
                <w:sz w:val="28"/>
                <w:szCs w:val="28"/>
              </w:rPr>
              <w:t>Потерпілого</w:t>
            </w:r>
          </w:p>
        </w:tc>
        <w:tc>
          <w:tcPr>
            <w:tcW w:w="3627" w:type="dxa"/>
          </w:tcPr>
          <w:p w:rsidR="007A37F9" w:rsidRPr="00E44BB1" w:rsidRDefault="007A37F9" w:rsidP="005B48A4">
            <w:pPr>
              <w:pStyle w:val="Default"/>
              <w:jc w:val="center"/>
              <w:rPr>
                <w:bCs/>
                <w:sz w:val="28"/>
                <w:szCs w:val="28"/>
              </w:rPr>
            </w:pPr>
          </w:p>
        </w:tc>
        <w:tc>
          <w:tcPr>
            <w:tcW w:w="3402" w:type="dxa"/>
          </w:tcPr>
          <w:p w:rsidR="007A37F9" w:rsidRPr="00E44BB1" w:rsidRDefault="007A37F9" w:rsidP="005B48A4">
            <w:pPr>
              <w:pStyle w:val="Default"/>
              <w:jc w:val="center"/>
              <w:rPr>
                <w:bCs/>
                <w:sz w:val="28"/>
                <w:szCs w:val="28"/>
              </w:rPr>
            </w:pPr>
          </w:p>
        </w:tc>
      </w:tr>
      <w:tr w:rsidR="007A37F9" w:rsidTr="005B48A4">
        <w:tc>
          <w:tcPr>
            <w:tcW w:w="3285" w:type="dxa"/>
          </w:tcPr>
          <w:p w:rsidR="007A37F9" w:rsidRPr="00E44BB1" w:rsidRDefault="007A37F9" w:rsidP="005B48A4">
            <w:pPr>
              <w:pStyle w:val="Default"/>
              <w:jc w:val="center"/>
              <w:rPr>
                <w:bCs/>
                <w:sz w:val="28"/>
                <w:szCs w:val="28"/>
              </w:rPr>
            </w:pPr>
            <w:r>
              <w:rPr>
                <w:sz w:val="28"/>
                <w:lang w:val="ru-RU"/>
              </w:rPr>
              <w:t>П</w:t>
            </w:r>
            <w:r w:rsidRPr="00B73ED0">
              <w:rPr>
                <w:sz w:val="28"/>
                <w:lang w:val="ru-RU"/>
              </w:rPr>
              <w:t>ідозрюваного</w:t>
            </w:r>
          </w:p>
        </w:tc>
        <w:tc>
          <w:tcPr>
            <w:tcW w:w="3627" w:type="dxa"/>
          </w:tcPr>
          <w:p w:rsidR="007A37F9" w:rsidRPr="00E44BB1" w:rsidRDefault="007A37F9" w:rsidP="005B48A4">
            <w:pPr>
              <w:pStyle w:val="Default"/>
              <w:jc w:val="center"/>
              <w:rPr>
                <w:bCs/>
                <w:sz w:val="28"/>
                <w:szCs w:val="28"/>
              </w:rPr>
            </w:pPr>
          </w:p>
        </w:tc>
        <w:tc>
          <w:tcPr>
            <w:tcW w:w="3402" w:type="dxa"/>
          </w:tcPr>
          <w:p w:rsidR="007A37F9" w:rsidRPr="00E44BB1" w:rsidRDefault="007A37F9" w:rsidP="005B48A4">
            <w:pPr>
              <w:pStyle w:val="Default"/>
              <w:jc w:val="center"/>
              <w:rPr>
                <w:bCs/>
                <w:sz w:val="28"/>
                <w:szCs w:val="28"/>
              </w:rPr>
            </w:pPr>
          </w:p>
        </w:tc>
      </w:tr>
      <w:tr w:rsidR="007A37F9" w:rsidTr="005B48A4">
        <w:tc>
          <w:tcPr>
            <w:tcW w:w="3285" w:type="dxa"/>
          </w:tcPr>
          <w:p w:rsidR="007A37F9" w:rsidRPr="00E44BB1" w:rsidRDefault="007A37F9" w:rsidP="005B48A4">
            <w:pPr>
              <w:pStyle w:val="Default"/>
              <w:jc w:val="center"/>
              <w:rPr>
                <w:bCs/>
                <w:sz w:val="28"/>
                <w:szCs w:val="28"/>
              </w:rPr>
            </w:pPr>
            <w:r>
              <w:rPr>
                <w:sz w:val="28"/>
                <w:lang w:val="ru-RU"/>
              </w:rPr>
              <w:t>О</w:t>
            </w:r>
            <w:r w:rsidRPr="00B73ED0">
              <w:rPr>
                <w:sz w:val="28"/>
                <w:lang w:val="ru-RU"/>
              </w:rPr>
              <w:t>бвинуваченого</w:t>
            </w:r>
          </w:p>
        </w:tc>
        <w:tc>
          <w:tcPr>
            <w:tcW w:w="3627" w:type="dxa"/>
          </w:tcPr>
          <w:p w:rsidR="007A37F9" w:rsidRPr="00E44BB1" w:rsidRDefault="007A37F9" w:rsidP="005B48A4">
            <w:pPr>
              <w:pStyle w:val="Default"/>
              <w:jc w:val="center"/>
              <w:rPr>
                <w:bCs/>
                <w:sz w:val="28"/>
                <w:szCs w:val="28"/>
              </w:rPr>
            </w:pPr>
          </w:p>
        </w:tc>
        <w:tc>
          <w:tcPr>
            <w:tcW w:w="3402" w:type="dxa"/>
          </w:tcPr>
          <w:p w:rsidR="007A37F9" w:rsidRPr="00E44BB1" w:rsidRDefault="007A37F9" w:rsidP="005B48A4">
            <w:pPr>
              <w:pStyle w:val="Default"/>
              <w:jc w:val="center"/>
              <w:rPr>
                <w:bCs/>
                <w:sz w:val="28"/>
                <w:szCs w:val="28"/>
              </w:rPr>
            </w:pPr>
          </w:p>
        </w:tc>
      </w:tr>
      <w:tr w:rsidR="007A37F9" w:rsidTr="005B48A4">
        <w:tc>
          <w:tcPr>
            <w:tcW w:w="3285" w:type="dxa"/>
          </w:tcPr>
          <w:p w:rsidR="007A37F9" w:rsidRDefault="007A37F9" w:rsidP="005B48A4">
            <w:pPr>
              <w:pStyle w:val="Default"/>
              <w:jc w:val="center"/>
              <w:rPr>
                <w:sz w:val="28"/>
                <w:lang w:val="ru-RU"/>
              </w:rPr>
            </w:pPr>
            <w:r>
              <w:rPr>
                <w:sz w:val="28"/>
                <w:lang w:val="ru-RU"/>
              </w:rPr>
              <w:t>Е</w:t>
            </w:r>
            <w:r w:rsidRPr="00B73ED0">
              <w:rPr>
                <w:sz w:val="28"/>
                <w:lang w:val="ru-RU"/>
              </w:rPr>
              <w:t>ксперта</w:t>
            </w:r>
          </w:p>
        </w:tc>
        <w:tc>
          <w:tcPr>
            <w:tcW w:w="3627" w:type="dxa"/>
          </w:tcPr>
          <w:p w:rsidR="007A37F9" w:rsidRPr="00E44BB1" w:rsidRDefault="007A37F9" w:rsidP="005B48A4">
            <w:pPr>
              <w:pStyle w:val="Default"/>
              <w:jc w:val="center"/>
              <w:rPr>
                <w:bCs/>
                <w:sz w:val="28"/>
                <w:szCs w:val="28"/>
              </w:rPr>
            </w:pPr>
          </w:p>
        </w:tc>
        <w:tc>
          <w:tcPr>
            <w:tcW w:w="3402" w:type="dxa"/>
          </w:tcPr>
          <w:p w:rsidR="007A37F9" w:rsidRPr="00E44BB1" w:rsidRDefault="007A37F9" w:rsidP="005B48A4">
            <w:pPr>
              <w:pStyle w:val="Default"/>
              <w:jc w:val="center"/>
              <w:rPr>
                <w:bCs/>
                <w:sz w:val="28"/>
                <w:szCs w:val="28"/>
              </w:rPr>
            </w:pPr>
          </w:p>
        </w:tc>
      </w:tr>
    </w:tbl>
    <w:p w:rsidR="007A37F9" w:rsidRDefault="007A37F9" w:rsidP="007A37F9">
      <w:pPr>
        <w:pStyle w:val="Default"/>
        <w:tabs>
          <w:tab w:val="left" w:pos="1320"/>
        </w:tabs>
        <w:ind w:firstLine="567"/>
        <w:rPr>
          <w:sz w:val="28"/>
          <w:szCs w:val="28"/>
        </w:rPr>
      </w:pPr>
    </w:p>
    <w:p w:rsidR="007A37F9" w:rsidRPr="00C02728" w:rsidRDefault="007A37F9" w:rsidP="007A37F9">
      <w:pPr>
        <w:pStyle w:val="1"/>
        <w:spacing w:before="65"/>
        <w:ind w:left="42"/>
        <w:rPr>
          <w:lang w:val="ru-RU"/>
        </w:rPr>
      </w:pPr>
      <w:r w:rsidRPr="00C02728">
        <w:rPr>
          <w:lang w:val="ru-RU"/>
        </w:rPr>
        <w:t>Література до теми:</w:t>
      </w:r>
    </w:p>
    <w:p w:rsidR="007A37F9" w:rsidRDefault="007A37F9" w:rsidP="007A37F9">
      <w:pPr>
        <w:pStyle w:val="Default"/>
        <w:tabs>
          <w:tab w:val="left" w:pos="1320"/>
        </w:tabs>
        <w:ind w:firstLine="567"/>
        <w:rPr>
          <w:sz w:val="28"/>
          <w:szCs w:val="28"/>
        </w:rPr>
      </w:pPr>
    </w:p>
    <w:p w:rsidR="007A37F9" w:rsidRDefault="007A37F9" w:rsidP="007A37F9">
      <w:pPr>
        <w:pStyle w:val="a6"/>
        <w:spacing w:line="319" w:lineRule="exact"/>
        <w:ind w:left="46"/>
        <w:jc w:val="center"/>
        <w:rPr>
          <w:lang w:val="ru-RU"/>
        </w:rPr>
      </w:pPr>
      <w:r w:rsidRPr="007A37F9">
        <w:rPr>
          <w:lang w:val="ru-RU"/>
        </w:rPr>
        <w:t>[4–6, 62, 66, 77–84, 87, 100, 119,112, 125]</w:t>
      </w:r>
    </w:p>
    <w:p w:rsidR="007A37F9" w:rsidRDefault="007A37F9" w:rsidP="007A37F9">
      <w:pPr>
        <w:pStyle w:val="a6"/>
        <w:spacing w:line="319" w:lineRule="exact"/>
        <w:ind w:left="46"/>
        <w:jc w:val="center"/>
        <w:rPr>
          <w:lang w:val="ru-RU"/>
        </w:rPr>
      </w:pPr>
    </w:p>
    <w:p w:rsidR="007A37F9" w:rsidRPr="007A37F9" w:rsidRDefault="007A37F9" w:rsidP="007A37F9">
      <w:pPr>
        <w:pStyle w:val="a6"/>
        <w:spacing w:line="319" w:lineRule="exact"/>
        <w:ind w:left="46"/>
        <w:jc w:val="center"/>
        <w:rPr>
          <w:lang w:val="ru-RU"/>
        </w:rPr>
      </w:pPr>
    </w:p>
    <w:p w:rsidR="00E44BB1" w:rsidRPr="00BC4EB0" w:rsidRDefault="00BC4EB0" w:rsidP="00BC4EB0">
      <w:pPr>
        <w:pStyle w:val="Default"/>
        <w:tabs>
          <w:tab w:val="left" w:pos="1320"/>
        </w:tabs>
        <w:ind w:firstLine="567"/>
        <w:jc w:val="center"/>
        <w:rPr>
          <w:b/>
          <w:sz w:val="28"/>
          <w:szCs w:val="28"/>
        </w:rPr>
      </w:pPr>
      <w:r w:rsidRPr="00BC4EB0">
        <w:rPr>
          <w:b/>
          <w:sz w:val="28"/>
          <w:szCs w:val="28"/>
        </w:rPr>
        <w:t xml:space="preserve">Тема 7. </w:t>
      </w:r>
      <w:r w:rsidR="007A37F9" w:rsidRPr="00FA390D">
        <w:rPr>
          <w:b/>
          <w:sz w:val="28"/>
          <w:szCs w:val="28"/>
          <w:lang w:val="ru-RU"/>
        </w:rPr>
        <w:t>Відшкодування шкоди у кримінальному процесі</w:t>
      </w:r>
      <w:r w:rsidRPr="00BC4EB0">
        <w:rPr>
          <w:b/>
          <w:sz w:val="28"/>
          <w:szCs w:val="28"/>
        </w:rPr>
        <w:t xml:space="preserve">. </w:t>
      </w:r>
    </w:p>
    <w:p w:rsidR="00673FA1" w:rsidRDefault="00673FA1" w:rsidP="00673FA1">
      <w:pPr>
        <w:pStyle w:val="Default"/>
        <w:ind w:firstLine="708"/>
        <w:jc w:val="both"/>
        <w:rPr>
          <w:b/>
          <w:sz w:val="28"/>
          <w:szCs w:val="28"/>
        </w:rPr>
      </w:pPr>
    </w:p>
    <w:p w:rsidR="00673FA1" w:rsidRPr="0032780A" w:rsidRDefault="00673FA1" w:rsidP="00673FA1">
      <w:pPr>
        <w:pStyle w:val="Default"/>
        <w:ind w:firstLine="708"/>
        <w:jc w:val="both"/>
        <w:rPr>
          <w:b/>
          <w:sz w:val="28"/>
          <w:szCs w:val="28"/>
        </w:rPr>
      </w:pPr>
      <w:r w:rsidRPr="0032780A">
        <w:rPr>
          <w:b/>
          <w:sz w:val="28"/>
          <w:szCs w:val="28"/>
        </w:rPr>
        <w:t xml:space="preserve">1. </w:t>
      </w:r>
      <w:r>
        <w:rPr>
          <w:b/>
          <w:bCs/>
          <w:sz w:val="28"/>
          <w:szCs w:val="28"/>
        </w:rPr>
        <w:t xml:space="preserve">Індивідуальні завдання практичного характеру. </w:t>
      </w:r>
      <w:r w:rsidRPr="0032780A">
        <w:rPr>
          <w:b/>
          <w:sz w:val="28"/>
          <w:szCs w:val="28"/>
        </w:rPr>
        <w:t xml:space="preserve">Під час виконання індивідуального завдання студенти письмово вирішують запропоновані задачі. Кількість задач в межах одного індивідуального завдання може коливатися від однієї до п’яти. Відповідно оцінювання буде здійснюватися також від одного до п’яти балів в залежності від кількості правильно розв’язаних задач. </w:t>
      </w:r>
    </w:p>
    <w:p w:rsidR="00673FA1" w:rsidRDefault="00673FA1" w:rsidP="002B3A02">
      <w:pPr>
        <w:pStyle w:val="Default"/>
        <w:ind w:firstLine="567"/>
        <w:jc w:val="both"/>
        <w:rPr>
          <w:sz w:val="28"/>
          <w:szCs w:val="28"/>
        </w:rPr>
      </w:pPr>
    </w:p>
    <w:p w:rsidR="007A37F9" w:rsidRPr="00AA5DC2" w:rsidRDefault="007A37F9" w:rsidP="007A37F9">
      <w:pPr>
        <w:pStyle w:val="a3"/>
        <w:widowControl w:val="0"/>
        <w:numPr>
          <w:ilvl w:val="0"/>
          <w:numId w:val="21"/>
        </w:numPr>
        <w:tabs>
          <w:tab w:val="left" w:pos="1234"/>
        </w:tabs>
        <w:spacing w:after="0" w:line="240" w:lineRule="auto"/>
        <w:ind w:left="0" w:firstLine="567"/>
        <w:jc w:val="both"/>
        <w:rPr>
          <w:rFonts w:ascii="Times New Roman" w:hAnsi="Times New Roman" w:cs="Times New Roman"/>
          <w:sz w:val="28"/>
          <w:szCs w:val="28"/>
          <w:lang w:val="ru-RU"/>
        </w:rPr>
      </w:pPr>
      <w:r w:rsidRPr="00AA5DC2">
        <w:rPr>
          <w:rFonts w:ascii="Times New Roman" w:hAnsi="Times New Roman" w:cs="Times New Roman"/>
          <w:sz w:val="28"/>
          <w:szCs w:val="28"/>
          <w:lang w:val="ru-RU"/>
        </w:rPr>
        <w:t>Із роздягальні басейну Гунько викрав шкіряну куртку, що належала Семенову. Потерпілий, а також його батьки, допитані як свідки, заявили, що заплатили за неї на речовому ринку 2460 гривень. Висновком товарознавчої експертизи вартість куртки була визначена в розмірі 1000гривень.</w:t>
      </w:r>
    </w:p>
    <w:p w:rsidR="007A37F9" w:rsidRPr="00AA5DC2" w:rsidRDefault="007A37F9" w:rsidP="007A37F9">
      <w:pPr>
        <w:spacing w:after="0"/>
        <w:ind w:firstLine="708"/>
        <w:rPr>
          <w:rFonts w:ascii="Times New Roman" w:hAnsi="Times New Roman" w:cs="Times New Roman"/>
          <w:i/>
          <w:sz w:val="28"/>
          <w:szCs w:val="28"/>
          <w:lang w:val="ru-RU"/>
        </w:rPr>
      </w:pPr>
      <w:r w:rsidRPr="00AA5DC2">
        <w:rPr>
          <w:rFonts w:ascii="Times New Roman" w:hAnsi="Times New Roman" w:cs="Times New Roman"/>
          <w:i/>
          <w:sz w:val="28"/>
          <w:szCs w:val="28"/>
          <w:lang w:val="ru-RU"/>
        </w:rPr>
        <w:lastRenderedPageBreak/>
        <w:t xml:space="preserve">Визначте характер і розмір завданої потерпілому шкоди в описаній ситуації. </w:t>
      </w:r>
      <w:r w:rsidRPr="00AA5DC2">
        <w:rPr>
          <w:rFonts w:ascii="Times New Roman" w:hAnsi="Times New Roman" w:cs="Times New Roman"/>
          <w:i/>
          <w:sz w:val="28"/>
          <w:szCs w:val="28"/>
        </w:rPr>
        <w:t>Яке значення має правильне встановлення розміру шкоди?</w:t>
      </w:r>
      <w:r>
        <w:rPr>
          <w:rFonts w:ascii="Times New Roman" w:hAnsi="Times New Roman" w:cs="Times New Roman"/>
          <w:i/>
          <w:sz w:val="28"/>
          <w:szCs w:val="28"/>
        </w:rPr>
        <w:t xml:space="preserve"> </w:t>
      </w:r>
      <w:r w:rsidRPr="00AA5DC2">
        <w:rPr>
          <w:rFonts w:ascii="Times New Roman" w:hAnsi="Times New Roman" w:cs="Times New Roman"/>
          <w:i/>
          <w:sz w:val="28"/>
          <w:szCs w:val="28"/>
          <w:lang w:val="ru-RU"/>
        </w:rPr>
        <w:t>Які види шкоди передбачені кримінальним процесуальним законом?</w:t>
      </w:r>
    </w:p>
    <w:p w:rsidR="007A37F9" w:rsidRPr="00AA5DC2" w:rsidRDefault="007A37F9" w:rsidP="007A37F9">
      <w:pPr>
        <w:pStyle w:val="a6"/>
        <w:ind w:left="0"/>
        <w:rPr>
          <w:i/>
          <w:lang w:val="ru-RU"/>
        </w:rPr>
      </w:pPr>
    </w:p>
    <w:p w:rsidR="007A37F9" w:rsidRPr="00AA5DC2" w:rsidRDefault="007A37F9" w:rsidP="007A37F9">
      <w:pPr>
        <w:pStyle w:val="a3"/>
        <w:widowControl w:val="0"/>
        <w:numPr>
          <w:ilvl w:val="0"/>
          <w:numId w:val="21"/>
        </w:numPr>
        <w:tabs>
          <w:tab w:val="left" w:pos="1230"/>
        </w:tabs>
        <w:spacing w:after="0" w:line="240" w:lineRule="auto"/>
        <w:ind w:left="0" w:firstLine="567"/>
        <w:jc w:val="both"/>
        <w:rPr>
          <w:rFonts w:ascii="Times New Roman" w:hAnsi="Times New Roman" w:cs="Times New Roman"/>
          <w:sz w:val="28"/>
          <w:szCs w:val="28"/>
          <w:lang w:val="ru-RU"/>
        </w:rPr>
      </w:pPr>
      <w:r w:rsidRPr="00AA5DC2">
        <w:rPr>
          <w:rFonts w:ascii="Times New Roman" w:hAnsi="Times New Roman" w:cs="Times New Roman"/>
          <w:sz w:val="28"/>
          <w:szCs w:val="28"/>
          <w:lang w:val="ru-RU"/>
        </w:rPr>
        <w:t>Назарук і Шевчук на вулиці напали на Гаврилова, забрали в нього мобільний телефон і, аби уникнути переслідування, побили його. Гаврилову були завдані середньої тяжкості тілесні ушкодження. Протягом 19 днів він знаходився в лікарні, 8 днів лікувався амбулаторно. Гаврилов заявив цивільний позов у якому вимагав відшкодувати йому різницю в заробітній платі у зв‘язку з лікарняним, а також вартість мобільного телефону та пошкодженої куртки. Адміністрація лікарні, де перебував Гаврилов, пред‘явила позов про відшкодування 6000 гривень, витрачених лікарнею на його лікування тахарчування.</w:t>
      </w:r>
    </w:p>
    <w:p w:rsidR="007A37F9" w:rsidRPr="00AA5DC2" w:rsidRDefault="007A37F9" w:rsidP="007A37F9">
      <w:pPr>
        <w:spacing w:after="0" w:line="321" w:lineRule="exact"/>
        <w:ind w:firstLine="567"/>
        <w:jc w:val="both"/>
        <w:rPr>
          <w:rFonts w:ascii="Times New Roman" w:hAnsi="Times New Roman" w:cs="Times New Roman"/>
          <w:i/>
          <w:sz w:val="28"/>
          <w:szCs w:val="28"/>
          <w:lang w:val="ru-RU"/>
        </w:rPr>
      </w:pPr>
      <w:r w:rsidRPr="00AA5DC2">
        <w:rPr>
          <w:rFonts w:ascii="Times New Roman" w:hAnsi="Times New Roman" w:cs="Times New Roman"/>
          <w:i/>
          <w:sz w:val="28"/>
          <w:szCs w:val="28"/>
          <w:lang w:val="ru-RU"/>
        </w:rPr>
        <w:t>Оцініть ситуацію.</w:t>
      </w:r>
      <w:r>
        <w:rPr>
          <w:rFonts w:ascii="Times New Roman" w:hAnsi="Times New Roman" w:cs="Times New Roman"/>
          <w:i/>
          <w:sz w:val="28"/>
          <w:szCs w:val="28"/>
          <w:lang w:val="ru-RU"/>
        </w:rPr>
        <w:t xml:space="preserve"> </w:t>
      </w:r>
      <w:r w:rsidRPr="00AA5DC2">
        <w:rPr>
          <w:rFonts w:ascii="Times New Roman" w:hAnsi="Times New Roman" w:cs="Times New Roman"/>
          <w:i/>
          <w:sz w:val="28"/>
          <w:szCs w:val="28"/>
          <w:lang w:val="ru-RU"/>
        </w:rPr>
        <w:t>Яка шкода і кому має бутивідшкодована?</w:t>
      </w:r>
      <w:r>
        <w:rPr>
          <w:rFonts w:ascii="Times New Roman" w:hAnsi="Times New Roman" w:cs="Times New Roman"/>
          <w:i/>
          <w:sz w:val="28"/>
          <w:szCs w:val="28"/>
          <w:lang w:val="ru-RU"/>
        </w:rPr>
        <w:t xml:space="preserve"> </w:t>
      </w:r>
      <w:r w:rsidRPr="00AA5DC2">
        <w:rPr>
          <w:rFonts w:ascii="Times New Roman" w:hAnsi="Times New Roman" w:cs="Times New Roman"/>
          <w:i/>
          <w:sz w:val="28"/>
          <w:szCs w:val="28"/>
          <w:lang w:val="ru-RU"/>
        </w:rPr>
        <w:t>Чи зобов’язаний цивільний позивач доказувати розмір завданої йому шкоди?</w:t>
      </w:r>
    </w:p>
    <w:p w:rsidR="007A37F9" w:rsidRPr="00AA5DC2" w:rsidRDefault="007A37F9" w:rsidP="007A37F9">
      <w:pPr>
        <w:pStyle w:val="a6"/>
        <w:ind w:left="0"/>
        <w:rPr>
          <w:i/>
          <w:lang w:val="ru-RU"/>
        </w:rPr>
      </w:pPr>
    </w:p>
    <w:p w:rsidR="007A37F9" w:rsidRPr="00AA5DC2" w:rsidRDefault="007A37F9" w:rsidP="007A37F9">
      <w:pPr>
        <w:pStyle w:val="a3"/>
        <w:widowControl w:val="0"/>
        <w:numPr>
          <w:ilvl w:val="0"/>
          <w:numId w:val="21"/>
        </w:numPr>
        <w:tabs>
          <w:tab w:val="left" w:pos="1203"/>
        </w:tabs>
        <w:spacing w:after="0" w:line="240" w:lineRule="auto"/>
        <w:ind w:left="0" w:firstLine="721"/>
        <w:contextualSpacing w:val="0"/>
        <w:jc w:val="both"/>
        <w:rPr>
          <w:rFonts w:ascii="Times New Roman" w:hAnsi="Times New Roman" w:cs="Times New Roman"/>
          <w:sz w:val="28"/>
          <w:szCs w:val="28"/>
          <w:lang w:val="ru-RU"/>
        </w:rPr>
      </w:pPr>
      <w:r w:rsidRPr="00AA5DC2">
        <w:rPr>
          <w:rFonts w:ascii="Times New Roman" w:hAnsi="Times New Roman" w:cs="Times New Roman"/>
          <w:sz w:val="28"/>
          <w:szCs w:val="28"/>
          <w:lang w:val="ru-RU"/>
        </w:rPr>
        <w:t>В результаті нанесення Мироненку тяжких тілесних ушкоджень двома невідомими особами він втратив зір. В ході досудового розслідування  кримінального правопорушення не вдалося встановити осіб, які цевчинили.</w:t>
      </w:r>
    </w:p>
    <w:p w:rsidR="007A37F9" w:rsidRPr="00AA5DC2" w:rsidRDefault="007A37F9" w:rsidP="007A37F9">
      <w:pPr>
        <w:spacing w:after="0"/>
        <w:ind w:firstLine="720"/>
        <w:jc w:val="both"/>
        <w:rPr>
          <w:rFonts w:ascii="Times New Roman" w:hAnsi="Times New Roman" w:cs="Times New Roman"/>
          <w:i/>
          <w:sz w:val="28"/>
          <w:szCs w:val="28"/>
          <w:lang w:val="ru-RU"/>
        </w:rPr>
      </w:pPr>
      <w:r w:rsidRPr="00AA5DC2">
        <w:rPr>
          <w:rFonts w:ascii="Times New Roman" w:hAnsi="Times New Roman" w:cs="Times New Roman"/>
          <w:i/>
          <w:sz w:val="28"/>
          <w:szCs w:val="28"/>
          <w:lang w:val="ru-RU"/>
        </w:rPr>
        <w:t>Чи має право Мироненко на відшкодування шкоди, завданої кримінальним правопорушенням?Якщо так, то який порядок відшкодування?</w:t>
      </w:r>
    </w:p>
    <w:p w:rsidR="007A37F9" w:rsidRPr="00AA5DC2" w:rsidRDefault="007A37F9" w:rsidP="007A37F9">
      <w:pPr>
        <w:pStyle w:val="a6"/>
        <w:ind w:left="0"/>
        <w:rPr>
          <w:i/>
          <w:lang w:val="ru-RU"/>
        </w:rPr>
      </w:pPr>
    </w:p>
    <w:p w:rsidR="007A37F9" w:rsidRPr="00AA5DC2" w:rsidRDefault="007A37F9" w:rsidP="007A37F9">
      <w:pPr>
        <w:pStyle w:val="a3"/>
        <w:widowControl w:val="0"/>
        <w:numPr>
          <w:ilvl w:val="0"/>
          <w:numId w:val="21"/>
        </w:numPr>
        <w:tabs>
          <w:tab w:val="left" w:pos="1114"/>
        </w:tabs>
        <w:spacing w:after="0" w:line="240" w:lineRule="auto"/>
        <w:ind w:left="0" w:firstLine="721"/>
        <w:contextualSpacing w:val="0"/>
        <w:jc w:val="both"/>
        <w:rPr>
          <w:rFonts w:ascii="Times New Roman" w:hAnsi="Times New Roman" w:cs="Times New Roman"/>
          <w:sz w:val="28"/>
          <w:szCs w:val="28"/>
          <w:lang w:val="ru-RU"/>
        </w:rPr>
      </w:pPr>
      <w:r w:rsidRPr="00AA5DC2">
        <w:rPr>
          <w:rFonts w:ascii="Times New Roman" w:hAnsi="Times New Roman" w:cs="Times New Roman"/>
          <w:sz w:val="28"/>
          <w:szCs w:val="28"/>
          <w:lang w:val="ru-RU"/>
        </w:rPr>
        <w:t>Керуючи автомобілем, Савчук допустив перевищення швидкості і, не впоравшись з керуванням, здійснив наїзд на продуктовий кіоск, чим завдав власнику шкоди на 7000 гривень. Колега Савчука виявив бажання відшкодувати завдану ним шкоду. На що слідчий повідомив, що для відшкодування шкоди потерпілий має звернутися з цивільним позовом, а відшкодовувати шкоду має самСавчук.</w:t>
      </w:r>
    </w:p>
    <w:p w:rsidR="007A37F9" w:rsidRPr="00AA5DC2" w:rsidRDefault="007A37F9" w:rsidP="007A37F9">
      <w:pPr>
        <w:spacing w:after="0"/>
        <w:rPr>
          <w:rFonts w:ascii="Times New Roman" w:hAnsi="Times New Roman" w:cs="Times New Roman"/>
          <w:i/>
          <w:sz w:val="28"/>
          <w:szCs w:val="28"/>
        </w:rPr>
      </w:pPr>
      <w:r w:rsidRPr="00AA5DC2">
        <w:rPr>
          <w:rFonts w:ascii="Times New Roman" w:hAnsi="Times New Roman" w:cs="Times New Roman"/>
          <w:i/>
          <w:sz w:val="28"/>
          <w:szCs w:val="28"/>
        </w:rPr>
        <w:t>Оцініть дії слідчого.</w:t>
      </w:r>
    </w:p>
    <w:p w:rsidR="007A37F9" w:rsidRPr="00AA5DC2" w:rsidRDefault="007A37F9" w:rsidP="007A37F9">
      <w:pPr>
        <w:pStyle w:val="a6"/>
        <w:ind w:left="0"/>
        <w:rPr>
          <w:i/>
        </w:rPr>
      </w:pPr>
    </w:p>
    <w:p w:rsidR="007A37F9" w:rsidRPr="00AA5DC2" w:rsidRDefault="007A37F9" w:rsidP="007A37F9">
      <w:pPr>
        <w:pStyle w:val="a3"/>
        <w:widowControl w:val="0"/>
        <w:numPr>
          <w:ilvl w:val="0"/>
          <w:numId w:val="21"/>
        </w:numPr>
        <w:tabs>
          <w:tab w:val="left" w:pos="1270"/>
        </w:tabs>
        <w:spacing w:after="0" w:line="240" w:lineRule="auto"/>
        <w:ind w:left="0" w:firstLine="721"/>
        <w:contextualSpacing w:val="0"/>
        <w:jc w:val="both"/>
        <w:rPr>
          <w:rFonts w:ascii="Times New Roman" w:hAnsi="Times New Roman" w:cs="Times New Roman"/>
          <w:sz w:val="28"/>
          <w:szCs w:val="28"/>
          <w:lang w:val="ru-RU"/>
        </w:rPr>
      </w:pPr>
      <w:r w:rsidRPr="00AA5DC2">
        <w:rPr>
          <w:rFonts w:ascii="Times New Roman" w:hAnsi="Times New Roman" w:cs="Times New Roman"/>
          <w:sz w:val="28"/>
          <w:szCs w:val="28"/>
          <w:lang w:val="ru-RU"/>
        </w:rPr>
        <w:t>19-річний Туренко разом з 13-річним Єгоровим вчинили крадіжку автомобіля, що належав Завадському. Катаючись на викраденому автомобілі, вони, не впоравшись з керуванням, вдарилися в огорожу та пошкодили автомобіль на  суму 2500 гривень. Від потерпілого Завадського надійшла позовна заява про відшкодування йому шкоди, завданої кримінальнимправопорушенням.</w:t>
      </w:r>
    </w:p>
    <w:p w:rsidR="007A37F9" w:rsidRPr="00AA5DC2" w:rsidRDefault="007A37F9" w:rsidP="007A37F9">
      <w:pPr>
        <w:spacing w:after="0" w:line="321" w:lineRule="exact"/>
        <w:rPr>
          <w:rFonts w:ascii="Times New Roman" w:hAnsi="Times New Roman" w:cs="Times New Roman"/>
          <w:i/>
          <w:sz w:val="28"/>
          <w:szCs w:val="28"/>
          <w:lang w:val="ru-RU"/>
        </w:rPr>
      </w:pPr>
      <w:r w:rsidRPr="00AA5DC2">
        <w:rPr>
          <w:rFonts w:ascii="Times New Roman" w:hAnsi="Times New Roman" w:cs="Times New Roman"/>
          <w:i/>
          <w:sz w:val="28"/>
          <w:szCs w:val="28"/>
          <w:lang w:val="ru-RU"/>
        </w:rPr>
        <w:t>Хто бути нести відповідальність за заподіяну шкоду?</w:t>
      </w:r>
    </w:p>
    <w:p w:rsidR="007A37F9" w:rsidRPr="00AA5DC2" w:rsidRDefault="007A37F9" w:rsidP="007A37F9">
      <w:pPr>
        <w:spacing w:after="0"/>
        <w:ind w:firstLine="720"/>
        <w:jc w:val="both"/>
        <w:rPr>
          <w:rFonts w:ascii="Times New Roman" w:hAnsi="Times New Roman" w:cs="Times New Roman"/>
          <w:i/>
          <w:sz w:val="28"/>
          <w:szCs w:val="28"/>
          <w:lang w:val="ru-RU"/>
        </w:rPr>
      </w:pPr>
      <w:r w:rsidRPr="00AA5DC2">
        <w:rPr>
          <w:rFonts w:ascii="Times New Roman" w:hAnsi="Times New Roman" w:cs="Times New Roman"/>
          <w:i/>
          <w:sz w:val="28"/>
          <w:szCs w:val="28"/>
          <w:lang w:val="ru-RU"/>
        </w:rPr>
        <w:t>Яким чином особа, якій заподіяно шкоду кримінальним правопорушенням, набуває статус цивільного позивача у кримінальному провадженні?</w:t>
      </w:r>
    </w:p>
    <w:p w:rsidR="007A37F9" w:rsidRPr="00AA5DC2" w:rsidRDefault="007A37F9" w:rsidP="007A37F9">
      <w:pPr>
        <w:pStyle w:val="a6"/>
        <w:ind w:left="0"/>
        <w:rPr>
          <w:i/>
          <w:lang w:val="ru-RU"/>
        </w:rPr>
      </w:pPr>
    </w:p>
    <w:p w:rsidR="007A37F9" w:rsidRPr="00AA5DC2" w:rsidRDefault="007A37F9" w:rsidP="007A37F9">
      <w:pPr>
        <w:pStyle w:val="a3"/>
        <w:widowControl w:val="0"/>
        <w:numPr>
          <w:ilvl w:val="0"/>
          <w:numId w:val="21"/>
        </w:numPr>
        <w:tabs>
          <w:tab w:val="left" w:pos="1114"/>
        </w:tabs>
        <w:spacing w:after="0" w:line="240" w:lineRule="auto"/>
        <w:ind w:left="0" w:firstLine="721"/>
        <w:contextualSpacing w:val="0"/>
        <w:jc w:val="both"/>
        <w:rPr>
          <w:rFonts w:ascii="Times New Roman" w:hAnsi="Times New Roman" w:cs="Times New Roman"/>
          <w:sz w:val="28"/>
          <w:szCs w:val="28"/>
          <w:lang w:val="ru-RU"/>
        </w:rPr>
      </w:pPr>
      <w:r w:rsidRPr="00AA5DC2">
        <w:rPr>
          <w:rFonts w:ascii="Times New Roman" w:hAnsi="Times New Roman" w:cs="Times New Roman"/>
          <w:sz w:val="28"/>
          <w:szCs w:val="28"/>
          <w:lang w:val="ru-RU"/>
        </w:rPr>
        <w:t>Керуючи автомобілем, що належав ремонтно-будівельному управлінню, Грабчук допустив перевищення швидкості і, не впоравшись з керуванням, виїхав на тротуар, де здійснив наїзд напідлітка.</w:t>
      </w:r>
    </w:p>
    <w:p w:rsidR="007A37F9" w:rsidRPr="00AA5DC2" w:rsidRDefault="007A37F9" w:rsidP="007A37F9">
      <w:pPr>
        <w:spacing w:after="0" w:line="240" w:lineRule="auto"/>
        <w:ind w:firstLine="720"/>
        <w:jc w:val="both"/>
        <w:rPr>
          <w:rFonts w:ascii="Times New Roman" w:hAnsi="Times New Roman" w:cs="Times New Roman"/>
          <w:i/>
          <w:sz w:val="28"/>
          <w:szCs w:val="28"/>
          <w:lang w:val="ru-RU"/>
        </w:rPr>
      </w:pPr>
      <w:r w:rsidRPr="00AA5DC2">
        <w:rPr>
          <w:rFonts w:ascii="Times New Roman" w:hAnsi="Times New Roman" w:cs="Times New Roman"/>
          <w:i/>
          <w:sz w:val="28"/>
          <w:szCs w:val="28"/>
          <w:lang w:val="ru-RU"/>
        </w:rPr>
        <w:lastRenderedPageBreak/>
        <w:t>Хто вправі пред’явити цивільний позов про відшкодування шкоди, завданої кримінальним правопорушенням?</w:t>
      </w:r>
      <w:r>
        <w:rPr>
          <w:rFonts w:ascii="Times New Roman" w:hAnsi="Times New Roman" w:cs="Times New Roman"/>
          <w:i/>
          <w:sz w:val="28"/>
          <w:szCs w:val="28"/>
          <w:lang w:val="ru-RU"/>
        </w:rPr>
        <w:t xml:space="preserve"> </w:t>
      </w:r>
      <w:r w:rsidRPr="00AA5DC2">
        <w:rPr>
          <w:rFonts w:ascii="Times New Roman" w:hAnsi="Times New Roman" w:cs="Times New Roman"/>
          <w:i/>
          <w:sz w:val="28"/>
          <w:szCs w:val="28"/>
          <w:lang w:val="ru-RU"/>
        </w:rPr>
        <w:t>Хто буде нести відповідальність за шкоду, заподіяну кримінальним правопорушенням, яке вчинив Грабчук?</w:t>
      </w:r>
    </w:p>
    <w:p w:rsidR="007A37F9" w:rsidRPr="00AA5DC2" w:rsidRDefault="007A37F9" w:rsidP="007A37F9">
      <w:pPr>
        <w:pStyle w:val="a6"/>
        <w:ind w:left="0"/>
        <w:rPr>
          <w:i/>
          <w:lang w:val="ru-RU"/>
        </w:rPr>
      </w:pPr>
    </w:p>
    <w:p w:rsidR="007A37F9" w:rsidRPr="00AA5DC2" w:rsidRDefault="007A37F9" w:rsidP="007A37F9">
      <w:pPr>
        <w:pStyle w:val="a3"/>
        <w:widowControl w:val="0"/>
        <w:numPr>
          <w:ilvl w:val="0"/>
          <w:numId w:val="21"/>
        </w:numPr>
        <w:tabs>
          <w:tab w:val="left" w:pos="1179"/>
        </w:tabs>
        <w:spacing w:after="0" w:line="240" w:lineRule="auto"/>
        <w:ind w:left="0" w:firstLine="721"/>
        <w:contextualSpacing w:val="0"/>
        <w:jc w:val="both"/>
        <w:rPr>
          <w:rFonts w:ascii="Times New Roman" w:hAnsi="Times New Roman" w:cs="Times New Roman"/>
          <w:sz w:val="28"/>
          <w:szCs w:val="28"/>
          <w:lang w:val="ru-RU"/>
        </w:rPr>
      </w:pPr>
      <w:r w:rsidRPr="00AA5DC2">
        <w:rPr>
          <w:rFonts w:ascii="Times New Roman" w:hAnsi="Times New Roman" w:cs="Times New Roman"/>
          <w:sz w:val="28"/>
          <w:szCs w:val="28"/>
          <w:lang w:val="ru-RU"/>
        </w:rPr>
        <w:t>Рогоза, Потапов і Дончук визнані судом винним у вчиненні крадіжки з магазину, Бойко − у заздалегідь не обіцяному зберіганні майна, завідомо здобутого злочинним шляхом, а Климов − у заздалегідь не обіцяному придбанні майна, завідомо здобутого злочинним шляхом. Гаврилов, який безпосередньо брав участь у вчиненні крадіжки, втік після оголошення йому про підозру і його місцезнаходження не було відоме. У зв‘язку з цим матеріали кримінального провадження відносно Гаврилова були виділені в окреме провадження, яке було зупинено на підставі п.2 ч.1 ст.280 КПК України. Шкода, завдана кримінальним правопорушенням, була визначена в розмірі 9000 гривень, і за позовом адміністрації магазину суд прийняв рішення про стягнення цієї суми солідарно з Рогози, Потапова, Дончука, Бойка, Климова іГаврилова.</w:t>
      </w:r>
    </w:p>
    <w:p w:rsidR="007A37F9" w:rsidRPr="00AA5DC2" w:rsidRDefault="007A37F9" w:rsidP="007A37F9">
      <w:pPr>
        <w:spacing w:after="0" w:line="321" w:lineRule="exact"/>
        <w:rPr>
          <w:rFonts w:ascii="Times New Roman" w:hAnsi="Times New Roman" w:cs="Times New Roman"/>
          <w:i/>
          <w:sz w:val="28"/>
          <w:szCs w:val="28"/>
          <w:lang w:val="ru-RU"/>
        </w:rPr>
      </w:pPr>
      <w:r w:rsidRPr="00AA5DC2">
        <w:rPr>
          <w:rFonts w:ascii="Times New Roman" w:hAnsi="Times New Roman" w:cs="Times New Roman"/>
          <w:i/>
          <w:sz w:val="28"/>
          <w:szCs w:val="28"/>
          <w:lang w:val="ru-RU"/>
        </w:rPr>
        <w:t>Оцініть рішення суду.</w:t>
      </w:r>
    </w:p>
    <w:p w:rsidR="007A37F9" w:rsidRPr="00AA5DC2" w:rsidRDefault="007A37F9" w:rsidP="007A37F9">
      <w:pPr>
        <w:spacing w:after="0" w:line="242" w:lineRule="auto"/>
        <w:ind w:firstLine="720"/>
        <w:jc w:val="both"/>
        <w:rPr>
          <w:rFonts w:ascii="Times New Roman" w:hAnsi="Times New Roman" w:cs="Times New Roman"/>
          <w:i/>
          <w:sz w:val="28"/>
          <w:szCs w:val="28"/>
          <w:lang w:val="ru-RU"/>
        </w:rPr>
      </w:pPr>
      <w:r w:rsidRPr="00AA5DC2">
        <w:rPr>
          <w:rFonts w:ascii="Times New Roman" w:hAnsi="Times New Roman" w:cs="Times New Roman"/>
          <w:i/>
          <w:sz w:val="28"/>
          <w:szCs w:val="28"/>
          <w:lang w:val="ru-RU"/>
        </w:rPr>
        <w:t>Чи вправі суд вирішувати питання про відшкодування шкоди за відсутності цивільного позову в кримінальному провадженні?</w:t>
      </w:r>
    </w:p>
    <w:p w:rsidR="007A37F9" w:rsidRPr="00AA5DC2" w:rsidRDefault="007A37F9" w:rsidP="007A37F9">
      <w:pPr>
        <w:pStyle w:val="a3"/>
        <w:widowControl w:val="0"/>
        <w:numPr>
          <w:ilvl w:val="0"/>
          <w:numId w:val="21"/>
        </w:numPr>
        <w:tabs>
          <w:tab w:val="left" w:pos="1299"/>
        </w:tabs>
        <w:spacing w:after="0" w:line="240" w:lineRule="auto"/>
        <w:ind w:left="0" w:firstLine="721"/>
        <w:contextualSpacing w:val="0"/>
        <w:jc w:val="both"/>
        <w:rPr>
          <w:rFonts w:ascii="Times New Roman" w:hAnsi="Times New Roman" w:cs="Times New Roman"/>
          <w:sz w:val="28"/>
          <w:szCs w:val="28"/>
          <w:lang w:val="ru-RU"/>
        </w:rPr>
      </w:pPr>
      <w:r w:rsidRPr="00AA5DC2">
        <w:rPr>
          <w:rFonts w:ascii="Times New Roman" w:hAnsi="Times New Roman" w:cs="Times New Roman"/>
          <w:sz w:val="28"/>
          <w:szCs w:val="28"/>
          <w:lang w:val="ru-RU"/>
        </w:rPr>
        <w:t xml:space="preserve">У судовому засіданні розглядалося кримінальне провадження про викрадення Півненком мобільного телефону у Іваненка, в результаті чого йому було заподіяно шкоду на суму 3000 гривень. Під час досудового провадження Іваненко подав цивільний позов про відшкодування завданої йому шкоди. </w:t>
      </w:r>
      <w:r w:rsidRPr="00AA5DC2">
        <w:rPr>
          <w:rFonts w:ascii="Times New Roman" w:hAnsi="Times New Roman" w:cs="Times New Roman"/>
          <w:sz w:val="28"/>
          <w:szCs w:val="28"/>
        </w:rPr>
        <w:t xml:space="preserve">В </w:t>
      </w:r>
      <w:r>
        <w:rPr>
          <w:rFonts w:ascii="Times New Roman" w:hAnsi="Times New Roman" w:cs="Times New Roman"/>
          <w:sz w:val="28"/>
          <w:szCs w:val="28"/>
        </w:rPr>
        <w:t xml:space="preserve">судове засідання </w:t>
      </w:r>
      <w:r w:rsidRPr="00AA5DC2">
        <w:rPr>
          <w:rFonts w:ascii="Times New Roman" w:hAnsi="Times New Roman" w:cs="Times New Roman"/>
          <w:sz w:val="28"/>
          <w:szCs w:val="28"/>
          <w:lang w:val="ru-RU"/>
        </w:rPr>
        <w:t>Іваненко не з‘являвся, хоча і був належним чином повідомлений про дату, час і  місце судового розгляду, та ніяких клопотань до суду не подавав. У зв‘язку з цим, ухвалюючи обвинувальний вирок Півненку, суддя залишив цивільний позов без розгляду.</w:t>
      </w:r>
    </w:p>
    <w:p w:rsidR="007A37F9" w:rsidRPr="00AA5DC2" w:rsidRDefault="007A37F9" w:rsidP="007A37F9">
      <w:pPr>
        <w:spacing w:after="0" w:line="321" w:lineRule="exact"/>
        <w:ind w:firstLine="708"/>
        <w:jc w:val="both"/>
        <w:rPr>
          <w:rFonts w:ascii="Times New Roman" w:hAnsi="Times New Roman" w:cs="Times New Roman"/>
          <w:i/>
          <w:sz w:val="28"/>
          <w:szCs w:val="28"/>
          <w:lang w:val="ru-RU"/>
        </w:rPr>
      </w:pPr>
      <w:r w:rsidRPr="00AA5DC2">
        <w:rPr>
          <w:rFonts w:ascii="Times New Roman" w:hAnsi="Times New Roman" w:cs="Times New Roman"/>
          <w:i/>
          <w:sz w:val="28"/>
          <w:szCs w:val="28"/>
          <w:lang w:val="ru-RU"/>
        </w:rPr>
        <w:t>Оцініть рішення суду.</w:t>
      </w:r>
      <w:r>
        <w:rPr>
          <w:rFonts w:ascii="Times New Roman" w:hAnsi="Times New Roman" w:cs="Times New Roman"/>
          <w:i/>
          <w:sz w:val="28"/>
          <w:szCs w:val="28"/>
          <w:lang w:val="ru-RU"/>
        </w:rPr>
        <w:t xml:space="preserve"> </w:t>
      </w:r>
      <w:r w:rsidRPr="00AA5DC2">
        <w:rPr>
          <w:rFonts w:ascii="Times New Roman" w:hAnsi="Times New Roman" w:cs="Times New Roman"/>
          <w:i/>
          <w:sz w:val="28"/>
          <w:szCs w:val="28"/>
          <w:lang w:val="ru-RU"/>
        </w:rPr>
        <w:t>Чи має право Іваненко звернутися ще раз з цим же позовом, якщо так, то куди він має звертатися?</w:t>
      </w:r>
    </w:p>
    <w:p w:rsidR="002B3A02" w:rsidRPr="007A37F9" w:rsidRDefault="002B3A02" w:rsidP="000C3755">
      <w:pPr>
        <w:pStyle w:val="Default"/>
        <w:rPr>
          <w:b/>
          <w:bCs/>
          <w:sz w:val="28"/>
          <w:szCs w:val="28"/>
          <w:lang w:val="ru-RU"/>
        </w:rPr>
      </w:pPr>
    </w:p>
    <w:p w:rsidR="002B3A02" w:rsidRDefault="002B3A02" w:rsidP="002B3A02">
      <w:pPr>
        <w:pStyle w:val="Default"/>
        <w:ind w:firstLine="567"/>
        <w:rPr>
          <w:b/>
          <w:bCs/>
          <w:sz w:val="28"/>
          <w:szCs w:val="28"/>
        </w:rPr>
      </w:pPr>
    </w:p>
    <w:p w:rsidR="00673FA1" w:rsidRPr="0032780A" w:rsidRDefault="00673FA1" w:rsidP="00673FA1">
      <w:pPr>
        <w:pStyle w:val="Default"/>
        <w:ind w:firstLine="567"/>
        <w:jc w:val="both"/>
        <w:rPr>
          <w:b/>
          <w:bCs/>
          <w:sz w:val="28"/>
          <w:szCs w:val="28"/>
        </w:rPr>
      </w:pPr>
      <w:r w:rsidRPr="0032780A">
        <w:rPr>
          <w:b/>
          <w:bCs/>
          <w:sz w:val="28"/>
          <w:szCs w:val="28"/>
        </w:rPr>
        <w:t>2. Індивідуальні завдання у формі рефератів, доповідей виконуються у письмовій формі. О</w:t>
      </w:r>
      <w:r w:rsidRPr="0032780A">
        <w:rPr>
          <w:b/>
          <w:sz w:val="28"/>
          <w:szCs w:val="28"/>
        </w:rPr>
        <w:t xml:space="preserve">цінювання буде здійснюватися від одного до п’яти балів в залежності від якості і самостійності його виконання. </w:t>
      </w:r>
      <w:r w:rsidRPr="0032780A">
        <w:rPr>
          <w:b/>
          <w:bCs/>
          <w:sz w:val="28"/>
          <w:szCs w:val="28"/>
        </w:rPr>
        <w:t xml:space="preserve"> Пропоновані теми: </w:t>
      </w:r>
    </w:p>
    <w:p w:rsidR="007A37F9" w:rsidRPr="00AA5DC2" w:rsidRDefault="000C3755" w:rsidP="007A37F9">
      <w:pPr>
        <w:pStyle w:val="a3"/>
        <w:widowControl w:val="0"/>
        <w:numPr>
          <w:ilvl w:val="0"/>
          <w:numId w:val="22"/>
        </w:numPr>
        <w:tabs>
          <w:tab w:val="left" w:pos="1114"/>
        </w:tabs>
        <w:spacing w:after="0" w:line="240" w:lineRule="auto"/>
        <w:ind w:right="113" w:firstLine="721"/>
        <w:contextualSpacing w:val="0"/>
        <w:jc w:val="both"/>
        <w:rPr>
          <w:rFonts w:ascii="Times New Roman" w:hAnsi="Times New Roman" w:cs="Times New Roman"/>
          <w:sz w:val="28"/>
          <w:lang w:val="ru-RU"/>
        </w:rPr>
      </w:pPr>
      <w:r>
        <w:rPr>
          <w:sz w:val="28"/>
          <w:szCs w:val="28"/>
        </w:rPr>
        <w:t>1</w:t>
      </w:r>
      <w:r w:rsidR="007A37F9" w:rsidRPr="007A37F9">
        <w:rPr>
          <w:rFonts w:ascii="Times New Roman" w:hAnsi="Times New Roman" w:cs="Times New Roman"/>
          <w:sz w:val="28"/>
          <w:lang w:val="ru-RU"/>
        </w:rPr>
        <w:t xml:space="preserve"> </w:t>
      </w:r>
      <w:r w:rsidR="007A37F9" w:rsidRPr="00AA5DC2">
        <w:rPr>
          <w:rFonts w:ascii="Times New Roman" w:hAnsi="Times New Roman" w:cs="Times New Roman"/>
          <w:sz w:val="28"/>
          <w:lang w:val="ru-RU"/>
        </w:rPr>
        <w:t>Правові позиції Європейського суду з прав людини щодо завдання шкоди особі незаконними діями органів досудового розслідування, прокуратури та суду в Україні.</w:t>
      </w:r>
    </w:p>
    <w:p w:rsidR="007A37F9" w:rsidRPr="00AA5DC2" w:rsidRDefault="007A37F9" w:rsidP="007A37F9">
      <w:pPr>
        <w:pStyle w:val="a3"/>
        <w:widowControl w:val="0"/>
        <w:numPr>
          <w:ilvl w:val="0"/>
          <w:numId w:val="22"/>
        </w:numPr>
        <w:tabs>
          <w:tab w:val="left" w:pos="1114"/>
        </w:tabs>
        <w:spacing w:after="0" w:line="240" w:lineRule="auto"/>
        <w:ind w:right="111" w:firstLine="721"/>
        <w:contextualSpacing w:val="0"/>
        <w:jc w:val="both"/>
        <w:rPr>
          <w:rFonts w:ascii="Times New Roman" w:hAnsi="Times New Roman" w:cs="Times New Roman"/>
          <w:sz w:val="28"/>
          <w:lang w:val="ru-RU"/>
        </w:rPr>
      </w:pPr>
      <w:r w:rsidRPr="00AA5DC2">
        <w:rPr>
          <w:rFonts w:ascii="Times New Roman" w:hAnsi="Times New Roman" w:cs="Times New Roman"/>
          <w:sz w:val="28"/>
          <w:lang w:val="ru-RU"/>
        </w:rPr>
        <w:t>Кримінально-процесуальні гарантії права потерпілого на відшкодування (компенсацію) шкоди у кримінальному</w:t>
      </w:r>
      <w:r>
        <w:rPr>
          <w:rFonts w:ascii="Times New Roman" w:hAnsi="Times New Roman" w:cs="Times New Roman"/>
          <w:sz w:val="28"/>
          <w:lang w:val="ru-RU"/>
        </w:rPr>
        <w:t xml:space="preserve"> </w:t>
      </w:r>
      <w:r w:rsidRPr="00AA5DC2">
        <w:rPr>
          <w:rFonts w:ascii="Times New Roman" w:hAnsi="Times New Roman" w:cs="Times New Roman"/>
          <w:sz w:val="28"/>
          <w:lang w:val="ru-RU"/>
        </w:rPr>
        <w:t>провадженні.</w:t>
      </w:r>
    </w:p>
    <w:p w:rsidR="007A37F9" w:rsidRPr="00AA5DC2" w:rsidRDefault="007A37F9" w:rsidP="007A37F9">
      <w:pPr>
        <w:pStyle w:val="a3"/>
        <w:widowControl w:val="0"/>
        <w:numPr>
          <w:ilvl w:val="0"/>
          <w:numId w:val="22"/>
        </w:numPr>
        <w:tabs>
          <w:tab w:val="left" w:pos="1114"/>
        </w:tabs>
        <w:spacing w:after="0" w:line="240" w:lineRule="auto"/>
        <w:ind w:right="108" w:firstLine="721"/>
        <w:contextualSpacing w:val="0"/>
        <w:jc w:val="both"/>
        <w:rPr>
          <w:rFonts w:ascii="Times New Roman" w:hAnsi="Times New Roman" w:cs="Times New Roman"/>
          <w:sz w:val="28"/>
          <w:lang w:val="ru-RU"/>
        </w:rPr>
      </w:pPr>
      <w:r w:rsidRPr="00AA5DC2">
        <w:rPr>
          <w:rFonts w:ascii="Times New Roman" w:hAnsi="Times New Roman" w:cs="Times New Roman"/>
          <w:sz w:val="28"/>
          <w:lang w:val="ru-RU"/>
        </w:rPr>
        <w:t>Цивільний позов як кримінально-процесуальний засіб забезпечення прав і законних інтересів осіб, яким кримінальним правопорушенням завданошкоди.</w:t>
      </w:r>
    </w:p>
    <w:p w:rsidR="000C3755" w:rsidRPr="007A37F9" w:rsidRDefault="000C3755" w:rsidP="007A37F9">
      <w:pPr>
        <w:pStyle w:val="Default"/>
        <w:ind w:firstLine="567"/>
        <w:rPr>
          <w:sz w:val="28"/>
          <w:szCs w:val="28"/>
          <w:lang w:val="ru-RU"/>
        </w:rPr>
      </w:pPr>
    </w:p>
    <w:p w:rsidR="00673FA1" w:rsidRPr="0032780A" w:rsidRDefault="00673FA1" w:rsidP="00673FA1">
      <w:pPr>
        <w:pStyle w:val="Default"/>
        <w:ind w:firstLine="567"/>
        <w:jc w:val="both"/>
        <w:rPr>
          <w:b/>
          <w:sz w:val="28"/>
          <w:szCs w:val="28"/>
        </w:rPr>
      </w:pPr>
      <w:r w:rsidRPr="0032780A">
        <w:rPr>
          <w:b/>
          <w:bCs/>
          <w:sz w:val="28"/>
          <w:szCs w:val="28"/>
        </w:rPr>
        <w:t>3. Інші індивідуальні завдання. О</w:t>
      </w:r>
      <w:r w:rsidRPr="0032780A">
        <w:rPr>
          <w:b/>
          <w:sz w:val="28"/>
          <w:szCs w:val="28"/>
        </w:rPr>
        <w:t xml:space="preserve">цінювання буде здійснюватися від одного до п’яти балів в залежності від якості його виконання. </w:t>
      </w:r>
      <w:r w:rsidRPr="0032780A">
        <w:rPr>
          <w:b/>
          <w:bCs/>
          <w:sz w:val="28"/>
          <w:szCs w:val="28"/>
        </w:rPr>
        <w:t xml:space="preserve"> </w:t>
      </w:r>
    </w:p>
    <w:p w:rsidR="007A37F9" w:rsidRDefault="007A37F9" w:rsidP="007A37F9">
      <w:pPr>
        <w:pStyle w:val="a6"/>
        <w:spacing w:line="319" w:lineRule="exact"/>
        <w:ind w:left="708" w:firstLine="13"/>
      </w:pPr>
      <w:r>
        <w:t>Законспектуйте основні положення:</w:t>
      </w:r>
    </w:p>
    <w:p w:rsidR="007A37F9" w:rsidRPr="003420E5" w:rsidRDefault="007A37F9" w:rsidP="007A37F9">
      <w:pPr>
        <w:pStyle w:val="a3"/>
        <w:widowControl w:val="0"/>
        <w:numPr>
          <w:ilvl w:val="0"/>
          <w:numId w:val="23"/>
        </w:numPr>
        <w:tabs>
          <w:tab w:val="left" w:pos="1069"/>
        </w:tabs>
        <w:spacing w:after="0" w:line="240" w:lineRule="auto"/>
        <w:ind w:left="0" w:firstLine="721"/>
        <w:contextualSpacing w:val="0"/>
        <w:jc w:val="both"/>
        <w:rPr>
          <w:rFonts w:ascii="Times New Roman" w:hAnsi="Times New Roman" w:cs="Times New Roman"/>
          <w:sz w:val="28"/>
          <w:szCs w:val="28"/>
          <w:lang w:val="ru-RU"/>
        </w:rPr>
      </w:pPr>
      <w:r w:rsidRPr="00AA5DC2">
        <w:rPr>
          <w:rFonts w:ascii="Times New Roman" w:hAnsi="Times New Roman" w:cs="Times New Roman"/>
          <w:sz w:val="28"/>
          <w:szCs w:val="28"/>
        </w:rPr>
        <w:lastRenderedPageBreak/>
        <w:t>За</w:t>
      </w:r>
      <w:r w:rsidRPr="00AA5DC2">
        <w:rPr>
          <w:rFonts w:ascii="Times New Roman" w:hAnsi="Times New Roman" w:cs="Times New Roman"/>
          <w:spacing w:val="-2"/>
          <w:sz w:val="28"/>
          <w:szCs w:val="28"/>
        </w:rPr>
        <w:t>к</w:t>
      </w:r>
      <w:r w:rsidRPr="00AA5DC2">
        <w:rPr>
          <w:rFonts w:ascii="Times New Roman" w:hAnsi="Times New Roman" w:cs="Times New Roman"/>
          <w:sz w:val="28"/>
          <w:szCs w:val="28"/>
        </w:rPr>
        <w:t>онуУкра</w:t>
      </w:r>
      <w:r w:rsidRPr="00AA5DC2">
        <w:rPr>
          <w:rFonts w:ascii="Times New Roman" w:hAnsi="Times New Roman" w:cs="Times New Roman"/>
          <w:spacing w:val="-2"/>
          <w:sz w:val="28"/>
          <w:szCs w:val="28"/>
        </w:rPr>
        <w:t>ї</w:t>
      </w:r>
      <w:r w:rsidRPr="00AA5DC2">
        <w:rPr>
          <w:rFonts w:ascii="Times New Roman" w:hAnsi="Times New Roman" w:cs="Times New Roman"/>
          <w:sz w:val="28"/>
          <w:szCs w:val="28"/>
        </w:rPr>
        <w:t>ни</w:t>
      </w:r>
      <w:r w:rsidRPr="00AA5DC2">
        <w:rPr>
          <w:rFonts w:ascii="Times New Roman" w:hAnsi="Times New Roman" w:cs="Times New Roman"/>
          <w:spacing w:val="-3"/>
          <w:sz w:val="28"/>
          <w:szCs w:val="28"/>
        </w:rPr>
        <w:t>в</w:t>
      </w:r>
      <w:r w:rsidRPr="00AA5DC2">
        <w:rPr>
          <w:rFonts w:ascii="Times New Roman" w:hAnsi="Times New Roman" w:cs="Times New Roman"/>
          <w:spacing w:val="-2"/>
          <w:sz w:val="28"/>
          <w:szCs w:val="28"/>
        </w:rPr>
        <w:t>і</w:t>
      </w:r>
      <w:r w:rsidRPr="00AA5DC2">
        <w:rPr>
          <w:rFonts w:ascii="Times New Roman" w:hAnsi="Times New Roman" w:cs="Times New Roman"/>
          <w:sz w:val="28"/>
          <w:szCs w:val="28"/>
        </w:rPr>
        <w:t>д1</w:t>
      </w:r>
      <w:r w:rsidRPr="00AA5DC2">
        <w:rPr>
          <w:rFonts w:ascii="Times New Roman" w:hAnsi="Times New Roman" w:cs="Times New Roman"/>
          <w:spacing w:val="-3"/>
          <w:sz w:val="28"/>
          <w:szCs w:val="28"/>
        </w:rPr>
        <w:t>г</w:t>
      </w:r>
      <w:r w:rsidRPr="00AA5DC2">
        <w:rPr>
          <w:rFonts w:ascii="Times New Roman" w:hAnsi="Times New Roman" w:cs="Times New Roman"/>
          <w:sz w:val="28"/>
          <w:szCs w:val="28"/>
        </w:rPr>
        <w:t>р</w:t>
      </w:r>
      <w:r w:rsidRPr="00AA5DC2">
        <w:rPr>
          <w:rFonts w:ascii="Times New Roman" w:hAnsi="Times New Roman" w:cs="Times New Roman"/>
          <w:spacing w:val="-4"/>
          <w:sz w:val="28"/>
          <w:szCs w:val="28"/>
        </w:rPr>
        <w:t>у</w:t>
      </w:r>
      <w:r w:rsidRPr="00AA5DC2">
        <w:rPr>
          <w:rFonts w:ascii="Times New Roman" w:hAnsi="Times New Roman" w:cs="Times New Roman"/>
          <w:sz w:val="28"/>
          <w:szCs w:val="28"/>
        </w:rPr>
        <w:t>дня1</w:t>
      </w:r>
      <w:r w:rsidRPr="00AA5DC2">
        <w:rPr>
          <w:rFonts w:ascii="Times New Roman" w:hAnsi="Times New Roman" w:cs="Times New Roman"/>
          <w:spacing w:val="-2"/>
          <w:sz w:val="28"/>
          <w:szCs w:val="28"/>
        </w:rPr>
        <w:t>99</w:t>
      </w:r>
      <w:r w:rsidRPr="00AA5DC2">
        <w:rPr>
          <w:rFonts w:ascii="Times New Roman" w:hAnsi="Times New Roman" w:cs="Times New Roman"/>
          <w:sz w:val="28"/>
          <w:szCs w:val="28"/>
        </w:rPr>
        <w:t>4</w:t>
      </w:r>
      <w:r w:rsidRPr="00AA5DC2">
        <w:rPr>
          <w:rFonts w:ascii="Times New Roman" w:hAnsi="Times New Roman" w:cs="Times New Roman"/>
          <w:spacing w:val="-2"/>
          <w:sz w:val="28"/>
          <w:szCs w:val="28"/>
        </w:rPr>
        <w:t>р</w:t>
      </w:r>
      <w:r w:rsidRPr="00AA5DC2">
        <w:rPr>
          <w:rFonts w:ascii="Times New Roman" w:hAnsi="Times New Roman" w:cs="Times New Roman"/>
          <w:sz w:val="28"/>
          <w:szCs w:val="28"/>
        </w:rPr>
        <w:t>о</w:t>
      </w:r>
      <w:r w:rsidRPr="00AA5DC2">
        <w:rPr>
          <w:rFonts w:ascii="Times New Roman" w:hAnsi="Times New Roman" w:cs="Times New Roman"/>
          <w:spacing w:val="-2"/>
          <w:sz w:val="28"/>
          <w:szCs w:val="28"/>
        </w:rPr>
        <w:t>к</w:t>
      </w:r>
      <w:r w:rsidRPr="00AA5DC2">
        <w:rPr>
          <w:rFonts w:ascii="Times New Roman" w:hAnsi="Times New Roman" w:cs="Times New Roman"/>
          <w:sz w:val="28"/>
          <w:szCs w:val="28"/>
        </w:rPr>
        <w:t>у</w:t>
      </w:r>
      <w:r>
        <w:rPr>
          <w:rFonts w:ascii="Times New Roman" w:hAnsi="Times New Roman" w:cs="Times New Roman"/>
          <w:spacing w:val="4"/>
          <w:w w:val="44"/>
          <w:sz w:val="28"/>
          <w:szCs w:val="28"/>
        </w:rPr>
        <w:t xml:space="preserve"> </w:t>
      </w:r>
      <w:r w:rsidRPr="00AA5DC2">
        <w:rPr>
          <w:rFonts w:ascii="Times New Roman" w:hAnsi="Times New Roman" w:cs="Times New Roman"/>
          <w:spacing w:val="-2"/>
          <w:sz w:val="28"/>
          <w:szCs w:val="28"/>
        </w:rPr>
        <w:t>П</w:t>
      </w:r>
      <w:r w:rsidRPr="00AA5DC2">
        <w:rPr>
          <w:rFonts w:ascii="Times New Roman" w:hAnsi="Times New Roman" w:cs="Times New Roman"/>
          <w:sz w:val="28"/>
          <w:szCs w:val="28"/>
        </w:rPr>
        <w:t>ро</w:t>
      </w:r>
      <w:r>
        <w:rPr>
          <w:rFonts w:ascii="Times New Roman" w:hAnsi="Times New Roman" w:cs="Times New Roman"/>
          <w:sz w:val="28"/>
          <w:szCs w:val="28"/>
        </w:rPr>
        <w:t xml:space="preserve"> </w:t>
      </w:r>
      <w:r w:rsidRPr="00AA5DC2">
        <w:rPr>
          <w:rFonts w:ascii="Times New Roman" w:hAnsi="Times New Roman" w:cs="Times New Roman"/>
          <w:sz w:val="28"/>
          <w:szCs w:val="28"/>
        </w:rPr>
        <w:t>п</w:t>
      </w:r>
      <w:r w:rsidRPr="00AA5DC2">
        <w:rPr>
          <w:rFonts w:ascii="Times New Roman" w:hAnsi="Times New Roman" w:cs="Times New Roman"/>
          <w:spacing w:val="-2"/>
          <w:sz w:val="28"/>
          <w:szCs w:val="28"/>
        </w:rPr>
        <w:t>о</w:t>
      </w:r>
      <w:r w:rsidRPr="00AA5DC2">
        <w:rPr>
          <w:rFonts w:ascii="Times New Roman" w:hAnsi="Times New Roman" w:cs="Times New Roman"/>
          <w:sz w:val="28"/>
          <w:szCs w:val="28"/>
        </w:rPr>
        <w:t>р</w:t>
      </w:r>
      <w:r w:rsidRPr="00AA5DC2">
        <w:rPr>
          <w:rFonts w:ascii="Times New Roman" w:hAnsi="Times New Roman" w:cs="Times New Roman"/>
          <w:spacing w:val="-2"/>
          <w:sz w:val="28"/>
          <w:szCs w:val="28"/>
        </w:rPr>
        <w:t>я</w:t>
      </w:r>
      <w:r w:rsidRPr="00AA5DC2">
        <w:rPr>
          <w:rFonts w:ascii="Times New Roman" w:hAnsi="Times New Roman" w:cs="Times New Roman"/>
          <w:sz w:val="28"/>
          <w:szCs w:val="28"/>
        </w:rPr>
        <w:t>д</w:t>
      </w:r>
      <w:r w:rsidRPr="00AA5DC2">
        <w:rPr>
          <w:rFonts w:ascii="Times New Roman" w:hAnsi="Times New Roman" w:cs="Times New Roman"/>
          <w:spacing w:val="-2"/>
          <w:sz w:val="28"/>
          <w:szCs w:val="28"/>
        </w:rPr>
        <w:t>о</w:t>
      </w:r>
      <w:r w:rsidRPr="00AA5DC2">
        <w:rPr>
          <w:rFonts w:ascii="Times New Roman" w:hAnsi="Times New Roman" w:cs="Times New Roman"/>
          <w:sz w:val="28"/>
          <w:szCs w:val="28"/>
        </w:rPr>
        <w:t>к</w:t>
      </w:r>
      <w:r>
        <w:rPr>
          <w:rFonts w:ascii="Times New Roman" w:hAnsi="Times New Roman" w:cs="Times New Roman"/>
          <w:sz w:val="28"/>
          <w:szCs w:val="28"/>
        </w:rPr>
        <w:t xml:space="preserve"> </w:t>
      </w:r>
      <w:r w:rsidRPr="00AA5DC2">
        <w:rPr>
          <w:rFonts w:ascii="Times New Roman" w:hAnsi="Times New Roman" w:cs="Times New Roman"/>
          <w:sz w:val="28"/>
          <w:szCs w:val="28"/>
        </w:rPr>
        <w:t>в</w:t>
      </w:r>
      <w:r w:rsidRPr="00AA5DC2">
        <w:rPr>
          <w:rFonts w:ascii="Times New Roman" w:hAnsi="Times New Roman" w:cs="Times New Roman"/>
          <w:spacing w:val="-2"/>
          <w:sz w:val="28"/>
          <w:szCs w:val="28"/>
        </w:rPr>
        <w:t>ід</w:t>
      </w:r>
      <w:r w:rsidRPr="00AA5DC2">
        <w:rPr>
          <w:rFonts w:ascii="Times New Roman" w:hAnsi="Times New Roman" w:cs="Times New Roman"/>
          <w:sz w:val="28"/>
          <w:szCs w:val="28"/>
        </w:rPr>
        <w:t>шк</w:t>
      </w:r>
      <w:r w:rsidRPr="00AA5DC2">
        <w:rPr>
          <w:rFonts w:ascii="Times New Roman" w:hAnsi="Times New Roman" w:cs="Times New Roman"/>
          <w:spacing w:val="-2"/>
          <w:sz w:val="28"/>
          <w:szCs w:val="28"/>
        </w:rPr>
        <w:t>о</w:t>
      </w:r>
      <w:r w:rsidRPr="00AA5DC2">
        <w:rPr>
          <w:rFonts w:ascii="Times New Roman" w:hAnsi="Times New Roman" w:cs="Times New Roman"/>
          <w:sz w:val="28"/>
          <w:szCs w:val="28"/>
        </w:rPr>
        <w:t>д</w:t>
      </w:r>
      <w:r w:rsidRPr="00AA5DC2">
        <w:rPr>
          <w:rFonts w:ascii="Times New Roman" w:hAnsi="Times New Roman" w:cs="Times New Roman"/>
          <w:spacing w:val="-4"/>
          <w:sz w:val="28"/>
          <w:szCs w:val="28"/>
        </w:rPr>
        <w:t>у</w:t>
      </w:r>
      <w:r w:rsidRPr="00AA5DC2">
        <w:rPr>
          <w:rFonts w:ascii="Times New Roman" w:hAnsi="Times New Roman" w:cs="Times New Roman"/>
          <w:sz w:val="28"/>
          <w:szCs w:val="28"/>
        </w:rPr>
        <w:t>ван</w:t>
      </w:r>
      <w:r w:rsidRPr="00AA5DC2">
        <w:rPr>
          <w:rFonts w:ascii="Times New Roman" w:hAnsi="Times New Roman" w:cs="Times New Roman"/>
          <w:spacing w:val="1"/>
          <w:sz w:val="28"/>
          <w:szCs w:val="28"/>
        </w:rPr>
        <w:t>н</w:t>
      </w:r>
      <w:r w:rsidRPr="00AA5DC2">
        <w:rPr>
          <w:rFonts w:ascii="Times New Roman" w:hAnsi="Times New Roman" w:cs="Times New Roman"/>
          <w:sz w:val="28"/>
          <w:szCs w:val="28"/>
        </w:rPr>
        <w:t>я</w:t>
      </w:r>
      <w:r>
        <w:rPr>
          <w:rFonts w:ascii="Times New Roman" w:hAnsi="Times New Roman" w:cs="Times New Roman"/>
          <w:sz w:val="28"/>
          <w:szCs w:val="28"/>
        </w:rPr>
        <w:t xml:space="preserve"> </w:t>
      </w:r>
      <w:r w:rsidRPr="00AA5DC2">
        <w:rPr>
          <w:rFonts w:ascii="Times New Roman" w:hAnsi="Times New Roman" w:cs="Times New Roman"/>
          <w:sz w:val="28"/>
          <w:szCs w:val="28"/>
        </w:rPr>
        <w:t>ш</w:t>
      </w:r>
      <w:r w:rsidRPr="00AA5DC2">
        <w:rPr>
          <w:rFonts w:ascii="Times New Roman" w:hAnsi="Times New Roman" w:cs="Times New Roman"/>
          <w:spacing w:val="-3"/>
          <w:sz w:val="28"/>
          <w:szCs w:val="28"/>
        </w:rPr>
        <w:t>к</w:t>
      </w:r>
      <w:r w:rsidRPr="00AA5DC2">
        <w:rPr>
          <w:rFonts w:ascii="Times New Roman" w:hAnsi="Times New Roman" w:cs="Times New Roman"/>
          <w:spacing w:val="-2"/>
          <w:sz w:val="28"/>
          <w:szCs w:val="28"/>
        </w:rPr>
        <w:t>о</w:t>
      </w:r>
      <w:r w:rsidRPr="00AA5DC2">
        <w:rPr>
          <w:rFonts w:ascii="Times New Roman" w:hAnsi="Times New Roman" w:cs="Times New Roman"/>
          <w:sz w:val="28"/>
          <w:szCs w:val="28"/>
        </w:rPr>
        <w:t>ди, завданої громадянинові незаконними діями органів дізнання, досудового слідства, прокуратури ісуду;</w:t>
      </w:r>
    </w:p>
    <w:p w:rsidR="007A37F9" w:rsidRPr="00055D97" w:rsidRDefault="007A37F9" w:rsidP="007A37F9">
      <w:pPr>
        <w:pStyle w:val="a3"/>
        <w:widowControl w:val="0"/>
        <w:numPr>
          <w:ilvl w:val="0"/>
          <w:numId w:val="23"/>
        </w:numPr>
        <w:tabs>
          <w:tab w:val="left" w:pos="1069"/>
        </w:tabs>
        <w:spacing w:after="0" w:line="240" w:lineRule="auto"/>
        <w:ind w:left="0" w:firstLine="721"/>
        <w:contextualSpacing w:val="0"/>
        <w:jc w:val="both"/>
        <w:rPr>
          <w:rFonts w:ascii="Times New Roman" w:hAnsi="Times New Roman" w:cs="Times New Roman"/>
          <w:sz w:val="28"/>
          <w:szCs w:val="28"/>
          <w:lang w:val="ru-RU"/>
        </w:rPr>
      </w:pPr>
      <w:r w:rsidRPr="00AA5DC2">
        <w:rPr>
          <w:rFonts w:ascii="Times New Roman" w:hAnsi="Times New Roman" w:cs="Times New Roman"/>
          <w:sz w:val="28"/>
          <w:szCs w:val="28"/>
          <w:lang w:val="ru-RU"/>
        </w:rPr>
        <w:t>Ріш</w:t>
      </w:r>
      <w:r w:rsidRPr="00AA5DC2">
        <w:rPr>
          <w:rFonts w:ascii="Times New Roman" w:hAnsi="Times New Roman" w:cs="Times New Roman"/>
          <w:spacing w:val="-3"/>
          <w:sz w:val="28"/>
          <w:szCs w:val="28"/>
          <w:lang w:val="ru-RU"/>
        </w:rPr>
        <w:t>е</w:t>
      </w:r>
      <w:r w:rsidRPr="00AA5DC2">
        <w:rPr>
          <w:rFonts w:ascii="Times New Roman" w:hAnsi="Times New Roman" w:cs="Times New Roman"/>
          <w:sz w:val="28"/>
          <w:szCs w:val="28"/>
          <w:lang w:val="ru-RU"/>
        </w:rPr>
        <w:t>н</w:t>
      </w:r>
      <w:r w:rsidRPr="00AA5DC2">
        <w:rPr>
          <w:rFonts w:ascii="Times New Roman" w:hAnsi="Times New Roman" w:cs="Times New Roman"/>
          <w:spacing w:val="-2"/>
          <w:sz w:val="28"/>
          <w:szCs w:val="28"/>
          <w:lang w:val="ru-RU"/>
        </w:rPr>
        <w:t>н</w:t>
      </w:r>
      <w:r w:rsidRPr="00AA5DC2">
        <w:rPr>
          <w:rFonts w:ascii="Times New Roman" w:hAnsi="Times New Roman" w:cs="Times New Roman"/>
          <w:sz w:val="28"/>
          <w:szCs w:val="28"/>
          <w:lang w:val="ru-RU"/>
        </w:rPr>
        <w:t>я</w:t>
      </w:r>
      <w:r w:rsidRPr="00055D97">
        <w:rPr>
          <w:rFonts w:ascii="Times New Roman" w:hAnsi="Times New Roman" w:cs="Times New Roman"/>
          <w:sz w:val="28"/>
          <w:szCs w:val="28"/>
          <w:lang w:val="ru-RU"/>
        </w:rPr>
        <w:t xml:space="preserve"> </w:t>
      </w:r>
      <w:r w:rsidRPr="00AA5DC2">
        <w:rPr>
          <w:rFonts w:ascii="Times New Roman" w:hAnsi="Times New Roman" w:cs="Times New Roman"/>
          <w:sz w:val="28"/>
          <w:szCs w:val="28"/>
          <w:lang w:val="ru-RU"/>
        </w:rPr>
        <w:t>Є</w:t>
      </w:r>
      <w:r w:rsidRPr="00AA5DC2">
        <w:rPr>
          <w:rFonts w:ascii="Times New Roman" w:hAnsi="Times New Roman" w:cs="Times New Roman"/>
          <w:spacing w:val="-2"/>
          <w:sz w:val="28"/>
          <w:szCs w:val="28"/>
          <w:lang w:val="ru-RU"/>
        </w:rPr>
        <w:t>вро</w:t>
      </w:r>
      <w:r w:rsidRPr="00AA5DC2">
        <w:rPr>
          <w:rFonts w:ascii="Times New Roman" w:hAnsi="Times New Roman" w:cs="Times New Roman"/>
          <w:sz w:val="28"/>
          <w:szCs w:val="28"/>
          <w:lang w:val="ru-RU"/>
        </w:rPr>
        <w:t>п</w:t>
      </w:r>
      <w:r w:rsidRPr="00AA5DC2">
        <w:rPr>
          <w:rFonts w:ascii="Times New Roman" w:hAnsi="Times New Roman" w:cs="Times New Roman"/>
          <w:spacing w:val="-3"/>
          <w:sz w:val="28"/>
          <w:szCs w:val="28"/>
          <w:lang w:val="ru-RU"/>
        </w:rPr>
        <w:t>е</w:t>
      </w:r>
      <w:r w:rsidRPr="00AA5DC2">
        <w:rPr>
          <w:rFonts w:ascii="Times New Roman" w:hAnsi="Times New Roman" w:cs="Times New Roman"/>
          <w:sz w:val="28"/>
          <w:szCs w:val="28"/>
          <w:lang w:val="ru-RU"/>
        </w:rPr>
        <w:t>йсь</w:t>
      </w:r>
      <w:r w:rsidRPr="00AA5DC2">
        <w:rPr>
          <w:rFonts w:ascii="Times New Roman" w:hAnsi="Times New Roman" w:cs="Times New Roman"/>
          <w:spacing w:val="-3"/>
          <w:sz w:val="28"/>
          <w:szCs w:val="28"/>
          <w:lang w:val="ru-RU"/>
        </w:rPr>
        <w:t>к</w:t>
      </w:r>
      <w:r w:rsidRPr="00AA5DC2">
        <w:rPr>
          <w:rFonts w:ascii="Times New Roman" w:hAnsi="Times New Roman" w:cs="Times New Roman"/>
          <w:sz w:val="28"/>
          <w:szCs w:val="28"/>
          <w:lang w:val="ru-RU"/>
        </w:rPr>
        <w:t>ого</w:t>
      </w:r>
      <w:r>
        <w:rPr>
          <w:rFonts w:ascii="Times New Roman" w:hAnsi="Times New Roman" w:cs="Times New Roman"/>
          <w:sz w:val="28"/>
          <w:szCs w:val="28"/>
          <w:lang w:val="ru-RU"/>
        </w:rPr>
        <w:t xml:space="preserve"> </w:t>
      </w:r>
      <w:r w:rsidRPr="00AA5DC2">
        <w:rPr>
          <w:rFonts w:ascii="Times New Roman" w:hAnsi="Times New Roman" w:cs="Times New Roman"/>
          <w:sz w:val="28"/>
          <w:szCs w:val="28"/>
          <w:lang w:val="ru-RU"/>
        </w:rPr>
        <w:t>с</w:t>
      </w:r>
      <w:r w:rsidRPr="00AA5DC2">
        <w:rPr>
          <w:rFonts w:ascii="Times New Roman" w:hAnsi="Times New Roman" w:cs="Times New Roman"/>
          <w:spacing w:val="-4"/>
          <w:sz w:val="28"/>
          <w:szCs w:val="28"/>
          <w:lang w:val="ru-RU"/>
        </w:rPr>
        <w:t>у</w:t>
      </w:r>
      <w:r w:rsidRPr="00AA5DC2">
        <w:rPr>
          <w:rFonts w:ascii="Times New Roman" w:hAnsi="Times New Roman" w:cs="Times New Roman"/>
          <w:sz w:val="28"/>
          <w:szCs w:val="28"/>
          <w:lang w:val="ru-RU"/>
        </w:rPr>
        <w:t>ду</w:t>
      </w:r>
      <w:r>
        <w:rPr>
          <w:rFonts w:ascii="Times New Roman" w:hAnsi="Times New Roman" w:cs="Times New Roman"/>
          <w:sz w:val="28"/>
          <w:szCs w:val="28"/>
          <w:lang w:val="ru-RU"/>
        </w:rPr>
        <w:t xml:space="preserve"> </w:t>
      </w:r>
      <w:r w:rsidRPr="00AA5DC2">
        <w:rPr>
          <w:rFonts w:ascii="Times New Roman" w:hAnsi="Times New Roman" w:cs="Times New Roman"/>
          <w:sz w:val="28"/>
          <w:szCs w:val="28"/>
          <w:lang w:val="ru-RU"/>
        </w:rPr>
        <w:t>з</w:t>
      </w:r>
      <w:r>
        <w:rPr>
          <w:rFonts w:ascii="Times New Roman" w:hAnsi="Times New Roman" w:cs="Times New Roman"/>
          <w:sz w:val="28"/>
          <w:szCs w:val="28"/>
          <w:lang w:val="ru-RU"/>
        </w:rPr>
        <w:t xml:space="preserve"> </w:t>
      </w:r>
      <w:r w:rsidRPr="00AA5DC2">
        <w:rPr>
          <w:rFonts w:ascii="Times New Roman" w:hAnsi="Times New Roman" w:cs="Times New Roman"/>
          <w:sz w:val="28"/>
          <w:szCs w:val="28"/>
          <w:lang w:val="ru-RU"/>
        </w:rPr>
        <w:t>пр</w:t>
      </w:r>
      <w:r w:rsidRPr="00AA5DC2">
        <w:rPr>
          <w:rFonts w:ascii="Times New Roman" w:hAnsi="Times New Roman" w:cs="Times New Roman"/>
          <w:spacing w:val="-3"/>
          <w:sz w:val="28"/>
          <w:szCs w:val="28"/>
          <w:lang w:val="ru-RU"/>
        </w:rPr>
        <w:t>а</w:t>
      </w:r>
      <w:r w:rsidRPr="00AA5DC2">
        <w:rPr>
          <w:rFonts w:ascii="Times New Roman" w:hAnsi="Times New Roman" w:cs="Times New Roman"/>
          <w:sz w:val="28"/>
          <w:szCs w:val="28"/>
          <w:lang w:val="ru-RU"/>
        </w:rPr>
        <w:t>в</w:t>
      </w:r>
      <w:r>
        <w:rPr>
          <w:rFonts w:ascii="Times New Roman" w:hAnsi="Times New Roman" w:cs="Times New Roman"/>
          <w:sz w:val="28"/>
          <w:szCs w:val="28"/>
          <w:lang w:val="ru-RU"/>
        </w:rPr>
        <w:t xml:space="preserve"> </w:t>
      </w:r>
      <w:r w:rsidRPr="00AA5DC2">
        <w:rPr>
          <w:rFonts w:ascii="Times New Roman" w:hAnsi="Times New Roman" w:cs="Times New Roman"/>
          <w:spacing w:val="-1"/>
          <w:sz w:val="28"/>
          <w:szCs w:val="28"/>
          <w:lang w:val="ru-RU"/>
        </w:rPr>
        <w:t>лю</w:t>
      </w:r>
      <w:r w:rsidRPr="00AA5DC2">
        <w:rPr>
          <w:rFonts w:ascii="Times New Roman" w:hAnsi="Times New Roman" w:cs="Times New Roman"/>
          <w:sz w:val="28"/>
          <w:szCs w:val="28"/>
          <w:lang w:val="ru-RU"/>
        </w:rPr>
        <w:t>ди</w:t>
      </w:r>
      <w:r w:rsidRPr="00AA5DC2">
        <w:rPr>
          <w:rFonts w:ascii="Times New Roman" w:hAnsi="Times New Roman" w:cs="Times New Roman"/>
          <w:spacing w:val="-2"/>
          <w:sz w:val="28"/>
          <w:szCs w:val="28"/>
          <w:lang w:val="ru-RU"/>
        </w:rPr>
        <w:t>н</w:t>
      </w:r>
      <w:r w:rsidRPr="00AA5DC2">
        <w:rPr>
          <w:rFonts w:ascii="Times New Roman" w:hAnsi="Times New Roman" w:cs="Times New Roman"/>
          <w:sz w:val="28"/>
          <w:szCs w:val="28"/>
          <w:lang w:val="ru-RU"/>
        </w:rPr>
        <w:t>и</w:t>
      </w:r>
      <w:r>
        <w:rPr>
          <w:rFonts w:ascii="Times New Roman" w:hAnsi="Times New Roman" w:cs="Times New Roman"/>
          <w:sz w:val="28"/>
          <w:szCs w:val="28"/>
          <w:lang w:val="ru-RU"/>
        </w:rPr>
        <w:t xml:space="preserve"> </w:t>
      </w:r>
      <w:r w:rsidRPr="00AA5DC2">
        <w:rPr>
          <w:rFonts w:ascii="Times New Roman" w:hAnsi="Times New Roman" w:cs="Times New Roman"/>
          <w:sz w:val="28"/>
          <w:szCs w:val="28"/>
          <w:lang w:val="ru-RU"/>
        </w:rPr>
        <w:t>у</w:t>
      </w:r>
      <w:r>
        <w:rPr>
          <w:rFonts w:ascii="Times New Roman" w:hAnsi="Times New Roman" w:cs="Times New Roman"/>
          <w:sz w:val="28"/>
          <w:szCs w:val="28"/>
          <w:lang w:val="ru-RU"/>
        </w:rPr>
        <w:t xml:space="preserve"> </w:t>
      </w:r>
      <w:r w:rsidRPr="00AA5DC2">
        <w:rPr>
          <w:rFonts w:ascii="Times New Roman" w:hAnsi="Times New Roman" w:cs="Times New Roman"/>
          <w:sz w:val="28"/>
          <w:szCs w:val="28"/>
          <w:lang w:val="ru-RU"/>
        </w:rPr>
        <w:t>спра</w:t>
      </w:r>
      <w:r w:rsidRPr="00AA5DC2">
        <w:rPr>
          <w:rFonts w:ascii="Times New Roman" w:hAnsi="Times New Roman" w:cs="Times New Roman"/>
          <w:spacing w:val="-3"/>
          <w:sz w:val="28"/>
          <w:szCs w:val="28"/>
          <w:lang w:val="ru-RU"/>
        </w:rPr>
        <w:t>в</w:t>
      </w:r>
      <w:r w:rsidRPr="00AA5DC2">
        <w:rPr>
          <w:rFonts w:ascii="Times New Roman" w:hAnsi="Times New Roman" w:cs="Times New Roman"/>
          <w:sz w:val="28"/>
          <w:szCs w:val="28"/>
          <w:lang w:val="ru-RU"/>
        </w:rPr>
        <w:t>і</w:t>
      </w:r>
      <w:r w:rsidRPr="00055D97">
        <w:rPr>
          <w:rFonts w:ascii="Times New Roman" w:hAnsi="Times New Roman" w:cs="Times New Roman"/>
          <w:spacing w:val="-5"/>
          <w:w w:val="44"/>
          <w:sz w:val="28"/>
          <w:szCs w:val="28"/>
          <w:lang w:val="ru-RU"/>
        </w:rPr>
        <w:t>―</w:t>
      </w:r>
      <w:r w:rsidRPr="00AA5DC2">
        <w:rPr>
          <w:rFonts w:ascii="Times New Roman" w:hAnsi="Times New Roman" w:cs="Times New Roman"/>
          <w:spacing w:val="-2"/>
          <w:sz w:val="28"/>
          <w:szCs w:val="28"/>
          <w:lang w:val="ru-RU"/>
        </w:rPr>
        <w:t>Т</w:t>
      </w:r>
      <w:r w:rsidRPr="00AA5DC2">
        <w:rPr>
          <w:rFonts w:ascii="Times New Roman" w:hAnsi="Times New Roman" w:cs="Times New Roman"/>
          <w:sz w:val="28"/>
          <w:szCs w:val="28"/>
          <w:lang w:val="ru-RU"/>
        </w:rPr>
        <w:t>рет</w:t>
      </w:r>
      <w:r w:rsidRPr="00AA5DC2">
        <w:rPr>
          <w:rFonts w:ascii="Times New Roman" w:hAnsi="Times New Roman" w:cs="Times New Roman"/>
          <w:spacing w:val="-2"/>
          <w:sz w:val="28"/>
          <w:szCs w:val="28"/>
          <w:lang w:val="ru-RU"/>
        </w:rPr>
        <w:t>ь</w:t>
      </w:r>
      <w:r w:rsidRPr="00AA5DC2">
        <w:rPr>
          <w:rFonts w:ascii="Times New Roman" w:hAnsi="Times New Roman" w:cs="Times New Roman"/>
          <w:sz w:val="28"/>
          <w:szCs w:val="28"/>
          <w:lang w:val="ru-RU"/>
        </w:rPr>
        <w:t>як</w:t>
      </w:r>
      <w:r w:rsidRPr="00AA5DC2">
        <w:rPr>
          <w:rFonts w:ascii="Times New Roman" w:hAnsi="Times New Roman" w:cs="Times New Roman"/>
          <w:spacing w:val="1"/>
          <w:sz w:val="28"/>
          <w:szCs w:val="28"/>
          <w:lang w:val="ru-RU"/>
        </w:rPr>
        <w:t>о</w:t>
      </w:r>
      <w:r w:rsidRPr="00AA5DC2">
        <w:rPr>
          <w:rFonts w:ascii="Times New Roman" w:hAnsi="Times New Roman" w:cs="Times New Roman"/>
          <w:sz w:val="28"/>
          <w:szCs w:val="28"/>
          <w:lang w:val="ru-RU"/>
        </w:rPr>
        <w:t>в</w:t>
      </w:r>
      <w:r>
        <w:rPr>
          <w:rFonts w:ascii="Times New Roman" w:hAnsi="Times New Roman" w:cs="Times New Roman"/>
          <w:sz w:val="28"/>
          <w:szCs w:val="28"/>
          <w:lang w:val="ru-RU"/>
        </w:rPr>
        <w:t xml:space="preserve"> </w:t>
      </w:r>
      <w:r w:rsidRPr="00AA5DC2">
        <w:rPr>
          <w:rFonts w:ascii="Times New Roman" w:hAnsi="Times New Roman" w:cs="Times New Roman"/>
          <w:spacing w:val="-2"/>
          <w:sz w:val="28"/>
          <w:szCs w:val="28"/>
          <w:lang w:val="ru-RU"/>
        </w:rPr>
        <w:t>пр</w:t>
      </w:r>
      <w:r w:rsidRPr="00AA5DC2">
        <w:rPr>
          <w:rFonts w:ascii="Times New Roman" w:hAnsi="Times New Roman" w:cs="Times New Roman"/>
          <w:sz w:val="28"/>
          <w:szCs w:val="28"/>
          <w:lang w:val="ru-RU"/>
        </w:rPr>
        <w:t>оти</w:t>
      </w:r>
      <w:r w:rsidRPr="00055D97">
        <w:rPr>
          <w:rFonts w:ascii="Times New Roman" w:hAnsi="Times New Roman" w:cs="Times New Roman"/>
          <w:sz w:val="28"/>
          <w:szCs w:val="28"/>
          <w:lang w:val="ru-RU"/>
        </w:rPr>
        <w:t xml:space="preserve"> </w:t>
      </w:r>
      <w:r w:rsidRPr="00AA5DC2">
        <w:rPr>
          <w:rFonts w:ascii="Times New Roman" w:hAnsi="Times New Roman" w:cs="Times New Roman"/>
          <w:sz w:val="28"/>
          <w:szCs w:val="28"/>
          <w:lang w:val="ru-RU"/>
        </w:rPr>
        <w:t>України</w:t>
      </w:r>
      <w:r w:rsidRPr="00055D97">
        <w:rPr>
          <w:rFonts w:ascii="Times New Roman" w:hAnsi="Times New Roman" w:cs="Times New Roman"/>
          <w:sz w:val="28"/>
          <w:szCs w:val="28"/>
          <w:lang w:val="ru-RU"/>
        </w:rPr>
        <w:t xml:space="preserve"> (</w:t>
      </w:r>
      <w:r w:rsidRPr="00AA5DC2">
        <w:rPr>
          <w:rFonts w:ascii="Times New Roman" w:hAnsi="Times New Roman" w:cs="Times New Roman"/>
          <w:sz w:val="28"/>
          <w:szCs w:val="28"/>
          <w:lang w:val="ru-RU"/>
        </w:rPr>
        <w:t>заява</w:t>
      </w:r>
      <w:r w:rsidRPr="00055D97">
        <w:rPr>
          <w:rFonts w:ascii="Times New Roman" w:hAnsi="Times New Roman" w:cs="Times New Roman"/>
          <w:sz w:val="28"/>
          <w:szCs w:val="28"/>
          <w:lang w:val="ru-RU"/>
        </w:rPr>
        <w:t xml:space="preserve"> №16698/05 ) </w:t>
      </w:r>
      <w:r w:rsidRPr="00AA5DC2">
        <w:rPr>
          <w:rFonts w:ascii="Times New Roman" w:hAnsi="Times New Roman" w:cs="Times New Roman"/>
          <w:sz w:val="28"/>
          <w:szCs w:val="28"/>
          <w:lang w:val="ru-RU"/>
        </w:rPr>
        <w:t>рішення</w:t>
      </w:r>
      <w:r w:rsidRPr="00055D97">
        <w:rPr>
          <w:rFonts w:ascii="Times New Roman" w:hAnsi="Times New Roman" w:cs="Times New Roman"/>
          <w:sz w:val="28"/>
          <w:szCs w:val="28"/>
          <w:lang w:val="ru-RU"/>
        </w:rPr>
        <w:t xml:space="preserve"> </w:t>
      </w:r>
      <w:r w:rsidRPr="00AA5DC2">
        <w:rPr>
          <w:rFonts w:ascii="Times New Roman" w:hAnsi="Times New Roman" w:cs="Times New Roman"/>
          <w:sz w:val="28"/>
          <w:szCs w:val="28"/>
          <w:lang w:val="ru-RU"/>
        </w:rPr>
        <w:t>від</w:t>
      </w:r>
      <w:r w:rsidRPr="00055D97">
        <w:rPr>
          <w:rFonts w:ascii="Times New Roman" w:hAnsi="Times New Roman" w:cs="Times New Roman"/>
          <w:sz w:val="28"/>
          <w:szCs w:val="28"/>
          <w:lang w:val="ru-RU"/>
        </w:rPr>
        <w:t xml:space="preserve"> 29 </w:t>
      </w:r>
      <w:r w:rsidRPr="00AA5DC2">
        <w:rPr>
          <w:rFonts w:ascii="Times New Roman" w:hAnsi="Times New Roman" w:cs="Times New Roman"/>
          <w:sz w:val="28"/>
          <w:szCs w:val="28"/>
          <w:lang w:val="ru-RU"/>
        </w:rPr>
        <w:t>вересня</w:t>
      </w:r>
      <w:r w:rsidRPr="00055D97">
        <w:rPr>
          <w:rFonts w:ascii="Times New Roman" w:hAnsi="Times New Roman" w:cs="Times New Roman"/>
          <w:sz w:val="28"/>
          <w:szCs w:val="28"/>
          <w:lang w:val="ru-RU"/>
        </w:rPr>
        <w:t xml:space="preserve"> 2011 </w:t>
      </w:r>
      <w:r w:rsidRPr="00AA5DC2">
        <w:rPr>
          <w:rFonts w:ascii="Times New Roman" w:hAnsi="Times New Roman" w:cs="Times New Roman"/>
          <w:sz w:val="28"/>
          <w:szCs w:val="28"/>
          <w:lang w:val="ru-RU"/>
        </w:rPr>
        <w:t>року</w:t>
      </w:r>
      <w:r w:rsidRPr="00055D97">
        <w:rPr>
          <w:rFonts w:ascii="Times New Roman" w:hAnsi="Times New Roman" w:cs="Times New Roman"/>
          <w:sz w:val="28"/>
          <w:szCs w:val="28"/>
          <w:lang w:val="ru-RU"/>
        </w:rPr>
        <w:t xml:space="preserve"> – </w:t>
      </w:r>
      <w:r w:rsidRPr="00AA5DC2">
        <w:rPr>
          <w:rFonts w:ascii="Times New Roman" w:hAnsi="Times New Roman" w:cs="Times New Roman"/>
          <w:sz w:val="28"/>
          <w:szCs w:val="28"/>
          <w:lang w:val="ru-RU"/>
        </w:rPr>
        <w:t>режим</w:t>
      </w:r>
      <w:r w:rsidRPr="00055D97">
        <w:rPr>
          <w:rFonts w:ascii="Times New Roman" w:hAnsi="Times New Roman" w:cs="Times New Roman"/>
          <w:sz w:val="28"/>
          <w:szCs w:val="28"/>
          <w:lang w:val="ru-RU"/>
        </w:rPr>
        <w:t xml:space="preserve"> </w:t>
      </w:r>
      <w:r w:rsidRPr="00AA5DC2">
        <w:rPr>
          <w:rFonts w:ascii="Times New Roman" w:hAnsi="Times New Roman" w:cs="Times New Roman"/>
          <w:sz w:val="28"/>
          <w:szCs w:val="28"/>
          <w:lang w:val="ru-RU"/>
        </w:rPr>
        <w:t>доступу</w:t>
      </w:r>
      <w:r w:rsidRPr="00055D97">
        <w:rPr>
          <w:rFonts w:ascii="Times New Roman" w:hAnsi="Times New Roman" w:cs="Times New Roman"/>
          <w:sz w:val="28"/>
          <w:szCs w:val="28"/>
          <w:lang w:val="ru-RU"/>
        </w:rPr>
        <w:t xml:space="preserve"> – </w:t>
      </w:r>
      <w:hyperlink r:id="rId8">
        <w:r w:rsidRPr="00AA5DC2">
          <w:rPr>
            <w:rFonts w:ascii="Times New Roman" w:hAnsi="Times New Roman" w:cs="Times New Roman"/>
            <w:sz w:val="28"/>
            <w:szCs w:val="28"/>
          </w:rPr>
          <w:t>http</w:t>
        </w:r>
        <w:r w:rsidRPr="00055D97">
          <w:rPr>
            <w:rFonts w:ascii="Times New Roman" w:hAnsi="Times New Roman" w:cs="Times New Roman"/>
            <w:sz w:val="28"/>
            <w:szCs w:val="28"/>
            <w:lang w:val="ru-RU"/>
          </w:rPr>
          <w:t>://</w:t>
        </w:r>
        <w:r w:rsidRPr="00AA5DC2">
          <w:rPr>
            <w:rFonts w:ascii="Times New Roman" w:hAnsi="Times New Roman" w:cs="Times New Roman"/>
            <w:sz w:val="28"/>
            <w:szCs w:val="28"/>
          </w:rPr>
          <w:t>court</w:t>
        </w:r>
        <w:r w:rsidRPr="00055D97">
          <w:rPr>
            <w:rFonts w:ascii="Times New Roman" w:hAnsi="Times New Roman" w:cs="Times New Roman"/>
            <w:sz w:val="28"/>
            <w:szCs w:val="28"/>
            <w:lang w:val="ru-RU"/>
          </w:rPr>
          <w:t>.</w:t>
        </w:r>
        <w:r w:rsidRPr="00AA5DC2">
          <w:rPr>
            <w:rFonts w:ascii="Times New Roman" w:hAnsi="Times New Roman" w:cs="Times New Roman"/>
            <w:sz w:val="28"/>
            <w:szCs w:val="28"/>
          </w:rPr>
          <w:t>gov</w:t>
        </w:r>
        <w:r w:rsidRPr="00055D97">
          <w:rPr>
            <w:rFonts w:ascii="Times New Roman" w:hAnsi="Times New Roman" w:cs="Times New Roman"/>
            <w:sz w:val="28"/>
            <w:szCs w:val="28"/>
            <w:lang w:val="ru-RU"/>
          </w:rPr>
          <w:t>.</w:t>
        </w:r>
        <w:r w:rsidRPr="00AA5DC2">
          <w:rPr>
            <w:rFonts w:ascii="Times New Roman" w:hAnsi="Times New Roman" w:cs="Times New Roman"/>
            <w:sz w:val="28"/>
            <w:szCs w:val="28"/>
          </w:rPr>
          <w:t>ua</w:t>
        </w:r>
        <w:r w:rsidRPr="00055D97">
          <w:rPr>
            <w:rFonts w:ascii="Times New Roman" w:hAnsi="Times New Roman" w:cs="Times New Roman"/>
            <w:sz w:val="28"/>
            <w:szCs w:val="28"/>
            <w:lang w:val="ru-RU"/>
          </w:rPr>
          <w:t>/</w:t>
        </w:r>
        <w:r w:rsidRPr="00AA5DC2">
          <w:rPr>
            <w:rFonts w:ascii="Times New Roman" w:hAnsi="Times New Roman" w:cs="Times New Roman"/>
            <w:sz w:val="28"/>
            <w:szCs w:val="28"/>
          </w:rPr>
          <w:t>sud</w:t>
        </w:r>
        <w:r w:rsidRPr="00055D97">
          <w:rPr>
            <w:rFonts w:ascii="Times New Roman" w:hAnsi="Times New Roman" w:cs="Times New Roman"/>
            <w:sz w:val="28"/>
            <w:szCs w:val="28"/>
            <w:lang w:val="ru-RU"/>
          </w:rPr>
          <w:t>0190/</w:t>
        </w:r>
        <w:r w:rsidRPr="00AA5DC2">
          <w:rPr>
            <w:rFonts w:ascii="Times New Roman" w:hAnsi="Times New Roman" w:cs="Times New Roman"/>
            <w:sz w:val="28"/>
            <w:szCs w:val="28"/>
          </w:rPr>
          <w:t>about</w:t>
        </w:r>
        <w:r w:rsidRPr="00055D97">
          <w:rPr>
            <w:rFonts w:ascii="Times New Roman" w:hAnsi="Times New Roman" w:cs="Times New Roman"/>
            <w:sz w:val="28"/>
            <w:szCs w:val="28"/>
            <w:lang w:val="ru-RU"/>
          </w:rPr>
          <w:t>/</w:t>
        </w:r>
        <w:r w:rsidRPr="00AA5DC2">
          <w:rPr>
            <w:rFonts w:ascii="Times New Roman" w:hAnsi="Times New Roman" w:cs="Times New Roman"/>
            <w:sz w:val="28"/>
            <w:szCs w:val="28"/>
          </w:rPr>
          <w:t>sudova</w:t>
        </w:r>
        <w:r w:rsidRPr="00055D97">
          <w:rPr>
            <w:rFonts w:ascii="Times New Roman" w:hAnsi="Times New Roman" w:cs="Times New Roman"/>
            <w:sz w:val="28"/>
            <w:szCs w:val="28"/>
            <w:lang w:val="ru-RU"/>
          </w:rPr>
          <w:t>_</w:t>
        </w:r>
        <w:r w:rsidRPr="00AA5DC2">
          <w:rPr>
            <w:rFonts w:ascii="Times New Roman" w:hAnsi="Times New Roman" w:cs="Times New Roman"/>
            <w:sz w:val="28"/>
            <w:szCs w:val="28"/>
          </w:rPr>
          <w:t>praktyka</w:t>
        </w:r>
        <w:r w:rsidRPr="00055D97">
          <w:rPr>
            <w:rFonts w:ascii="Times New Roman" w:hAnsi="Times New Roman" w:cs="Times New Roman"/>
            <w:sz w:val="28"/>
            <w:szCs w:val="28"/>
            <w:lang w:val="ru-RU"/>
          </w:rPr>
          <w:t>/</w:t>
        </w:r>
        <w:r w:rsidRPr="00AA5DC2">
          <w:rPr>
            <w:rFonts w:ascii="Times New Roman" w:hAnsi="Times New Roman" w:cs="Times New Roman"/>
            <w:sz w:val="28"/>
            <w:szCs w:val="28"/>
          </w:rPr>
          <w:t>tretyakov</w:t>
        </w:r>
        <w:r w:rsidRPr="00055D97">
          <w:rPr>
            <w:rFonts w:ascii="Times New Roman" w:hAnsi="Times New Roman" w:cs="Times New Roman"/>
            <w:sz w:val="28"/>
            <w:szCs w:val="28"/>
            <w:lang w:val="ru-RU"/>
          </w:rPr>
          <w:t>/</w:t>
        </w:r>
      </w:hyperlink>
    </w:p>
    <w:p w:rsidR="007A37F9" w:rsidRPr="00055D97" w:rsidRDefault="007A37F9" w:rsidP="007A37F9">
      <w:pPr>
        <w:pStyle w:val="Default"/>
        <w:ind w:firstLine="567"/>
        <w:rPr>
          <w:b/>
          <w:bCs/>
          <w:sz w:val="28"/>
          <w:szCs w:val="28"/>
          <w:lang w:val="ru-RU"/>
        </w:rPr>
      </w:pPr>
    </w:p>
    <w:p w:rsidR="007A37F9" w:rsidRPr="00C02728" w:rsidRDefault="007A37F9" w:rsidP="007A37F9">
      <w:pPr>
        <w:pStyle w:val="1"/>
        <w:spacing w:before="65"/>
        <w:ind w:left="42"/>
        <w:rPr>
          <w:lang w:val="ru-RU"/>
        </w:rPr>
      </w:pPr>
      <w:r w:rsidRPr="00C02728">
        <w:rPr>
          <w:lang w:val="ru-RU"/>
        </w:rPr>
        <w:t>Література до теми:</w:t>
      </w:r>
    </w:p>
    <w:p w:rsidR="007A37F9" w:rsidRDefault="007A37F9" w:rsidP="007A37F9">
      <w:pPr>
        <w:pStyle w:val="a6"/>
        <w:spacing w:line="319" w:lineRule="exact"/>
        <w:ind w:left="8"/>
        <w:jc w:val="center"/>
        <w:rPr>
          <w:lang w:val="ru-RU"/>
        </w:rPr>
      </w:pPr>
    </w:p>
    <w:p w:rsidR="007A37F9" w:rsidRPr="00AA5DC2" w:rsidRDefault="007A37F9" w:rsidP="007A37F9">
      <w:pPr>
        <w:pStyle w:val="a6"/>
        <w:spacing w:line="319" w:lineRule="exact"/>
        <w:ind w:left="8"/>
        <w:jc w:val="center"/>
        <w:rPr>
          <w:lang w:val="ru-RU"/>
        </w:rPr>
      </w:pPr>
      <w:r w:rsidRPr="00AA5DC2">
        <w:rPr>
          <w:lang w:val="ru-RU"/>
        </w:rPr>
        <w:t>[4–6, 52, 77–84, 87, 100, 109, 119, 125]</w:t>
      </w:r>
    </w:p>
    <w:p w:rsidR="007A37F9" w:rsidRPr="00AA5DC2" w:rsidRDefault="007A37F9" w:rsidP="007A37F9">
      <w:pPr>
        <w:pStyle w:val="Default"/>
        <w:tabs>
          <w:tab w:val="left" w:pos="1320"/>
        </w:tabs>
        <w:ind w:firstLine="567"/>
        <w:jc w:val="center"/>
        <w:rPr>
          <w:b/>
          <w:sz w:val="28"/>
          <w:szCs w:val="28"/>
        </w:rPr>
      </w:pPr>
    </w:p>
    <w:p w:rsidR="00BC4EB0" w:rsidRDefault="00BC4EB0" w:rsidP="000C3755">
      <w:pPr>
        <w:pStyle w:val="Default"/>
        <w:rPr>
          <w:b/>
          <w:bCs/>
          <w:sz w:val="28"/>
          <w:szCs w:val="28"/>
        </w:rPr>
      </w:pPr>
    </w:p>
    <w:p w:rsidR="006B73C1" w:rsidRDefault="006B73C1" w:rsidP="000C3755">
      <w:pPr>
        <w:pStyle w:val="Default"/>
        <w:rPr>
          <w:b/>
          <w:bCs/>
          <w:sz w:val="28"/>
          <w:szCs w:val="28"/>
        </w:rPr>
      </w:pPr>
    </w:p>
    <w:p w:rsidR="002B3A02" w:rsidRDefault="006C3B34" w:rsidP="007A37F9">
      <w:pPr>
        <w:pStyle w:val="Default"/>
        <w:jc w:val="center"/>
        <w:rPr>
          <w:b/>
          <w:sz w:val="28"/>
          <w:szCs w:val="28"/>
          <w:lang w:val="ru-RU"/>
        </w:rPr>
      </w:pPr>
      <w:r>
        <w:rPr>
          <w:b/>
          <w:bCs/>
          <w:sz w:val="28"/>
          <w:szCs w:val="28"/>
        </w:rPr>
        <w:t>Тема 8</w:t>
      </w:r>
      <w:r w:rsidR="000C3755">
        <w:rPr>
          <w:b/>
          <w:bCs/>
          <w:sz w:val="28"/>
          <w:szCs w:val="28"/>
        </w:rPr>
        <w:t xml:space="preserve">. </w:t>
      </w:r>
      <w:r w:rsidR="007A37F9" w:rsidRPr="00AA5DC2">
        <w:rPr>
          <w:b/>
          <w:sz w:val="28"/>
          <w:szCs w:val="28"/>
          <w:lang w:val="ru-RU"/>
        </w:rPr>
        <w:t>Процесуальні строки і витрати</w:t>
      </w:r>
      <w:r w:rsidR="007A37F9">
        <w:rPr>
          <w:b/>
          <w:sz w:val="28"/>
          <w:szCs w:val="28"/>
          <w:lang w:val="ru-RU"/>
        </w:rPr>
        <w:t>.</w:t>
      </w:r>
    </w:p>
    <w:p w:rsidR="007A37F9" w:rsidRDefault="007A37F9" w:rsidP="007A37F9">
      <w:pPr>
        <w:pStyle w:val="Default"/>
        <w:jc w:val="center"/>
        <w:rPr>
          <w:i/>
          <w:iCs/>
          <w:sz w:val="28"/>
          <w:szCs w:val="28"/>
        </w:rPr>
      </w:pPr>
    </w:p>
    <w:p w:rsidR="00673FA1" w:rsidRPr="0032780A" w:rsidRDefault="00673FA1" w:rsidP="00673FA1">
      <w:pPr>
        <w:pStyle w:val="Default"/>
        <w:ind w:firstLine="708"/>
        <w:jc w:val="both"/>
        <w:rPr>
          <w:b/>
          <w:sz w:val="28"/>
          <w:szCs w:val="28"/>
        </w:rPr>
      </w:pPr>
      <w:r w:rsidRPr="0032780A">
        <w:rPr>
          <w:b/>
          <w:sz w:val="28"/>
          <w:szCs w:val="28"/>
        </w:rPr>
        <w:t xml:space="preserve">1. </w:t>
      </w:r>
      <w:r>
        <w:rPr>
          <w:b/>
          <w:bCs/>
          <w:sz w:val="28"/>
          <w:szCs w:val="28"/>
        </w:rPr>
        <w:t xml:space="preserve">Індивідуальні завдання практичного характеру. </w:t>
      </w:r>
      <w:r w:rsidRPr="0032780A">
        <w:rPr>
          <w:b/>
          <w:sz w:val="28"/>
          <w:szCs w:val="28"/>
        </w:rPr>
        <w:t xml:space="preserve">Під час виконання індивідуального завдання студенти письмово вирішують запропоновані задачі. Кількість задач в межах одного індивідуального завдання може коливатися від однієї до п’яти. Відповідно оцінювання буде здійснюватися також від одного до п’яти балів в залежності від кількості правильно розв’язаних задач. </w:t>
      </w:r>
    </w:p>
    <w:p w:rsidR="007A37F9" w:rsidRPr="00AA1CC2" w:rsidRDefault="007A37F9" w:rsidP="007A37F9">
      <w:pPr>
        <w:pStyle w:val="a3"/>
        <w:widowControl w:val="0"/>
        <w:numPr>
          <w:ilvl w:val="0"/>
          <w:numId w:val="24"/>
        </w:numPr>
        <w:tabs>
          <w:tab w:val="left" w:pos="1114"/>
        </w:tabs>
        <w:spacing w:after="0" w:line="240" w:lineRule="auto"/>
        <w:ind w:left="0" w:firstLine="721"/>
        <w:contextualSpacing w:val="0"/>
        <w:jc w:val="both"/>
        <w:rPr>
          <w:rFonts w:ascii="Times New Roman" w:hAnsi="Times New Roman" w:cs="Times New Roman"/>
          <w:sz w:val="28"/>
          <w:szCs w:val="28"/>
        </w:rPr>
      </w:pPr>
      <w:r w:rsidRPr="00AA1CC2">
        <w:rPr>
          <w:rFonts w:ascii="Times New Roman" w:hAnsi="Times New Roman" w:cs="Times New Roman"/>
          <w:sz w:val="28"/>
          <w:szCs w:val="28"/>
          <w:lang w:val="ru-RU"/>
        </w:rPr>
        <w:t xml:space="preserve">10 грудня 2012 року о 20 год. 00 хв. Король звернувся до </w:t>
      </w:r>
      <w:r>
        <w:rPr>
          <w:rFonts w:ascii="Times New Roman" w:hAnsi="Times New Roman" w:cs="Times New Roman"/>
          <w:sz w:val="28"/>
          <w:szCs w:val="28"/>
          <w:lang w:val="ru-RU"/>
        </w:rPr>
        <w:t xml:space="preserve">поліції </w:t>
      </w:r>
      <w:r w:rsidRPr="00AA1CC2">
        <w:rPr>
          <w:rFonts w:ascii="Times New Roman" w:hAnsi="Times New Roman" w:cs="Times New Roman"/>
          <w:sz w:val="28"/>
          <w:szCs w:val="28"/>
          <w:lang w:val="ru-RU"/>
        </w:rPr>
        <w:t xml:space="preserve"> з заявою про викрадення з його квартири грошей на суму 10 тис. гривень. Відповідно до ч. 1 ст. 214 КПК України слідчий зобов‘язаний не пізніше 24 годин після подання заяви про вчинення кримінального правопорушення внести відповідні відомості до ЄРДР та розпочати розслідування. Враховуючи цю вимогу закону, відомості про кримінальне правопорушення були внесені до ЄРДР 11 грудня 2012 року о </w:t>
      </w:r>
      <w:r w:rsidRPr="00AA1CC2">
        <w:rPr>
          <w:rFonts w:ascii="Times New Roman" w:hAnsi="Times New Roman" w:cs="Times New Roman"/>
          <w:spacing w:val="6"/>
          <w:sz w:val="28"/>
          <w:szCs w:val="28"/>
          <w:lang w:val="ru-RU"/>
        </w:rPr>
        <w:t xml:space="preserve">20 </w:t>
      </w:r>
      <w:r w:rsidRPr="00AA1CC2">
        <w:rPr>
          <w:rFonts w:ascii="Times New Roman" w:hAnsi="Times New Roman" w:cs="Times New Roman"/>
          <w:sz w:val="28"/>
          <w:szCs w:val="28"/>
          <w:lang w:val="ru-RU"/>
        </w:rPr>
        <w:t xml:space="preserve">год.  </w:t>
      </w:r>
      <w:r w:rsidRPr="00AA1CC2">
        <w:rPr>
          <w:rFonts w:ascii="Times New Roman" w:hAnsi="Times New Roman" w:cs="Times New Roman"/>
          <w:sz w:val="28"/>
          <w:szCs w:val="28"/>
        </w:rPr>
        <w:t>50хв.</w:t>
      </w:r>
    </w:p>
    <w:p w:rsidR="007A37F9" w:rsidRPr="00AA1CC2" w:rsidRDefault="007A37F9" w:rsidP="007A37F9">
      <w:pPr>
        <w:spacing w:after="0"/>
        <w:ind w:firstLine="720"/>
        <w:jc w:val="both"/>
        <w:rPr>
          <w:rFonts w:ascii="Times New Roman" w:hAnsi="Times New Roman" w:cs="Times New Roman"/>
          <w:i/>
          <w:sz w:val="28"/>
          <w:szCs w:val="28"/>
          <w:lang w:val="ru-RU"/>
        </w:rPr>
      </w:pPr>
      <w:r w:rsidRPr="00AA1CC2">
        <w:rPr>
          <w:rFonts w:ascii="Times New Roman" w:hAnsi="Times New Roman" w:cs="Times New Roman"/>
          <w:i/>
          <w:sz w:val="28"/>
          <w:szCs w:val="28"/>
          <w:lang w:val="ru-RU"/>
        </w:rPr>
        <w:t>Чи допущено в цьому випадку порушення норм кримінального процесуального законодавства?</w:t>
      </w:r>
    </w:p>
    <w:p w:rsidR="007A37F9" w:rsidRPr="00AA1CC2" w:rsidRDefault="007A37F9" w:rsidP="007A37F9">
      <w:pPr>
        <w:pStyle w:val="a6"/>
        <w:ind w:left="0"/>
        <w:jc w:val="both"/>
        <w:rPr>
          <w:i/>
          <w:lang w:val="ru-RU"/>
        </w:rPr>
      </w:pPr>
    </w:p>
    <w:p w:rsidR="007A37F9" w:rsidRPr="00AA1CC2" w:rsidRDefault="007A37F9" w:rsidP="007A37F9">
      <w:pPr>
        <w:pStyle w:val="a3"/>
        <w:widowControl w:val="0"/>
        <w:numPr>
          <w:ilvl w:val="0"/>
          <w:numId w:val="24"/>
        </w:numPr>
        <w:tabs>
          <w:tab w:val="left" w:pos="1102"/>
          <w:tab w:val="left" w:pos="1591"/>
          <w:tab w:val="left" w:pos="2612"/>
          <w:tab w:val="left" w:pos="3380"/>
          <w:tab w:val="left" w:pos="4142"/>
          <w:tab w:val="left" w:pos="4492"/>
          <w:tab w:val="left" w:pos="4979"/>
          <w:tab w:val="left" w:pos="5653"/>
          <w:tab w:val="left" w:pos="6139"/>
          <w:tab w:val="left" w:pos="6691"/>
          <w:tab w:val="left" w:pos="8303"/>
          <w:tab w:val="left" w:pos="9072"/>
        </w:tabs>
        <w:spacing w:after="0" w:line="240" w:lineRule="auto"/>
        <w:ind w:left="0" w:firstLine="709"/>
        <w:contextualSpacing w:val="0"/>
        <w:jc w:val="both"/>
        <w:rPr>
          <w:rFonts w:ascii="Times New Roman" w:hAnsi="Times New Roman" w:cs="Times New Roman"/>
          <w:sz w:val="28"/>
          <w:szCs w:val="28"/>
          <w:lang w:val="ru-RU"/>
        </w:rPr>
      </w:pPr>
      <w:r w:rsidRPr="00AA1CC2">
        <w:rPr>
          <w:rFonts w:ascii="Times New Roman" w:hAnsi="Times New Roman" w:cs="Times New Roman"/>
          <w:sz w:val="28"/>
          <w:szCs w:val="28"/>
          <w:lang w:val="ru-RU"/>
        </w:rPr>
        <w:t>20 грудня 2012 року о 15 год. 00</w:t>
      </w:r>
      <w:r w:rsidRPr="00AA1CC2">
        <w:rPr>
          <w:rFonts w:ascii="Times New Roman" w:hAnsi="Times New Roman" w:cs="Times New Roman"/>
          <w:sz w:val="28"/>
          <w:szCs w:val="28"/>
          <w:lang w:val="ru-RU"/>
        </w:rPr>
        <w:tab/>
        <w:t>хв. Мартинюка було затримано уповноваженоюслужбовоюособоюнапідставіп.2ч.1ст.208КПКУкраїни.23 грудня о 11 год. 20 хв. слідчим суддею була постановлена ухвала про застосування щодо Мартинюка запобіжного заходу у вигляді тримання під вартою строком на 60 днів.</w:t>
      </w:r>
    </w:p>
    <w:p w:rsidR="007A37F9" w:rsidRPr="00AA1CC2" w:rsidRDefault="007A37F9" w:rsidP="007A37F9">
      <w:pPr>
        <w:spacing w:after="0"/>
        <w:ind w:firstLine="708"/>
        <w:jc w:val="both"/>
        <w:rPr>
          <w:rFonts w:ascii="Times New Roman" w:hAnsi="Times New Roman" w:cs="Times New Roman"/>
          <w:i/>
          <w:sz w:val="28"/>
          <w:szCs w:val="28"/>
          <w:lang w:val="ru-RU"/>
        </w:rPr>
      </w:pPr>
      <w:r w:rsidRPr="00AA1CC2">
        <w:rPr>
          <w:rFonts w:ascii="Times New Roman" w:hAnsi="Times New Roman" w:cs="Times New Roman"/>
          <w:i/>
          <w:sz w:val="28"/>
          <w:szCs w:val="28"/>
          <w:lang w:val="ru-RU"/>
        </w:rPr>
        <w:t>Визначте дату закінчення дії ухвали про застосування запобіжного заходу у вигляді тримання під вартою з врахуванням вимог ст. 197 КПК. Чи зміниться ця дата, якщо вона буде припадати на неробочий день?</w:t>
      </w:r>
    </w:p>
    <w:p w:rsidR="007A37F9" w:rsidRDefault="007A37F9" w:rsidP="007A37F9">
      <w:pPr>
        <w:pStyle w:val="a6"/>
        <w:ind w:left="0"/>
        <w:jc w:val="both"/>
        <w:rPr>
          <w:i/>
          <w:lang w:val="ru-RU"/>
        </w:rPr>
      </w:pPr>
    </w:p>
    <w:p w:rsidR="007A37F9" w:rsidRPr="00AA1CC2" w:rsidRDefault="007A37F9" w:rsidP="007A37F9">
      <w:pPr>
        <w:pStyle w:val="a3"/>
        <w:widowControl w:val="0"/>
        <w:numPr>
          <w:ilvl w:val="0"/>
          <w:numId w:val="24"/>
        </w:numPr>
        <w:tabs>
          <w:tab w:val="left" w:pos="1114"/>
        </w:tabs>
        <w:spacing w:after="0" w:line="240" w:lineRule="auto"/>
        <w:ind w:left="0" w:firstLine="721"/>
        <w:contextualSpacing w:val="0"/>
        <w:jc w:val="both"/>
        <w:rPr>
          <w:rFonts w:ascii="Times New Roman" w:hAnsi="Times New Roman" w:cs="Times New Roman"/>
          <w:sz w:val="28"/>
          <w:szCs w:val="28"/>
          <w:lang w:val="ru-RU"/>
        </w:rPr>
      </w:pPr>
      <w:r w:rsidRPr="00AA1CC2">
        <w:rPr>
          <w:rFonts w:ascii="Times New Roman" w:hAnsi="Times New Roman" w:cs="Times New Roman"/>
          <w:sz w:val="28"/>
          <w:szCs w:val="28"/>
          <w:lang w:val="ru-RU"/>
        </w:rPr>
        <w:t xml:space="preserve">20 листопада 2012 року Пояркова звернулася до </w:t>
      </w:r>
      <w:r>
        <w:rPr>
          <w:rFonts w:ascii="Times New Roman" w:hAnsi="Times New Roman" w:cs="Times New Roman"/>
          <w:sz w:val="28"/>
          <w:szCs w:val="28"/>
          <w:lang w:val="ru-RU"/>
        </w:rPr>
        <w:t xml:space="preserve">поліції </w:t>
      </w:r>
      <w:r w:rsidRPr="00AA1CC2">
        <w:rPr>
          <w:rFonts w:ascii="Times New Roman" w:hAnsi="Times New Roman" w:cs="Times New Roman"/>
          <w:sz w:val="28"/>
          <w:szCs w:val="28"/>
          <w:lang w:val="ru-RU"/>
        </w:rPr>
        <w:t xml:space="preserve">з заявою про те, що двоє незнайомих чоловіків вирвали у неї з рук сумочку з грошима та мобільним телефоном і зникли. 21 листопада 2012 року відомості про це кримінальне правопорушення, передбачене ч. 2 ст. 186 КК України (грабіж вчинений за попередньою змовою групою осіб), були внесені до ЄРДР та розпочато розслідування. Під час досудового розслідування було встановлено, </w:t>
      </w:r>
      <w:r w:rsidRPr="00AA1CC2">
        <w:rPr>
          <w:rFonts w:ascii="Times New Roman" w:hAnsi="Times New Roman" w:cs="Times New Roman"/>
          <w:sz w:val="28"/>
          <w:szCs w:val="28"/>
          <w:lang w:val="ru-RU"/>
        </w:rPr>
        <w:lastRenderedPageBreak/>
        <w:t>що кримінальне правопорушення вчинено Пінчуком та Якименком, яким 15 грудня 2012 року було оголошено пропідозру.</w:t>
      </w:r>
    </w:p>
    <w:p w:rsidR="007A37F9" w:rsidRPr="00AA1CC2" w:rsidRDefault="007A37F9" w:rsidP="007A37F9">
      <w:pPr>
        <w:spacing w:after="0" w:line="240" w:lineRule="auto"/>
        <w:ind w:firstLine="720"/>
        <w:jc w:val="both"/>
        <w:rPr>
          <w:rFonts w:ascii="Times New Roman" w:hAnsi="Times New Roman" w:cs="Times New Roman"/>
          <w:i/>
          <w:sz w:val="28"/>
          <w:szCs w:val="28"/>
          <w:lang w:val="ru-RU"/>
        </w:rPr>
      </w:pPr>
      <w:r w:rsidRPr="00AA1CC2">
        <w:rPr>
          <w:rFonts w:ascii="Times New Roman" w:hAnsi="Times New Roman" w:cs="Times New Roman"/>
          <w:i/>
          <w:sz w:val="28"/>
          <w:szCs w:val="28"/>
          <w:lang w:val="ru-RU"/>
        </w:rPr>
        <w:t>Визначте дату закінчення строку досудового розслідування з врахуванням вимог ст. 219 КПК України.</w:t>
      </w:r>
    </w:p>
    <w:p w:rsidR="007A37F9" w:rsidRPr="00AA1CC2" w:rsidRDefault="007A37F9" w:rsidP="007A37F9">
      <w:pPr>
        <w:spacing w:after="0" w:line="240" w:lineRule="auto"/>
        <w:jc w:val="both"/>
        <w:rPr>
          <w:rFonts w:ascii="Times New Roman" w:hAnsi="Times New Roman" w:cs="Times New Roman"/>
          <w:i/>
          <w:sz w:val="28"/>
          <w:szCs w:val="28"/>
          <w:lang w:val="ru-RU"/>
        </w:rPr>
      </w:pPr>
      <w:r w:rsidRPr="00AA1CC2">
        <w:rPr>
          <w:rFonts w:ascii="Times New Roman" w:hAnsi="Times New Roman" w:cs="Times New Roman"/>
          <w:i/>
          <w:sz w:val="28"/>
          <w:szCs w:val="28"/>
          <w:lang w:val="ru-RU"/>
        </w:rPr>
        <w:t>Який порядок обчислення процесуальних строків, які визначаються місяцями?</w:t>
      </w:r>
    </w:p>
    <w:p w:rsidR="007A37F9" w:rsidRPr="00AA1CC2" w:rsidRDefault="007A37F9" w:rsidP="007A37F9">
      <w:pPr>
        <w:pStyle w:val="a6"/>
        <w:ind w:left="0"/>
        <w:jc w:val="both"/>
        <w:rPr>
          <w:i/>
          <w:lang w:val="ru-RU"/>
        </w:rPr>
      </w:pPr>
    </w:p>
    <w:p w:rsidR="007A37F9" w:rsidRPr="00AA1CC2" w:rsidRDefault="007A37F9" w:rsidP="007A37F9">
      <w:pPr>
        <w:pStyle w:val="a3"/>
        <w:widowControl w:val="0"/>
        <w:numPr>
          <w:ilvl w:val="0"/>
          <w:numId w:val="24"/>
        </w:numPr>
        <w:tabs>
          <w:tab w:val="left" w:pos="1102"/>
        </w:tabs>
        <w:spacing w:after="0" w:line="240" w:lineRule="auto"/>
        <w:ind w:left="0" w:firstLine="709"/>
        <w:contextualSpacing w:val="0"/>
        <w:jc w:val="both"/>
        <w:rPr>
          <w:rFonts w:ascii="Times New Roman" w:hAnsi="Times New Roman" w:cs="Times New Roman"/>
          <w:sz w:val="28"/>
          <w:szCs w:val="28"/>
          <w:lang w:val="ru-RU"/>
        </w:rPr>
      </w:pPr>
      <w:r w:rsidRPr="00AA1CC2">
        <w:rPr>
          <w:rFonts w:ascii="Times New Roman" w:hAnsi="Times New Roman" w:cs="Times New Roman"/>
          <w:sz w:val="28"/>
          <w:szCs w:val="28"/>
          <w:lang w:val="ru-RU"/>
        </w:rPr>
        <w:t>30 жовтня 2012 року Сидоренку було повідомлено про підозру у вчиненні кримінального правопорушення, передбаченого ч. 4 ст. 186 КК України (грабіж вчинений у великих розмірах) та застосовано щодо нього запобіжний захід у вигляді застави. 2 січня 2013 року, враховуючи вимоги ст. 219 КПК України, прокурором був затверджений обвинувальний акт та разом з додатками направлений досуду.</w:t>
      </w:r>
    </w:p>
    <w:p w:rsidR="007A37F9" w:rsidRPr="00AA1CC2" w:rsidRDefault="007A37F9" w:rsidP="007A37F9">
      <w:pPr>
        <w:spacing w:after="0" w:line="240" w:lineRule="auto"/>
        <w:ind w:firstLine="708"/>
        <w:jc w:val="both"/>
        <w:rPr>
          <w:rFonts w:ascii="Times New Roman" w:hAnsi="Times New Roman" w:cs="Times New Roman"/>
          <w:i/>
          <w:sz w:val="28"/>
          <w:szCs w:val="28"/>
          <w:lang w:val="ru-RU"/>
        </w:rPr>
      </w:pPr>
      <w:r w:rsidRPr="00AA1CC2">
        <w:rPr>
          <w:rFonts w:ascii="Times New Roman" w:hAnsi="Times New Roman" w:cs="Times New Roman"/>
          <w:i/>
          <w:sz w:val="28"/>
          <w:szCs w:val="28"/>
          <w:lang w:val="ru-RU"/>
        </w:rPr>
        <w:t>Чи допущено в цьому випадку порушення норм кримінального процесуального законодавства щодо додержання строку досудового розслідування, якщо врахувати, що 31 грудня 2012 року та 1 січня 2013 року – це неробочідні?</w:t>
      </w:r>
    </w:p>
    <w:p w:rsidR="007A37F9" w:rsidRPr="00AA1CC2" w:rsidRDefault="007A37F9" w:rsidP="007A37F9">
      <w:pPr>
        <w:pStyle w:val="a6"/>
        <w:ind w:left="0"/>
        <w:jc w:val="both"/>
        <w:rPr>
          <w:i/>
          <w:lang w:val="ru-RU"/>
        </w:rPr>
      </w:pPr>
    </w:p>
    <w:p w:rsidR="007A37F9" w:rsidRPr="00AA1CC2" w:rsidRDefault="007A37F9" w:rsidP="007A37F9">
      <w:pPr>
        <w:pStyle w:val="a3"/>
        <w:widowControl w:val="0"/>
        <w:numPr>
          <w:ilvl w:val="0"/>
          <w:numId w:val="24"/>
        </w:numPr>
        <w:tabs>
          <w:tab w:val="left" w:pos="1126"/>
        </w:tabs>
        <w:spacing w:after="0" w:line="240" w:lineRule="auto"/>
        <w:ind w:left="0" w:firstLine="721"/>
        <w:contextualSpacing w:val="0"/>
        <w:jc w:val="both"/>
        <w:rPr>
          <w:rFonts w:ascii="Times New Roman" w:hAnsi="Times New Roman" w:cs="Times New Roman"/>
          <w:sz w:val="28"/>
          <w:szCs w:val="28"/>
          <w:lang w:val="ru-RU"/>
        </w:rPr>
      </w:pPr>
      <w:r w:rsidRPr="00AA1CC2">
        <w:rPr>
          <w:rFonts w:ascii="Times New Roman" w:hAnsi="Times New Roman" w:cs="Times New Roman"/>
          <w:sz w:val="28"/>
          <w:szCs w:val="28"/>
          <w:lang w:val="ru-RU"/>
        </w:rPr>
        <w:t>Слідчий запланував провести слідчий експеримент на 20 січня 2013 року та залучити до нього потерпілогоЛитвинчука.</w:t>
      </w:r>
    </w:p>
    <w:p w:rsidR="007A37F9" w:rsidRPr="00AA1CC2" w:rsidRDefault="007A37F9" w:rsidP="007A37F9">
      <w:pPr>
        <w:spacing w:after="0" w:line="240" w:lineRule="auto"/>
        <w:ind w:firstLine="720"/>
        <w:jc w:val="both"/>
        <w:rPr>
          <w:rFonts w:ascii="Times New Roman" w:hAnsi="Times New Roman" w:cs="Times New Roman"/>
          <w:i/>
          <w:sz w:val="28"/>
          <w:szCs w:val="28"/>
          <w:lang w:val="ru-RU"/>
        </w:rPr>
      </w:pPr>
      <w:r w:rsidRPr="00AA1CC2">
        <w:rPr>
          <w:rFonts w:ascii="Times New Roman" w:hAnsi="Times New Roman" w:cs="Times New Roman"/>
          <w:i/>
          <w:sz w:val="28"/>
          <w:szCs w:val="28"/>
          <w:lang w:val="ru-RU"/>
        </w:rPr>
        <w:t>Визначте дату, коли потерпілий має отримати повістку про виклик або бути повідомленим іншим шляхом (враховуючи вимоги ст. 135 КПК України).</w:t>
      </w:r>
    </w:p>
    <w:p w:rsidR="007A37F9" w:rsidRPr="00AA1CC2" w:rsidRDefault="007A37F9" w:rsidP="007A37F9">
      <w:pPr>
        <w:pStyle w:val="a6"/>
        <w:ind w:left="0"/>
        <w:jc w:val="both"/>
        <w:rPr>
          <w:i/>
          <w:lang w:val="ru-RU"/>
        </w:rPr>
      </w:pPr>
    </w:p>
    <w:p w:rsidR="007A37F9" w:rsidRPr="00AA1CC2" w:rsidRDefault="007A37F9" w:rsidP="007A37F9">
      <w:pPr>
        <w:pStyle w:val="a3"/>
        <w:widowControl w:val="0"/>
        <w:numPr>
          <w:ilvl w:val="0"/>
          <w:numId w:val="24"/>
        </w:numPr>
        <w:tabs>
          <w:tab w:val="left" w:pos="1140"/>
        </w:tabs>
        <w:spacing w:after="0" w:line="240" w:lineRule="auto"/>
        <w:ind w:left="0" w:firstLine="709"/>
        <w:contextualSpacing w:val="0"/>
        <w:jc w:val="both"/>
        <w:rPr>
          <w:rFonts w:ascii="Times New Roman" w:hAnsi="Times New Roman" w:cs="Times New Roman"/>
          <w:sz w:val="28"/>
          <w:szCs w:val="28"/>
          <w:lang w:val="ru-RU"/>
        </w:rPr>
      </w:pPr>
      <w:r w:rsidRPr="00AA1CC2">
        <w:rPr>
          <w:rFonts w:ascii="Times New Roman" w:hAnsi="Times New Roman" w:cs="Times New Roman"/>
          <w:sz w:val="28"/>
          <w:szCs w:val="28"/>
          <w:lang w:val="ru-RU"/>
        </w:rPr>
        <w:t>14 травня 2013 року слідчий виніс постанову про закриття кримінального провадження. 15 травня 2013 року потерпілий Кравець отримав копію цієї постанови. 27 травня слідчий суддя отримав скаргу Кравця на постанову про закриття кримінального провадженню, при тому, що вона була здана на пошту 25 травня.</w:t>
      </w:r>
    </w:p>
    <w:p w:rsidR="007A37F9" w:rsidRPr="00AA1CC2" w:rsidRDefault="007A37F9" w:rsidP="007A37F9">
      <w:pPr>
        <w:spacing w:after="0" w:line="322" w:lineRule="exact"/>
        <w:ind w:firstLine="708"/>
        <w:jc w:val="both"/>
        <w:rPr>
          <w:rFonts w:ascii="Times New Roman" w:hAnsi="Times New Roman" w:cs="Times New Roman"/>
          <w:i/>
          <w:sz w:val="28"/>
          <w:szCs w:val="28"/>
          <w:lang w:val="ru-RU"/>
        </w:rPr>
      </w:pPr>
      <w:r w:rsidRPr="00AA1CC2">
        <w:rPr>
          <w:rFonts w:ascii="Times New Roman" w:hAnsi="Times New Roman" w:cs="Times New Roman"/>
          <w:i/>
          <w:sz w:val="28"/>
          <w:szCs w:val="28"/>
          <w:lang w:val="ru-RU"/>
        </w:rPr>
        <w:t>Чи підлягає розгляду скарга потерпілого Кравця, якщо  відповідно до ч. 1 ст.304 КПК строк оскарження рішень слідчого – 10 днів?</w:t>
      </w:r>
    </w:p>
    <w:p w:rsidR="007A37F9" w:rsidRPr="00AA1CC2" w:rsidRDefault="007A37F9" w:rsidP="007A37F9">
      <w:pPr>
        <w:pStyle w:val="a6"/>
        <w:ind w:left="0"/>
        <w:jc w:val="both"/>
        <w:rPr>
          <w:i/>
          <w:lang w:val="ru-RU"/>
        </w:rPr>
      </w:pPr>
    </w:p>
    <w:p w:rsidR="007A37F9" w:rsidRPr="00AA1CC2" w:rsidRDefault="007A37F9" w:rsidP="007A37F9">
      <w:pPr>
        <w:pStyle w:val="a3"/>
        <w:widowControl w:val="0"/>
        <w:numPr>
          <w:ilvl w:val="0"/>
          <w:numId w:val="24"/>
        </w:numPr>
        <w:tabs>
          <w:tab w:val="left" w:pos="1203"/>
        </w:tabs>
        <w:spacing w:after="0" w:line="240" w:lineRule="auto"/>
        <w:ind w:left="0" w:firstLine="709"/>
        <w:contextualSpacing w:val="0"/>
        <w:jc w:val="both"/>
        <w:rPr>
          <w:rFonts w:ascii="Times New Roman" w:hAnsi="Times New Roman" w:cs="Times New Roman"/>
          <w:sz w:val="28"/>
          <w:szCs w:val="28"/>
          <w:lang w:val="ru-RU"/>
        </w:rPr>
      </w:pPr>
      <w:r w:rsidRPr="00AA1CC2">
        <w:rPr>
          <w:rFonts w:ascii="Times New Roman" w:hAnsi="Times New Roman" w:cs="Times New Roman"/>
          <w:sz w:val="28"/>
          <w:szCs w:val="28"/>
          <w:lang w:val="ru-RU"/>
        </w:rPr>
        <w:t xml:space="preserve">Під час кримінального провадження, яке здійснювалося в м. Києві, з Херсонської та Одеської областей слідчий викликав для допиту в якості свідків двох осіб, кожний з яких, у зв‘язку з виїздом до місця провадження досудового розслідування, був відсутній на роботі 4 дні. </w:t>
      </w:r>
      <w:r w:rsidRPr="00AA1CC2">
        <w:rPr>
          <w:rFonts w:ascii="Times New Roman" w:hAnsi="Times New Roman" w:cs="Times New Roman"/>
          <w:sz w:val="28"/>
          <w:szCs w:val="28"/>
        </w:rPr>
        <w:t xml:space="preserve">Ряд слідчих дій проводилися слідчим у </w:t>
      </w:r>
      <w:r w:rsidRPr="00AA1CC2">
        <w:rPr>
          <w:rFonts w:ascii="Times New Roman" w:hAnsi="Times New Roman" w:cs="Times New Roman"/>
          <w:sz w:val="28"/>
          <w:szCs w:val="28"/>
          <w:lang w:val="ru-RU"/>
        </w:rPr>
        <w:t>Львові, куди він виїжджав у відрядження. У кримінальному провадженні також було проведено 2 експертизи, які виконувалися співробітниками експертної установи за постановою слідчого. Під час провадження допиту одного із свідків, який не володів українською мовою, був присутній перекладач.</w:t>
      </w:r>
    </w:p>
    <w:p w:rsidR="007A37F9" w:rsidRPr="00AA1CC2" w:rsidRDefault="007A37F9" w:rsidP="007A37F9">
      <w:pPr>
        <w:spacing w:after="0" w:line="321" w:lineRule="exact"/>
        <w:ind w:firstLine="708"/>
        <w:jc w:val="both"/>
        <w:rPr>
          <w:rFonts w:ascii="Times New Roman" w:hAnsi="Times New Roman" w:cs="Times New Roman"/>
          <w:i/>
          <w:sz w:val="28"/>
          <w:szCs w:val="28"/>
          <w:lang w:val="ru-RU"/>
        </w:rPr>
      </w:pPr>
      <w:r w:rsidRPr="00AA1CC2">
        <w:rPr>
          <w:rFonts w:ascii="Times New Roman" w:hAnsi="Times New Roman" w:cs="Times New Roman"/>
          <w:i/>
          <w:sz w:val="28"/>
          <w:szCs w:val="28"/>
          <w:lang w:val="ru-RU"/>
        </w:rPr>
        <w:t>Визначте процесуальні витрати в описаній ситуації.</w:t>
      </w:r>
      <w:r>
        <w:rPr>
          <w:rFonts w:ascii="Times New Roman" w:hAnsi="Times New Roman" w:cs="Times New Roman"/>
          <w:i/>
          <w:sz w:val="28"/>
          <w:szCs w:val="28"/>
          <w:lang w:val="ru-RU"/>
        </w:rPr>
        <w:t xml:space="preserve"> </w:t>
      </w:r>
      <w:r w:rsidRPr="00AA1CC2">
        <w:rPr>
          <w:rFonts w:ascii="Times New Roman" w:hAnsi="Times New Roman" w:cs="Times New Roman"/>
          <w:i/>
          <w:sz w:val="28"/>
          <w:szCs w:val="28"/>
          <w:lang w:val="ru-RU"/>
        </w:rPr>
        <w:t>Коли і ким вирішується питання про стягнення процесуальних витрат?</w:t>
      </w:r>
    </w:p>
    <w:p w:rsidR="007A37F9" w:rsidRPr="00AA1CC2" w:rsidRDefault="007A37F9" w:rsidP="007A37F9">
      <w:pPr>
        <w:pStyle w:val="a6"/>
        <w:ind w:left="0"/>
        <w:jc w:val="both"/>
        <w:rPr>
          <w:i/>
          <w:lang w:val="ru-RU"/>
        </w:rPr>
      </w:pPr>
    </w:p>
    <w:p w:rsidR="000C3755" w:rsidRDefault="000C3755" w:rsidP="000C3755">
      <w:pPr>
        <w:pStyle w:val="Default"/>
        <w:rPr>
          <w:sz w:val="28"/>
          <w:szCs w:val="28"/>
        </w:rPr>
      </w:pPr>
    </w:p>
    <w:p w:rsidR="007A37F9" w:rsidRPr="0032780A" w:rsidRDefault="007A37F9" w:rsidP="007A37F9">
      <w:pPr>
        <w:pStyle w:val="Default"/>
        <w:ind w:firstLine="708"/>
        <w:jc w:val="both"/>
        <w:rPr>
          <w:b/>
          <w:bCs/>
          <w:sz w:val="28"/>
          <w:szCs w:val="28"/>
        </w:rPr>
      </w:pPr>
      <w:r w:rsidRPr="0032780A">
        <w:rPr>
          <w:b/>
          <w:bCs/>
          <w:sz w:val="28"/>
          <w:szCs w:val="28"/>
        </w:rPr>
        <w:t>2. Індивідуальні завдання у формі рефератів, доповідей виконуються у письмовій формі. О</w:t>
      </w:r>
      <w:r w:rsidRPr="0032780A">
        <w:rPr>
          <w:b/>
          <w:sz w:val="28"/>
          <w:szCs w:val="28"/>
        </w:rPr>
        <w:t xml:space="preserve">цінювання буде здійснюватися від </w:t>
      </w:r>
      <w:r w:rsidRPr="0032780A">
        <w:rPr>
          <w:b/>
          <w:sz w:val="28"/>
          <w:szCs w:val="28"/>
        </w:rPr>
        <w:lastRenderedPageBreak/>
        <w:t xml:space="preserve">одного до п’яти балів в залежності від якості і самостійності його виконання. </w:t>
      </w:r>
      <w:r w:rsidRPr="0032780A">
        <w:rPr>
          <w:b/>
          <w:bCs/>
          <w:sz w:val="28"/>
          <w:szCs w:val="28"/>
        </w:rPr>
        <w:t xml:space="preserve"> Пропоновані теми: </w:t>
      </w:r>
    </w:p>
    <w:p w:rsidR="007A37F9" w:rsidRPr="00AA1CC2" w:rsidRDefault="007A37F9" w:rsidP="007A37F9">
      <w:pPr>
        <w:pStyle w:val="a3"/>
        <w:widowControl w:val="0"/>
        <w:numPr>
          <w:ilvl w:val="0"/>
          <w:numId w:val="25"/>
        </w:numPr>
        <w:tabs>
          <w:tab w:val="left" w:pos="1114"/>
          <w:tab w:val="left" w:pos="2921"/>
          <w:tab w:val="left" w:pos="4441"/>
          <w:tab w:val="left" w:pos="6123"/>
          <w:tab w:val="left" w:pos="7318"/>
          <w:tab w:val="left" w:pos="7886"/>
          <w:tab w:val="left" w:pos="8426"/>
          <w:tab w:val="left" w:pos="10171"/>
        </w:tabs>
        <w:spacing w:before="1" w:after="0" w:line="322" w:lineRule="exact"/>
        <w:ind w:right="111" w:firstLine="721"/>
        <w:contextualSpacing w:val="0"/>
        <w:jc w:val="both"/>
        <w:rPr>
          <w:rFonts w:ascii="Times New Roman" w:hAnsi="Times New Roman" w:cs="Times New Roman"/>
          <w:sz w:val="28"/>
          <w:szCs w:val="28"/>
          <w:lang w:val="ru-RU"/>
        </w:rPr>
      </w:pPr>
      <w:r w:rsidRPr="00AA1CC2">
        <w:rPr>
          <w:rFonts w:ascii="Times New Roman" w:hAnsi="Times New Roman" w:cs="Times New Roman"/>
          <w:sz w:val="28"/>
          <w:szCs w:val="28"/>
          <w:lang w:val="ru-RU"/>
        </w:rPr>
        <w:t>Європейські стандарти визначення строків та їх дотримання у кримінальному процесіУкраїни.</w:t>
      </w:r>
    </w:p>
    <w:p w:rsidR="007A37F9" w:rsidRDefault="007A37F9" w:rsidP="007A37F9">
      <w:pPr>
        <w:pStyle w:val="a3"/>
        <w:widowControl w:val="0"/>
        <w:numPr>
          <w:ilvl w:val="0"/>
          <w:numId w:val="25"/>
        </w:numPr>
        <w:tabs>
          <w:tab w:val="left" w:pos="1114"/>
        </w:tabs>
        <w:spacing w:after="0" w:line="318" w:lineRule="exact"/>
        <w:ind w:left="1113" w:hanging="280"/>
        <w:contextualSpacing w:val="0"/>
        <w:rPr>
          <w:rFonts w:ascii="Times New Roman" w:hAnsi="Times New Roman" w:cs="Times New Roman"/>
          <w:sz w:val="28"/>
          <w:szCs w:val="28"/>
          <w:lang w:val="ru-RU"/>
        </w:rPr>
      </w:pPr>
      <w:r w:rsidRPr="00AA1CC2">
        <w:rPr>
          <w:rFonts w:ascii="Times New Roman" w:hAnsi="Times New Roman" w:cs="Times New Roman"/>
          <w:sz w:val="28"/>
          <w:szCs w:val="28"/>
          <w:lang w:val="ru-RU"/>
        </w:rPr>
        <w:t>Порядок продовження та поновлення процесуальнихстроків.</w:t>
      </w:r>
    </w:p>
    <w:p w:rsidR="0048184B" w:rsidRDefault="007A37F9" w:rsidP="007A37F9">
      <w:pPr>
        <w:pStyle w:val="a3"/>
        <w:widowControl w:val="0"/>
        <w:numPr>
          <w:ilvl w:val="0"/>
          <w:numId w:val="25"/>
        </w:numPr>
        <w:tabs>
          <w:tab w:val="left" w:pos="1114"/>
        </w:tabs>
        <w:spacing w:after="0" w:line="318" w:lineRule="exact"/>
        <w:ind w:left="1113" w:hanging="280"/>
        <w:contextualSpacing w:val="0"/>
        <w:rPr>
          <w:rFonts w:ascii="Times New Roman" w:hAnsi="Times New Roman" w:cs="Times New Roman"/>
          <w:sz w:val="28"/>
          <w:szCs w:val="28"/>
          <w:lang w:val="ru-RU"/>
        </w:rPr>
      </w:pPr>
      <w:r w:rsidRPr="007A37F9">
        <w:rPr>
          <w:rFonts w:ascii="Times New Roman" w:hAnsi="Times New Roman" w:cs="Times New Roman"/>
          <w:sz w:val="28"/>
          <w:szCs w:val="28"/>
          <w:lang w:val="ru-RU"/>
        </w:rPr>
        <w:t>Безоплатна правова допомога у кримінальномупровадженні</w:t>
      </w:r>
      <w:r w:rsidR="006B73C1">
        <w:rPr>
          <w:rFonts w:ascii="Times New Roman" w:hAnsi="Times New Roman" w:cs="Times New Roman"/>
          <w:sz w:val="28"/>
          <w:szCs w:val="28"/>
          <w:lang w:val="ru-RU"/>
        </w:rPr>
        <w:t>.</w:t>
      </w:r>
    </w:p>
    <w:p w:rsidR="006B73C1" w:rsidRDefault="006B73C1" w:rsidP="006B73C1">
      <w:pPr>
        <w:pStyle w:val="a3"/>
        <w:widowControl w:val="0"/>
        <w:tabs>
          <w:tab w:val="left" w:pos="1114"/>
        </w:tabs>
        <w:spacing w:after="0" w:line="318" w:lineRule="exact"/>
        <w:ind w:left="1113"/>
        <w:contextualSpacing w:val="0"/>
        <w:rPr>
          <w:rFonts w:ascii="Times New Roman" w:hAnsi="Times New Roman" w:cs="Times New Roman"/>
          <w:sz w:val="28"/>
          <w:szCs w:val="28"/>
          <w:lang w:val="ru-RU"/>
        </w:rPr>
      </w:pPr>
    </w:p>
    <w:p w:rsidR="007A37F9" w:rsidRPr="007A37F9" w:rsidRDefault="007A37F9" w:rsidP="006B73C1">
      <w:pPr>
        <w:pStyle w:val="Default"/>
        <w:ind w:firstLine="709"/>
        <w:rPr>
          <w:sz w:val="28"/>
          <w:szCs w:val="28"/>
          <w:lang w:val="ru-RU"/>
        </w:rPr>
      </w:pPr>
      <w:r w:rsidRPr="007A37F9">
        <w:rPr>
          <w:b/>
          <w:bCs/>
          <w:sz w:val="28"/>
          <w:szCs w:val="28"/>
        </w:rPr>
        <w:t>3. Інші індивідуальні завдання. О</w:t>
      </w:r>
      <w:r w:rsidRPr="007A37F9">
        <w:rPr>
          <w:b/>
          <w:sz w:val="28"/>
          <w:szCs w:val="28"/>
        </w:rPr>
        <w:t xml:space="preserve">цінювання буде здійснюватися від одного до п’яти балів в залежності від якості його виконання. </w:t>
      </w:r>
      <w:r w:rsidRPr="007A37F9">
        <w:rPr>
          <w:b/>
          <w:bCs/>
          <w:sz w:val="28"/>
          <w:szCs w:val="28"/>
        </w:rPr>
        <w:t xml:space="preserve"> </w:t>
      </w:r>
    </w:p>
    <w:p w:rsidR="0048184B" w:rsidRDefault="0048184B" w:rsidP="000C3755">
      <w:pPr>
        <w:pStyle w:val="Default"/>
        <w:rPr>
          <w:b/>
          <w:bCs/>
          <w:sz w:val="28"/>
          <w:szCs w:val="28"/>
        </w:rPr>
      </w:pPr>
    </w:p>
    <w:p w:rsidR="007A37F9" w:rsidRPr="00AA1CC2" w:rsidRDefault="007A37F9" w:rsidP="007A37F9">
      <w:pPr>
        <w:pStyle w:val="a6"/>
        <w:ind w:left="0" w:firstLine="851"/>
        <w:rPr>
          <w:lang w:val="ru-RU"/>
        </w:rPr>
      </w:pPr>
      <w:r w:rsidRPr="00AA1CC2">
        <w:rPr>
          <w:lang w:val="ru-RU"/>
        </w:rPr>
        <w:t>Законспектуйте основні положення:</w:t>
      </w:r>
    </w:p>
    <w:p w:rsidR="007A37F9" w:rsidRPr="00AA1CC2" w:rsidRDefault="007A37F9" w:rsidP="007A37F9">
      <w:pPr>
        <w:pStyle w:val="a6"/>
        <w:ind w:left="0" w:firstLine="851"/>
        <w:rPr>
          <w:lang w:val="ru-RU"/>
        </w:rPr>
      </w:pPr>
      <w:r w:rsidRPr="00AA1CC2">
        <w:rPr>
          <w:lang w:val="ru-RU"/>
        </w:rPr>
        <w:t>−</w:t>
      </w:r>
      <w:r>
        <w:rPr>
          <w:lang w:val="ru-RU"/>
        </w:rPr>
        <w:t xml:space="preserve"> </w:t>
      </w:r>
      <w:r w:rsidRPr="00AA1CC2">
        <w:rPr>
          <w:lang w:val="ru-RU"/>
        </w:rPr>
        <w:t>За</w:t>
      </w:r>
      <w:r w:rsidRPr="00AA1CC2">
        <w:rPr>
          <w:spacing w:val="-2"/>
          <w:lang w:val="ru-RU"/>
        </w:rPr>
        <w:t>ко</w:t>
      </w:r>
      <w:r w:rsidRPr="00AA1CC2">
        <w:rPr>
          <w:lang w:val="ru-RU"/>
        </w:rPr>
        <w:t>нуУк</w:t>
      </w:r>
      <w:r w:rsidRPr="00AA1CC2">
        <w:rPr>
          <w:spacing w:val="1"/>
          <w:lang w:val="ru-RU"/>
        </w:rPr>
        <w:t>р</w:t>
      </w:r>
      <w:r w:rsidRPr="00AA1CC2">
        <w:rPr>
          <w:spacing w:val="-3"/>
          <w:lang w:val="ru-RU"/>
        </w:rPr>
        <w:t>а</w:t>
      </w:r>
      <w:r w:rsidRPr="00AA1CC2">
        <w:rPr>
          <w:lang w:val="ru-RU"/>
        </w:rPr>
        <w:t>ї</w:t>
      </w:r>
      <w:r w:rsidRPr="00AA1CC2">
        <w:rPr>
          <w:spacing w:val="-2"/>
          <w:lang w:val="ru-RU"/>
        </w:rPr>
        <w:t>н</w:t>
      </w:r>
      <w:r w:rsidRPr="00AA1CC2">
        <w:rPr>
          <w:lang w:val="ru-RU"/>
        </w:rPr>
        <w:t>и</w:t>
      </w:r>
      <w:r w:rsidRPr="00AA1CC2">
        <w:rPr>
          <w:spacing w:val="-3"/>
          <w:w w:val="44"/>
          <w:lang w:val="ru-RU"/>
        </w:rPr>
        <w:t>―</w:t>
      </w:r>
      <w:r w:rsidRPr="00AA1CC2">
        <w:rPr>
          <w:spacing w:val="-2"/>
          <w:lang w:val="ru-RU"/>
        </w:rPr>
        <w:t>П</w:t>
      </w:r>
      <w:r w:rsidRPr="00AA1CC2">
        <w:rPr>
          <w:lang w:val="ru-RU"/>
        </w:rPr>
        <w:t>ро</w:t>
      </w:r>
      <w:r>
        <w:rPr>
          <w:lang w:val="ru-RU"/>
        </w:rPr>
        <w:t xml:space="preserve"> </w:t>
      </w:r>
      <w:r w:rsidRPr="00AA1CC2">
        <w:rPr>
          <w:lang w:val="ru-RU"/>
        </w:rPr>
        <w:t>бе</w:t>
      </w:r>
      <w:r w:rsidRPr="00AA1CC2">
        <w:rPr>
          <w:spacing w:val="-3"/>
          <w:lang w:val="ru-RU"/>
        </w:rPr>
        <w:t>з</w:t>
      </w:r>
      <w:r w:rsidRPr="00AA1CC2">
        <w:rPr>
          <w:lang w:val="ru-RU"/>
        </w:rPr>
        <w:t>оп</w:t>
      </w:r>
      <w:r w:rsidRPr="00AA1CC2">
        <w:rPr>
          <w:spacing w:val="-1"/>
          <w:lang w:val="ru-RU"/>
        </w:rPr>
        <w:t>л</w:t>
      </w:r>
      <w:r w:rsidRPr="00AA1CC2">
        <w:rPr>
          <w:lang w:val="ru-RU"/>
        </w:rPr>
        <w:t>а</w:t>
      </w:r>
      <w:r w:rsidRPr="00AA1CC2">
        <w:rPr>
          <w:spacing w:val="-3"/>
          <w:lang w:val="ru-RU"/>
        </w:rPr>
        <w:t>т</w:t>
      </w:r>
      <w:r w:rsidRPr="00AA1CC2">
        <w:rPr>
          <w:lang w:val="ru-RU"/>
        </w:rPr>
        <w:t>ну</w:t>
      </w:r>
      <w:r>
        <w:rPr>
          <w:lang w:val="ru-RU"/>
        </w:rPr>
        <w:t xml:space="preserve"> </w:t>
      </w:r>
      <w:r w:rsidRPr="00AA1CC2">
        <w:rPr>
          <w:lang w:val="ru-RU"/>
        </w:rPr>
        <w:t>пр</w:t>
      </w:r>
      <w:r w:rsidRPr="00AA1CC2">
        <w:rPr>
          <w:spacing w:val="-3"/>
          <w:lang w:val="ru-RU"/>
        </w:rPr>
        <w:t>а</w:t>
      </w:r>
      <w:r w:rsidRPr="00AA1CC2">
        <w:rPr>
          <w:lang w:val="ru-RU"/>
        </w:rPr>
        <w:t>вову</w:t>
      </w:r>
      <w:r>
        <w:rPr>
          <w:lang w:val="ru-RU"/>
        </w:rPr>
        <w:t xml:space="preserve"> </w:t>
      </w:r>
      <w:r w:rsidRPr="00AA1CC2">
        <w:rPr>
          <w:lang w:val="ru-RU"/>
        </w:rPr>
        <w:t>до</w:t>
      </w:r>
      <w:r w:rsidRPr="00AA1CC2">
        <w:rPr>
          <w:spacing w:val="-2"/>
          <w:lang w:val="ru-RU"/>
        </w:rPr>
        <w:t>п</w:t>
      </w:r>
      <w:r w:rsidRPr="00AA1CC2">
        <w:rPr>
          <w:lang w:val="ru-RU"/>
        </w:rPr>
        <w:t>о</w:t>
      </w:r>
      <w:r w:rsidRPr="00AA1CC2">
        <w:rPr>
          <w:spacing w:val="-3"/>
          <w:lang w:val="ru-RU"/>
        </w:rPr>
        <w:t>м</w:t>
      </w:r>
      <w:r w:rsidRPr="00AA1CC2">
        <w:rPr>
          <w:lang w:val="ru-RU"/>
        </w:rPr>
        <w:t>ог</w:t>
      </w:r>
      <w:r w:rsidRPr="00AA1CC2">
        <w:rPr>
          <w:spacing w:val="-4"/>
          <w:lang w:val="ru-RU"/>
        </w:rPr>
        <w:t>у</w:t>
      </w:r>
      <w:r>
        <w:rPr>
          <w:w w:val="158"/>
          <w:lang w:val="ru-RU"/>
        </w:rPr>
        <w:t xml:space="preserve"> </w:t>
      </w:r>
      <w:r w:rsidRPr="00AA1CC2">
        <w:rPr>
          <w:lang w:val="ru-RU"/>
        </w:rPr>
        <w:t>від2ч</w:t>
      </w:r>
      <w:r w:rsidRPr="00AA1CC2">
        <w:rPr>
          <w:spacing w:val="-2"/>
          <w:lang w:val="ru-RU"/>
        </w:rPr>
        <w:t>е</w:t>
      </w:r>
      <w:r w:rsidRPr="00AA1CC2">
        <w:rPr>
          <w:lang w:val="ru-RU"/>
        </w:rPr>
        <w:t>р</w:t>
      </w:r>
      <w:r w:rsidRPr="00AA1CC2">
        <w:rPr>
          <w:spacing w:val="-3"/>
          <w:lang w:val="ru-RU"/>
        </w:rPr>
        <w:t>в</w:t>
      </w:r>
      <w:r w:rsidRPr="00AA1CC2">
        <w:rPr>
          <w:lang w:val="ru-RU"/>
        </w:rPr>
        <w:t>ня2</w:t>
      </w:r>
      <w:r w:rsidRPr="00AA1CC2">
        <w:rPr>
          <w:spacing w:val="-2"/>
          <w:lang w:val="ru-RU"/>
        </w:rPr>
        <w:t>01</w:t>
      </w:r>
      <w:r w:rsidRPr="00AA1CC2">
        <w:rPr>
          <w:lang w:val="ru-RU"/>
        </w:rPr>
        <w:t>1року</w:t>
      </w:r>
    </w:p>
    <w:p w:rsidR="007A37F9" w:rsidRPr="00AA1CC2" w:rsidRDefault="007A37F9" w:rsidP="007A37F9">
      <w:pPr>
        <w:pStyle w:val="a6"/>
        <w:ind w:left="0" w:firstLine="851"/>
        <w:jc w:val="both"/>
        <w:rPr>
          <w:lang w:val="ru-RU"/>
        </w:rPr>
      </w:pPr>
      <w:r w:rsidRPr="00AA1CC2">
        <w:rPr>
          <w:lang w:val="ru-RU"/>
        </w:rPr>
        <w:t xml:space="preserve">// Відомості Верховної Ради України. − 2011, № 51, Ст. 577. – Режим доступу: </w:t>
      </w:r>
      <w:hyperlink r:id="rId9">
        <w:r w:rsidRPr="00AA1CC2">
          <w:t>http</w:t>
        </w:r>
        <w:r w:rsidRPr="00AA1CC2">
          <w:rPr>
            <w:lang w:val="ru-RU"/>
          </w:rPr>
          <w:t>://</w:t>
        </w:r>
        <w:r w:rsidRPr="00AA1CC2">
          <w:t>zakon</w:t>
        </w:r>
        <w:r w:rsidRPr="00AA1CC2">
          <w:rPr>
            <w:lang w:val="ru-RU"/>
          </w:rPr>
          <w:t>2.</w:t>
        </w:r>
        <w:r w:rsidRPr="00AA1CC2">
          <w:t>rada</w:t>
        </w:r>
        <w:r w:rsidRPr="00AA1CC2">
          <w:rPr>
            <w:lang w:val="ru-RU"/>
          </w:rPr>
          <w:t>.</w:t>
        </w:r>
        <w:r w:rsidRPr="00AA1CC2">
          <w:t>gov</w:t>
        </w:r>
        <w:r w:rsidRPr="00AA1CC2">
          <w:rPr>
            <w:lang w:val="ru-RU"/>
          </w:rPr>
          <w:t>.</w:t>
        </w:r>
        <w:r w:rsidRPr="00AA1CC2">
          <w:t>ua</w:t>
        </w:r>
        <w:r w:rsidRPr="00AA1CC2">
          <w:rPr>
            <w:lang w:val="ru-RU"/>
          </w:rPr>
          <w:t>/</w:t>
        </w:r>
        <w:r w:rsidRPr="00AA1CC2">
          <w:t>laws</w:t>
        </w:r>
        <w:r w:rsidRPr="00AA1CC2">
          <w:rPr>
            <w:lang w:val="ru-RU"/>
          </w:rPr>
          <w:t>/</w:t>
        </w:r>
        <w:r w:rsidRPr="00AA1CC2">
          <w:t>show</w:t>
        </w:r>
        <w:r w:rsidRPr="00AA1CC2">
          <w:rPr>
            <w:lang w:val="ru-RU"/>
          </w:rPr>
          <w:t>/3674-17</w:t>
        </w:r>
      </w:hyperlink>
      <w:r w:rsidRPr="00AA1CC2">
        <w:rPr>
          <w:lang w:val="ru-RU"/>
        </w:rPr>
        <w:t>;</w:t>
      </w:r>
    </w:p>
    <w:p w:rsidR="007A37F9" w:rsidRPr="00AA1CC2" w:rsidRDefault="007A37F9" w:rsidP="007A37F9">
      <w:pPr>
        <w:pStyle w:val="a6"/>
        <w:ind w:left="0" w:firstLine="709"/>
        <w:jc w:val="both"/>
        <w:rPr>
          <w:lang w:val="ru-RU"/>
        </w:rPr>
      </w:pPr>
      <w:r w:rsidRPr="00AA1CC2">
        <w:rPr>
          <w:lang w:val="ru-RU"/>
        </w:rPr>
        <w:t>–ПостановиКабінетуМіністрівУкраїнивід28.12.2011р.№1363</w:t>
      </w:r>
      <w:r w:rsidRPr="00AA1CC2">
        <w:rPr>
          <w:w w:val="44"/>
          <w:lang w:val="ru-RU"/>
        </w:rPr>
        <w:t>―</w:t>
      </w:r>
      <w:r w:rsidRPr="00AA1CC2">
        <w:rPr>
          <w:lang w:val="ru-RU"/>
        </w:rPr>
        <w:t xml:space="preserve">Про затвердження Порядку інформування центрів з надання безоплатної вторинної правової допомоги про випадки затримання‖. – Режим доступу : </w:t>
      </w:r>
      <w:hyperlink r:id="rId10">
        <w:r w:rsidRPr="00AA1CC2">
          <w:t>http</w:t>
        </w:r>
        <w:r w:rsidRPr="00AA1CC2">
          <w:rPr>
            <w:lang w:val="ru-RU"/>
          </w:rPr>
          <w:t>://</w:t>
        </w:r>
        <w:r w:rsidRPr="00AA1CC2">
          <w:t>zakon</w:t>
        </w:r>
        <w:r w:rsidRPr="00AA1CC2">
          <w:rPr>
            <w:lang w:val="ru-RU"/>
          </w:rPr>
          <w:t>4.</w:t>
        </w:r>
        <w:r w:rsidRPr="00AA1CC2">
          <w:t>rada</w:t>
        </w:r>
        <w:r w:rsidRPr="00AA1CC2">
          <w:rPr>
            <w:lang w:val="ru-RU"/>
          </w:rPr>
          <w:t>.</w:t>
        </w:r>
        <w:r w:rsidRPr="00AA1CC2">
          <w:t>gov</w:t>
        </w:r>
        <w:r w:rsidRPr="00AA1CC2">
          <w:rPr>
            <w:lang w:val="ru-RU"/>
          </w:rPr>
          <w:t>.</w:t>
        </w:r>
        <w:r w:rsidRPr="00AA1CC2">
          <w:t>ua</w:t>
        </w:r>
        <w:r w:rsidRPr="00AA1CC2">
          <w:rPr>
            <w:lang w:val="ru-RU"/>
          </w:rPr>
          <w:t>/</w:t>
        </w:r>
        <w:r w:rsidRPr="00AA1CC2">
          <w:t>laws</w:t>
        </w:r>
        <w:r w:rsidRPr="00AA1CC2">
          <w:rPr>
            <w:lang w:val="ru-RU"/>
          </w:rPr>
          <w:t>/</w:t>
        </w:r>
        <w:r w:rsidRPr="00AA1CC2">
          <w:t>show</w:t>
        </w:r>
        <w:r w:rsidRPr="00AA1CC2">
          <w:rPr>
            <w:lang w:val="ru-RU"/>
          </w:rPr>
          <w:t>/1363-2011-%</w:t>
        </w:r>
        <w:r w:rsidRPr="00AA1CC2">
          <w:t>D</w:t>
        </w:r>
        <w:r w:rsidRPr="00AA1CC2">
          <w:rPr>
            <w:lang w:val="ru-RU"/>
          </w:rPr>
          <w:t>0%</w:t>
        </w:r>
        <w:r w:rsidRPr="00AA1CC2">
          <w:t>BF</w:t>
        </w:r>
        <w:r w:rsidRPr="00AA1CC2">
          <w:rPr>
            <w:lang w:val="ru-RU"/>
          </w:rPr>
          <w:t>;</w:t>
        </w:r>
      </w:hyperlink>
    </w:p>
    <w:p w:rsidR="007A37F9" w:rsidRPr="00AA1CC2" w:rsidRDefault="007A37F9" w:rsidP="007A37F9">
      <w:pPr>
        <w:pStyle w:val="a6"/>
        <w:ind w:left="0" w:firstLine="720"/>
        <w:jc w:val="both"/>
        <w:rPr>
          <w:lang w:val="ru-RU"/>
        </w:rPr>
      </w:pPr>
      <w:r w:rsidRPr="00AA1CC2">
        <w:rPr>
          <w:lang w:val="ru-RU"/>
        </w:rPr>
        <w:t>−</w:t>
      </w:r>
      <w:r>
        <w:rPr>
          <w:lang w:val="ru-RU"/>
        </w:rPr>
        <w:t xml:space="preserve"> </w:t>
      </w:r>
      <w:r w:rsidRPr="00AA1CC2">
        <w:rPr>
          <w:lang w:val="ru-RU"/>
        </w:rPr>
        <w:t>РішенняЄвропейськогосудузправлюдиниусправі</w:t>
      </w:r>
      <w:r w:rsidRPr="00AA1CC2">
        <w:rPr>
          <w:w w:val="44"/>
          <w:lang w:val="ru-RU"/>
        </w:rPr>
        <w:t>―</w:t>
      </w:r>
      <w:r w:rsidRPr="00AA1CC2">
        <w:rPr>
          <w:lang w:val="ru-RU"/>
        </w:rPr>
        <w:t xml:space="preserve">Харченкопроти України‖ (Заява № 40107/02). − режим доступу − </w:t>
      </w:r>
      <w:hyperlink r:id="rId11">
        <w:r w:rsidRPr="00AA1CC2">
          <w:t>http</w:t>
        </w:r>
        <w:r w:rsidRPr="00AA1CC2">
          <w:rPr>
            <w:lang w:val="ru-RU"/>
          </w:rPr>
          <w:t>://</w:t>
        </w:r>
        <w:r w:rsidRPr="00AA1CC2">
          <w:t>court</w:t>
        </w:r>
        <w:r w:rsidRPr="00AA1CC2">
          <w:rPr>
            <w:lang w:val="ru-RU"/>
          </w:rPr>
          <w:t>.</w:t>
        </w:r>
        <w:r w:rsidRPr="00AA1CC2">
          <w:t>gov</w:t>
        </w:r>
        <w:r w:rsidRPr="00AA1CC2">
          <w:rPr>
            <w:lang w:val="ru-RU"/>
          </w:rPr>
          <w:t>.</w:t>
        </w:r>
        <w:r w:rsidRPr="00AA1CC2">
          <w:t>ua</w:t>
        </w:r>
        <w:r w:rsidRPr="00AA1CC2">
          <w:rPr>
            <w:lang w:val="ru-RU"/>
          </w:rPr>
          <w:t>/</w:t>
        </w:r>
        <w:r w:rsidRPr="00AA1CC2">
          <w:t>sud</w:t>
        </w:r>
        <w:r w:rsidRPr="00AA1CC2">
          <w:rPr>
            <w:lang w:val="ru-RU"/>
          </w:rPr>
          <w:t>2590/2536/233223/12321/</w:t>
        </w:r>
      </w:hyperlink>
      <w:r w:rsidRPr="00AA1CC2">
        <w:rPr>
          <w:lang w:val="ru-RU"/>
        </w:rPr>
        <w:t>.</w:t>
      </w:r>
    </w:p>
    <w:p w:rsidR="007A37F9" w:rsidRPr="00AA1CC2" w:rsidRDefault="007A37F9" w:rsidP="007A37F9">
      <w:pPr>
        <w:pStyle w:val="a6"/>
        <w:spacing w:before="4"/>
        <w:ind w:left="0"/>
        <w:rPr>
          <w:lang w:val="ru-RU"/>
        </w:rPr>
      </w:pPr>
    </w:p>
    <w:p w:rsidR="007A37F9" w:rsidRPr="00AA1CC2" w:rsidRDefault="007A37F9" w:rsidP="007A37F9">
      <w:pPr>
        <w:pStyle w:val="Default"/>
        <w:jc w:val="center"/>
        <w:rPr>
          <w:b/>
          <w:bCs/>
          <w:sz w:val="28"/>
          <w:szCs w:val="28"/>
          <w:lang w:val="ru-RU"/>
        </w:rPr>
      </w:pPr>
    </w:p>
    <w:p w:rsidR="007A37F9" w:rsidRPr="00AA1CC2" w:rsidRDefault="007A37F9" w:rsidP="007A37F9">
      <w:pPr>
        <w:pStyle w:val="Default"/>
        <w:jc w:val="center"/>
        <w:rPr>
          <w:sz w:val="28"/>
          <w:szCs w:val="28"/>
        </w:rPr>
      </w:pPr>
      <w:r w:rsidRPr="00AA1CC2">
        <w:rPr>
          <w:b/>
          <w:bCs/>
          <w:sz w:val="28"/>
          <w:szCs w:val="28"/>
        </w:rPr>
        <w:t>Література до теми:</w:t>
      </w:r>
    </w:p>
    <w:p w:rsidR="007A37F9" w:rsidRPr="00AA1CC2" w:rsidRDefault="007A37F9" w:rsidP="007A37F9">
      <w:pPr>
        <w:pStyle w:val="Default"/>
        <w:jc w:val="center"/>
        <w:rPr>
          <w:b/>
          <w:bCs/>
          <w:sz w:val="28"/>
          <w:szCs w:val="28"/>
        </w:rPr>
      </w:pPr>
      <w:r w:rsidRPr="00AA1CC2">
        <w:rPr>
          <w:sz w:val="28"/>
          <w:szCs w:val="28"/>
          <w:lang w:val="ru-RU"/>
        </w:rPr>
        <w:t>[4–6, 38, 77–84, 87, 100, 119, 125]</w:t>
      </w:r>
    </w:p>
    <w:p w:rsidR="007A37F9" w:rsidRDefault="007A37F9" w:rsidP="007A37F9">
      <w:pPr>
        <w:pStyle w:val="Default"/>
        <w:rPr>
          <w:b/>
          <w:bCs/>
          <w:sz w:val="28"/>
          <w:szCs w:val="28"/>
        </w:rPr>
      </w:pPr>
    </w:p>
    <w:p w:rsidR="000C3755" w:rsidRDefault="00B97215" w:rsidP="00B97215">
      <w:pPr>
        <w:pStyle w:val="Default"/>
        <w:jc w:val="center"/>
        <w:rPr>
          <w:b/>
          <w:sz w:val="28"/>
          <w:szCs w:val="28"/>
        </w:rPr>
      </w:pPr>
      <w:r>
        <w:rPr>
          <w:b/>
          <w:bCs/>
          <w:sz w:val="28"/>
          <w:szCs w:val="28"/>
        </w:rPr>
        <w:t>Тема 9</w:t>
      </w:r>
      <w:r w:rsidR="000C3755">
        <w:rPr>
          <w:b/>
          <w:bCs/>
          <w:sz w:val="28"/>
          <w:szCs w:val="28"/>
        </w:rPr>
        <w:t xml:space="preserve">. </w:t>
      </w:r>
      <w:r w:rsidR="007A37F9" w:rsidRPr="00BB03F7">
        <w:rPr>
          <w:b/>
          <w:sz w:val="28"/>
          <w:szCs w:val="28"/>
        </w:rPr>
        <w:t>Заходи забезпечення кримінального провадження</w:t>
      </w:r>
    </w:p>
    <w:p w:rsidR="007A37F9" w:rsidRDefault="007A37F9" w:rsidP="00B97215">
      <w:pPr>
        <w:pStyle w:val="Default"/>
        <w:jc w:val="center"/>
        <w:rPr>
          <w:sz w:val="28"/>
          <w:szCs w:val="28"/>
        </w:rPr>
      </w:pPr>
    </w:p>
    <w:p w:rsidR="007A37F9" w:rsidRPr="0032780A" w:rsidRDefault="007A37F9" w:rsidP="007A37F9">
      <w:pPr>
        <w:pStyle w:val="Default"/>
        <w:ind w:firstLine="708"/>
        <w:jc w:val="both"/>
        <w:rPr>
          <w:b/>
          <w:sz w:val="28"/>
          <w:szCs w:val="28"/>
        </w:rPr>
      </w:pPr>
      <w:r w:rsidRPr="0032780A">
        <w:rPr>
          <w:b/>
          <w:sz w:val="28"/>
          <w:szCs w:val="28"/>
        </w:rPr>
        <w:t xml:space="preserve">1. </w:t>
      </w:r>
      <w:r>
        <w:rPr>
          <w:b/>
          <w:bCs/>
          <w:sz w:val="28"/>
          <w:szCs w:val="28"/>
        </w:rPr>
        <w:t xml:space="preserve">Індивідуальні завдання практичного характеру. </w:t>
      </w:r>
      <w:r w:rsidRPr="0032780A">
        <w:rPr>
          <w:b/>
          <w:sz w:val="28"/>
          <w:szCs w:val="28"/>
        </w:rPr>
        <w:t xml:space="preserve">Під час виконання індивідуального завдання студенти письмово вирішують запропоновані задачі. Кількість задач в межах одного індивідуального завдання може коливатися від однієї до п’яти. Відповідно оцінювання буде здійснюватися також від одного до п’яти балів в залежності від кількості правильно розв’язаних задач. </w:t>
      </w:r>
    </w:p>
    <w:p w:rsidR="00673FA1" w:rsidRDefault="00673FA1" w:rsidP="00B97215">
      <w:pPr>
        <w:pStyle w:val="Default"/>
        <w:ind w:firstLine="567"/>
        <w:jc w:val="both"/>
        <w:rPr>
          <w:b/>
          <w:bCs/>
          <w:sz w:val="28"/>
          <w:szCs w:val="28"/>
        </w:rPr>
      </w:pPr>
    </w:p>
    <w:p w:rsidR="007A37F9" w:rsidRPr="00C7380E" w:rsidRDefault="007A37F9" w:rsidP="006B73C1">
      <w:pPr>
        <w:pStyle w:val="a3"/>
        <w:widowControl w:val="0"/>
        <w:numPr>
          <w:ilvl w:val="0"/>
          <w:numId w:val="26"/>
        </w:numPr>
        <w:tabs>
          <w:tab w:val="left" w:pos="1114"/>
        </w:tabs>
        <w:spacing w:after="0" w:line="240" w:lineRule="auto"/>
        <w:ind w:left="0" w:firstLine="721"/>
        <w:contextualSpacing w:val="0"/>
        <w:jc w:val="both"/>
        <w:rPr>
          <w:rFonts w:ascii="Times New Roman" w:hAnsi="Times New Roman" w:cs="Times New Roman"/>
          <w:sz w:val="28"/>
        </w:rPr>
      </w:pPr>
      <w:r w:rsidRPr="00C7380E">
        <w:rPr>
          <w:rFonts w:ascii="Times New Roman" w:hAnsi="Times New Roman" w:cs="Times New Roman"/>
          <w:sz w:val="28"/>
          <w:lang w:val="ru-RU"/>
        </w:rPr>
        <w:t xml:space="preserve">У дворі будинку був виявлений труп жінки з ножовими пораненнями. Дані, що були отримані під час огляду місця події, давали підстави вважати, що жінка була вбита білявим чоловіком високого зросту, який був одягнутий у світлу шкіряну куртку. Через 30 хвилин працівники </w:t>
      </w:r>
      <w:r>
        <w:rPr>
          <w:rFonts w:ascii="Times New Roman" w:hAnsi="Times New Roman" w:cs="Times New Roman"/>
          <w:sz w:val="28"/>
          <w:lang w:val="ru-RU"/>
        </w:rPr>
        <w:t xml:space="preserve">поліції </w:t>
      </w:r>
      <w:r w:rsidRPr="00C7380E">
        <w:rPr>
          <w:rFonts w:ascii="Times New Roman" w:hAnsi="Times New Roman" w:cs="Times New Roman"/>
          <w:sz w:val="28"/>
          <w:lang w:val="ru-RU"/>
        </w:rPr>
        <w:t xml:space="preserve">в кафе, що розташоване неподалік від місця події, виявили білявого чоловіка високого зросту, що був одягнутий у світлу шкіряну куртку, на якій були плями бурого кольору, а на руках мали місце подряпини. Цей чоловік при появі </w:t>
      </w:r>
      <w:r>
        <w:rPr>
          <w:rFonts w:ascii="Times New Roman" w:hAnsi="Times New Roman" w:cs="Times New Roman"/>
          <w:sz w:val="28"/>
          <w:lang w:val="ru-RU"/>
        </w:rPr>
        <w:t xml:space="preserve">прцівників поліції </w:t>
      </w:r>
      <w:r w:rsidRPr="00C7380E">
        <w:rPr>
          <w:rFonts w:ascii="Times New Roman" w:hAnsi="Times New Roman" w:cs="Times New Roman"/>
          <w:sz w:val="28"/>
          <w:lang w:val="ru-RU"/>
        </w:rPr>
        <w:t xml:space="preserve">почав нервувати й намагався вийти з приміщення кафе, однак був ними зупинений. Чоловік пред‘явив документи на ім‘я Рубана та повідомив, що він уже близько двох годин знаходиться в цьому кафе, а свою спробу вийти пояснив тим, що він раніше судимий і не має бажання зайвий раз спілкуватися з працівниками </w:t>
      </w:r>
      <w:r>
        <w:rPr>
          <w:rFonts w:ascii="Times New Roman" w:hAnsi="Times New Roman" w:cs="Times New Roman"/>
          <w:sz w:val="28"/>
          <w:lang w:val="ru-RU"/>
        </w:rPr>
        <w:t>поліції</w:t>
      </w:r>
      <w:r w:rsidRPr="00C7380E">
        <w:rPr>
          <w:rFonts w:ascii="Times New Roman" w:hAnsi="Times New Roman" w:cs="Times New Roman"/>
          <w:sz w:val="28"/>
          <w:lang w:val="ru-RU"/>
        </w:rPr>
        <w:t xml:space="preserve">. </w:t>
      </w:r>
      <w:r w:rsidRPr="00C7380E">
        <w:rPr>
          <w:rFonts w:ascii="Times New Roman" w:hAnsi="Times New Roman" w:cs="Times New Roman"/>
          <w:sz w:val="28"/>
        </w:rPr>
        <w:t>Рубан був доставлений до</w:t>
      </w:r>
      <w:r w:rsidR="001908BF">
        <w:rPr>
          <w:rFonts w:ascii="Times New Roman" w:hAnsi="Times New Roman" w:cs="Times New Roman"/>
          <w:sz w:val="28"/>
        </w:rPr>
        <w:t xml:space="preserve"> поліції</w:t>
      </w:r>
      <w:r w:rsidRPr="00C7380E">
        <w:rPr>
          <w:rFonts w:ascii="Times New Roman" w:hAnsi="Times New Roman" w:cs="Times New Roman"/>
          <w:sz w:val="28"/>
        </w:rPr>
        <w:t>.</w:t>
      </w:r>
    </w:p>
    <w:p w:rsidR="007A37F9" w:rsidRPr="00C7380E" w:rsidRDefault="007A37F9" w:rsidP="006B73C1">
      <w:pPr>
        <w:spacing w:after="0" w:line="240" w:lineRule="auto"/>
        <w:ind w:firstLine="709"/>
        <w:rPr>
          <w:rFonts w:ascii="Times New Roman" w:hAnsi="Times New Roman" w:cs="Times New Roman"/>
          <w:i/>
          <w:sz w:val="28"/>
          <w:lang w:val="ru-RU"/>
        </w:rPr>
      </w:pPr>
      <w:r w:rsidRPr="00C7380E">
        <w:rPr>
          <w:rFonts w:ascii="Times New Roman" w:hAnsi="Times New Roman" w:cs="Times New Roman"/>
          <w:i/>
          <w:sz w:val="28"/>
          <w:lang w:val="ru-RU"/>
        </w:rPr>
        <w:lastRenderedPageBreak/>
        <w:t xml:space="preserve">Чи є підстави для затримання Рубана? </w:t>
      </w:r>
    </w:p>
    <w:p w:rsidR="007A37F9" w:rsidRPr="00C7380E" w:rsidRDefault="007A37F9" w:rsidP="006B73C1">
      <w:pPr>
        <w:spacing w:after="0" w:line="240" w:lineRule="auto"/>
        <w:ind w:firstLine="720"/>
        <w:jc w:val="both"/>
        <w:rPr>
          <w:rFonts w:ascii="Times New Roman" w:hAnsi="Times New Roman" w:cs="Times New Roman"/>
          <w:i/>
          <w:sz w:val="28"/>
          <w:lang w:val="ru-RU"/>
        </w:rPr>
      </w:pPr>
      <w:r w:rsidRPr="00C7380E">
        <w:rPr>
          <w:rFonts w:ascii="Times New Roman" w:hAnsi="Times New Roman" w:cs="Times New Roman"/>
          <w:i/>
          <w:sz w:val="28"/>
          <w:lang w:val="ru-RU"/>
        </w:rPr>
        <w:t>Які вимоги процесуального законодавства має виконати уповноважена службова особа, що здійснила затримання особи, негайно після затримання?</w:t>
      </w:r>
    </w:p>
    <w:p w:rsidR="007A37F9" w:rsidRPr="00C7380E" w:rsidRDefault="007A37F9" w:rsidP="007A37F9">
      <w:pPr>
        <w:pStyle w:val="a6"/>
        <w:spacing w:before="10"/>
        <w:ind w:left="0"/>
        <w:rPr>
          <w:i/>
          <w:sz w:val="27"/>
          <w:lang w:val="ru-RU"/>
        </w:rPr>
      </w:pPr>
    </w:p>
    <w:p w:rsidR="007A37F9" w:rsidRPr="00C7380E" w:rsidRDefault="007A37F9" w:rsidP="007A37F9">
      <w:pPr>
        <w:pStyle w:val="a3"/>
        <w:widowControl w:val="0"/>
        <w:numPr>
          <w:ilvl w:val="0"/>
          <w:numId w:val="26"/>
        </w:numPr>
        <w:tabs>
          <w:tab w:val="left" w:pos="142"/>
        </w:tabs>
        <w:spacing w:after="0" w:line="240" w:lineRule="auto"/>
        <w:ind w:right="112" w:firstLine="721"/>
        <w:contextualSpacing w:val="0"/>
        <w:jc w:val="both"/>
        <w:rPr>
          <w:rFonts w:ascii="Times New Roman" w:hAnsi="Times New Roman" w:cs="Times New Roman"/>
          <w:sz w:val="28"/>
          <w:lang w:val="ru-RU"/>
        </w:rPr>
      </w:pPr>
      <w:r w:rsidRPr="00C7380E">
        <w:rPr>
          <w:rFonts w:ascii="Times New Roman" w:hAnsi="Times New Roman" w:cs="Times New Roman"/>
          <w:sz w:val="28"/>
          <w:lang w:val="ru-RU"/>
        </w:rPr>
        <w:t xml:space="preserve">Прохоров був затриманий працівниками </w:t>
      </w:r>
      <w:r>
        <w:rPr>
          <w:rFonts w:ascii="Times New Roman" w:hAnsi="Times New Roman" w:cs="Times New Roman"/>
          <w:sz w:val="28"/>
          <w:lang w:val="ru-RU"/>
        </w:rPr>
        <w:t xml:space="preserve">поліції </w:t>
      </w:r>
      <w:r w:rsidRPr="00C7380E">
        <w:rPr>
          <w:rFonts w:ascii="Times New Roman" w:hAnsi="Times New Roman" w:cs="Times New Roman"/>
          <w:sz w:val="28"/>
          <w:lang w:val="ru-RU"/>
        </w:rPr>
        <w:t xml:space="preserve">о 10 год. 10 хв. на місці вчинення квартирної крадіжки та доставлений до </w:t>
      </w:r>
      <w:r w:rsidR="001908BF">
        <w:rPr>
          <w:rFonts w:ascii="Times New Roman" w:hAnsi="Times New Roman" w:cs="Times New Roman"/>
          <w:sz w:val="28"/>
          <w:lang w:val="ru-RU"/>
        </w:rPr>
        <w:t xml:space="preserve">поліції </w:t>
      </w:r>
      <w:r w:rsidRPr="00C7380E">
        <w:rPr>
          <w:rFonts w:ascii="Times New Roman" w:hAnsi="Times New Roman" w:cs="Times New Roman"/>
          <w:sz w:val="28"/>
          <w:lang w:val="ru-RU"/>
        </w:rPr>
        <w:t xml:space="preserve"> о 11 год. 20 хв. Через зайнятість іншими справами протокол затримання було складено о </w:t>
      </w:r>
      <w:r w:rsidRPr="00C7380E">
        <w:rPr>
          <w:rFonts w:ascii="Times New Roman" w:hAnsi="Times New Roman" w:cs="Times New Roman"/>
          <w:spacing w:val="1"/>
          <w:sz w:val="28"/>
          <w:lang w:val="ru-RU"/>
        </w:rPr>
        <w:t>1</w:t>
      </w:r>
      <w:r w:rsidRPr="00C7380E">
        <w:rPr>
          <w:rFonts w:ascii="Times New Roman" w:hAnsi="Times New Roman" w:cs="Times New Roman"/>
          <w:sz w:val="28"/>
          <w:lang w:val="ru-RU"/>
        </w:rPr>
        <w:t>4</w:t>
      </w:r>
      <w:r w:rsidRPr="00C7380E">
        <w:rPr>
          <w:rFonts w:ascii="Times New Roman" w:hAnsi="Times New Roman" w:cs="Times New Roman"/>
          <w:spacing w:val="-3"/>
          <w:sz w:val="28"/>
          <w:lang w:val="ru-RU"/>
        </w:rPr>
        <w:t>г</w:t>
      </w:r>
      <w:r w:rsidRPr="00C7380E">
        <w:rPr>
          <w:rFonts w:ascii="Times New Roman" w:hAnsi="Times New Roman" w:cs="Times New Roman"/>
          <w:spacing w:val="-2"/>
          <w:sz w:val="28"/>
          <w:lang w:val="ru-RU"/>
        </w:rPr>
        <w:t>о</w:t>
      </w:r>
      <w:r w:rsidRPr="00C7380E">
        <w:rPr>
          <w:rFonts w:ascii="Times New Roman" w:hAnsi="Times New Roman" w:cs="Times New Roman"/>
          <w:sz w:val="28"/>
          <w:lang w:val="ru-RU"/>
        </w:rPr>
        <w:t>д.</w:t>
      </w:r>
      <w:r>
        <w:rPr>
          <w:rFonts w:ascii="Times New Roman" w:hAnsi="Times New Roman" w:cs="Times New Roman"/>
          <w:sz w:val="28"/>
          <w:lang w:val="ru-RU"/>
        </w:rPr>
        <w:t xml:space="preserve"> </w:t>
      </w:r>
      <w:r w:rsidRPr="00C7380E">
        <w:rPr>
          <w:rFonts w:ascii="Times New Roman" w:hAnsi="Times New Roman" w:cs="Times New Roman"/>
          <w:spacing w:val="-2"/>
          <w:sz w:val="28"/>
          <w:lang w:val="ru-RU"/>
        </w:rPr>
        <w:t>0</w:t>
      </w:r>
      <w:r w:rsidRPr="00C7380E">
        <w:rPr>
          <w:rFonts w:ascii="Times New Roman" w:hAnsi="Times New Roman" w:cs="Times New Roman"/>
          <w:sz w:val="28"/>
          <w:lang w:val="ru-RU"/>
        </w:rPr>
        <w:t>0хв</w:t>
      </w:r>
      <w:r w:rsidRPr="00C7380E">
        <w:rPr>
          <w:rFonts w:ascii="Times New Roman" w:hAnsi="Times New Roman" w:cs="Times New Roman"/>
          <w:spacing w:val="-2"/>
          <w:sz w:val="28"/>
          <w:lang w:val="ru-RU"/>
        </w:rPr>
        <w:t>.</w:t>
      </w:r>
      <w:r w:rsidRPr="00C7380E">
        <w:rPr>
          <w:rFonts w:ascii="Times New Roman" w:hAnsi="Times New Roman" w:cs="Times New Roman"/>
          <w:sz w:val="28"/>
          <w:lang w:val="ru-RU"/>
        </w:rPr>
        <w:t>,</w:t>
      </w:r>
      <w:r>
        <w:rPr>
          <w:rFonts w:ascii="Times New Roman" w:hAnsi="Times New Roman" w:cs="Times New Roman"/>
          <w:sz w:val="28"/>
          <w:lang w:val="ru-RU"/>
        </w:rPr>
        <w:t xml:space="preserve"> </w:t>
      </w:r>
      <w:r w:rsidRPr="00C7380E">
        <w:rPr>
          <w:rFonts w:ascii="Times New Roman" w:hAnsi="Times New Roman" w:cs="Times New Roman"/>
          <w:sz w:val="28"/>
          <w:lang w:val="ru-RU"/>
        </w:rPr>
        <w:t>девказа</w:t>
      </w:r>
      <w:r w:rsidRPr="00C7380E">
        <w:rPr>
          <w:rFonts w:ascii="Times New Roman" w:hAnsi="Times New Roman" w:cs="Times New Roman"/>
          <w:spacing w:val="-2"/>
          <w:sz w:val="28"/>
          <w:lang w:val="ru-RU"/>
        </w:rPr>
        <w:t>л</w:t>
      </w:r>
      <w:r w:rsidRPr="00C7380E">
        <w:rPr>
          <w:rFonts w:ascii="Times New Roman" w:hAnsi="Times New Roman" w:cs="Times New Roman"/>
          <w:sz w:val="28"/>
          <w:lang w:val="ru-RU"/>
        </w:rPr>
        <w:t>и,щоп</w:t>
      </w:r>
      <w:r w:rsidRPr="00C7380E">
        <w:rPr>
          <w:rFonts w:ascii="Times New Roman" w:hAnsi="Times New Roman" w:cs="Times New Roman"/>
          <w:spacing w:val="-2"/>
          <w:sz w:val="28"/>
          <w:lang w:val="ru-RU"/>
        </w:rPr>
        <w:t>і</w:t>
      </w:r>
      <w:r w:rsidRPr="00C7380E">
        <w:rPr>
          <w:rFonts w:ascii="Times New Roman" w:hAnsi="Times New Roman" w:cs="Times New Roman"/>
          <w:sz w:val="28"/>
          <w:lang w:val="ru-RU"/>
        </w:rPr>
        <w:t>д</w:t>
      </w:r>
      <w:r w:rsidRPr="00C7380E">
        <w:rPr>
          <w:rFonts w:ascii="Times New Roman" w:hAnsi="Times New Roman" w:cs="Times New Roman"/>
          <w:spacing w:val="-3"/>
          <w:sz w:val="28"/>
          <w:lang w:val="ru-RU"/>
        </w:rPr>
        <w:t>с</w:t>
      </w:r>
      <w:r w:rsidRPr="00C7380E">
        <w:rPr>
          <w:rFonts w:ascii="Times New Roman" w:hAnsi="Times New Roman" w:cs="Times New Roman"/>
          <w:sz w:val="28"/>
          <w:lang w:val="ru-RU"/>
        </w:rPr>
        <w:t>тавоюзат</w:t>
      </w:r>
      <w:r w:rsidRPr="00C7380E">
        <w:rPr>
          <w:rFonts w:ascii="Times New Roman" w:hAnsi="Times New Roman" w:cs="Times New Roman"/>
          <w:spacing w:val="-2"/>
          <w:sz w:val="28"/>
          <w:lang w:val="ru-RU"/>
        </w:rPr>
        <w:t>р</w:t>
      </w:r>
      <w:r w:rsidRPr="00C7380E">
        <w:rPr>
          <w:rFonts w:ascii="Times New Roman" w:hAnsi="Times New Roman" w:cs="Times New Roman"/>
          <w:sz w:val="28"/>
          <w:lang w:val="ru-RU"/>
        </w:rPr>
        <w:t>им</w:t>
      </w:r>
      <w:r w:rsidRPr="00C7380E">
        <w:rPr>
          <w:rFonts w:ascii="Times New Roman" w:hAnsi="Times New Roman" w:cs="Times New Roman"/>
          <w:spacing w:val="-3"/>
          <w:sz w:val="28"/>
          <w:lang w:val="ru-RU"/>
        </w:rPr>
        <w:t>а</w:t>
      </w:r>
      <w:r w:rsidRPr="00C7380E">
        <w:rPr>
          <w:rFonts w:ascii="Times New Roman" w:hAnsi="Times New Roman" w:cs="Times New Roman"/>
          <w:sz w:val="28"/>
          <w:lang w:val="ru-RU"/>
        </w:rPr>
        <w:t>н</w:t>
      </w:r>
      <w:r w:rsidRPr="00C7380E">
        <w:rPr>
          <w:rFonts w:ascii="Times New Roman" w:hAnsi="Times New Roman" w:cs="Times New Roman"/>
          <w:spacing w:val="-2"/>
          <w:sz w:val="28"/>
          <w:lang w:val="ru-RU"/>
        </w:rPr>
        <w:t>н</w:t>
      </w:r>
      <w:r w:rsidRPr="00C7380E">
        <w:rPr>
          <w:rFonts w:ascii="Times New Roman" w:hAnsi="Times New Roman" w:cs="Times New Roman"/>
          <w:sz w:val="28"/>
          <w:lang w:val="ru-RU"/>
        </w:rPr>
        <w:t>яє</w:t>
      </w:r>
      <w:r w:rsidRPr="00C7380E">
        <w:rPr>
          <w:rFonts w:ascii="Times New Roman" w:hAnsi="Times New Roman" w:cs="Times New Roman"/>
          <w:spacing w:val="-3"/>
          <w:w w:val="44"/>
          <w:sz w:val="28"/>
          <w:lang w:val="ru-RU"/>
        </w:rPr>
        <w:t>―</w:t>
      </w:r>
      <w:r>
        <w:rPr>
          <w:rFonts w:ascii="Times New Roman" w:hAnsi="Times New Roman" w:cs="Times New Roman"/>
          <w:spacing w:val="-3"/>
          <w:w w:val="44"/>
          <w:sz w:val="28"/>
          <w:lang w:val="ru-RU"/>
        </w:rPr>
        <w:t xml:space="preserve"> </w:t>
      </w:r>
      <w:r w:rsidRPr="00C7380E">
        <w:rPr>
          <w:rFonts w:ascii="Times New Roman" w:hAnsi="Times New Roman" w:cs="Times New Roman"/>
          <w:spacing w:val="-2"/>
          <w:sz w:val="28"/>
          <w:lang w:val="ru-RU"/>
        </w:rPr>
        <w:t>П</w:t>
      </w:r>
      <w:r w:rsidRPr="00C7380E">
        <w:rPr>
          <w:rFonts w:ascii="Times New Roman" w:hAnsi="Times New Roman" w:cs="Times New Roman"/>
          <w:sz w:val="28"/>
          <w:lang w:val="ru-RU"/>
        </w:rPr>
        <w:t>ідо</w:t>
      </w:r>
      <w:r w:rsidRPr="00C7380E">
        <w:rPr>
          <w:rFonts w:ascii="Times New Roman" w:hAnsi="Times New Roman" w:cs="Times New Roman"/>
          <w:spacing w:val="-3"/>
          <w:sz w:val="28"/>
          <w:lang w:val="ru-RU"/>
        </w:rPr>
        <w:t>з</w:t>
      </w:r>
      <w:r w:rsidRPr="00C7380E">
        <w:rPr>
          <w:rFonts w:ascii="Times New Roman" w:hAnsi="Times New Roman" w:cs="Times New Roman"/>
          <w:sz w:val="28"/>
          <w:lang w:val="ru-RU"/>
        </w:rPr>
        <w:t>раувчи</w:t>
      </w:r>
      <w:r w:rsidRPr="00C7380E">
        <w:rPr>
          <w:rFonts w:ascii="Times New Roman" w:hAnsi="Times New Roman" w:cs="Times New Roman"/>
          <w:spacing w:val="1"/>
          <w:sz w:val="28"/>
          <w:lang w:val="ru-RU"/>
        </w:rPr>
        <w:t>н</w:t>
      </w:r>
      <w:r w:rsidRPr="00C7380E">
        <w:rPr>
          <w:rFonts w:ascii="Times New Roman" w:hAnsi="Times New Roman" w:cs="Times New Roman"/>
          <w:spacing w:val="-3"/>
          <w:sz w:val="28"/>
          <w:lang w:val="ru-RU"/>
        </w:rPr>
        <w:t>е</w:t>
      </w:r>
      <w:r w:rsidRPr="00C7380E">
        <w:rPr>
          <w:rFonts w:ascii="Times New Roman" w:hAnsi="Times New Roman" w:cs="Times New Roman"/>
          <w:sz w:val="28"/>
          <w:lang w:val="ru-RU"/>
        </w:rPr>
        <w:t>н</w:t>
      </w:r>
      <w:r w:rsidRPr="00C7380E">
        <w:rPr>
          <w:rFonts w:ascii="Times New Roman" w:hAnsi="Times New Roman" w:cs="Times New Roman"/>
          <w:spacing w:val="-2"/>
          <w:sz w:val="28"/>
          <w:lang w:val="ru-RU"/>
        </w:rPr>
        <w:t>н</w:t>
      </w:r>
      <w:r w:rsidRPr="00C7380E">
        <w:rPr>
          <w:rFonts w:ascii="Times New Roman" w:hAnsi="Times New Roman" w:cs="Times New Roman"/>
          <w:sz w:val="28"/>
          <w:lang w:val="ru-RU"/>
        </w:rPr>
        <w:t>і квар</w:t>
      </w:r>
      <w:r w:rsidRPr="00C7380E">
        <w:rPr>
          <w:rFonts w:ascii="Times New Roman" w:hAnsi="Times New Roman" w:cs="Times New Roman"/>
          <w:spacing w:val="-3"/>
          <w:sz w:val="28"/>
          <w:lang w:val="ru-RU"/>
        </w:rPr>
        <w:t>т</w:t>
      </w:r>
      <w:r w:rsidRPr="00C7380E">
        <w:rPr>
          <w:rFonts w:ascii="Times New Roman" w:hAnsi="Times New Roman" w:cs="Times New Roman"/>
          <w:sz w:val="28"/>
          <w:lang w:val="ru-RU"/>
        </w:rPr>
        <w:t>и</w:t>
      </w:r>
      <w:r w:rsidRPr="00C7380E">
        <w:rPr>
          <w:rFonts w:ascii="Times New Roman" w:hAnsi="Times New Roman" w:cs="Times New Roman"/>
          <w:spacing w:val="-2"/>
          <w:sz w:val="28"/>
          <w:lang w:val="ru-RU"/>
        </w:rPr>
        <w:t>рн</w:t>
      </w:r>
      <w:r w:rsidRPr="00C7380E">
        <w:rPr>
          <w:rFonts w:ascii="Times New Roman" w:hAnsi="Times New Roman" w:cs="Times New Roman"/>
          <w:sz w:val="28"/>
          <w:lang w:val="ru-RU"/>
        </w:rPr>
        <w:t>ої</w:t>
      </w:r>
      <w:r w:rsidRPr="00C7380E">
        <w:rPr>
          <w:rFonts w:ascii="Times New Roman" w:hAnsi="Times New Roman" w:cs="Times New Roman"/>
          <w:spacing w:val="-3"/>
          <w:sz w:val="28"/>
          <w:lang w:val="ru-RU"/>
        </w:rPr>
        <w:t>к</w:t>
      </w:r>
      <w:r w:rsidRPr="00C7380E">
        <w:rPr>
          <w:rFonts w:ascii="Times New Roman" w:hAnsi="Times New Roman" w:cs="Times New Roman"/>
          <w:sz w:val="28"/>
          <w:lang w:val="ru-RU"/>
        </w:rPr>
        <w:t>р</w:t>
      </w:r>
      <w:r w:rsidRPr="00C7380E">
        <w:rPr>
          <w:rFonts w:ascii="Times New Roman" w:hAnsi="Times New Roman" w:cs="Times New Roman"/>
          <w:spacing w:val="-3"/>
          <w:sz w:val="28"/>
          <w:lang w:val="ru-RU"/>
        </w:rPr>
        <w:t>а</w:t>
      </w:r>
      <w:r w:rsidRPr="00C7380E">
        <w:rPr>
          <w:rFonts w:ascii="Times New Roman" w:hAnsi="Times New Roman" w:cs="Times New Roman"/>
          <w:sz w:val="28"/>
          <w:lang w:val="ru-RU"/>
        </w:rPr>
        <w:t>д</w:t>
      </w:r>
      <w:r w:rsidRPr="00C7380E">
        <w:rPr>
          <w:rFonts w:ascii="Times New Roman" w:hAnsi="Times New Roman" w:cs="Times New Roman"/>
          <w:spacing w:val="-2"/>
          <w:sz w:val="28"/>
          <w:lang w:val="ru-RU"/>
        </w:rPr>
        <w:t>і</w:t>
      </w:r>
      <w:r w:rsidRPr="00C7380E">
        <w:rPr>
          <w:rFonts w:ascii="Times New Roman" w:hAnsi="Times New Roman" w:cs="Times New Roman"/>
          <w:sz w:val="28"/>
          <w:lang w:val="ru-RU"/>
        </w:rPr>
        <w:t>ж</w:t>
      </w:r>
      <w:r w:rsidRPr="00C7380E">
        <w:rPr>
          <w:rFonts w:ascii="Times New Roman" w:hAnsi="Times New Roman" w:cs="Times New Roman"/>
          <w:spacing w:val="-2"/>
          <w:sz w:val="28"/>
          <w:lang w:val="ru-RU"/>
        </w:rPr>
        <w:t>к</w:t>
      </w:r>
      <w:r w:rsidRPr="00C7380E">
        <w:rPr>
          <w:rFonts w:ascii="Times New Roman" w:hAnsi="Times New Roman" w:cs="Times New Roman"/>
          <w:sz w:val="28"/>
          <w:lang w:val="ru-RU"/>
        </w:rPr>
        <w:t>и</w:t>
      </w:r>
      <w:r>
        <w:rPr>
          <w:rFonts w:ascii="Times New Roman" w:hAnsi="Times New Roman" w:cs="Times New Roman"/>
          <w:sz w:val="28"/>
          <w:lang w:val="ru-RU"/>
        </w:rPr>
        <w:t xml:space="preserve"> пі ч</w:t>
      </w:r>
      <w:r w:rsidRPr="00C7380E">
        <w:rPr>
          <w:rFonts w:ascii="Times New Roman" w:hAnsi="Times New Roman" w:cs="Times New Roman"/>
          <w:sz w:val="28"/>
          <w:lang w:val="ru-RU"/>
        </w:rPr>
        <w:t>а</w:t>
      </w:r>
      <w:r w:rsidRPr="00C7380E">
        <w:rPr>
          <w:rFonts w:ascii="Times New Roman" w:hAnsi="Times New Roman" w:cs="Times New Roman"/>
          <w:spacing w:val="3"/>
          <w:sz w:val="28"/>
          <w:lang w:val="ru-RU"/>
        </w:rPr>
        <w:t>ч</w:t>
      </w:r>
      <w:r w:rsidRPr="00C7380E">
        <w:rPr>
          <w:rFonts w:ascii="Times New Roman" w:hAnsi="Times New Roman" w:cs="Times New Roman"/>
          <w:sz w:val="28"/>
          <w:lang w:val="ru-RU"/>
        </w:rPr>
        <w:t>ас</w:t>
      </w:r>
      <w:r w:rsidRPr="00C7380E">
        <w:rPr>
          <w:rFonts w:ascii="Times New Roman" w:hAnsi="Times New Roman" w:cs="Times New Roman"/>
          <w:spacing w:val="-1"/>
          <w:sz w:val="28"/>
          <w:lang w:val="ru-RU"/>
        </w:rPr>
        <w:t>з</w:t>
      </w:r>
      <w:r w:rsidRPr="00C7380E">
        <w:rPr>
          <w:rFonts w:ascii="Times New Roman" w:hAnsi="Times New Roman" w:cs="Times New Roman"/>
          <w:sz w:val="28"/>
          <w:lang w:val="ru-RU"/>
        </w:rPr>
        <w:t>а</w:t>
      </w:r>
      <w:r w:rsidRPr="00C7380E">
        <w:rPr>
          <w:rFonts w:ascii="Times New Roman" w:hAnsi="Times New Roman" w:cs="Times New Roman"/>
          <w:spacing w:val="-3"/>
          <w:sz w:val="28"/>
          <w:lang w:val="ru-RU"/>
        </w:rPr>
        <w:t>т</w:t>
      </w:r>
      <w:r w:rsidRPr="00C7380E">
        <w:rPr>
          <w:rFonts w:ascii="Times New Roman" w:hAnsi="Times New Roman" w:cs="Times New Roman"/>
          <w:sz w:val="28"/>
          <w:lang w:val="ru-RU"/>
        </w:rPr>
        <w:t>р</w:t>
      </w:r>
      <w:r w:rsidRPr="00C7380E">
        <w:rPr>
          <w:rFonts w:ascii="Times New Roman" w:hAnsi="Times New Roman" w:cs="Times New Roman"/>
          <w:spacing w:val="-2"/>
          <w:sz w:val="28"/>
          <w:lang w:val="ru-RU"/>
        </w:rPr>
        <w:t>и</w:t>
      </w:r>
      <w:r w:rsidRPr="00C7380E">
        <w:rPr>
          <w:rFonts w:ascii="Times New Roman" w:hAnsi="Times New Roman" w:cs="Times New Roman"/>
          <w:sz w:val="28"/>
          <w:lang w:val="ru-RU"/>
        </w:rPr>
        <w:t>ма</w:t>
      </w:r>
      <w:r w:rsidRPr="00C7380E">
        <w:rPr>
          <w:rFonts w:ascii="Times New Roman" w:hAnsi="Times New Roman" w:cs="Times New Roman"/>
          <w:spacing w:val="-2"/>
          <w:sz w:val="28"/>
          <w:lang w:val="ru-RU"/>
        </w:rPr>
        <w:t>н</w:t>
      </w:r>
      <w:r w:rsidRPr="00C7380E">
        <w:rPr>
          <w:rFonts w:ascii="Times New Roman" w:hAnsi="Times New Roman" w:cs="Times New Roman"/>
          <w:sz w:val="28"/>
          <w:lang w:val="ru-RU"/>
        </w:rPr>
        <w:t>ня−</w:t>
      </w:r>
      <w:r>
        <w:rPr>
          <w:rFonts w:ascii="Times New Roman" w:hAnsi="Times New Roman" w:cs="Times New Roman"/>
          <w:sz w:val="28"/>
          <w:lang w:val="ru-RU"/>
        </w:rPr>
        <w:t xml:space="preserve"> </w:t>
      </w:r>
      <w:r>
        <w:rPr>
          <w:rFonts w:ascii="Times New Roman" w:hAnsi="Times New Roman" w:cs="Times New Roman"/>
          <w:spacing w:val="-5"/>
          <w:w w:val="44"/>
          <w:sz w:val="28"/>
          <w:lang w:val="ru-RU"/>
        </w:rPr>
        <w:t xml:space="preserve"> </w:t>
      </w:r>
      <w:r w:rsidRPr="00C7380E">
        <w:rPr>
          <w:rFonts w:ascii="Times New Roman" w:hAnsi="Times New Roman" w:cs="Times New Roman"/>
          <w:sz w:val="28"/>
          <w:lang w:val="ru-RU"/>
        </w:rPr>
        <w:t>14г</w:t>
      </w:r>
      <w:r w:rsidRPr="00C7380E">
        <w:rPr>
          <w:rFonts w:ascii="Times New Roman" w:hAnsi="Times New Roman" w:cs="Times New Roman"/>
          <w:spacing w:val="-2"/>
          <w:sz w:val="28"/>
          <w:lang w:val="ru-RU"/>
        </w:rPr>
        <w:t>о</w:t>
      </w:r>
      <w:r w:rsidRPr="00C7380E">
        <w:rPr>
          <w:rFonts w:ascii="Times New Roman" w:hAnsi="Times New Roman" w:cs="Times New Roman"/>
          <w:sz w:val="28"/>
          <w:lang w:val="ru-RU"/>
        </w:rPr>
        <w:t>д.</w:t>
      </w:r>
      <w:r w:rsidRPr="00C7380E">
        <w:rPr>
          <w:rFonts w:ascii="Times New Roman" w:hAnsi="Times New Roman" w:cs="Times New Roman"/>
          <w:spacing w:val="-2"/>
          <w:sz w:val="28"/>
          <w:lang w:val="ru-RU"/>
        </w:rPr>
        <w:t>0</w:t>
      </w:r>
      <w:r w:rsidRPr="00C7380E">
        <w:rPr>
          <w:rFonts w:ascii="Times New Roman" w:hAnsi="Times New Roman" w:cs="Times New Roman"/>
          <w:sz w:val="28"/>
          <w:lang w:val="ru-RU"/>
        </w:rPr>
        <w:t>0</w:t>
      </w:r>
      <w:r>
        <w:rPr>
          <w:rFonts w:ascii="Times New Roman" w:hAnsi="Times New Roman" w:cs="Times New Roman"/>
          <w:w w:val="109"/>
          <w:sz w:val="28"/>
          <w:lang w:val="ru-RU"/>
        </w:rPr>
        <w:t>хв.</w:t>
      </w:r>
    </w:p>
    <w:p w:rsidR="007A37F9" w:rsidRPr="00C7380E" w:rsidRDefault="007A37F9" w:rsidP="007A37F9">
      <w:pPr>
        <w:ind w:left="112" w:right="111" w:firstLine="720"/>
        <w:jc w:val="both"/>
        <w:rPr>
          <w:rFonts w:ascii="Times New Roman" w:hAnsi="Times New Roman" w:cs="Times New Roman"/>
          <w:i/>
          <w:sz w:val="28"/>
          <w:lang w:val="ru-RU"/>
        </w:rPr>
      </w:pPr>
      <w:r w:rsidRPr="00C7380E">
        <w:rPr>
          <w:rFonts w:ascii="Times New Roman" w:hAnsi="Times New Roman" w:cs="Times New Roman"/>
          <w:i/>
          <w:sz w:val="28"/>
          <w:lang w:val="ru-RU"/>
        </w:rPr>
        <w:t>Оцініть дотримання вимог процесуального законодавства при складанні протоколу про затримання? З якого моменту особа вважається затриманою?</w:t>
      </w:r>
    </w:p>
    <w:p w:rsidR="007A37F9" w:rsidRPr="00C7380E" w:rsidRDefault="007A37F9" w:rsidP="007A37F9">
      <w:pPr>
        <w:pStyle w:val="a3"/>
        <w:widowControl w:val="0"/>
        <w:numPr>
          <w:ilvl w:val="0"/>
          <w:numId w:val="26"/>
        </w:numPr>
        <w:tabs>
          <w:tab w:val="left" w:pos="1205"/>
        </w:tabs>
        <w:spacing w:after="0" w:line="240" w:lineRule="auto"/>
        <w:ind w:right="111" w:firstLine="721"/>
        <w:contextualSpacing w:val="0"/>
        <w:jc w:val="both"/>
        <w:rPr>
          <w:rFonts w:ascii="Times New Roman" w:hAnsi="Times New Roman" w:cs="Times New Roman"/>
          <w:sz w:val="28"/>
          <w:lang w:val="ru-RU"/>
        </w:rPr>
      </w:pPr>
      <w:r w:rsidRPr="00C7380E">
        <w:rPr>
          <w:rFonts w:ascii="Times New Roman" w:hAnsi="Times New Roman" w:cs="Times New Roman"/>
          <w:sz w:val="28"/>
          <w:lang w:val="ru-RU"/>
        </w:rPr>
        <w:t>Свідок Іванова була викликана для проведення одночасного допиту зі свідком Потапенком. Вказані особи були завчасно повідомлені про виклик (було підтвердження отримання ними повістки про виклик). Проте ні Іванова, яка самостійно виховувала п‘ятирічного сина, ні Потапенко на допит не з‘явилися. При цьому Іванова не повідомила слідчого про причини свого неприбуття, а Потапенко зателефонував та сказав, що не прибуде у вказаний час, так як в цей день він має бути на іспиті вінституті.</w:t>
      </w:r>
    </w:p>
    <w:p w:rsidR="007A37F9" w:rsidRPr="00C7380E" w:rsidRDefault="007A37F9" w:rsidP="007A37F9">
      <w:pPr>
        <w:spacing w:line="321" w:lineRule="exact"/>
        <w:ind w:right="103" w:firstLine="851"/>
        <w:rPr>
          <w:rFonts w:ascii="Times New Roman" w:hAnsi="Times New Roman" w:cs="Times New Roman"/>
          <w:i/>
          <w:sz w:val="28"/>
          <w:lang w:val="ru-RU"/>
        </w:rPr>
      </w:pPr>
      <w:r w:rsidRPr="00C7380E">
        <w:rPr>
          <w:rFonts w:ascii="Times New Roman" w:hAnsi="Times New Roman" w:cs="Times New Roman"/>
          <w:i/>
          <w:sz w:val="28"/>
          <w:lang w:val="ru-RU"/>
        </w:rPr>
        <w:t>Оцініть ситуацію. Які заходи забезпечення кримінального провадження можуть бути застосовувані до Іванової та Потапенка через неприбуття їх на виклик?</w:t>
      </w:r>
    </w:p>
    <w:p w:rsidR="007A37F9" w:rsidRPr="00C7380E" w:rsidRDefault="007A37F9" w:rsidP="007A37F9">
      <w:pPr>
        <w:pStyle w:val="a3"/>
        <w:widowControl w:val="0"/>
        <w:numPr>
          <w:ilvl w:val="0"/>
          <w:numId w:val="26"/>
        </w:numPr>
        <w:tabs>
          <w:tab w:val="left" w:pos="1145"/>
        </w:tabs>
        <w:spacing w:after="0" w:line="240" w:lineRule="auto"/>
        <w:ind w:right="106" w:firstLine="721"/>
        <w:contextualSpacing w:val="0"/>
        <w:jc w:val="both"/>
        <w:rPr>
          <w:rFonts w:ascii="Times New Roman" w:hAnsi="Times New Roman" w:cs="Times New Roman"/>
          <w:sz w:val="28"/>
        </w:rPr>
      </w:pPr>
      <w:r w:rsidRPr="00C7380E">
        <w:rPr>
          <w:rFonts w:ascii="Times New Roman" w:hAnsi="Times New Roman" w:cs="Times New Roman"/>
          <w:sz w:val="28"/>
          <w:lang w:val="ru-RU"/>
        </w:rPr>
        <w:t xml:space="preserve">Слідчий викликав Дронова по телефону для допиту як підозрюваного, але той відмовився з‘являтися за викликом на тій підставі, що він не вважає себе підозрюваним, так як підозру йому не повідомляли. </w:t>
      </w:r>
      <w:r w:rsidRPr="00C7380E">
        <w:rPr>
          <w:rFonts w:ascii="Times New Roman" w:hAnsi="Times New Roman" w:cs="Times New Roman"/>
          <w:sz w:val="28"/>
        </w:rPr>
        <w:t>Слідчий звернувся до суду з клопотанням про привід Дронова.</w:t>
      </w:r>
    </w:p>
    <w:p w:rsidR="007A37F9" w:rsidRPr="00C7380E" w:rsidRDefault="007A37F9" w:rsidP="007A37F9">
      <w:pPr>
        <w:spacing w:line="322" w:lineRule="exact"/>
        <w:ind w:left="833" w:right="103"/>
        <w:rPr>
          <w:rFonts w:ascii="Times New Roman" w:hAnsi="Times New Roman" w:cs="Times New Roman"/>
          <w:i/>
          <w:sz w:val="28"/>
        </w:rPr>
      </w:pPr>
      <w:r w:rsidRPr="00C7380E">
        <w:rPr>
          <w:rFonts w:ascii="Times New Roman" w:hAnsi="Times New Roman" w:cs="Times New Roman"/>
          <w:i/>
          <w:sz w:val="28"/>
        </w:rPr>
        <w:t>Дайте оцінку діям слідчого.</w:t>
      </w:r>
    </w:p>
    <w:p w:rsidR="007A37F9" w:rsidRPr="00C7380E" w:rsidRDefault="007A37F9" w:rsidP="007A37F9">
      <w:pPr>
        <w:pStyle w:val="a3"/>
        <w:widowControl w:val="0"/>
        <w:numPr>
          <w:ilvl w:val="0"/>
          <w:numId w:val="26"/>
        </w:numPr>
        <w:tabs>
          <w:tab w:val="left" w:pos="1114"/>
        </w:tabs>
        <w:spacing w:after="0" w:line="240" w:lineRule="auto"/>
        <w:ind w:right="103" w:firstLine="721"/>
        <w:contextualSpacing w:val="0"/>
        <w:jc w:val="both"/>
        <w:rPr>
          <w:rFonts w:ascii="Times New Roman" w:hAnsi="Times New Roman" w:cs="Times New Roman"/>
          <w:sz w:val="28"/>
          <w:lang w:val="ru-RU"/>
        </w:rPr>
      </w:pPr>
      <w:r w:rsidRPr="00C7380E">
        <w:rPr>
          <w:rFonts w:ascii="Times New Roman" w:hAnsi="Times New Roman" w:cs="Times New Roman"/>
          <w:sz w:val="28"/>
        </w:rPr>
        <w:t xml:space="preserve">Лаврук, який працює водієм таксі, керуючи власним автомобілем у стані алкогольного сп‘яніння, порушив правила дорожнього руху, внаслідок чого  здійснив наїзд на пішохода та завдав йому тяжкі тілесні ушкодження. </w:t>
      </w:r>
      <w:r w:rsidRPr="00C7380E">
        <w:rPr>
          <w:rFonts w:ascii="Times New Roman" w:hAnsi="Times New Roman" w:cs="Times New Roman"/>
          <w:sz w:val="28"/>
          <w:lang w:val="ru-RU"/>
        </w:rPr>
        <w:t>Лавруку було оголошено про підозру у вчиненні кримінального правопорушення, передбаченого  ч. 2 ст. 286 КК України. Слідчий, враховуючи обставини вчиненого та особу підозрюваного, за погодженням з прокурором звернувся до суду з клопотанням про відсторонення Лаврука відпосади.</w:t>
      </w:r>
    </w:p>
    <w:p w:rsidR="007A37F9" w:rsidRPr="00C7380E" w:rsidRDefault="007A37F9" w:rsidP="007A37F9">
      <w:pPr>
        <w:spacing w:before="2" w:line="322" w:lineRule="exact"/>
        <w:ind w:right="103" w:firstLine="709"/>
        <w:jc w:val="both"/>
        <w:rPr>
          <w:rFonts w:ascii="Times New Roman" w:hAnsi="Times New Roman" w:cs="Times New Roman"/>
          <w:i/>
          <w:sz w:val="28"/>
          <w:lang w:val="ru-RU"/>
        </w:rPr>
      </w:pPr>
      <w:r w:rsidRPr="00C7380E">
        <w:rPr>
          <w:rFonts w:ascii="Times New Roman" w:hAnsi="Times New Roman" w:cs="Times New Roman"/>
          <w:i/>
          <w:sz w:val="28"/>
          <w:lang w:val="ru-RU"/>
        </w:rPr>
        <w:t>Оцініть ситуацію. Яке рішення повинен прийняти слідчий суддя у вказаній ситуації? Який захід забезпечення кримінального провадження доцільно було б застосувати щодо Лаврука з метою недопущення повторного порушення правил дорожнього руху.</w:t>
      </w:r>
    </w:p>
    <w:p w:rsidR="007A37F9" w:rsidRPr="00C7380E" w:rsidRDefault="007A37F9" w:rsidP="007A37F9">
      <w:pPr>
        <w:pStyle w:val="a3"/>
        <w:widowControl w:val="0"/>
        <w:numPr>
          <w:ilvl w:val="0"/>
          <w:numId w:val="26"/>
        </w:numPr>
        <w:tabs>
          <w:tab w:val="left" w:pos="1114"/>
        </w:tabs>
        <w:spacing w:after="0" w:line="240" w:lineRule="auto"/>
        <w:ind w:right="104" w:firstLine="721"/>
        <w:contextualSpacing w:val="0"/>
        <w:jc w:val="both"/>
        <w:rPr>
          <w:rFonts w:ascii="Times New Roman" w:hAnsi="Times New Roman" w:cs="Times New Roman"/>
          <w:sz w:val="28"/>
          <w:lang w:val="ru-RU"/>
        </w:rPr>
      </w:pPr>
      <w:r w:rsidRPr="00C7380E">
        <w:rPr>
          <w:rFonts w:ascii="Times New Roman" w:hAnsi="Times New Roman" w:cs="Times New Roman"/>
          <w:sz w:val="28"/>
          <w:lang w:val="ru-RU"/>
        </w:rPr>
        <w:t xml:space="preserve">Щур разом Присяжнюком здійснили напад на Ростова, чим вчинили кримінальне правопорушення, передбачене ч. 2 ст. 187 КК України (розбій, вчинений за попередньою змовою групою осіб). Щур був затриманий уповноваженою службовою особою, а місцезнаходження Присяжнюка під час досудового розслідування встановити не вдалося. Під час особистого обшуку </w:t>
      </w:r>
      <w:r w:rsidRPr="00C7380E">
        <w:rPr>
          <w:rFonts w:ascii="Times New Roman" w:hAnsi="Times New Roman" w:cs="Times New Roman"/>
          <w:sz w:val="28"/>
          <w:lang w:val="ru-RU"/>
        </w:rPr>
        <w:lastRenderedPageBreak/>
        <w:t>затриманого Щура, при ньому було виявлено та вилучено мобільний телефон Присяжнюка.</w:t>
      </w:r>
    </w:p>
    <w:p w:rsidR="007A37F9" w:rsidRPr="00C7380E" w:rsidRDefault="007A37F9" w:rsidP="007A37F9">
      <w:pPr>
        <w:spacing w:before="2"/>
        <w:ind w:left="112" w:right="113" w:firstLine="720"/>
        <w:jc w:val="both"/>
        <w:rPr>
          <w:rFonts w:ascii="Times New Roman" w:hAnsi="Times New Roman" w:cs="Times New Roman"/>
          <w:i/>
          <w:sz w:val="28"/>
          <w:lang w:val="ru-RU"/>
        </w:rPr>
      </w:pPr>
      <w:r w:rsidRPr="00C7380E">
        <w:rPr>
          <w:rFonts w:ascii="Times New Roman" w:hAnsi="Times New Roman" w:cs="Times New Roman"/>
          <w:i/>
          <w:sz w:val="28"/>
          <w:lang w:val="ru-RU"/>
        </w:rPr>
        <w:t>Який захід забезпечення кримінального провадження доцільно здійснити з метою встановлення місцезнаходження Присяжнюка? Який процесуальний порядок здійснення цього заходу забезпечення кримінального провадження?</w:t>
      </w:r>
    </w:p>
    <w:p w:rsidR="007A37F9" w:rsidRPr="00C7380E" w:rsidRDefault="007A37F9" w:rsidP="007A37F9">
      <w:pPr>
        <w:pStyle w:val="a3"/>
        <w:widowControl w:val="0"/>
        <w:numPr>
          <w:ilvl w:val="0"/>
          <w:numId w:val="26"/>
        </w:numPr>
        <w:tabs>
          <w:tab w:val="left" w:pos="1230"/>
        </w:tabs>
        <w:spacing w:before="152" w:after="0" w:line="240" w:lineRule="auto"/>
        <w:ind w:right="104" w:firstLine="721"/>
        <w:contextualSpacing w:val="0"/>
        <w:jc w:val="both"/>
        <w:rPr>
          <w:rFonts w:ascii="Times New Roman" w:hAnsi="Times New Roman" w:cs="Times New Roman"/>
          <w:sz w:val="28"/>
          <w:lang w:val="ru-RU"/>
        </w:rPr>
      </w:pPr>
      <w:r w:rsidRPr="00C7380E">
        <w:rPr>
          <w:rFonts w:ascii="Times New Roman" w:hAnsi="Times New Roman" w:cs="Times New Roman"/>
          <w:sz w:val="28"/>
          <w:lang w:val="ru-RU"/>
        </w:rPr>
        <w:t>Під час здійснення обшуку квартири Іванової потерпіла заявила, що норкова шуба, яка знаходилася в цій квартирі, належить саме їй. Але зникнення цієї шуби вона не помітила, а тому і не вказала в переліку викраденихречей.</w:t>
      </w:r>
    </w:p>
    <w:p w:rsidR="007A37F9" w:rsidRPr="00C7380E" w:rsidRDefault="007A37F9" w:rsidP="007A37F9">
      <w:pPr>
        <w:spacing w:line="322" w:lineRule="exact"/>
        <w:ind w:left="833" w:right="103"/>
        <w:rPr>
          <w:rFonts w:ascii="Times New Roman" w:hAnsi="Times New Roman" w:cs="Times New Roman"/>
          <w:i/>
          <w:sz w:val="28"/>
          <w:lang w:val="ru-RU"/>
        </w:rPr>
      </w:pPr>
      <w:r w:rsidRPr="00C7380E">
        <w:rPr>
          <w:rFonts w:ascii="Times New Roman" w:hAnsi="Times New Roman" w:cs="Times New Roman"/>
          <w:i/>
          <w:sz w:val="28"/>
          <w:lang w:val="ru-RU"/>
        </w:rPr>
        <w:t>Як слідчому слід поступити у вказаній ситуації?</w:t>
      </w:r>
    </w:p>
    <w:p w:rsidR="007A37F9" w:rsidRPr="00C7380E" w:rsidRDefault="007A37F9" w:rsidP="007A37F9">
      <w:pPr>
        <w:pStyle w:val="a6"/>
        <w:spacing w:before="10"/>
        <w:ind w:left="0"/>
        <w:rPr>
          <w:i/>
          <w:sz w:val="27"/>
          <w:lang w:val="ru-RU"/>
        </w:rPr>
      </w:pPr>
    </w:p>
    <w:p w:rsidR="00673FA1" w:rsidRDefault="007A37F9" w:rsidP="00B97215">
      <w:pPr>
        <w:pStyle w:val="Default"/>
        <w:ind w:firstLine="567"/>
        <w:jc w:val="both"/>
        <w:rPr>
          <w:b/>
          <w:bCs/>
          <w:sz w:val="28"/>
          <w:szCs w:val="28"/>
        </w:rPr>
      </w:pPr>
      <w:r>
        <w:rPr>
          <w:b/>
          <w:bCs/>
          <w:sz w:val="28"/>
          <w:szCs w:val="28"/>
        </w:rPr>
        <w:t>2</w:t>
      </w:r>
      <w:r w:rsidR="00673FA1" w:rsidRPr="0032780A">
        <w:rPr>
          <w:b/>
          <w:bCs/>
          <w:sz w:val="28"/>
          <w:szCs w:val="28"/>
        </w:rPr>
        <w:t>. Індивідуальні завдання у формі рефератів, доповідей виконуються у письмовій формі. О</w:t>
      </w:r>
      <w:r w:rsidR="00673FA1" w:rsidRPr="0032780A">
        <w:rPr>
          <w:b/>
          <w:sz w:val="28"/>
          <w:szCs w:val="28"/>
        </w:rPr>
        <w:t xml:space="preserve">цінювання буде здійснюватися від одного до п’яти балів в залежності від якості і самостійності його виконання. </w:t>
      </w:r>
      <w:r w:rsidR="00673FA1" w:rsidRPr="0032780A">
        <w:rPr>
          <w:b/>
          <w:bCs/>
          <w:sz w:val="28"/>
          <w:szCs w:val="28"/>
        </w:rPr>
        <w:t xml:space="preserve"> Пропоновані теми: </w:t>
      </w:r>
    </w:p>
    <w:p w:rsidR="007A37F9" w:rsidRPr="00C7380E" w:rsidRDefault="000C3755" w:rsidP="007A37F9">
      <w:pPr>
        <w:pStyle w:val="a3"/>
        <w:widowControl w:val="0"/>
        <w:numPr>
          <w:ilvl w:val="0"/>
          <w:numId w:val="27"/>
        </w:numPr>
        <w:tabs>
          <w:tab w:val="left" w:pos="1196"/>
        </w:tabs>
        <w:spacing w:after="0" w:line="322" w:lineRule="exact"/>
        <w:ind w:right="112" w:firstLine="721"/>
        <w:contextualSpacing w:val="0"/>
        <w:jc w:val="both"/>
        <w:rPr>
          <w:rFonts w:ascii="Times New Roman" w:hAnsi="Times New Roman" w:cs="Times New Roman"/>
          <w:sz w:val="28"/>
          <w:lang w:val="ru-RU"/>
        </w:rPr>
      </w:pPr>
      <w:r w:rsidRPr="00B97215">
        <w:rPr>
          <w:sz w:val="28"/>
          <w:szCs w:val="28"/>
        </w:rPr>
        <w:t xml:space="preserve">1. </w:t>
      </w:r>
      <w:r w:rsidR="007A37F9" w:rsidRPr="00C7380E">
        <w:rPr>
          <w:rFonts w:ascii="Times New Roman" w:hAnsi="Times New Roman" w:cs="Times New Roman"/>
          <w:sz w:val="28"/>
          <w:lang w:val="ru-RU"/>
        </w:rPr>
        <w:t>Аналіз практики Європейського суду з прав людини щодо дотримання положень ст. 6 Конвенції про захист прав людини і основоположнихсвобод.</w:t>
      </w:r>
    </w:p>
    <w:p w:rsidR="000C3755" w:rsidRPr="007A37F9" w:rsidRDefault="000C3755" w:rsidP="007A37F9">
      <w:pPr>
        <w:pStyle w:val="Default"/>
        <w:ind w:firstLine="567"/>
        <w:jc w:val="both"/>
        <w:rPr>
          <w:sz w:val="28"/>
          <w:szCs w:val="28"/>
          <w:lang w:val="ru-RU"/>
        </w:rPr>
      </w:pPr>
    </w:p>
    <w:p w:rsidR="00B97215" w:rsidRDefault="00B97215" w:rsidP="000C3755">
      <w:pPr>
        <w:pStyle w:val="Default"/>
        <w:rPr>
          <w:b/>
          <w:bCs/>
          <w:sz w:val="28"/>
          <w:szCs w:val="28"/>
        </w:rPr>
      </w:pPr>
    </w:p>
    <w:p w:rsidR="00673FA1" w:rsidRPr="0032780A" w:rsidRDefault="007A37F9" w:rsidP="00673FA1">
      <w:pPr>
        <w:pStyle w:val="Default"/>
        <w:ind w:firstLine="567"/>
        <w:jc w:val="both"/>
        <w:rPr>
          <w:b/>
          <w:sz w:val="28"/>
          <w:szCs w:val="28"/>
        </w:rPr>
      </w:pPr>
      <w:r>
        <w:rPr>
          <w:b/>
          <w:bCs/>
          <w:sz w:val="28"/>
          <w:szCs w:val="28"/>
        </w:rPr>
        <w:t>3</w:t>
      </w:r>
      <w:r w:rsidR="00673FA1" w:rsidRPr="0032780A">
        <w:rPr>
          <w:b/>
          <w:bCs/>
          <w:sz w:val="28"/>
          <w:szCs w:val="28"/>
        </w:rPr>
        <w:t>. Інші індивідуальні завдання. О</w:t>
      </w:r>
      <w:r w:rsidR="00673FA1" w:rsidRPr="0032780A">
        <w:rPr>
          <w:b/>
          <w:sz w:val="28"/>
          <w:szCs w:val="28"/>
        </w:rPr>
        <w:t xml:space="preserve">цінювання буде здійснюватися від одного до п’яти балів в залежності від якості його виконання. </w:t>
      </w:r>
      <w:r w:rsidR="00673FA1" w:rsidRPr="0032780A">
        <w:rPr>
          <w:b/>
          <w:bCs/>
          <w:sz w:val="28"/>
          <w:szCs w:val="28"/>
        </w:rPr>
        <w:t xml:space="preserve"> </w:t>
      </w:r>
    </w:p>
    <w:p w:rsidR="007A37F9" w:rsidRPr="007A37F9" w:rsidRDefault="007A37F9" w:rsidP="007A37F9">
      <w:pPr>
        <w:pStyle w:val="a6"/>
        <w:ind w:left="0" w:firstLine="851"/>
        <w:rPr>
          <w:lang w:val="uk-UA"/>
        </w:rPr>
      </w:pPr>
      <w:r w:rsidRPr="007A37F9">
        <w:rPr>
          <w:lang w:val="uk-UA"/>
        </w:rPr>
        <w:t>Законспектуйте основні положення:</w:t>
      </w:r>
    </w:p>
    <w:p w:rsidR="007A37F9" w:rsidRPr="007A37F9" w:rsidRDefault="007A37F9" w:rsidP="007A37F9">
      <w:pPr>
        <w:pStyle w:val="a3"/>
        <w:widowControl w:val="0"/>
        <w:tabs>
          <w:tab w:val="left" w:pos="1045"/>
        </w:tabs>
        <w:spacing w:after="0" w:line="322" w:lineRule="exact"/>
        <w:ind w:left="0" w:right="107" w:firstLine="851"/>
        <w:contextualSpacing w:val="0"/>
        <w:jc w:val="both"/>
        <w:rPr>
          <w:rFonts w:ascii="Times New Roman" w:hAnsi="Times New Roman" w:cs="Times New Roman"/>
          <w:sz w:val="28"/>
        </w:rPr>
      </w:pPr>
      <w:r w:rsidRPr="007A37F9">
        <w:rPr>
          <w:rFonts w:ascii="Times New Roman" w:hAnsi="Times New Roman" w:cs="Times New Roman"/>
          <w:sz w:val="28"/>
        </w:rPr>
        <w:t>- Інформаційного листа Вищого спеціалізованого суду України з розгляду ци</w:t>
      </w:r>
      <w:r w:rsidRPr="007A37F9">
        <w:rPr>
          <w:rFonts w:ascii="Times New Roman" w:hAnsi="Times New Roman" w:cs="Times New Roman"/>
          <w:spacing w:val="-3"/>
          <w:sz w:val="28"/>
        </w:rPr>
        <w:t>в</w:t>
      </w:r>
      <w:r w:rsidRPr="007A37F9">
        <w:rPr>
          <w:rFonts w:ascii="Times New Roman" w:hAnsi="Times New Roman" w:cs="Times New Roman"/>
          <w:sz w:val="28"/>
        </w:rPr>
        <w:t>і</w:t>
      </w:r>
      <w:r w:rsidRPr="007A37F9">
        <w:rPr>
          <w:rFonts w:ascii="Times New Roman" w:hAnsi="Times New Roman" w:cs="Times New Roman"/>
          <w:spacing w:val="-1"/>
          <w:sz w:val="28"/>
        </w:rPr>
        <w:t>ль</w:t>
      </w:r>
      <w:r w:rsidRPr="007A37F9">
        <w:rPr>
          <w:rFonts w:ascii="Times New Roman" w:hAnsi="Times New Roman" w:cs="Times New Roman"/>
          <w:sz w:val="28"/>
        </w:rPr>
        <w:t>н</w:t>
      </w:r>
      <w:r w:rsidRPr="007A37F9">
        <w:rPr>
          <w:rFonts w:ascii="Times New Roman" w:hAnsi="Times New Roman" w:cs="Times New Roman"/>
          <w:spacing w:val="-2"/>
          <w:sz w:val="28"/>
        </w:rPr>
        <w:t>и</w:t>
      </w:r>
      <w:r w:rsidRPr="007A37F9">
        <w:rPr>
          <w:rFonts w:ascii="Times New Roman" w:hAnsi="Times New Roman" w:cs="Times New Roman"/>
          <w:sz w:val="28"/>
        </w:rPr>
        <w:t xml:space="preserve">х і </w:t>
      </w:r>
      <w:r w:rsidRPr="007A37F9">
        <w:rPr>
          <w:rFonts w:ascii="Times New Roman" w:hAnsi="Times New Roman" w:cs="Times New Roman"/>
          <w:spacing w:val="-2"/>
          <w:sz w:val="28"/>
        </w:rPr>
        <w:t>кр</w:t>
      </w:r>
      <w:r w:rsidRPr="007A37F9">
        <w:rPr>
          <w:rFonts w:ascii="Times New Roman" w:hAnsi="Times New Roman" w:cs="Times New Roman"/>
          <w:sz w:val="28"/>
        </w:rPr>
        <w:t>им</w:t>
      </w:r>
      <w:r w:rsidRPr="007A37F9">
        <w:rPr>
          <w:rFonts w:ascii="Times New Roman" w:hAnsi="Times New Roman" w:cs="Times New Roman"/>
          <w:spacing w:val="-2"/>
          <w:sz w:val="28"/>
        </w:rPr>
        <w:t>ін</w:t>
      </w:r>
      <w:r w:rsidRPr="007A37F9">
        <w:rPr>
          <w:rFonts w:ascii="Times New Roman" w:hAnsi="Times New Roman" w:cs="Times New Roman"/>
          <w:sz w:val="28"/>
        </w:rPr>
        <w:t>ал</w:t>
      </w:r>
      <w:r w:rsidRPr="007A37F9">
        <w:rPr>
          <w:rFonts w:ascii="Times New Roman" w:hAnsi="Times New Roman" w:cs="Times New Roman"/>
          <w:spacing w:val="-2"/>
          <w:sz w:val="28"/>
        </w:rPr>
        <w:t>ь</w:t>
      </w:r>
      <w:r w:rsidRPr="007A37F9">
        <w:rPr>
          <w:rFonts w:ascii="Times New Roman" w:hAnsi="Times New Roman" w:cs="Times New Roman"/>
          <w:sz w:val="28"/>
        </w:rPr>
        <w:t>н</w:t>
      </w:r>
      <w:r w:rsidRPr="007A37F9">
        <w:rPr>
          <w:rFonts w:ascii="Times New Roman" w:hAnsi="Times New Roman" w:cs="Times New Roman"/>
          <w:spacing w:val="-2"/>
          <w:sz w:val="28"/>
        </w:rPr>
        <w:t>и</w:t>
      </w:r>
      <w:r w:rsidRPr="007A37F9">
        <w:rPr>
          <w:rFonts w:ascii="Times New Roman" w:hAnsi="Times New Roman" w:cs="Times New Roman"/>
          <w:sz w:val="28"/>
        </w:rPr>
        <w:t xml:space="preserve">х </w:t>
      </w:r>
      <w:r w:rsidRPr="007A37F9">
        <w:rPr>
          <w:rFonts w:ascii="Times New Roman" w:hAnsi="Times New Roman" w:cs="Times New Roman"/>
          <w:spacing w:val="-3"/>
          <w:sz w:val="28"/>
        </w:rPr>
        <w:t>с</w:t>
      </w:r>
      <w:r w:rsidRPr="007A37F9">
        <w:rPr>
          <w:rFonts w:ascii="Times New Roman" w:hAnsi="Times New Roman" w:cs="Times New Roman"/>
          <w:sz w:val="28"/>
        </w:rPr>
        <w:t>прав в</w:t>
      </w:r>
      <w:r w:rsidRPr="007A37F9">
        <w:rPr>
          <w:rFonts w:ascii="Times New Roman" w:hAnsi="Times New Roman" w:cs="Times New Roman"/>
          <w:spacing w:val="-2"/>
          <w:sz w:val="28"/>
        </w:rPr>
        <w:t>і</w:t>
      </w:r>
      <w:r w:rsidRPr="007A37F9">
        <w:rPr>
          <w:rFonts w:ascii="Times New Roman" w:hAnsi="Times New Roman" w:cs="Times New Roman"/>
          <w:sz w:val="28"/>
        </w:rPr>
        <w:t xml:space="preserve">д </w:t>
      </w:r>
      <w:r w:rsidRPr="007A37F9">
        <w:rPr>
          <w:rFonts w:ascii="Times New Roman" w:hAnsi="Times New Roman" w:cs="Times New Roman"/>
          <w:spacing w:val="-2"/>
          <w:sz w:val="28"/>
        </w:rPr>
        <w:t>0</w:t>
      </w:r>
      <w:r w:rsidRPr="007A37F9">
        <w:rPr>
          <w:rFonts w:ascii="Times New Roman" w:hAnsi="Times New Roman" w:cs="Times New Roman"/>
          <w:sz w:val="28"/>
        </w:rPr>
        <w:t>5.</w:t>
      </w:r>
      <w:r w:rsidRPr="007A37F9">
        <w:rPr>
          <w:rFonts w:ascii="Times New Roman" w:hAnsi="Times New Roman" w:cs="Times New Roman"/>
          <w:spacing w:val="-2"/>
          <w:sz w:val="28"/>
        </w:rPr>
        <w:t>0</w:t>
      </w:r>
      <w:r w:rsidRPr="007A37F9">
        <w:rPr>
          <w:rFonts w:ascii="Times New Roman" w:hAnsi="Times New Roman" w:cs="Times New Roman"/>
          <w:sz w:val="28"/>
        </w:rPr>
        <w:t>4.</w:t>
      </w:r>
      <w:r w:rsidRPr="007A37F9">
        <w:rPr>
          <w:rFonts w:ascii="Times New Roman" w:hAnsi="Times New Roman" w:cs="Times New Roman"/>
          <w:spacing w:val="-2"/>
          <w:sz w:val="28"/>
        </w:rPr>
        <w:t>20</w:t>
      </w:r>
      <w:r w:rsidRPr="007A37F9">
        <w:rPr>
          <w:rFonts w:ascii="Times New Roman" w:hAnsi="Times New Roman" w:cs="Times New Roman"/>
          <w:sz w:val="28"/>
        </w:rPr>
        <w:t>13р.№</w:t>
      </w:r>
      <w:r w:rsidRPr="007A37F9">
        <w:rPr>
          <w:rFonts w:ascii="Times New Roman" w:hAnsi="Times New Roman" w:cs="Times New Roman"/>
          <w:spacing w:val="-2"/>
          <w:sz w:val="28"/>
        </w:rPr>
        <w:t>22</w:t>
      </w:r>
      <w:r w:rsidRPr="007A37F9">
        <w:rPr>
          <w:rFonts w:ascii="Times New Roman" w:hAnsi="Times New Roman" w:cs="Times New Roman"/>
          <w:spacing w:val="4"/>
          <w:sz w:val="28"/>
        </w:rPr>
        <w:t>3</w:t>
      </w:r>
      <w:r w:rsidRPr="007A37F9">
        <w:rPr>
          <w:rFonts w:ascii="Times New Roman" w:hAnsi="Times New Roman" w:cs="Times New Roman"/>
          <w:sz w:val="28"/>
        </w:rPr>
        <w:t>-</w:t>
      </w:r>
      <w:r w:rsidRPr="007A37F9">
        <w:rPr>
          <w:rFonts w:ascii="Times New Roman" w:hAnsi="Times New Roman" w:cs="Times New Roman"/>
          <w:spacing w:val="-2"/>
          <w:sz w:val="28"/>
        </w:rPr>
        <w:t>55</w:t>
      </w:r>
      <w:r w:rsidRPr="007A37F9">
        <w:rPr>
          <w:rFonts w:ascii="Times New Roman" w:hAnsi="Times New Roman" w:cs="Times New Roman"/>
          <w:sz w:val="28"/>
        </w:rPr>
        <w:t>8</w:t>
      </w:r>
      <w:r w:rsidRPr="007A37F9">
        <w:rPr>
          <w:rFonts w:ascii="Times New Roman" w:hAnsi="Times New Roman" w:cs="Times New Roman"/>
          <w:spacing w:val="-2"/>
          <w:sz w:val="28"/>
        </w:rPr>
        <w:t>/0</w:t>
      </w:r>
      <w:r w:rsidRPr="007A37F9">
        <w:rPr>
          <w:rFonts w:ascii="Times New Roman" w:hAnsi="Times New Roman" w:cs="Times New Roman"/>
          <w:sz w:val="28"/>
        </w:rPr>
        <w:t>/</w:t>
      </w:r>
      <w:r w:rsidRPr="007A37F9">
        <w:rPr>
          <w:rFonts w:ascii="Times New Roman" w:hAnsi="Times New Roman" w:cs="Times New Roman"/>
          <w:spacing w:val="1"/>
          <w:sz w:val="28"/>
        </w:rPr>
        <w:t>4</w:t>
      </w:r>
      <w:r w:rsidRPr="007A37F9">
        <w:rPr>
          <w:rFonts w:ascii="Times New Roman" w:hAnsi="Times New Roman" w:cs="Times New Roman"/>
          <w:spacing w:val="-3"/>
          <w:sz w:val="28"/>
        </w:rPr>
        <w:t>-</w:t>
      </w:r>
      <w:r w:rsidRPr="007A37F9">
        <w:rPr>
          <w:rFonts w:ascii="Times New Roman" w:hAnsi="Times New Roman" w:cs="Times New Roman"/>
          <w:spacing w:val="-2"/>
          <w:sz w:val="28"/>
        </w:rPr>
        <w:t>1</w:t>
      </w:r>
      <w:r w:rsidRPr="007A37F9">
        <w:rPr>
          <w:rFonts w:ascii="Times New Roman" w:hAnsi="Times New Roman" w:cs="Times New Roman"/>
          <w:sz w:val="28"/>
        </w:rPr>
        <w:t>3</w:t>
      </w:r>
      <w:r w:rsidRPr="007A37F9">
        <w:rPr>
          <w:rFonts w:ascii="Times New Roman" w:hAnsi="Times New Roman" w:cs="Times New Roman"/>
          <w:spacing w:val="-5"/>
          <w:w w:val="44"/>
          <w:sz w:val="28"/>
        </w:rPr>
        <w:t xml:space="preserve"> </w:t>
      </w:r>
      <w:r w:rsidRPr="007A37F9">
        <w:rPr>
          <w:rFonts w:ascii="Times New Roman" w:hAnsi="Times New Roman" w:cs="Times New Roman"/>
          <w:spacing w:val="-2"/>
          <w:sz w:val="28"/>
        </w:rPr>
        <w:t>П</w:t>
      </w:r>
      <w:r w:rsidRPr="007A37F9">
        <w:rPr>
          <w:rFonts w:ascii="Times New Roman" w:hAnsi="Times New Roman" w:cs="Times New Roman"/>
          <w:sz w:val="28"/>
        </w:rPr>
        <w:t>ро дея</w:t>
      </w:r>
      <w:r w:rsidRPr="007A37F9">
        <w:rPr>
          <w:rFonts w:ascii="Times New Roman" w:hAnsi="Times New Roman" w:cs="Times New Roman"/>
          <w:spacing w:val="-2"/>
          <w:sz w:val="28"/>
        </w:rPr>
        <w:t>к</w:t>
      </w:r>
      <w:r w:rsidRPr="007A37F9">
        <w:rPr>
          <w:rFonts w:ascii="Times New Roman" w:hAnsi="Times New Roman" w:cs="Times New Roman"/>
          <w:sz w:val="28"/>
        </w:rPr>
        <w:t>і питання здійснення слідчим суддею суду першої інстанції судового контролю за дотриманням прав, свобод та інтересів осіб під час застосування заходів забезпечення кримінального провадження.</w:t>
      </w:r>
    </w:p>
    <w:p w:rsidR="007A37F9" w:rsidRPr="00B73ED0" w:rsidRDefault="007A37F9" w:rsidP="007A37F9">
      <w:pPr>
        <w:pStyle w:val="1"/>
        <w:spacing w:line="321" w:lineRule="exact"/>
        <w:ind w:left="2"/>
        <w:rPr>
          <w:lang w:val="ru-RU"/>
        </w:rPr>
      </w:pPr>
      <w:r w:rsidRPr="00B73ED0">
        <w:rPr>
          <w:lang w:val="ru-RU"/>
        </w:rPr>
        <w:t>Література до теми:</w:t>
      </w:r>
    </w:p>
    <w:p w:rsidR="007A37F9" w:rsidRPr="00B73ED0" w:rsidRDefault="007A37F9" w:rsidP="007A37F9">
      <w:pPr>
        <w:pStyle w:val="a6"/>
        <w:spacing w:line="321" w:lineRule="exact"/>
        <w:ind w:left="6"/>
        <w:jc w:val="center"/>
        <w:rPr>
          <w:lang w:val="ru-RU"/>
        </w:rPr>
      </w:pPr>
      <w:r w:rsidRPr="00B73ED0">
        <w:rPr>
          <w:lang w:val="ru-RU"/>
        </w:rPr>
        <w:t>[4–6, 30, 31, 37, 40, 42, 43, 51, 57–59, 61, 64, 76–84, 87, 100, 111, 119, 125, 131–135]</w:t>
      </w:r>
    </w:p>
    <w:p w:rsidR="007E4376" w:rsidRDefault="007E4376" w:rsidP="007A37F9">
      <w:pPr>
        <w:spacing w:line="321" w:lineRule="exact"/>
        <w:jc w:val="center"/>
        <w:rPr>
          <w:lang w:val="ru-RU"/>
        </w:rPr>
      </w:pPr>
    </w:p>
    <w:p w:rsidR="007E4376" w:rsidRPr="00D51B2F" w:rsidRDefault="007E4376" w:rsidP="007E4376">
      <w:pPr>
        <w:pStyle w:val="Default"/>
        <w:jc w:val="center"/>
        <w:rPr>
          <w:color w:val="auto"/>
          <w:sz w:val="28"/>
          <w:szCs w:val="28"/>
        </w:rPr>
      </w:pPr>
      <w:r w:rsidRPr="00D51B2F">
        <w:rPr>
          <w:b/>
          <w:bCs/>
          <w:color w:val="auto"/>
          <w:sz w:val="28"/>
          <w:szCs w:val="28"/>
        </w:rPr>
        <w:t>СПИСОК РЕКОМЕНДОВАНОЇ ЛІТЕРАТУРИ ДО ДИСЦИПЛІНИ:</w:t>
      </w:r>
    </w:p>
    <w:p w:rsidR="007E4376" w:rsidRPr="00D51B2F" w:rsidRDefault="007E4376" w:rsidP="007E4376">
      <w:pPr>
        <w:pStyle w:val="Default"/>
        <w:ind w:firstLine="567"/>
        <w:rPr>
          <w:b/>
          <w:color w:val="auto"/>
          <w:sz w:val="28"/>
          <w:szCs w:val="28"/>
          <w:u w:val="single"/>
        </w:rPr>
      </w:pPr>
      <w:r w:rsidRPr="00D51B2F">
        <w:rPr>
          <w:b/>
          <w:i/>
          <w:iCs/>
          <w:color w:val="auto"/>
          <w:sz w:val="28"/>
          <w:szCs w:val="28"/>
          <w:u w:val="single"/>
        </w:rPr>
        <w:t xml:space="preserve">Нормативно-правові акти: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1. Загальна декларація прав людини від 10 грудня 1948 року // Права людини. Міжнародні договори України, декларації, документи. – К., 1992. – С. 18–24.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2. Міжнародний пакт про громадянські i політичні права від 16 грудня 1966 року // Права людини. Міжнародні договори України, декларації, документи. – К., 1992. – С. 36–62.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3. Європейська конвенція з прав людини (Конвенція про захист прав і основних свобод людини від 4 листопада 1950 року) // Права людини і професійні стандарти для юристів в документах міжнародних організацій. – Амстердам – Київ, 1996. – С. 12–17.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lastRenderedPageBreak/>
        <w:t xml:space="preserve">4. Конституція України від 28 червня 1996 року (із змінами та доповненнями) // Відомості Верховної Ради України вiд 23 липня 1996 року, № 30. – Ст.141.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5. Кримінальний процесуальний кодекс України: Закон України від 13.04.2012. // Голос України. – 2012. – 19 травня (№ 90–91).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6. Кримінальний процесуальний кодекс України [Електронний ресурс] – Режим доступу : http://zakon4.rada.gov.ua/laws/show/4651–17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7. Кримінальний кодекс України: Чинне законодавство зі змінами та допов. / Україна. Закони. – К.: Алерта; ЦУЛ, 2011. – 174 с.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8. Про адвокатуру та адвокатську діяльність: Закон України від 05 липня 2012 року // [Електронний ресурс]. – Режим доступу: http://w1.c1.rada.gov.ua/pls/zweb_n/webproc4_1?id=&amp;pf3511=43306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9. Про амністію: Закон України від 12 грудня 2008 року // Відомості Верховної Ради України. – 2009. – № 15. – Ст. 189 </w:t>
      </w:r>
    </w:p>
    <w:p w:rsidR="007E4376" w:rsidRPr="00D51B2F" w:rsidRDefault="007E4376" w:rsidP="007E4376">
      <w:pPr>
        <w:spacing w:after="0"/>
        <w:ind w:firstLine="567"/>
        <w:jc w:val="both"/>
        <w:rPr>
          <w:rFonts w:ascii="Times New Roman" w:hAnsi="Times New Roman" w:cs="Times New Roman"/>
          <w:sz w:val="28"/>
          <w:szCs w:val="28"/>
        </w:rPr>
      </w:pPr>
      <w:r w:rsidRPr="00D51B2F">
        <w:rPr>
          <w:rFonts w:ascii="Times New Roman" w:hAnsi="Times New Roman" w:cs="Times New Roman"/>
          <w:sz w:val="28"/>
          <w:szCs w:val="28"/>
        </w:rPr>
        <w:t>10. Про безоплатну правову допомогу: Закон України від 2 червня 2011 року № 3460-VI в редакції від 04.11.2018 р. [Електронний ресурс]. – Режим доступу: https://zakon.rada.gov.ua/laws/show/3460-17.</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11. Про виконавче провадження: Закон України від </w:t>
      </w:r>
      <w:r w:rsidRPr="00D51B2F">
        <w:rPr>
          <w:rStyle w:val="rvts44"/>
          <w:bCs/>
          <w:color w:val="auto"/>
          <w:sz w:val="28"/>
          <w:szCs w:val="28"/>
          <w:shd w:val="clear" w:color="auto" w:fill="FFFFFF"/>
        </w:rPr>
        <w:t>2 червня 2016 р. № 1404-VIII</w:t>
      </w:r>
      <w:r w:rsidRPr="00D51B2F">
        <w:rPr>
          <w:color w:val="auto"/>
          <w:sz w:val="28"/>
          <w:szCs w:val="28"/>
        </w:rPr>
        <w:t xml:space="preserve">. // [Електронний ресурс] – Режим доступу : </w:t>
      </w:r>
      <w:hyperlink r:id="rId12" w:history="1">
        <w:r w:rsidRPr="00D51B2F">
          <w:rPr>
            <w:rStyle w:val="a4"/>
            <w:color w:val="auto"/>
            <w:sz w:val="28"/>
            <w:szCs w:val="28"/>
          </w:rPr>
          <w:t>https://zakon.rada.gov.ua/laws/show/1404-19</w:t>
        </w:r>
      </w:hyperlink>
      <w:r w:rsidRPr="00D51B2F">
        <w:rPr>
          <w:color w:val="auto"/>
          <w:sz w:val="28"/>
          <w:szCs w:val="28"/>
        </w:rPr>
        <w:t xml:space="preserve">.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12. Про військову службу правопорядку у Збройних Силах України: Закон України від 7 березня 2002 року // [Електронний ресурс] – Режим доступу : </w:t>
      </w:r>
      <w:hyperlink r:id="rId13" w:history="1">
        <w:r w:rsidRPr="00D51B2F">
          <w:rPr>
            <w:rStyle w:val="a4"/>
            <w:color w:val="auto"/>
            <w:sz w:val="28"/>
            <w:szCs w:val="28"/>
          </w:rPr>
          <w:t>https://zakon.rada.gov.ua/laws/show/3099-14</w:t>
        </w:r>
      </w:hyperlink>
      <w:r w:rsidRPr="00D51B2F">
        <w:rPr>
          <w:color w:val="auto"/>
          <w:sz w:val="28"/>
          <w:szCs w:val="28"/>
        </w:rPr>
        <w:t>.</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13. Про державний захист працівників суду і правоохоронних органів: Закон України від 23 грудня 1993 року. // [Електронний ресурс] – Режим доступу: </w:t>
      </w:r>
      <w:hyperlink r:id="rId14" w:history="1">
        <w:r w:rsidRPr="00D51B2F">
          <w:rPr>
            <w:rStyle w:val="a4"/>
            <w:color w:val="auto"/>
            <w:sz w:val="28"/>
            <w:szCs w:val="28"/>
          </w:rPr>
          <w:t>https://zakon.rada.gov.ua/laws/show/3781-12</w:t>
        </w:r>
      </w:hyperlink>
      <w:r w:rsidRPr="00D51B2F">
        <w:rPr>
          <w:color w:val="auto"/>
          <w:sz w:val="28"/>
          <w:szCs w:val="28"/>
        </w:rPr>
        <w:t xml:space="preserve">.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14. Про забезпечення безпеки осіб, які беруть участь у кримінальному судочинстві: Закон України від 23 грудня 1993 року. // Голос України. – 1994. – 2 березня.</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15. Про звернення громадян: Закон України від 2 жовтня 1996 р. // Відомості Верховної Ради України. – Режим доступу : </w:t>
      </w:r>
      <w:hyperlink r:id="rId15" w:history="1">
        <w:r w:rsidRPr="00D51B2F">
          <w:rPr>
            <w:rStyle w:val="a4"/>
            <w:color w:val="auto"/>
            <w:sz w:val="28"/>
            <w:szCs w:val="28"/>
          </w:rPr>
          <w:t>https://zakon2.rada.gov.ua/laws/show/393/96-%D0%B2%D1%80</w:t>
        </w:r>
      </w:hyperlink>
      <w:r w:rsidRPr="00D51B2F">
        <w:rPr>
          <w:color w:val="auto"/>
          <w:sz w:val="28"/>
          <w:szCs w:val="28"/>
        </w:rPr>
        <w:t>.</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16. Про Національну поліцію: Закон України від 02 липня 2015 року // [Електронний ресурс] – Режим доступу : http://w1.c1.rada.gov.ua/pls/zweb2/webproc4_1?pf3511=55082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17. Про оперативно-розшукову діяльність: Закон України від 18 лютого 1992 року // Відомості Верховної Ради України. – 1992. – № 22. – Ст. 303.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18. Про органи і служби у справах дітей та спеціальні установи для дітей: Закон України від 24 січня 1995 року // Відомості Верховної Ради України. – 1995. – № 6. – Ст.35.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19. Про організаційно-правові основи боротьби з організованою злочинністю: Закон України від 30 червня 1993 року [Електронний ресурс] – Режим доступу : http://zakon3.rada.gov.ua/laws/show/3341-12.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lastRenderedPageBreak/>
        <w:t>20. Про попереднє ув‘язнення: Закон України від 30 червня 1993 року  [Електронний ресурс] – Режим доступу : https://zakon.help/law/3352-XII/edition01.03.2016/page1.</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21. Про прокуратуру: Закон України від 14.10.2014 року // Офіційний вісник України від 07.11.2014. – № 87. – Cт. 2471.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22. Про Службу безпеки України: Закон України від 25 березня 1992 року // Відомості Верховної Ради України. – 1992. – № 27. – Ст. 382.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23. Про судову експертизу: Закон України в редакції 15.12.2017 р. [Електронний ресурс] – Режим доступу: http://zakon2.rada.gov.ua/laws/show/ru/4038-12.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24. Закон України «Про судоустрій і статус суддів» від </w:t>
      </w:r>
      <w:r w:rsidRPr="00D51B2F">
        <w:rPr>
          <w:rStyle w:val="rvts44"/>
          <w:bCs/>
          <w:color w:val="auto"/>
          <w:sz w:val="28"/>
          <w:szCs w:val="28"/>
          <w:shd w:val="clear" w:color="auto" w:fill="FFFFFF"/>
        </w:rPr>
        <w:t>2 червня 2016 року</w:t>
      </w:r>
      <w:r w:rsidRPr="00D51B2F">
        <w:rPr>
          <w:color w:val="auto"/>
          <w:sz w:val="28"/>
          <w:szCs w:val="28"/>
          <w:shd w:val="clear" w:color="auto" w:fill="FFFFFF"/>
        </w:rPr>
        <w:t xml:space="preserve"> </w:t>
      </w:r>
      <w:r w:rsidRPr="00D51B2F">
        <w:rPr>
          <w:rStyle w:val="rvts44"/>
          <w:bCs/>
          <w:color w:val="auto"/>
          <w:sz w:val="28"/>
          <w:szCs w:val="28"/>
          <w:shd w:val="clear" w:color="auto" w:fill="FFFFFF"/>
        </w:rPr>
        <w:t>№ 1402-VIII</w:t>
      </w:r>
      <w:r w:rsidRPr="00D51B2F">
        <w:rPr>
          <w:color w:val="auto"/>
          <w:sz w:val="28"/>
          <w:szCs w:val="28"/>
        </w:rPr>
        <w:t xml:space="preserve"> </w:t>
      </w:r>
      <w:r w:rsidRPr="00D51B2F">
        <w:rPr>
          <w:color w:val="auto"/>
          <w:sz w:val="28"/>
          <w:szCs w:val="28"/>
          <w:shd w:val="clear" w:color="auto" w:fill="FFFFFF"/>
        </w:rPr>
        <w:t xml:space="preserve">в </w:t>
      </w:r>
      <w:r w:rsidRPr="00D51B2F">
        <w:rPr>
          <w:color w:val="auto"/>
          <w:sz w:val="28"/>
          <w:szCs w:val="28"/>
        </w:rPr>
        <w:t xml:space="preserve">редакції 31.10.2019 //[Електронний ресурс]. – Режим доступу: </w:t>
      </w:r>
      <w:hyperlink r:id="rId16" w:history="1">
        <w:r w:rsidRPr="00D51B2F">
          <w:rPr>
            <w:rStyle w:val="a4"/>
            <w:color w:val="auto"/>
            <w:sz w:val="28"/>
            <w:szCs w:val="28"/>
          </w:rPr>
          <w:t>https://zakon.rada.gov.ua/laws/show/1402-19</w:t>
        </w:r>
      </w:hyperlink>
      <w:r w:rsidRPr="00D51B2F">
        <w:rPr>
          <w:color w:val="auto"/>
          <w:sz w:val="28"/>
          <w:szCs w:val="28"/>
        </w:rPr>
        <w:t>.</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25. Положення про дипломатичні представництва та консульські установи іноземних держав в Україні. Затв. Указом Президента України від 10 червня 1993 року. [Електронний ресурс] – Режим доступу: </w:t>
      </w:r>
      <w:hyperlink r:id="rId17" w:history="1">
        <w:r w:rsidRPr="00D51B2F">
          <w:rPr>
            <w:rStyle w:val="a4"/>
            <w:color w:val="auto"/>
            <w:sz w:val="28"/>
            <w:szCs w:val="28"/>
          </w:rPr>
          <w:t>https://zakon.rada.gov.ua/laws/show/198/93</w:t>
        </w:r>
      </w:hyperlink>
      <w:r w:rsidRPr="00D51B2F">
        <w:rPr>
          <w:color w:val="auto"/>
          <w:sz w:val="28"/>
          <w:szCs w:val="28"/>
        </w:rPr>
        <w:t>.</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26. Про деякі питання дотримання розумних строків розгляду судами цивільних, кримінальних справ і справ про адміністративні правопорушення : Постанова пленуму Вищого спеціалізованого суду України з розгляду цивільних і кримінальних справ від 17 жовтня 2014 року № 11 // [Електронний ресурс] – Режим доступу : http://sc.gov.ua/ua/postanovi_za_2014_rik.html.</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27. Про деякі питання здійснення слідчим суддею суду першої інстанції судового контролю за дотриманням прав. свобод та інтересів осіб під час застосування заходів забезпечення кримінального провадження: Інформаційний лист Вищого спеціалізованого суду України з розгляду цивільних і кримінальних справ від 5 квітня 2013 року №223–558/0/4–13 // Новий Кримінальний процесуальний кодекс України: коментарі, роз‘яснення, документи. – К.: Юрінком Інтер, 2013. – С. 174–184.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28. Про деякі питання порядку застосування запобіжних заходів під час досудового розслідування та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4 квітня 2013 року №511-550/0/4-13 // Кримінальний процесуальний кодекс України: коментарі, роз‘яснення, документи. – К.: Юрінком Інтер, 2013. – С. 157–174.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29. Про деякі питання порядку оскарження рішень, дій чи бездіяльності під час досудового розслідування: Інформаційний лист Вищого спеціалізованого суду України з розгляду цивільних і кримінальних справ від 09 листопада 2012 року № 1640/0/4-12.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30. </w:t>
      </w:r>
      <w:r w:rsidRPr="00D51B2F">
        <w:rPr>
          <w:bCs/>
          <w:color w:val="auto"/>
          <w:sz w:val="28"/>
          <w:szCs w:val="28"/>
          <w:shd w:val="clear" w:color="auto" w:fill="FFFFFF"/>
        </w:rPr>
        <w:t>Про затвердження Інструкції з організації обліку та руху кримінальних проваджень в органах досудового розслідування Національної поліції України</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14.04.2016  № 296</w:t>
      </w:r>
      <w:r w:rsidRPr="00D51B2F">
        <w:rPr>
          <w:color w:val="auto"/>
          <w:sz w:val="28"/>
          <w:szCs w:val="28"/>
        </w:rPr>
        <w:t>.</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31. </w:t>
      </w:r>
      <w:r w:rsidRPr="00D51B2F">
        <w:rPr>
          <w:bCs/>
          <w:color w:val="auto"/>
          <w:sz w:val="28"/>
          <w:szCs w:val="28"/>
        </w:rPr>
        <w:t>Про затвердження Порядку ведення єдиного обліку в органах (підрозділах) поліції заяв і повідомлень про кримінальні правопорушення та інші події</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08.02.2019  № 100.</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lastRenderedPageBreak/>
        <w:t>32. П</w:t>
      </w:r>
      <w:r w:rsidRPr="00D51B2F">
        <w:rPr>
          <w:bCs/>
          <w:color w:val="auto"/>
          <w:sz w:val="28"/>
          <w:szCs w:val="28"/>
          <w:shd w:val="clear" w:color="auto" w:fill="FFFFFF"/>
        </w:rPr>
        <w:t>ро затвердження Інструкції про порядок виконання органами Національної поліції ухвал слідчого судді, суду про обрання запобіжного заходу у вигляді домашнього арешту та про зміну раніше обраного запобіжного заходу на запобіжний захід у вигляді домашнього арешту</w:t>
      </w:r>
      <w:r w:rsidRPr="00D51B2F">
        <w:rPr>
          <w:color w:val="auto"/>
          <w:sz w:val="28"/>
          <w:szCs w:val="28"/>
        </w:rPr>
        <w:t xml:space="preserve">: наказ МВС України від </w:t>
      </w:r>
      <w:r w:rsidRPr="00D51B2F">
        <w:rPr>
          <w:bCs/>
          <w:color w:val="auto"/>
          <w:sz w:val="28"/>
          <w:szCs w:val="28"/>
          <w:shd w:val="clear" w:color="auto" w:fill="FFFFFF"/>
        </w:rPr>
        <w:t>13.07.2016  № 654</w:t>
      </w:r>
      <w:r w:rsidRPr="00D51B2F">
        <w:rPr>
          <w:color w:val="auto"/>
          <w:sz w:val="28"/>
          <w:szCs w:val="28"/>
        </w:rPr>
        <w:t xml:space="preserve">.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33. Про затвердження Інструкції про порядок і розміри відшкодування витрат та виплати винагороди особам, що викликаються до органів дізнання, досудового слідства, прокуратури, суду або до органів, у провадженні яких перебувають справи про адміністративні правопорушення, та виплати державним науково-дослідним установам судової експертизи за виконання їх працівниками функцій експертів і спеціалістів: Постанова Кабінету Міністрів України від 1 липня 1996 року № 710.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34. </w:t>
      </w:r>
      <w:r w:rsidRPr="00D51B2F">
        <w:rPr>
          <w:bCs/>
          <w:color w:val="auto"/>
          <w:sz w:val="28"/>
          <w:szCs w:val="28"/>
          <w:shd w:val="clear" w:color="auto" w:fill="FFFFFF"/>
        </w:rPr>
        <w:t>Про затвердження Порядку застосування електронних засобів контролю</w:t>
      </w:r>
      <w:r w:rsidRPr="00D51B2F">
        <w:rPr>
          <w:color w:val="auto"/>
          <w:sz w:val="28"/>
          <w:szCs w:val="28"/>
        </w:rPr>
        <w:t xml:space="preserve">: Наказ МВС України від </w:t>
      </w:r>
      <w:r w:rsidRPr="00D51B2F">
        <w:rPr>
          <w:bCs/>
          <w:color w:val="auto"/>
          <w:sz w:val="28"/>
          <w:szCs w:val="28"/>
          <w:shd w:val="clear" w:color="auto" w:fill="FFFFFF"/>
        </w:rPr>
        <w:t>08.06.2017  № 480</w:t>
      </w:r>
      <w:r w:rsidRPr="00D51B2F">
        <w:rPr>
          <w:color w:val="auto"/>
          <w:sz w:val="28"/>
          <w:szCs w:val="28"/>
        </w:rPr>
        <w:t xml:space="preserve">.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35. </w:t>
      </w:r>
      <w:r w:rsidRPr="00D51B2F">
        <w:rPr>
          <w:bCs/>
          <w:color w:val="auto"/>
          <w:sz w:val="28"/>
          <w:szCs w:val="28"/>
          <w:shd w:val="clear" w:color="auto" w:fill="FFFFFF"/>
        </w:rPr>
        <w:t>Про затвердження Порядку взаємодії між органами та підрозділами Національної поліції, закладами охорони здоров’я та органами прокуратури України при встановленні факту смерті людини</w:t>
      </w:r>
      <w:r w:rsidRPr="00D51B2F">
        <w:rPr>
          <w:color w:val="auto"/>
          <w:sz w:val="28"/>
          <w:szCs w:val="28"/>
        </w:rPr>
        <w:t xml:space="preserve">: Наказ Міністерства внутрішніх справ України, Міністерства охорони здоров‘я, Генеральної прокуратури від </w:t>
      </w:r>
      <w:r w:rsidRPr="00D51B2F">
        <w:rPr>
          <w:bCs/>
          <w:color w:val="auto"/>
          <w:sz w:val="28"/>
          <w:szCs w:val="28"/>
          <w:shd w:val="clear" w:color="auto" w:fill="FFFFFF"/>
        </w:rPr>
        <w:t>29.09.2017  № 807/1193/279</w:t>
      </w:r>
      <w:r w:rsidRPr="00D51B2F">
        <w:rPr>
          <w:color w:val="auto"/>
          <w:sz w:val="28"/>
          <w:szCs w:val="28"/>
        </w:rPr>
        <w:t xml:space="preserve">.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36. Про затвердження Порядку внесення коштів на спеціальній рахунок у разі застосування застави як запобіжного заходу: Постанова Кабінету Міністрів України від 11 січня 2012 року № 15.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37. </w:t>
      </w:r>
      <w:r w:rsidRPr="00D51B2F">
        <w:rPr>
          <w:bCs/>
          <w:color w:val="auto"/>
          <w:sz w:val="26"/>
          <w:szCs w:val="26"/>
          <w:shd w:val="clear" w:color="auto" w:fill="FFFFFF"/>
        </w:rPr>
        <w:t>Про затвердження Порядку інформування центрів з надання безоплатної вторинної правової допомоги про випадки затримання, адміністративного арешту або застосування запобіжного заходу у вигляді тримання під вартою</w:t>
      </w:r>
      <w:r w:rsidRPr="00D51B2F">
        <w:rPr>
          <w:color w:val="auto"/>
          <w:sz w:val="28"/>
          <w:szCs w:val="28"/>
        </w:rPr>
        <w:t>: Постанова Кабінету Міністрів України від 28 грудня 2011 року № 1363 в редакції від 18.10.2017 р.</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38. Про затвердження Положення про центри з надання безоплатної вторинної правової допомоги: наказ Міністерства юстиції України </w:t>
      </w:r>
      <w:r w:rsidRPr="00D51B2F">
        <w:rPr>
          <w:rFonts w:eastAsia="Times New Roman"/>
          <w:bCs/>
          <w:color w:val="auto"/>
          <w:sz w:val="28"/>
          <w:szCs w:val="28"/>
        </w:rPr>
        <w:t>02.07.2012  № 967/5</w:t>
      </w:r>
      <w:r w:rsidRPr="00D51B2F">
        <w:rPr>
          <w:bCs/>
          <w:color w:val="auto"/>
          <w:sz w:val="28"/>
          <w:szCs w:val="28"/>
        </w:rPr>
        <w:t xml:space="preserve">. </w:t>
      </w:r>
      <w:r w:rsidRPr="00D51B2F">
        <w:rPr>
          <w:color w:val="auto"/>
          <w:sz w:val="28"/>
          <w:szCs w:val="28"/>
        </w:rPr>
        <w:t xml:space="preserve">[Електронний ресурс]. – Режим доступу: </w:t>
      </w:r>
      <w:hyperlink r:id="rId18" w:history="1">
        <w:r w:rsidRPr="00D51B2F">
          <w:rPr>
            <w:rStyle w:val="a4"/>
            <w:color w:val="auto"/>
            <w:sz w:val="28"/>
            <w:szCs w:val="28"/>
          </w:rPr>
          <w:t>https://zakon.rada.gov.ua/laws/show/z1091-12</w:t>
        </w:r>
      </w:hyperlink>
      <w:r w:rsidRPr="00D51B2F">
        <w:rPr>
          <w:color w:val="auto"/>
          <w:sz w:val="28"/>
          <w:szCs w:val="28"/>
        </w:rPr>
        <w:t>.</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39. </w:t>
      </w:r>
      <w:r w:rsidRPr="00D51B2F">
        <w:rPr>
          <w:bCs/>
          <w:color w:val="auto"/>
          <w:sz w:val="28"/>
          <w:szCs w:val="28"/>
          <w:shd w:val="clear" w:color="auto" w:fill="FFFFFF"/>
        </w:rPr>
        <w:t>Про затвердження Інструкції з організації взаємодії органів досудового розслідування з іншими органами та підрозділами Національної поліції України в запобіганні кримінальним правопорушенням, їх виявленні та розслідуванні</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07.07.2017  № 575</w:t>
      </w:r>
      <w:r w:rsidRPr="00D51B2F">
        <w:rPr>
          <w:color w:val="auto"/>
          <w:sz w:val="28"/>
          <w:szCs w:val="28"/>
        </w:rPr>
        <w:t xml:space="preserve">.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40. </w:t>
      </w:r>
      <w:r w:rsidRPr="00D51B2F">
        <w:rPr>
          <w:rFonts w:eastAsia="Times New Roman"/>
          <w:color w:val="auto"/>
          <w:sz w:val="28"/>
          <w:szCs w:val="28"/>
        </w:rPr>
        <w:t>Про організацію діяльності органів прокуратури щодо захисту прав і свобод дітей</w:t>
      </w:r>
      <w:r w:rsidRPr="00D51B2F">
        <w:rPr>
          <w:color w:val="auto"/>
          <w:sz w:val="28"/>
          <w:szCs w:val="28"/>
        </w:rPr>
        <w:t xml:space="preserve">: Наказ Генеральної прокуратури України від </w:t>
      </w:r>
      <w:r w:rsidRPr="00D51B2F">
        <w:rPr>
          <w:rFonts w:eastAsia="Times New Roman"/>
          <w:color w:val="auto"/>
          <w:sz w:val="28"/>
        </w:rPr>
        <w:t>6 грудня 2014 року</w:t>
      </w:r>
      <w:r w:rsidRPr="00D51B2F">
        <w:rPr>
          <w:color w:val="auto"/>
          <w:sz w:val="28"/>
          <w:szCs w:val="28"/>
        </w:rPr>
        <w:t xml:space="preserve"> № 16 гн.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41. Про реалізацію окремих положень Кримінального процесуального кодексу України: постанова Кабінету Міністрів України від 19 листопада 2012 року №1104 // Юридичний вісник України. Інформаційно-правовий банк. – 2013. – №3. – С. 4–8.</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42. </w:t>
      </w:r>
      <w:r w:rsidRPr="00D51B2F">
        <w:rPr>
          <w:bCs/>
          <w:color w:val="auto"/>
          <w:sz w:val="28"/>
          <w:szCs w:val="28"/>
          <w:shd w:val="clear" w:color="auto" w:fill="FFFFFF"/>
        </w:rPr>
        <w:t>Про затвердження Інструкції з організації реагування на заяви та повідомлення про кримінальні, адміністративні правопорушення або події та оперативного інформування в органах (підрозділах) Національної поліції України: Наказ Міністерства внутрішніх справ від 16.02.2018  № 111.</w:t>
      </w:r>
      <w:r w:rsidRPr="00D51B2F">
        <w:rPr>
          <w:color w:val="auto"/>
        </w:rPr>
        <w:t xml:space="preserve"> </w:t>
      </w:r>
      <w:r w:rsidRPr="00D51B2F">
        <w:rPr>
          <w:color w:val="auto"/>
          <w:sz w:val="28"/>
          <w:szCs w:val="28"/>
        </w:rPr>
        <w:t xml:space="preserve">// </w:t>
      </w:r>
      <w:r w:rsidRPr="00D51B2F">
        <w:rPr>
          <w:color w:val="auto"/>
          <w:sz w:val="28"/>
          <w:szCs w:val="28"/>
        </w:rPr>
        <w:lastRenderedPageBreak/>
        <w:t xml:space="preserve">[Електронний ресурс]. – Режим доступу: </w:t>
      </w:r>
      <w:r w:rsidRPr="00D51B2F">
        <w:rPr>
          <w:bCs/>
          <w:color w:val="auto"/>
          <w:sz w:val="28"/>
          <w:szCs w:val="28"/>
          <w:shd w:val="clear" w:color="auto" w:fill="FFFFFF"/>
        </w:rPr>
        <w:t>https://zakon.rada.gov.ua/laws/show/z0371-18#n7.</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43.</w:t>
      </w:r>
      <w:r w:rsidRPr="00D51B2F">
        <w:rPr>
          <w:b/>
          <w:bCs/>
          <w:color w:val="auto"/>
          <w:sz w:val="26"/>
          <w:szCs w:val="26"/>
          <w:shd w:val="clear" w:color="auto" w:fill="FFFFFF"/>
        </w:rPr>
        <w:t xml:space="preserve"> </w:t>
      </w:r>
      <w:r w:rsidRPr="00D51B2F">
        <w:rPr>
          <w:bCs/>
          <w:color w:val="auto"/>
          <w:sz w:val="28"/>
          <w:szCs w:val="28"/>
          <w:shd w:val="clear" w:color="auto" w:fill="FFFFFF"/>
        </w:rPr>
        <w:t xml:space="preserve">Про затвердження Положення про інформаційно-телекомунікаційну систему «Інформаційний портал Національної поліції України» Наказ Міністерства внутрішніх справ від 03.08.2017  № 676 </w:t>
      </w:r>
      <w:r w:rsidRPr="00D51B2F">
        <w:rPr>
          <w:color w:val="auto"/>
          <w:sz w:val="28"/>
          <w:szCs w:val="28"/>
        </w:rPr>
        <w:t xml:space="preserve">[Електронний ресурс]. – Режим доступу: </w:t>
      </w:r>
      <w:hyperlink r:id="rId19" w:anchor="n13" w:history="1">
        <w:r w:rsidRPr="00D51B2F">
          <w:rPr>
            <w:rStyle w:val="a4"/>
            <w:color w:val="auto"/>
            <w:sz w:val="28"/>
            <w:szCs w:val="28"/>
          </w:rPr>
          <w:t>https://zakon.rada.gov.ua/laws/show/z1059-17#n13</w:t>
        </w:r>
      </w:hyperlink>
      <w:r w:rsidRPr="00D51B2F">
        <w:rPr>
          <w:color w:val="auto"/>
          <w:sz w:val="28"/>
          <w:szCs w:val="28"/>
        </w:rPr>
        <w:t>.</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44. </w:t>
      </w:r>
      <w:r w:rsidRPr="009A6C73">
        <w:rPr>
          <w:rStyle w:val="ac"/>
          <w:color w:val="auto"/>
          <w:sz w:val="28"/>
          <w:szCs w:val="28"/>
          <w:shd w:val="clear" w:color="auto" w:fill="FFFFFF"/>
        </w:rPr>
        <w:t>Слуцька Т.І.</w:t>
      </w:r>
      <w:r w:rsidRPr="00D51B2F">
        <w:rPr>
          <w:rStyle w:val="ac"/>
          <w:color w:val="auto"/>
          <w:sz w:val="28"/>
          <w:szCs w:val="28"/>
          <w:shd w:val="clear" w:color="auto" w:fill="FFFFFF"/>
        </w:rPr>
        <w:t xml:space="preserve"> </w:t>
      </w:r>
      <w:r w:rsidRPr="00D51B2F">
        <w:rPr>
          <w:color w:val="auto"/>
          <w:spacing w:val="1"/>
          <w:sz w:val="28"/>
          <w:szCs w:val="28"/>
        </w:rPr>
        <w:t xml:space="preserve">Деякі правові позиції ЄСПЛ у кримінальному провадженні. </w:t>
      </w:r>
      <w:r w:rsidRPr="00D51B2F">
        <w:rPr>
          <w:color w:val="auto"/>
          <w:sz w:val="28"/>
          <w:szCs w:val="28"/>
        </w:rPr>
        <w:t>[Електронний ресурс]. – Режим доступу:https://protocol.ua/ua/deyaki_pravovi_pozitsii_espl_u_kriminalnomu_provadgenni/.</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45. Правова позиція ВСУ по справі щодо відшкодування шкоди, завданої незаконними діями органів досудового розслідування, прокуратури, суду </w:t>
      </w:r>
      <w:r w:rsidRPr="00D51B2F">
        <w:rPr>
          <w:rStyle w:val="ac"/>
          <w:color w:val="auto"/>
          <w:sz w:val="28"/>
          <w:szCs w:val="28"/>
          <w:shd w:val="clear" w:color="auto" w:fill="FFFFFF"/>
        </w:rPr>
        <w:t xml:space="preserve">24 </w:t>
      </w:r>
      <w:r w:rsidRPr="009A6C73">
        <w:rPr>
          <w:rStyle w:val="ac"/>
          <w:color w:val="auto"/>
          <w:sz w:val="28"/>
          <w:szCs w:val="28"/>
          <w:shd w:val="clear" w:color="auto" w:fill="FFFFFF"/>
        </w:rPr>
        <w:t>лютого 2016 року  6-2089цс15.</w:t>
      </w:r>
      <w:r w:rsidRPr="00D51B2F">
        <w:rPr>
          <w:rStyle w:val="ac"/>
          <w:color w:val="auto"/>
          <w:sz w:val="28"/>
          <w:szCs w:val="28"/>
          <w:shd w:val="clear" w:color="auto" w:fill="FFFFFF"/>
        </w:rPr>
        <w:t xml:space="preserve"> </w:t>
      </w:r>
      <w:r w:rsidRPr="00D51B2F">
        <w:rPr>
          <w:color w:val="auto"/>
          <w:sz w:val="28"/>
          <w:szCs w:val="28"/>
        </w:rPr>
        <w:t>[Електронний ресурс]. – Режим доступу: https://www.legalex.com.ua/sudebnaya-praktika/vsu-po-spravi-shhodo-vidshkoduvannya-shkodi-zavdanoyi-nezakonnimi-diyami-organiv-dosudovogo-rozsliduvannya-prokuraturi-sudu.html.</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46. Про порядок здійснення підготовчого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03.10.2012 року № 223-1430/0/4-12.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47. Про узагальнення судової практики застосування судами першої та апеляційної інстанцій процесуального законодавства щодо обрання, продовження запобіжного заходу у вигляді тримання під вартою: Постанова пленуму Вищого спеціалізованого суду України з розгляду цивільних і кримінальних справ від 19 грудня 2014 року № 14 // [Електронний ресурс] – Режим доступу : http://sc.gov.ua/ua/postanovi_za_2014_rik.html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48. Про узагальнення судової практики розгляду слідчим суддею клопотань про застосування заходів забезпечення кримінального провадження: Постанова пленуму Вищого спеціалізованого суду України з розгляду цивільних і кримінальних справ від 07 лютого 2014 року № 4 // [Електронний ресурс] – Режим доступу : http://sc.gov.ua/ua/postanovi_za_2014_rik.html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49. Про узагальнення судової практики щодо розгляду слідчим суддею клопотань про надання дозволу на проведення обшуку житла чи іншого володіння особи: Постанова пленуму Вищого спеціалізованого суду України з розгляду цивільних і кримінальних справ від 17 жовтня 2014 року № 9 // [Електронний ресурс] – Режим доступу: http://sc.gov.ua/ua/postanovi_za_2014_rik.html </w:t>
      </w:r>
    </w:p>
    <w:p w:rsidR="007E4376" w:rsidRPr="00D51B2F" w:rsidRDefault="007E4376" w:rsidP="007E4376">
      <w:pPr>
        <w:pStyle w:val="Default"/>
        <w:ind w:firstLine="567"/>
        <w:jc w:val="both"/>
        <w:rPr>
          <w:b/>
          <w:color w:val="auto"/>
          <w:sz w:val="28"/>
          <w:szCs w:val="28"/>
          <w:u w:val="single"/>
        </w:rPr>
      </w:pPr>
      <w:r w:rsidRPr="00D51B2F">
        <w:rPr>
          <w:b/>
          <w:i/>
          <w:iCs/>
          <w:color w:val="auto"/>
          <w:sz w:val="28"/>
          <w:szCs w:val="28"/>
          <w:u w:val="single"/>
        </w:rPr>
        <w:t xml:space="preserve">Монографії, підручники, навчальні посібники, збірники наукових статей, тези доповідей на конференціях, круглих столах: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50. Азаров Ю.І. Відшкодування шкоди потерпілому у кримінальному провадженні за рахунок держави /Ю.І. Азаров, Д.П. Письменний, О.Ю. Хабло // Юридична наука. − 2014. – № 5. – С.49–56.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51. Березняк В.С., Тертишник В.М. Екстрадиція як інститут кримінально-процесуального права України: Монографія. – Дніпропетровськ: Дніпроп. держ. ун-т внутр. Справ; «Ліра ЛТД», 2010. – 188 с. </w:t>
      </w:r>
    </w:p>
    <w:p w:rsidR="007E4376" w:rsidRPr="00D51B2F" w:rsidRDefault="007E4376" w:rsidP="007E4376">
      <w:pPr>
        <w:pStyle w:val="Default"/>
        <w:ind w:firstLine="567"/>
        <w:jc w:val="both"/>
        <w:rPr>
          <w:color w:val="auto"/>
          <w:sz w:val="28"/>
          <w:szCs w:val="28"/>
        </w:rPr>
      </w:pPr>
      <w:r w:rsidRPr="00D51B2F">
        <w:rPr>
          <w:color w:val="auto"/>
          <w:sz w:val="28"/>
          <w:szCs w:val="28"/>
        </w:rPr>
        <w:lastRenderedPageBreak/>
        <w:t xml:space="preserve">52. Білокінь Р.М. Щодо дискусій про кримінальну процесуальну відповідальність / Р.М. Білокінь // Юридична наука. – 2015. – № 6. – С. 131 – 138.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53. Білокінь Р.М. Кримінальна процесуальна відповідальність як вид юридичної відповідальності / Р.М. Білокінь // Национальный юридический журнал: теория и практика. – 2015. – 2015. – № 4 (14). – С. 116 – 119.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54. Білокінь Р.М. Соціальна відповідальність і її вплив на розуміння сутності кримінальної процесуальної відповідальності / Р.М. Білокінь // Право і суспільство. 2015. – № 5–2 (Ч.3). – С. 211 – 215.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55. Білокінь Р.М. Процесуальна відповідальність учасників кримінального провадження / Р.М. Білокінь // Актуальні проблеми досудового розслідування: </w:t>
      </w:r>
    </w:p>
    <w:p w:rsidR="007E4376" w:rsidRPr="00D51B2F" w:rsidRDefault="007E4376" w:rsidP="007E4376">
      <w:pPr>
        <w:pStyle w:val="Default"/>
        <w:jc w:val="both"/>
        <w:rPr>
          <w:color w:val="auto"/>
          <w:sz w:val="28"/>
          <w:szCs w:val="28"/>
        </w:rPr>
      </w:pPr>
      <w:r w:rsidRPr="00D51B2F">
        <w:rPr>
          <w:color w:val="auto"/>
          <w:sz w:val="28"/>
          <w:szCs w:val="28"/>
        </w:rPr>
        <w:t xml:space="preserve">збірник тез та доповідей 1V Всеукр. Науково-практичної конференції (м. Київ, 1 липня 2015). – К.: НАВС, 2015. – С. 70 – 72.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56. Білоус О. В. Законодавча регламентація проникнення до житла чи іншого володіння особи під час кримінального провадження / О. В. Білоус // Держава і право. − 2014. – Вип. № 65. – С.264–272.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57. Білоус О. В. Окремі питання застосування домашнього арешту у кримінальному провадженні / О. В. Білоус // Юридична наука. − 2014. – № 10. – С. 97–103.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58. Вакулік О.А Початок досудового розслідування у кримінальному провадженні[текст] навч.посіб. / О.А.Вакулік, Ю. І Азаров. – К.: «Центр учбової літератури», 2015. – 184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59. Верхогляд-Герасименко О.В. Забезпечення майнових прав особи при застосуванні заходів кримінально–процесуального примусу: Монографія. – Харків.: Вид-во «Юрайт», 2012. – 216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60. Гаюр І.Й. Накладення арешту на вклади, цінності та інше майно обвинуваченого: Автореф. дис. ... канд.юрид. наук (12.00.09)/ НАВС. – Київ, 2011. – 20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61. Грошевий Ю.М. Підстави обрання запобіжних заходів за новим КПК України / Ю.М.Грошевий, О.Г.Шило // Юридичний часопис Національної академії внутрішніх справ. – 2013. – №1. – С.220–226.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62. Грошевий Ю.М., Стахівський С.М. Докази і доказування у кримінальному процесі. − К.: КНТ, Видавець Фурса С.Я., 2006. – 272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63. Гультай М.М. Виявлення і виправлення слідчих та судових помилок у кримінальному процесі України: стадії досудового розслідування, попереднього розгляду справи суддею, судового розгляду та апеляційного провадження: Монографія. – Х.: ― Кроссроуд, 2008.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64. Гумін О.М. Тимчасовий доступ до речей і документів як один із заходів забезпечення кримінального провадження / О.М. Гумін // Юридичний часопис Національної академії внутрішніх справ − 2013. – № 1 (5). – С. 227–231.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65. Дроздов О.М. Джерела кримінально–процесуального права України: Монографія. – Х.: Видавець ФОП Вапнярчук Н.М., 2008. – 208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66. Запотоцький А.П., Савицький Д.О. Документи як процесуальні джерела доказів у кримінальному судочинстві: Монографія. – К.: БМК, 2011. – 220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67. Зейкан Я.П. Захист у кримінальній справі: наук.–практ. коментар. – 4-те вид. – К.: КНТ, 2009. – 600 с. </w:t>
      </w:r>
    </w:p>
    <w:p w:rsidR="007E4376" w:rsidRPr="00D51B2F" w:rsidRDefault="007E4376" w:rsidP="007E4376">
      <w:pPr>
        <w:pStyle w:val="Default"/>
        <w:ind w:firstLine="567"/>
        <w:jc w:val="both"/>
        <w:rPr>
          <w:color w:val="auto"/>
          <w:sz w:val="28"/>
          <w:szCs w:val="28"/>
        </w:rPr>
      </w:pPr>
      <w:r w:rsidRPr="00D51B2F">
        <w:rPr>
          <w:color w:val="auto"/>
          <w:sz w:val="28"/>
          <w:szCs w:val="28"/>
        </w:rPr>
        <w:lastRenderedPageBreak/>
        <w:t xml:space="preserve">68. Зеленецкий В.С., Кузьминова В.Ю. Технология восстановления (реконструкции) утраченных уголовных дел. – Харьков: Восточно-региональный центр гуманитарно-образовательных инициатив, 2002. – 236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69. Зеленський С.М., Назаренко С.П., Письменний Д.П. Провадження у справах дітей, які не досягли віку кримінальної відповідальності: Навчальний посібник. – К.: КНТ, 2012. – 160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70. Зразки кримінально-процесуальних документів: досудове провадження / За ред. Ю.М. Грошевого. – Х.: Вапнярчук, 2010. – 568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71. Зразки основних кримінально–процесуальних документів досудового провадження: Практ. посібник / В.В. Рожнова, Ю.І. Азаров, В.Г. Фатхутдінов; За заг. ред. В.Г. Фатхутдінова. – 2–ге вид., допов. та перероб. – К.: Вид. ПАЛИВОДА А.В., 2009. – 188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72. Зразки процесуальних документів по кримінальному провадженні з коментарями [текст] / А.В.Григоренко, Л.С. Григоренко, С.В.Пєтков та ін. – К.: «Центр учбової літератури», 2015. – 288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73. Ільєва Т.Г. Надання слідчим суддею дозволу на проведення обшуку житла чи іншого володіння особи / Т.Г. Ільєва // Європейські перспективи. – 2013. – № 7. – С. 105–109.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74. Капліна О.В. Правозастосовне тлумачення норм кримінально–процесуального права: Монографія. – Харків: Право, 2008. – 296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75. Карпов Н.С. Криміналістичні засади вивчення злочинної діяльності: Монографія. − К.: КНУВС, 2007. – 522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76. Климчук М. П. Тимчасовий доступ до речей і документів, як захід забезпечення кримінального провадження / М.П. Климчук // Юридичний часопис Національної академії внутрішніх справ − 2013. – № 2 (6). – С. 185–189.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77. Кримінальне процесуальне право України : [навчальний посібник] / За редакцією професорів В. Г. Гончаренка та В. А. Колесника. – К.: Юстиніан, 2014. – 576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78. Кримінальний процес в питаннях і відповідях: Загальна і Особлива частини: навч. посіб. /Л.Д. Удалова, В.В. Рожнова, Д.О. Савицький, О.Ю. Хабло. – 3-тє вид., доповн. і переробл. – К.: Скіф, 2013. – 256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79. Кримінальний процесуальний кодекс України: Науково-практичний коментар / Відп. ред.: С.В. Ківалов, С.М. Міщенко, В.Ю. Захарченко. – Х.: Одіссей, 2013. – 1104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80. Кримінальний процесуальний кодекс України: науково-практичний коментар: у 2 т. Т.1 /О.М. Бандурка, Є.П. Бурдоль та ін.; за заг. ред. В.Я. Тація, В.П. Пшонки, А.В. Портнова – Х.: Право, 2012. – 768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81. Кримінальний процесуальний кодекс України: Науково–практичний коментар/ за ред. В.Г. Гончаренка, В.Т. Нора, М.Є. Шумила. – К.: Юстиніан, 2012. – 1217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82. Кримінальний процесуальний кодекс України: науково–практичний коментар: у 2 т. Т.2 /Є.М. Блажівський, Ю.М. Грошевий, Ю.М. Дьомін та ін.; за заг. ред. В.Я. Тація, В.П. Пшонки, А.В. Портнова – Х.: Право, 2012. – 664 с. </w:t>
      </w:r>
    </w:p>
    <w:p w:rsidR="007E4376" w:rsidRPr="00D51B2F" w:rsidRDefault="007E4376" w:rsidP="007E4376">
      <w:pPr>
        <w:pStyle w:val="Default"/>
        <w:ind w:firstLine="567"/>
        <w:jc w:val="both"/>
        <w:rPr>
          <w:color w:val="auto"/>
          <w:sz w:val="28"/>
          <w:szCs w:val="28"/>
        </w:rPr>
      </w:pPr>
      <w:r w:rsidRPr="00D51B2F">
        <w:rPr>
          <w:color w:val="auto"/>
          <w:sz w:val="28"/>
          <w:szCs w:val="28"/>
        </w:rPr>
        <w:t>83. Кримінальний процесуальний кодекс України: структурно-логічні схеми і таблиці, типові бланки та зразки процесуальних документів: науково–</w:t>
      </w:r>
      <w:r w:rsidRPr="00D51B2F">
        <w:rPr>
          <w:color w:val="auto"/>
          <w:sz w:val="28"/>
          <w:szCs w:val="28"/>
        </w:rPr>
        <w:lastRenderedPageBreak/>
        <w:t xml:space="preserve">практичний посібник / автор. кол.: Андрєєв Р.Г., Блажівський Є.М., Гошовський М.І. та ін. – К.: Алерта, 2012. – 736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84. Курс лекцій з кримінального процесу за новим Кримінальним процесуальним кодексом України (Загальна частина) [Текст]/ [Рожнова В.В., Савицький Д.О., Конюшенко Я.Ю. та ін.]. – К.: Нац. акад. внутр. справ, 2012. – 280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85. Курс лекцій з кримінального процесу за новим Кримінальним процесуальним кодексом України (Особлива частина) [Текст]/ [Хабло О.Ю., Степанов О.С., Климчук М.П. та ін.]. – К.: Нац. акад. внутр. справ, 2012. – 200с.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86. Кучинська О.П. Кримінально-процесуальні документи: досудове та судове провадження: Навч.-практ. посібник. – К.: Юрінком Інтер, 2009. – 408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87. Лобойко Л. М. Кримінальний процес: підручник. – К.: Істина, 2014. – 432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88. Лобойко Л.М. Кримінально-процесуальна компетенція: Монографія. – Д.: Дніпропетр. держ. ун–т внутр. справ, 2006. – 188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89. Лобойко М. Кримінально-процесуальне право: Курс лекцій: Навч. посібник. – К.: Істина, 2005. – 405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90. Лук‘янчиков Є. Д. Слідчий огляд: поняття та види // Є.Д. Лук‘янчиков, Б.Є. Лук‘янчиков // Юридичний часопис Національної академії внутрішніх справ. – 2013. – № 1. – С. 264–269.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91. Маляренко В.Т. Конституційні засади кримінального судочинства. – К., 2000. – 320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92. Маляренко В.Т. Реформування кримінального процесу України в контексті європейських стандартів: Теорія, історія і практика: Монографія. − К.: Концерн ―Видавничий Дім ―Ін Юре‖, 2004. – 544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93. Маляренко В.Т., Коваленко Є.Г. Кримінальний процес України: Підручник / 2-е вид., перероб. і допов. – К.: Юрінком Інтер, 2008. – 712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94. Макаров М.А Сроки обжалования и рассмотрения следственным судьей жалоб на решения, действия или бездействия следователя и прокурора / М.А. Макаров . – // LEGEA SI VIATA. – 2015. – № 5. – С. 29–30.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95. Макаров М.А Оскарження слідчому судді рішення про затримання особи за підозрою у вчиненні злочину / М.А. Макаров // Юридична наука. – 2015 – № 5. – С. 142– 147.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96. Макаров М.А Щодо оскарження слідчому судді рішення слідчого та прокурора про початок досудового розслідування / М.А. Макаров // Национальный юридический журнал: теория и практика. – 2015 . - № 4 (14). – С. 129 – 131.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97. Макаров М.А Оскарження слідчому судді рішення слідчого, прокурора про зупинення досудового розслідування / М.А. Макаров // Право і суспільство. – 2015. – № 5–2 (ч.2). – С. 217– 221.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98. Макаров М.А Межі оскарження слідчому судді рішень, дій чи бездіяльності слідчого та прокурора / М.А. Макаров // Юридична наука. – 2015. – № 6. – С. 138 – 143.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99. Макаров М.А Оскарження слідчому судді бездіяльності слідчого та прокурора / М.А. Макаров // Держава і право. – 2015. – № 67. – С. 374 – 383. </w:t>
      </w:r>
    </w:p>
    <w:p w:rsidR="007E4376" w:rsidRPr="00D51B2F" w:rsidRDefault="007E4376" w:rsidP="007E4376">
      <w:pPr>
        <w:pStyle w:val="Default"/>
        <w:ind w:firstLine="567"/>
        <w:jc w:val="both"/>
        <w:rPr>
          <w:color w:val="auto"/>
          <w:sz w:val="28"/>
          <w:szCs w:val="28"/>
        </w:rPr>
      </w:pPr>
      <w:r w:rsidRPr="00D51B2F">
        <w:rPr>
          <w:color w:val="auto"/>
          <w:sz w:val="28"/>
          <w:szCs w:val="28"/>
        </w:rPr>
        <w:lastRenderedPageBreak/>
        <w:t xml:space="preserve">100. Макаров М.А Оскарження слідчому судді постанови слідчого, прокурора про закриття кримінального провадження / М.А. Макаров // Судова апеляція. – 2015. – № 2. – С. 33 – 40.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101. Мамка Г.М Основні ознаки засад кримінального провадження / Г.М. Мамка // Проблемні питання застосування КПК України в сучасних умовах: матеріали круглого столу (м.Київ, 4 квітня 2014 року). – К.: ФОП Ліпкан О.С., 2014. – С.146 – 148.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102. Мамка Г.М Диспозитивність і диспозитивні начала кримінального провадження / Г.М. Мамка // Модернізація Конституції України та вдосконалення правоохоронної діяльності: Матеріали підсумкової науково-практичної конференції (м. Київ, 25 квітня 2014 року). – К.: « Видавництво Ліра– К», 2014. – С. 303– 306.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103. Мамка Г.М Поняття та сутність приватного життя особи на сучасному етапі розвитку кримінального процесуального законодавства / Г.М. Мамка // </w:t>
      </w:r>
    </w:p>
    <w:p w:rsidR="007E4376" w:rsidRPr="00D51B2F" w:rsidRDefault="007E4376" w:rsidP="007E4376">
      <w:pPr>
        <w:pStyle w:val="Default"/>
        <w:jc w:val="both"/>
        <w:rPr>
          <w:color w:val="auto"/>
          <w:sz w:val="28"/>
          <w:szCs w:val="28"/>
        </w:rPr>
      </w:pPr>
      <w:r w:rsidRPr="00D51B2F">
        <w:rPr>
          <w:color w:val="auto"/>
          <w:sz w:val="28"/>
          <w:szCs w:val="28"/>
        </w:rPr>
        <w:t xml:space="preserve">Правова політика в Україні: питання теорії та практики: Збірник матеріалів міжнародної науково-практичної конференції (м. Київ, 24 жовтня 2014 року). – К.: Національна академія прокуратури України, 2014. – Т.2 С. 219 – 222.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104. Мамка Г.М Практика Європейського суду з прав людини по застосуванню презумпції невинуватості / Г.М.Мамка // Правовые реформы в Молдове, Украине и Грузии в контексте евроинтеграционных процессов: Материалы международной научно-практической конференции (г. Кишинев, Республика Молдова, 7– 8 ноября 2014 года). – Кишинев: 2014. – Ч.2 . – С. 252 – 254.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105. Мамка Г.М Щодо питання володіння мовою, якою здійснюється кримінальне провадження / Г.М.Мамка // Українська мова в юриспруденції: стан, проблеми, перспективи: Матеріали 10 Всеукраїнської науково-практичної конференції (м.Київ, 28 листопада 2014 року). – К.: НАВС, 2014. – С. 140 – 142.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106. Мамка Г.М Тлумачення сумнівів щодо доведеності вини особи на її користь / Г.М.Мамка // Актуальні проблеми кримінального права та процесу: Збірник матеріалів Всеукраїнської науково-практичної конференції (м. Кривий Ріг, 12 червня 2015 року). –К.: ВД «Дакор», 2015. – С.83-86.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107. Мамка Г.М Презумпція невинуватості та обов‘язок доказування вини / Г.М.Мамка // Актуальні проблеми досудового розслідування: зб.тез доповідей IV Всеукраїнської науково-практичної конференції (м. Київ, 1 липня 2015 року). – К.: НАВС , 2015. – С.42 – 43.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108. Мамка Г.М Рівність перед законом і судом – конституційна засада кримінального провадження, її сутність і зміст / Г.М. Мамка // Науковий вісник Міжнародного гуманітарного університету. – Серія: Юриспруденція. – 2014. № 9–2. – Т. 2. – С. 108 – 111.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109. Міжнародна правова допомога у кримінальному провадженні в питаннях та відповідях: навч. посібник / Л.Д. Удалова, Д.П. Письменний, О.Є. Омельченко, Д.О. Савицький, В.В. Рожнова, А. В. Форостяний. – К.: Центр учбової літератури, 2015. – 240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110. Мірошніков І.Ю Судове слідство в апеляційній інстанції: Монографія. –Харків: Право, 2007. – 192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111. Молдован А.В. Кримінальний процес: Україна, ФРН, Франція, Англія, США: Навч. посібник. 2–е вид. – К.: ЦУЛ, 2010. – 352 с. </w:t>
      </w:r>
    </w:p>
    <w:p w:rsidR="007E4376" w:rsidRPr="00D51B2F" w:rsidRDefault="007E4376" w:rsidP="007E4376">
      <w:pPr>
        <w:pStyle w:val="Default"/>
        <w:ind w:firstLine="567"/>
        <w:jc w:val="both"/>
        <w:rPr>
          <w:color w:val="auto"/>
          <w:sz w:val="28"/>
          <w:szCs w:val="28"/>
        </w:rPr>
      </w:pPr>
      <w:r w:rsidRPr="00D51B2F">
        <w:rPr>
          <w:color w:val="auto"/>
          <w:sz w:val="28"/>
          <w:szCs w:val="28"/>
        </w:rPr>
        <w:lastRenderedPageBreak/>
        <w:t xml:space="preserve">112. Назаров В.В. Конституційні права людини та їх обмеження у кримінальному процесі України: Монографія. – Х.: ―Золота миля‖, 2009. – 400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113. Назаров В.В., Омельяненко Г.М. Кримінальний процес України: Підручник. – К.: Юридична думка, 2008. – 548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114. Науково-практичний коментар до Кримінального процесуального кодексу України : від 13 квіт. 2012 р. / [О. А. Банчук та ін.] ; за ред. О. А. Банчука, Р. О. Куйбіди, М. І. Хавронюка. – Х. : Фактор, 2013. – 1072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115. Пашинін О.І. Актуальні проблеми досудового провадження у кримінальному процесі України: мнографія. – Х.: Кроссроуд, 2009. – 164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116. Письменний Д.П., Омельченко О.Є. Процесуальна діяльність слідчого щодо запобігання злочинів: навч. посібник. – К., 2005. – 158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117. Письменний Д.П., Федченко В.М. Розслідування злочинів слідчою та слідчо–оперативною групою: правові та організаційні засади: монографія. – Дніпропетровськ, 2006. – 204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118. Погорецький М.А. Негласні слідчі (розшукові) дії: проблеми провадження та використання результатів у доказуванні / М.А. Погорецький // Юридичний часопис Національної академії внутрішніх справ. – 2013. – №1. – С.270–276.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119. Погорецький М.А. Функціональне призначення оперативно–розшукової діяльності у кримінальному процесі: Монографія. − Х.: Арсіс, ЛТД, 2007. – 576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120. Попелюшко В.О. Функція захисту в кримінальному судочинстві України: правові, теоретичні та прикладні проблеми: Монографія. – Острог: Видавництво Національного університету «Острозька академія», 2009. – 634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121. Поповченко О.І., Савицький Д.О., Карпов Н.С., Баулін О.В Спрощене досудове провадження в Україні: історія, сучасність, перспективи, досвід. – К.: Семенко Сергій, 2004. – 213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122. Проблеми застосування заходів кримінально–процесуального примусу під час досудового провадження: Матеріали круглого столу (Дніпропетровськ, 22 листопада 2011 р.). – Дніпропетровськ: Дніпроп. держ. ун-т внутр.. справ, 2012. – 224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123. Процесуальна діяльність слідчого щодо відшкодування шкоди, завданої кримінальним правопорушенням: метод. рек. // МВС України, НАВС, Авт. колект. С.С. Чернявський, В.І. Фаринник, Л.Д. Удалова та ін. – Київ: – 2014. – 91с.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124. Процесуальні документи у кримінальному провадженні. Зразки. Роз‘яснення: наук.-практ. посібник; за заг. редакцією М.А.Погорецького та О.П. Кучинської – К.: Юрінком Інтер, – 2015. – 560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125. Рожнова В.В Котубей І.І Невідповідність висновків суду першої інстанції фактичним обставинам кримінального провадження / В.В.Рожнова, І І. Котубей – Київ: КНТ, 2015. – 182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126. Руденко А.Е Морально-правові критерії застосування заходів забезпечення кримінального провадження / А.Е. Руденко // Право і суспільство. – 2015. – № 5–2. – Ч.3. – С. 236 – 240. </w:t>
      </w:r>
    </w:p>
    <w:p w:rsidR="007E4376" w:rsidRPr="00D51B2F" w:rsidRDefault="007E4376" w:rsidP="007E4376">
      <w:pPr>
        <w:pStyle w:val="Default"/>
        <w:ind w:firstLine="567"/>
        <w:jc w:val="both"/>
        <w:rPr>
          <w:color w:val="auto"/>
          <w:sz w:val="28"/>
          <w:szCs w:val="28"/>
        </w:rPr>
      </w:pPr>
      <w:r w:rsidRPr="00D51B2F">
        <w:rPr>
          <w:color w:val="auto"/>
          <w:sz w:val="28"/>
          <w:szCs w:val="28"/>
        </w:rPr>
        <w:lastRenderedPageBreak/>
        <w:t xml:space="preserve">127. Руденко А.Е Обмеження майнових прав окремих категорій осіб у ході застосування заходів забезпечення кримінального провадження / Підприємництво, господарство і право. – 2015. – № 8.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128. Руденко А.Е Підстави застосування тимчасового вилучення майна / А.Е. Руденко // Науковий вісник Ужгородського національного університету. – 2014. – Вип. 28. – Т.3. – С. 141 – 143.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129. Руденко А.Е Накладення арешту на майно для забезпечення цивільного позову / А.Е.Руденко // Науковий вісник Херсонського державного університету. – 2015. – Вип. 3. – Т.1. – С. 158 – 161.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130. Савицький Д.О. Підстави та процесуальний порядок застосування приводу у кримінальному провадженні / Д. О. Савицький // Юридичний часопис Національної академії внутрішніх справ. – 2013. – № 1. – С. 158–163.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131. Сізінцова Ю.Ю. Докази у кримінальному процесі: теоретичний аспект та практичне значення в процесі правозастосування: навч. посібник. – К.: Дакор, 2010. – 128с.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132. Складання кримінально-процесуальних документів у досудовому провадженні: Навч. посібник // Удалова Л.Д., Азаров Ю.І., Рожнова В.В. та ін.; НАВС – Київ: КНТ, – 2013. – 375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133. Слінько С.В. Теорія і практика реформування досудового розслідування: Монографія. – Х.: РВФ «Арсіс ЛТД», 2011. – 270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134. Смоков С.М. Окремі проблемні питання, які виникають при застосуванні норм нового КПК України// С.М.Смоков Юридичний часопис Національної академії внутрішніх справ – 2013. – № 1 (5). – С. 110–115.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135. Смоков С.М., Горелкіна К.Г. Гарантії застосування заходів процесуального примусу у кримінальному судочинстві. – Одеса: Астропринт, 2012. – 152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136. Становлення системи негласного розслідування у кримінально–процесуальному законодавстві України: Матеріали круглого столу (Київ, 7 жовтня 2011 р.). – К.: ФОП Ліпкан О.С., 2011. – 168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137. Статіва І.І. Початковий етап досудового провадження в сучасному кримінальному процесі: український і західний контексти: Монографія. – Дніпроп. держ. ун–т внутр. справ, 2012. – 248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138. Тайлієва Х.Р Законна сила вироку та її дія / Х.Р.Тайлієва // Науковий вісник Ужгородського національного університету. 2014. – випуск 28. Т. 3. – С. 120 – 123.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139. Тайлієва Х.Р Використання доказів у рішеннях суду під час здійснення підготовчого провадження у першій інстанції / Х.Р. Тайлієва // Право і суспільство. - № 2. – 2015. – С. 273 – 280.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140. Тайлієва Х.Р Класифікація рішень суду першої інстанції / Х.Р.Тайлієва // Матеріали науково-практичної конференції. Одеса, 2014. – С. 104 – 106.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141. Тайлієва Х.Р Рішення слідчого судді у стадії досудового розслідування / Х.Р. Тайлієва // Малий і середній бізнес. № 4 (55), 2013. – С. 143 – 147.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142. Теорія судових доказів в питаннях та відповідях: навч. посібник / Л.Д. Удалова, Д.П.Письменний, Ю.І.Азаров та ін. – К.: Центр учбової літератури, 2015. – 104 с. </w:t>
      </w:r>
    </w:p>
    <w:p w:rsidR="007E4376" w:rsidRPr="00D51B2F" w:rsidRDefault="007E4376" w:rsidP="007E4376">
      <w:pPr>
        <w:pStyle w:val="Default"/>
        <w:ind w:firstLine="567"/>
        <w:jc w:val="both"/>
        <w:rPr>
          <w:color w:val="auto"/>
          <w:sz w:val="28"/>
          <w:szCs w:val="28"/>
        </w:rPr>
      </w:pPr>
      <w:r w:rsidRPr="00D51B2F">
        <w:rPr>
          <w:color w:val="auto"/>
          <w:sz w:val="28"/>
          <w:szCs w:val="28"/>
        </w:rPr>
        <w:lastRenderedPageBreak/>
        <w:t xml:space="preserve">143. Тертишник В. М. Кримінальний процес України. Загальна частина: підручник / В. М. Тертишник. – Київ : Правова Єдність : Алерта, 2014. – 438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144. Тертишник В. М. Кримінальний процес України. Особлива частина: підручник / В. М. Тертишник. – Київ : Правова Єдність : Алерта, 2014. – 420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145. Тертишник В. М. Науково-практичний коментар Кримінального процесуального кодексу України / В.М.Тертишник. – К.: Алерта, 2014. – 768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146. Тітко І.А. Оцінні поняття у кримінально–процесуальному праві України: Монографія. – Х.: Право, 2010. – 216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147. Удалова Л. Кримінальний процесуальний кодекс України – новий етап у розвитку теорії та практики здійснення кримінального провадження /Л.Д. Удалова, В. В. Рожнова // Право України. – 2013. – №11. – С.80–87.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148. Удалова Л.Д. Кримінальний процес України в питаннях і відповідях: навч. посібник. – 2-ге вид. – К.: КНТ, 2010. – 160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149. Удалова Л.Д. Кримінальний процес. Загальна частина (альбом схем) навч. посібн. / Л.Д.Удалова, В.В.Рожнова, Д.П.Письменний. – К.: Центр учбової літератури, 2014. – 144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150. Удалова Л.Д. Кримінальний процес. Особлива частина (альбом схем) навч. посібн. / Л.Д.Удалова, Д.О. Савицький, О.Є. Омельченко та ін. – К.: Центр учбової літератури, 2015. – 224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151. Удалова Л.Д. Лікарська таємниця в кримінальному процесі України / Л.Д. Удалова, Є.В. Кузьмічова-Кисленко. – К.: Центр учбової літератури, 2015. – 134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152. Удалова Л.Д. Практикум з кримінального процесу: навч. посіб. – К.: КНТ, 2014. – 288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153. Удалова Л.Д. Функція судового контролю у кримінальному процесі: монографія / Л.Д. Удалова, Д.О. Савицький, В.В. Рожнова, Т.Г. Ільєва. – К.: Центр учбової літератури, 2015. – 176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154. Удалова Л.Д., Гаюр І.Й. Накладення арешту на вклади, цінності та інше майно обвинуваченого: Навчальний посібник. – К: КНТ, 2012. – 168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155. Удалова Л.Д., Доросінська Г.М. Порушення та розслідування кримінальної справи щодо депутата місцевої ради: монографія. – К.: КНТ, 2011. – 144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156. Удалова Л.Д., Корсун В.Я. Суд як суб‘єкт кримінально-процесуального доказування: Монографія. – К: Видавничий дім «Скіф», 2012. – 168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157. Удалова Л.Д., Панчук О.В. Надання свідку правової допомоги у кримінальному процесі: монографія. – К: КНТ, 2014. – 160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158. Удалова Л.Д., Паризький І.В. Застосування компромісів при вирішенні конфліктів під час досудового розслідування: Навчальний посібник. – К: Видавничий дім «Скіф», 2012. – 184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159. Удалова Л.Д., Хабло О.Ю. Зловживання у сфері кримінального процесу: Монографія. – К.: Дакор, 2010. – 176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160. Удалова Л.Д., Білоус О.В Засада недоторканості житла чи іншого володіння особи у досудовому кримінальному провадженні./Л.Д.Удалова, О.В. Білоус – Київ : КНТ, 2015. – 180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161. Форостяний А.В. Забезпечення участі понятих під час проведення слідчих (розшукових) дій / А.В. Форостяний // Юридична Україна. – 2015. – № 1. – С. 74 –78. </w:t>
      </w:r>
    </w:p>
    <w:p w:rsidR="007E4376" w:rsidRPr="00D51B2F" w:rsidRDefault="007E4376" w:rsidP="007E4376">
      <w:pPr>
        <w:pStyle w:val="Default"/>
        <w:ind w:firstLine="567"/>
        <w:jc w:val="both"/>
        <w:rPr>
          <w:color w:val="auto"/>
          <w:sz w:val="28"/>
          <w:szCs w:val="28"/>
        </w:rPr>
      </w:pPr>
      <w:r w:rsidRPr="00D51B2F">
        <w:rPr>
          <w:color w:val="auto"/>
          <w:sz w:val="28"/>
          <w:szCs w:val="28"/>
        </w:rPr>
        <w:lastRenderedPageBreak/>
        <w:t xml:space="preserve">162. Форостяний А.В. Щодо розширення предмету доказування у кримінальному провадженні / А.В. Форостяний // Юридична наука. – 2015. – № 3. – С. 152 –158.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163. Хабло О.Ю. Тимчасове вилучення майна у кримінальному провадженні: законодавча регламентація та проблеми застосування: /О.Ю. Хабло // Держава і право. − 2014. – Вип. № 63. – С.231–237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164. Хабло О.Ю. Тимчасовий доступ до речей і документів у кримінальному провадженні / О.Ю. Хабло // Судова апеляція. − 2014. – № 1. – С.61–67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165. Хавронюк М.І. Конституція України. Коментар основних положень щодо захисту прав і свобод людини та громадянина. – К.: Літера, 2008. –384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166. Чернявський С.С. Проблеми тимчасового доступу до інформації, яка знаходиться в операторів та провайдерів телекомунікацій / С.С. Чернявський, В.О. Фінагеєв // Юридичний часопис Національної академії внутрішніх справ – 2013. – № 1 (5). – С. 179–185. </w:t>
      </w:r>
    </w:p>
    <w:p w:rsidR="007E4376" w:rsidRPr="00D51B2F" w:rsidRDefault="007E4376" w:rsidP="007E4376">
      <w:pPr>
        <w:pStyle w:val="Default"/>
        <w:ind w:firstLine="567"/>
        <w:jc w:val="both"/>
        <w:rPr>
          <w:color w:val="auto"/>
          <w:sz w:val="28"/>
          <w:szCs w:val="28"/>
        </w:rPr>
      </w:pPr>
      <w:r w:rsidRPr="00D51B2F">
        <w:rPr>
          <w:color w:val="auto"/>
          <w:sz w:val="28"/>
          <w:szCs w:val="28"/>
        </w:rPr>
        <w:t>167.</w:t>
      </w:r>
      <w:r w:rsidRPr="00D51B2F">
        <w:rPr>
          <w:color w:val="auto"/>
          <w:sz w:val="23"/>
          <w:szCs w:val="23"/>
        </w:rPr>
        <w:t xml:space="preserve"> </w:t>
      </w:r>
      <w:r w:rsidRPr="00D51B2F">
        <w:rPr>
          <w:color w:val="auto"/>
          <w:sz w:val="28"/>
          <w:szCs w:val="28"/>
        </w:rPr>
        <w:t xml:space="preserve">Яновська О.Г. Концептуальні засади функціонування і розвитку змагального кримінального судочинства: Монографія. – К.: Прецедент, 2011. – 303 с. </w:t>
      </w:r>
    </w:p>
    <w:p w:rsidR="007E4376" w:rsidRPr="00D51B2F" w:rsidRDefault="007E4376" w:rsidP="007E4376">
      <w:pPr>
        <w:pStyle w:val="Default"/>
        <w:ind w:firstLine="567"/>
        <w:jc w:val="both"/>
        <w:rPr>
          <w:color w:val="auto"/>
          <w:sz w:val="28"/>
          <w:szCs w:val="28"/>
        </w:rPr>
      </w:pPr>
      <w:r w:rsidRPr="00D51B2F">
        <w:rPr>
          <w:color w:val="auto"/>
          <w:sz w:val="28"/>
          <w:szCs w:val="28"/>
        </w:rPr>
        <w:t>168. Медіація у професійній діяльності юриста: підручник / авт. кол.: Т. Білик, Р. Гаврилюк, І. Городиський [та ін.]; за ред. Н. Крестовської, Л. Романадзе.  Одеса: Екологія, 2019. 456 с. : іл.</w:t>
      </w:r>
    </w:p>
    <w:p w:rsidR="007E4376" w:rsidRPr="00D51B2F" w:rsidRDefault="007E4376" w:rsidP="007E4376">
      <w:pPr>
        <w:pStyle w:val="Default"/>
        <w:ind w:firstLine="567"/>
        <w:rPr>
          <w:b/>
          <w:color w:val="auto"/>
          <w:sz w:val="28"/>
          <w:szCs w:val="28"/>
          <w:u w:val="single"/>
        </w:rPr>
      </w:pPr>
      <w:r w:rsidRPr="00D51B2F">
        <w:rPr>
          <w:b/>
          <w:i/>
          <w:iCs/>
          <w:color w:val="auto"/>
          <w:sz w:val="28"/>
          <w:szCs w:val="28"/>
          <w:u w:val="single"/>
        </w:rPr>
        <w:t xml:space="preserve">Інформаційний ресурс </w:t>
      </w:r>
    </w:p>
    <w:p w:rsidR="007E4376" w:rsidRPr="00D51B2F" w:rsidRDefault="007E4376" w:rsidP="007E4376">
      <w:pPr>
        <w:pStyle w:val="Default"/>
        <w:jc w:val="both"/>
        <w:rPr>
          <w:color w:val="auto"/>
          <w:sz w:val="28"/>
          <w:szCs w:val="28"/>
        </w:rPr>
      </w:pPr>
      <w:r w:rsidRPr="00D51B2F">
        <w:rPr>
          <w:color w:val="auto"/>
          <w:sz w:val="28"/>
          <w:szCs w:val="28"/>
        </w:rPr>
        <w:t xml:space="preserve">http://www.president.gov.ua. – офіційний веб-сайт Президента України. </w:t>
      </w:r>
    </w:p>
    <w:p w:rsidR="007E4376" w:rsidRPr="00D51B2F" w:rsidRDefault="007E4376" w:rsidP="007E4376">
      <w:pPr>
        <w:pStyle w:val="Default"/>
        <w:jc w:val="both"/>
        <w:rPr>
          <w:color w:val="auto"/>
          <w:sz w:val="28"/>
          <w:szCs w:val="28"/>
        </w:rPr>
      </w:pPr>
      <w:r w:rsidRPr="00D51B2F">
        <w:rPr>
          <w:color w:val="auto"/>
          <w:sz w:val="28"/>
          <w:szCs w:val="28"/>
        </w:rPr>
        <w:t xml:space="preserve">http://www.portal.rada.gov.ua – офіційний веб-сайт Верховної Ради України. </w:t>
      </w:r>
    </w:p>
    <w:p w:rsidR="007E4376" w:rsidRPr="00D51B2F" w:rsidRDefault="007E4376" w:rsidP="007E4376">
      <w:pPr>
        <w:pStyle w:val="Default"/>
        <w:jc w:val="both"/>
        <w:rPr>
          <w:color w:val="auto"/>
          <w:sz w:val="28"/>
          <w:szCs w:val="28"/>
        </w:rPr>
      </w:pPr>
      <w:r w:rsidRPr="00D51B2F">
        <w:rPr>
          <w:color w:val="auto"/>
          <w:sz w:val="28"/>
          <w:szCs w:val="28"/>
        </w:rPr>
        <w:t xml:space="preserve">http://www.kmu.gov.ua – офіційний веб-сайт Кабінету Міністрів України. </w:t>
      </w:r>
    </w:p>
    <w:p w:rsidR="007E4376" w:rsidRPr="00D51B2F" w:rsidRDefault="007E4376" w:rsidP="007E4376">
      <w:pPr>
        <w:pStyle w:val="Default"/>
        <w:jc w:val="both"/>
        <w:rPr>
          <w:color w:val="auto"/>
          <w:sz w:val="28"/>
          <w:szCs w:val="28"/>
        </w:rPr>
      </w:pPr>
      <w:r w:rsidRPr="00D51B2F">
        <w:rPr>
          <w:color w:val="auto"/>
          <w:sz w:val="28"/>
          <w:szCs w:val="28"/>
        </w:rPr>
        <w:t xml:space="preserve">http://www.mvs.gov.ua – офіційний веб-сайт Міністерства внутрішніх справ України. </w:t>
      </w:r>
    </w:p>
    <w:p w:rsidR="007E4376" w:rsidRPr="00D51B2F" w:rsidRDefault="00AF771D" w:rsidP="007E4376">
      <w:pPr>
        <w:pStyle w:val="Default"/>
        <w:jc w:val="both"/>
        <w:rPr>
          <w:color w:val="auto"/>
          <w:sz w:val="28"/>
          <w:szCs w:val="28"/>
        </w:rPr>
      </w:pPr>
      <w:hyperlink r:id="rId20" w:history="1">
        <w:r w:rsidR="007E4376" w:rsidRPr="00D51B2F">
          <w:rPr>
            <w:rStyle w:val="a4"/>
            <w:color w:val="auto"/>
            <w:sz w:val="28"/>
            <w:szCs w:val="28"/>
          </w:rPr>
          <w:t>http:// court.gov.ua</w:t>
        </w:r>
      </w:hyperlink>
      <w:r w:rsidR="007E4376" w:rsidRPr="00D51B2F">
        <w:rPr>
          <w:color w:val="auto"/>
          <w:sz w:val="28"/>
          <w:szCs w:val="28"/>
        </w:rPr>
        <w:t xml:space="preserve"> – офіційний веб-портал судової влади в Україні </w:t>
      </w:r>
    </w:p>
    <w:p w:rsidR="007E4376" w:rsidRPr="00D51B2F" w:rsidRDefault="00AF771D" w:rsidP="007E4376">
      <w:pPr>
        <w:pStyle w:val="Default"/>
        <w:jc w:val="both"/>
        <w:rPr>
          <w:color w:val="auto"/>
          <w:sz w:val="28"/>
          <w:szCs w:val="28"/>
        </w:rPr>
      </w:pPr>
      <w:hyperlink r:id="rId21" w:history="1">
        <w:r w:rsidR="007E4376" w:rsidRPr="00D51B2F">
          <w:rPr>
            <w:rStyle w:val="a4"/>
            <w:color w:val="auto"/>
            <w:sz w:val="28"/>
            <w:szCs w:val="28"/>
          </w:rPr>
          <w:t>https://supreme.court.gov.ua/supreme/</w:t>
        </w:r>
      </w:hyperlink>
      <w:r w:rsidR="007E4376" w:rsidRPr="00D51B2F">
        <w:rPr>
          <w:color w:val="auto"/>
          <w:sz w:val="28"/>
          <w:szCs w:val="28"/>
        </w:rPr>
        <w:t xml:space="preserve"> – офіційний веб-сайт Верховного Суду. </w:t>
      </w:r>
    </w:p>
    <w:p w:rsidR="007E4376" w:rsidRPr="00D51B2F" w:rsidRDefault="007E4376" w:rsidP="007E4376">
      <w:pPr>
        <w:pStyle w:val="Default"/>
        <w:jc w:val="both"/>
        <w:rPr>
          <w:color w:val="auto"/>
          <w:sz w:val="28"/>
          <w:szCs w:val="28"/>
        </w:rPr>
      </w:pPr>
      <w:r w:rsidRPr="00D51B2F">
        <w:rPr>
          <w:color w:val="auto"/>
          <w:sz w:val="28"/>
          <w:szCs w:val="28"/>
        </w:rPr>
        <w:t xml:space="preserve">http:// </w:t>
      </w:r>
      <w:hyperlink r:id="rId22" w:history="1">
        <w:r w:rsidRPr="00D51B2F">
          <w:rPr>
            <w:rStyle w:val="a4"/>
            <w:color w:val="auto"/>
            <w:sz w:val="28"/>
            <w:szCs w:val="28"/>
          </w:rPr>
          <w:t>https://www.gp.gov.ua/ua/index.html</w:t>
        </w:r>
      </w:hyperlink>
      <w:r w:rsidRPr="00D51B2F">
        <w:rPr>
          <w:color w:val="auto"/>
          <w:sz w:val="28"/>
          <w:szCs w:val="28"/>
        </w:rPr>
        <w:t xml:space="preserve"> – офіційний веб-сайт офісу Генерального прокуратура України. </w:t>
      </w:r>
    </w:p>
    <w:p w:rsidR="007E4376" w:rsidRPr="00D51B2F" w:rsidRDefault="007E4376" w:rsidP="007E4376">
      <w:pPr>
        <w:pStyle w:val="Default"/>
        <w:jc w:val="both"/>
        <w:rPr>
          <w:color w:val="auto"/>
          <w:sz w:val="28"/>
          <w:szCs w:val="28"/>
        </w:rPr>
      </w:pPr>
      <w:r w:rsidRPr="00D51B2F">
        <w:rPr>
          <w:color w:val="auto"/>
          <w:sz w:val="28"/>
          <w:szCs w:val="28"/>
        </w:rPr>
        <w:t xml:space="preserve">http://www.minjust.gov.ua – Офіційний веб-сайт Міністерства юстиції України. </w:t>
      </w:r>
    </w:p>
    <w:p w:rsidR="007E4376" w:rsidRPr="00D51B2F" w:rsidRDefault="007E4376" w:rsidP="007E4376">
      <w:pPr>
        <w:pStyle w:val="Default"/>
        <w:jc w:val="both"/>
        <w:rPr>
          <w:color w:val="auto"/>
          <w:sz w:val="28"/>
          <w:szCs w:val="28"/>
        </w:rPr>
      </w:pPr>
      <w:r w:rsidRPr="00D51B2F">
        <w:rPr>
          <w:color w:val="auto"/>
          <w:sz w:val="28"/>
          <w:szCs w:val="28"/>
        </w:rPr>
        <w:t xml:space="preserve">http://www.reyestr.court.gov.ua – єдиний реєстр судових рішень в Україні. </w:t>
      </w:r>
    </w:p>
    <w:p w:rsidR="007E4376" w:rsidRPr="00D51B2F" w:rsidRDefault="007E4376" w:rsidP="007E4376">
      <w:pPr>
        <w:pStyle w:val="Default"/>
        <w:jc w:val="both"/>
        <w:rPr>
          <w:color w:val="auto"/>
          <w:sz w:val="28"/>
          <w:szCs w:val="28"/>
        </w:rPr>
      </w:pPr>
      <w:r w:rsidRPr="00D51B2F">
        <w:rPr>
          <w:color w:val="auto"/>
          <w:sz w:val="28"/>
          <w:szCs w:val="28"/>
        </w:rPr>
        <w:t xml:space="preserve">http://www.nbuv.gov.ua – Національної бібліотеки України ім. В.І.Вернадського. </w:t>
      </w:r>
    </w:p>
    <w:p w:rsidR="007E4376" w:rsidRPr="00D51B2F" w:rsidRDefault="007E4376" w:rsidP="007E4376">
      <w:pPr>
        <w:pStyle w:val="Default"/>
        <w:jc w:val="both"/>
        <w:rPr>
          <w:color w:val="auto"/>
        </w:rPr>
      </w:pPr>
      <w:r w:rsidRPr="00D51B2F">
        <w:rPr>
          <w:color w:val="auto"/>
          <w:sz w:val="28"/>
          <w:szCs w:val="28"/>
        </w:rPr>
        <w:t>http://www.catalogue.nplu.org – Національна парламентська бібліотека України.</w:t>
      </w:r>
    </w:p>
    <w:p w:rsidR="007E4376" w:rsidRPr="00D51B2F" w:rsidRDefault="007E4376" w:rsidP="007E4376">
      <w:pPr>
        <w:pStyle w:val="Default"/>
        <w:rPr>
          <w:sz w:val="28"/>
          <w:szCs w:val="28"/>
        </w:rPr>
      </w:pPr>
    </w:p>
    <w:p w:rsidR="007E4376" w:rsidRPr="007E4376" w:rsidRDefault="007E4376" w:rsidP="007E4376">
      <w:pPr>
        <w:ind w:firstLine="708"/>
      </w:pPr>
    </w:p>
    <w:p w:rsidR="007E4376" w:rsidRDefault="007E4376" w:rsidP="007E4376">
      <w:pPr>
        <w:rPr>
          <w:lang w:val="ru-RU"/>
        </w:rPr>
      </w:pPr>
    </w:p>
    <w:p w:rsidR="007A37F9" w:rsidRPr="007E4376" w:rsidRDefault="007A37F9" w:rsidP="007E4376">
      <w:pPr>
        <w:rPr>
          <w:lang w:val="ru-RU"/>
        </w:rPr>
        <w:sectPr w:rsidR="007A37F9" w:rsidRPr="007E4376">
          <w:footerReference w:type="default" r:id="rId23"/>
          <w:pgSz w:w="11910" w:h="16840"/>
          <w:pgMar w:top="960" w:right="460" w:bottom="280" w:left="1020" w:header="733" w:footer="0" w:gutter="0"/>
          <w:cols w:space="720"/>
        </w:sectPr>
      </w:pPr>
    </w:p>
    <w:p w:rsidR="000C3755" w:rsidRDefault="000C3755" w:rsidP="00DE333B">
      <w:pPr>
        <w:pStyle w:val="Default"/>
        <w:jc w:val="center"/>
        <w:rPr>
          <w:sz w:val="28"/>
          <w:szCs w:val="28"/>
        </w:rPr>
      </w:pPr>
      <w:r>
        <w:rPr>
          <w:b/>
          <w:bCs/>
          <w:sz w:val="28"/>
          <w:szCs w:val="28"/>
        </w:rPr>
        <w:lastRenderedPageBreak/>
        <w:t>Тема 1</w:t>
      </w:r>
      <w:r w:rsidR="00DE333B">
        <w:rPr>
          <w:b/>
          <w:bCs/>
          <w:sz w:val="28"/>
          <w:szCs w:val="28"/>
        </w:rPr>
        <w:t>0</w:t>
      </w:r>
      <w:r>
        <w:rPr>
          <w:b/>
          <w:bCs/>
          <w:sz w:val="28"/>
          <w:szCs w:val="28"/>
        </w:rPr>
        <w:t xml:space="preserve">. </w:t>
      </w:r>
      <w:r w:rsidR="007A37F9" w:rsidRPr="00C7380E">
        <w:rPr>
          <w:b/>
          <w:sz w:val="28"/>
          <w:szCs w:val="28"/>
        </w:rPr>
        <w:t>Запобіжні заходи</w:t>
      </w:r>
    </w:p>
    <w:p w:rsidR="00DE333B" w:rsidRDefault="00DE333B" w:rsidP="00DE333B">
      <w:pPr>
        <w:pStyle w:val="Default"/>
        <w:jc w:val="right"/>
        <w:rPr>
          <w:i/>
          <w:iCs/>
          <w:sz w:val="28"/>
          <w:szCs w:val="28"/>
        </w:rPr>
      </w:pPr>
    </w:p>
    <w:p w:rsidR="00DE333B" w:rsidRDefault="00DE333B" w:rsidP="00DE333B">
      <w:pPr>
        <w:pStyle w:val="Default"/>
        <w:ind w:firstLine="708"/>
        <w:rPr>
          <w:b/>
          <w:bCs/>
          <w:sz w:val="28"/>
          <w:szCs w:val="28"/>
        </w:rPr>
      </w:pPr>
    </w:p>
    <w:p w:rsidR="00673FA1" w:rsidRPr="0032780A" w:rsidRDefault="00673FA1" w:rsidP="00673FA1">
      <w:pPr>
        <w:pStyle w:val="Default"/>
        <w:ind w:firstLine="708"/>
        <w:jc w:val="both"/>
        <w:rPr>
          <w:b/>
          <w:sz w:val="28"/>
          <w:szCs w:val="28"/>
        </w:rPr>
      </w:pPr>
      <w:r w:rsidRPr="0032780A">
        <w:rPr>
          <w:b/>
          <w:sz w:val="28"/>
          <w:szCs w:val="28"/>
        </w:rPr>
        <w:t xml:space="preserve">1. </w:t>
      </w:r>
      <w:r>
        <w:rPr>
          <w:b/>
          <w:bCs/>
          <w:sz w:val="28"/>
          <w:szCs w:val="28"/>
        </w:rPr>
        <w:t xml:space="preserve">Індивідуальні завдання практичного характеру. </w:t>
      </w:r>
      <w:r w:rsidRPr="0032780A">
        <w:rPr>
          <w:b/>
          <w:sz w:val="28"/>
          <w:szCs w:val="28"/>
        </w:rPr>
        <w:t xml:space="preserve">Під час виконання індивідуального завдання студенти письмово вирішують запропоновані задачі. Кількість задач в межах одного індивідуального завдання може коливатися від однієї до п’яти. Відповідно оцінювання буде здійснюватися також від одного до п’яти балів в залежності від кількості правильно розв’язаних задач. </w:t>
      </w:r>
    </w:p>
    <w:p w:rsidR="000C3755" w:rsidRDefault="000C3755" w:rsidP="000C3755">
      <w:pPr>
        <w:pStyle w:val="Default"/>
        <w:rPr>
          <w:sz w:val="28"/>
          <w:szCs w:val="28"/>
        </w:rPr>
      </w:pPr>
    </w:p>
    <w:p w:rsidR="007A37F9" w:rsidRPr="00C7380E" w:rsidRDefault="007A37F9" w:rsidP="007A37F9">
      <w:pPr>
        <w:pStyle w:val="a3"/>
        <w:widowControl w:val="0"/>
        <w:numPr>
          <w:ilvl w:val="1"/>
          <w:numId w:val="28"/>
        </w:numPr>
        <w:tabs>
          <w:tab w:val="left" w:pos="1357"/>
        </w:tabs>
        <w:spacing w:after="0" w:line="240" w:lineRule="auto"/>
        <w:ind w:left="0" w:firstLine="721"/>
        <w:contextualSpacing w:val="0"/>
        <w:jc w:val="both"/>
        <w:rPr>
          <w:rFonts w:ascii="Times New Roman" w:hAnsi="Times New Roman" w:cs="Times New Roman"/>
          <w:sz w:val="28"/>
          <w:szCs w:val="28"/>
          <w:lang w:val="ru-RU"/>
        </w:rPr>
      </w:pPr>
      <w:r w:rsidRPr="00C7380E">
        <w:rPr>
          <w:rFonts w:ascii="Times New Roman" w:hAnsi="Times New Roman" w:cs="Times New Roman"/>
          <w:sz w:val="28"/>
          <w:szCs w:val="28"/>
          <w:lang w:val="ru-RU"/>
        </w:rPr>
        <w:t>Павлюку було оголошено про підозру у вчиненні кримінального правопорушення, передбаченого ч. 2 ст. 185 КК України (крадіжка за попередньою змовою групою осіб). Слідчий звернувся до слідчого судді з клопотанням, погодженим з прокурором, про застосування щодо Павлюка запобіжного заходу у вигляді застави, мотивуючи це тим, що за вказане кримінальне правопорушення передбачено покарання у вигляді обмеженням волі на строк до 5 років або позбавленням волі на той самийстрок.</w:t>
      </w:r>
    </w:p>
    <w:p w:rsidR="007A37F9" w:rsidRPr="00C7380E" w:rsidRDefault="007A37F9" w:rsidP="007A37F9">
      <w:pPr>
        <w:spacing w:after="0"/>
        <w:ind w:firstLine="720"/>
        <w:jc w:val="both"/>
        <w:rPr>
          <w:rFonts w:ascii="Times New Roman" w:hAnsi="Times New Roman" w:cs="Times New Roman"/>
          <w:i/>
          <w:sz w:val="28"/>
          <w:szCs w:val="28"/>
          <w:lang w:val="ru-RU"/>
        </w:rPr>
      </w:pPr>
      <w:r w:rsidRPr="00C7380E">
        <w:rPr>
          <w:rFonts w:ascii="Times New Roman" w:hAnsi="Times New Roman" w:cs="Times New Roman"/>
          <w:i/>
          <w:sz w:val="28"/>
          <w:szCs w:val="28"/>
          <w:lang w:val="ru-RU"/>
        </w:rPr>
        <w:t>Чи достатньо підстав для застосування запобіжного заходу у вказаній ситуації?</w:t>
      </w:r>
      <w:r>
        <w:rPr>
          <w:rFonts w:ascii="Times New Roman" w:hAnsi="Times New Roman" w:cs="Times New Roman"/>
          <w:i/>
          <w:sz w:val="28"/>
          <w:szCs w:val="28"/>
          <w:lang w:val="ru-RU"/>
        </w:rPr>
        <w:t xml:space="preserve"> </w:t>
      </w:r>
      <w:r w:rsidRPr="00C7380E">
        <w:rPr>
          <w:rFonts w:ascii="Times New Roman" w:hAnsi="Times New Roman" w:cs="Times New Roman"/>
          <w:i/>
          <w:sz w:val="28"/>
          <w:szCs w:val="28"/>
          <w:lang w:val="ru-RU"/>
        </w:rPr>
        <w:t>Яке рішення має прийняти слідчий суддя за розглядом цього клопотання?</w:t>
      </w:r>
    </w:p>
    <w:p w:rsidR="007A37F9" w:rsidRPr="00C7380E" w:rsidRDefault="007A37F9" w:rsidP="007A37F9">
      <w:pPr>
        <w:pStyle w:val="a6"/>
        <w:ind w:left="0"/>
        <w:rPr>
          <w:i/>
          <w:lang w:val="ru-RU"/>
        </w:rPr>
      </w:pPr>
    </w:p>
    <w:p w:rsidR="007A37F9" w:rsidRPr="00C7380E" w:rsidRDefault="007A37F9" w:rsidP="007A37F9">
      <w:pPr>
        <w:pStyle w:val="a3"/>
        <w:widowControl w:val="0"/>
        <w:numPr>
          <w:ilvl w:val="1"/>
          <w:numId w:val="28"/>
        </w:numPr>
        <w:tabs>
          <w:tab w:val="left" w:pos="1244"/>
        </w:tabs>
        <w:spacing w:after="0" w:line="235" w:lineRule="auto"/>
        <w:ind w:left="0" w:firstLine="721"/>
        <w:contextualSpacing w:val="0"/>
        <w:jc w:val="both"/>
        <w:rPr>
          <w:rFonts w:ascii="Times New Roman" w:hAnsi="Times New Roman" w:cs="Times New Roman"/>
          <w:sz w:val="28"/>
          <w:szCs w:val="28"/>
          <w:lang w:val="ru-RU"/>
        </w:rPr>
      </w:pPr>
      <w:r w:rsidRPr="00C7380E">
        <w:rPr>
          <w:rFonts w:ascii="Times New Roman" w:hAnsi="Times New Roman" w:cs="Times New Roman"/>
          <w:sz w:val="28"/>
          <w:szCs w:val="28"/>
          <w:lang w:val="ru-RU"/>
        </w:rPr>
        <w:t>Лозицькому було оголошено про підозру у вчинення кримінального правопорушення, передбаченого ч. 1 ст. 203</w:t>
      </w:r>
      <w:r w:rsidRPr="00C7380E">
        <w:rPr>
          <w:rFonts w:ascii="Times New Roman" w:hAnsi="Times New Roman" w:cs="Times New Roman"/>
          <w:position w:val="13"/>
          <w:sz w:val="28"/>
          <w:szCs w:val="28"/>
          <w:lang w:val="ru-RU"/>
        </w:rPr>
        <w:t xml:space="preserve">2 </w:t>
      </w:r>
      <w:r w:rsidRPr="00C7380E">
        <w:rPr>
          <w:rFonts w:ascii="Times New Roman" w:hAnsi="Times New Roman" w:cs="Times New Roman"/>
          <w:sz w:val="28"/>
          <w:szCs w:val="28"/>
          <w:lang w:val="ru-RU"/>
        </w:rPr>
        <w:t>КК України (зайняття гральним бізнесом). Слідчий встановив, що підозрюваний через погрози схиляє свідків – очевидців злочину, до давання неправдивих показань та звернувся з клопотанням, погодженим з прокурором, до слідчого судді про застосування Лозицькому запобіжного заходу у вигляді домашньогоарешту.</w:t>
      </w:r>
    </w:p>
    <w:p w:rsidR="007A37F9" w:rsidRPr="00C7380E" w:rsidRDefault="007A37F9" w:rsidP="007A37F9">
      <w:pPr>
        <w:spacing w:after="0" w:line="240" w:lineRule="auto"/>
        <w:ind w:firstLine="708"/>
        <w:rPr>
          <w:rFonts w:ascii="Times New Roman" w:hAnsi="Times New Roman" w:cs="Times New Roman"/>
          <w:i/>
          <w:sz w:val="28"/>
          <w:szCs w:val="28"/>
          <w:lang w:val="ru-RU"/>
        </w:rPr>
      </w:pPr>
      <w:r w:rsidRPr="00C7380E">
        <w:rPr>
          <w:rFonts w:ascii="Times New Roman" w:hAnsi="Times New Roman" w:cs="Times New Roman"/>
          <w:i/>
          <w:sz w:val="28"/>
          <w:szCs w:val="28"/>
          <w:lang w:val="ru-RU"/>
        </w:rPr>
        <w:t>Визначте підстави застосування запобіжного заходу у вказаному випадку.</w:t>
      </w:r>
    </w:p>
    <w:p w:rsidR="007A37F9" w:rsidRPr="00C7380E" w:rsidRDefault="007A37F9" w:rsidP="007A37F9">
      <w:pPr>
        <w:spacing w:after="0" w:line="240" w:lineRule="auto"/>
        <w:ind w:firstLine="708"/>
        <w:jc w:val="both"/>
        <w:rPr>
          <w:rFonts w:ascii="Times New Roman" w:hAnsi="Times New Roman" w:cs="Times New Roman"/>
          <w:i/>
          <w:sz w:val="28"/>
          <w:szCs w:val="28"/>
          <w:lang w:val="ru-RU"/>
        </w:rPr>
      </w:pPr>
      <w:r w:rsidRPr="00C7380E">
        <w:rPr>
          <w:rFonts w:ascii="Times New Roman" w:hAnsi="Times New Roman" w:cs="Times New Roman"/>
          <w:i/>
          <w:sz w:val="28"/>
          <w:szCs w:val="28"/>
          <w:lang w:val="ru-RU"/>
        </w:rPr>
        <w:t>Чи дотримані вимоги кримінального процесуального законодавства щодо  умов застосування домашнього арешту</w:t>
      </w:r>
      <w:r>
        <w:rPr>
          <w:rFonts w:ascii="Times New Roman" w:hAnsi="Times New Roman" w:cs="Times New Roman"/>
          <w:i/>
          <w:sz w:val="28"/>
          <w:szCs w:val="28"/>
          <w:lang w:val="ru-RU"/>
        </w:rPr>
        <w:t xml:space="preserve"> </w:t>
      </w:r>
      <w:r w:rsidRPr="00C7380E">
        <w:rPr>
          <w:rFonts w:ascii="Times New Roman" w:hAnsi="Times New Roman" w:cs="Times New Roman"/>
          <w:i/>
          <w:sz w:val="28"/>
          <w:szCs w:val="28"/>
          <w:lang w:val="ru-RU"/>
        </w:rPr>
        <w:t>Лозицькому?</w:t>
      </w:r>
    </w:p>
    <w:p w:rsidR="007A37F9" w:rsidRPr="00C7380E" w:rsidRDefault="007A37F9" w:rsidP="007A37F9">
      <w:pPr>
        <w:pStyle w:val="a6"/>
        <w:ind w:left="0"/>
        <w:rPr>
          <w:i/>
          <w:lang w:val="ru-RU"/>
        </w:rPr>
      </w:pPr>
    </w:p>
    <w:p w:rsidR="007A37F9" w:rsidRPr="00C7380E" w:rsidRDefault="007A37F9" w:rsidP="007A37F9">
      <w:pPr>
        <w:pStyle w:val="a3"/>
        <w:widowControl w:val="0"/>
        <w:numPr>
          <w:ilvl w:val="1"/>
          <w:numId w:val="28"/>
        </w:numPr>
        <w:tabs>
          <w:tab w:val="left" w:pos="1210"/>
        </w:tabs>
        <w:spacing w:after="0" w:line="240" w:lineRule="auto"/>
        <w:ind w:left="0" w:firstLine="721"/>
        <w:contextualSpacing w:val="0"/>
        <w:jc w:val="both"/>
        <w:rPr>
          <w:rFonts w:ascii="Times New Roman" w:hAnsi="Times New Roman" w:cs="Times New Roman"/>
          <w:sz w:val="28"/>
          <w:szCs w:val="28"/>
          <w:lang w:val="ru-RU"/>
        </w:rPr>
      </w:pPr>
      <w:r w:rsidRPr="00C7380E">
        <w:rPr>
          <w:rFonts w:ascii="Times New Roman" w:hAnsi="Times New Roman" w:cs="Times New Roman"/>
          <w:sz w:val="28"/>
          <w:szCs w:val="28"/>
          <w:lang w:val="ru-RU"/>
        </w:rPr>
        <w:t>Слідчий здійснював кримінальне провадження, у якому Чистому було повідомлено про підозру у вчиненні злочину, передбаченого ч. 1 ст. 121 КК України (умисне тяжке тілесне ушкодження). Відносно підозрюваного Чистого слідчим суддею за клопотанням слідчого, погодженого з прокурором, був обраний запобіжний захід у вигляді тримання під вартою. Під час подальшого провадження слідчий перекваліфікував дії Чистого й повідомив йому про зміну підозри на ст. 124 КК України (умисне заподіяння тяжких тілесних ушкоджень у разі перевищення меж необхідноїоборони).</w:t>
      </w:r>
    </w:p>
    <w:p w:rsidR="007A37F9" w:rsidRPr="00C7380E" w:rsidRDefault="007A37F9" w:rsidP="007A37F9">
      <w:pPr>
        <w:spacing w:after="0" w:line="240" w:lineRule="auto"/>
        <w:ind w:firstLine="720"/>
        <w:jc w:val="both"/>
        <w:rPr>
          <w:rFonts w:ascii="Times New Roman" w:hAnsi="Times New Roman" w:cs="Times New Roman"/>
          <w:i/>
          <w:sz w:val="28"/>
          <w:szCs w:val="28"/>
          <w:lang w:val="ru-RU"/>
        </w:rPr>
      </w:pPr>
      <w:r w:rsidRPr="00C7380E">
        <w:rPr>
          <w:rFonts w:ascii="Times New Roman" w:hAnsi="Times New Roman" w:cs="Times New Roman"/>
          <w:i/>
          <w:sz w:val="28"/>
          <w:szCs w:val="28"/>
          <w:lang w:val="ru-RU"/>
        </w:rPr>
        <w:lastRenderedPageBreak/>
        <w:t>Чи повинен слідчий в цій ситуації вирішувати питання про зміну запобіжного заходу?</w:t>
      </w:r>
    </w:p>
    <w:p w:rsidR="007A37F9" w:rsidRPr="00C7380E" w:rsidRDefault="007A37F9" w:rsidP="007A37F9">
      <w:pPr>
        <w:spacing w:after="0" w:line="240" w:lineRule="auto"/>
        <w:ind w:firstLine="708"/>
        <w:rPr>
          <w:rFonts w:ascii="Times New Roman" w:hAnsi="Times New Roman" w:cs="Times New Roman"/>
          <w:i/>
          <w:sz w:val="28"/>
          <w:szCs w:val="28"/>
          <w:lang w:val="ru-RU"/>
        </w:rPr>
      </w:pPr>
      <w:r w:rsidRPr="00C7380E">
        <w:rPr>
          <w:rFonts w:ascii="Times New Roman" w:hAnsi="Times New Roman" w:cs="Times New Roman"/>
          <w:i/>
          <w:sz w:val="28"/>
          <w:szCs w:val="28"/>
          <w:lang w:val="ru-RU"/>
        </w:rPr>
        <w:t>Якщо так, то на якій підставі та в якому порядку?</w:t>
      </w:r>
    </w:p>
    <w:p w:rsidR="007A37F9" w:rsidRPr="00C7380E" w:rsidRDefault="007A37F9" w:rsidP="007A37F9">
      <w:pPr>
        <w:pStyle w:val="a6"/>
        <w:ind w:left="0"/>
        <w:rPr>
          <w:i/>
          <w:lang w:val="ru-RU"/>
        </w:rPr>
      </w:pPr>
    </w:p>
    <w:p w:rsidR="007A37F9" w:rsidRPr="00C7380E" w:rsidRDefault="007A37F9" w:rsidP="007A37F9">
      <w:pPr>
        <w:pStyle w:val="a3"/>
        <w:widowControl w:val="0"/>
        <w:numPr>
          <w:ilvl w:val="1"/>
          <w:numId w:val="28"/>
        </w:numPr>
        <w:tabs>
          <w:tab w:val="left" w:pos="1313"/>
        </w:tabs>
        <w:spacing w:after="0" w:line="240" w:lineRule="auto"/>
        <w:ind w:left="0" w:firstLine="721"/>
        <w:contextualSpacing w:val="0"/>
        <w:jc w:val="both"/>
        <w:rPr>
          <w:rFonts w:ascii="Times New Roman" w:hAnsi="Times New Roman" w:cs="Times New Roman"/>
          <w:sz w:val="28"/>
          <w:szCs w:val="28"/>
          <w:lang w:val="ru-RU"/>
        </w:rPr>
      </w:pPr>
      <w:r w:rsidRPr="00C7380E">
        <w:rPr>
          <w:rFonts w:ascii="Times New Roman" w:hAnsi="Times New Roman" w:cs="Times New Roman"/>
          <w:sz w:val="28"/>
          <w:szCs w:val="28"/>
          <w:lang w:val="ru-RU"/>
        </w:rPr>
        <w:t xml:space="preserve">У кримінальному провадженні щодо розслідування кримінального правопорушення,  передбаченого  ч.  </w:t>
      </w:r>
      <w:r w:rsidRPr="00C7380E">
        <w:rPr>
          <w:rFonts w:ascii="Times New Roman" w:hAnsi="Times New Roman" w:cs="Times New Roman"/>
          <w:sz w:val="28"/>
          <w:szCs w:val="28"/>
        </w:rPr>
        <w:t>2  ст.  186  КК  України,  слідчий  звернувся до</w:t>
      </w:r>
      <w:r>
        <w:rPr>
          <w:rFonts w:ascii="Times New Roman" w:hAnsi="Times New Roman" w:cs="Times New Roman"/>
          <w:sz w:val="28"/>
          <w:szCs w:val="28"/>
        </w:rPr>
        <w:t xml:space="preserve"> </w:t>
      </w:r>
      <w:r w:rsidRPr="00C7380E">
        <w:rPr>
          <w:rFonts w:ascii="Times New Roman" w:hAnsi="Times New Roman" w:cs="Times New Roman"/>
          <w:sz w:val="28"/>
          <w:szCs w:val="28"/>
        </w:rPr>
        <w:t xml:space="preserve">слідчого судді з клопотанням, погодженим з прокурором, про застосування підозрюваному Антонову запобіжного заходу у вигляді особистого зобов‘язання мотивуючи це рішення наявністю фактичних даних, які дають підстави вважати, що Антонов може перешкоджати кримінальному провадженню. </w:t>
      </w:r>
      <w:r w:rsidRPr="00C7380E">
        <w:rPr>
          <w:rFonts w:ascii="Times New Roman" w:hAnsi="Times New Roman" w:cs="Times New Roman"/>
          <w:sz w:val="28"/>
          <w:szCs w:val="28"/>
          <w:lang w:val="ru-RU"/>
        </w:rPr>
        <w:t>Слідчий суддя, після одержання цього клопотання 15 січня о 10 год. 00 хв., призначив дату судового слухання на 18 січня о 16 год. 00 хв. та здійснив судовий виклик Антонова на цей же час.</w:t>
      </w:r>
    </w:p>
    <w:p w:rsidR="007A37F9" w:rsidRPr="00C7380E" w:rsidRDefault="007A37F9" w:rsidP="007A37F9">
      <w:pPr>
        <w:spacing w:after="0" w:line="322" w:lineRule="exact"/>
        <w:ind w:firstLine="708"/>
        <w:rPr>
          <w:rFonts w:ascii="Times New Roman" w:hAnsi="Times New Roman" w:cs="Times New Roman"/>
          <w:i/>
          <w:sz w:val="28"/>
          <w:szCs w:val="28"/>
          <w:lang w:val="ru-RU"/>
        </w:rPr>
      </w:pPr>
      <w:r w:rsidRPr="00C7380E">
        <w:rPr>
          <w:rFonts w:ascii="Times New Roman" w:hAnsi="Times New Roman" w:cs="Times New Roman"/>
          <w:i/>
          <w:sz w:val="28"/>
          <w:szCs w:val="28"/>
          <w:lang w:val="ru-RU"/>
        </w:rPr>
        <w:t>Оцініть дії слідчого та слідчого судді в описаній ситуації.</w:t>
      </w:r>
    </w:p>
    <w:p w:rsidR="007A37F9" w:rsidRPr="00C7380E" w:rsidRDefault="007A37F9" w:rsidP="007A37F9">
      <w:pPr>
        <w:spacing w:after="0"/>
        <w:ind w:firstLine="708"/>
        <w:rPr>
          <w:rFonts w:ascii="Times New Roman" w:hAnsi="Times New Roman" w:cs="Times New Roman"/>
          <w:i/>
          <w:sz w:val="28"/>
          <w:szCs w:val="28"/>
          <w:lang w:val="ru-RU"/>
        </w:rPr>
      </w:pPr>
      <w:r w:rsidRPr="00C7380E">
        <w:rPr>
          <w:rFonts w:ascii="Times New Roman" w:hAnsi="Times New Roman" w:cs="Times New Roman"/>
          <w:i/>
          <w:sz w:val="28"/>
          <w:szCs w:val="28"/>
          <w:lang w:val="ru-RU"/>
        </w:rPr>
        <w:t>Чи допустили вони порушення вимог процесуального законодавства? Якщо так, то які саме?</w:t>
      </w:r>
    </w:p>
    <w:p w:rsidR="007A37F9" w:rsidRPr="00C7380E" w:rsidRDefault="007A37F9" w:rsidP="007A37F9">
      <w:pPr>
        <w:pStyle w:val="a6"/>
        <w:ind w:left="0"/>
        <w:rPr>
          <w:i/>
          <w:lang w:val="ru-RU"/>
        </w:rPr>
      </w:pPr>
    </w:p>
    <w:p w:rsidR="007A37F9" w:rsidRPr="00C7380E" w:rsidRDefault="007A37F9" w:rsidP="007A37F9">
      <w:pPr>
        <w:pStyle w:val="a3"/>
        <w:widowControl w:val="0"/>
        <w:numPr>
          <w:ilvl w:val="1"/>
          <w:numId w:val="28"/>
        </w:numPr>
        <w:tabs>
          <w:tab w:val="left" w:pos="1114"/>
        </w:tabs>
        <w:spacing w:after="0" w:line="240" w:lineRule="auto"/>
        <w:ind w:left="0" w:firstLine="721"/>
        <w:contextualSpacing w:val="0"/>
        <w:jc w:val="both"/>
        <w:rPr>
          <w:rFonts w:ascii="Times New Roman" w:hAnsi="Times New Roman" w:cs="Times New Roman"/>
          <w:sz w:val="28"/>
          <w:szCs w:val="28"/>
          <w:lang w:val="ru-RU"/>
        </w:rPr>
      </w:pPr>
      <w:r w:rsidRPr="00C7380E">
        <w:rPr>
          <w:rFonts w:ascii="Times New Roman" w:hAnsi="Times New Roman" w:cs="Times New Roman"/>
          <w:sz w:val="28"/>
          <w:szCs w:val="28"/>
          <w:lang w:val="ru-RU"/>
        </w:rPr>
        <w:t xml:space="preserve">До слідчого, що здійснював кримінальне провадження, у якому Саприкіну було оголошено про підозру у вчиненні кримінального правопорушення, передбаченого ч. 4 ст. 296 КК України (хуліганство, вчинене із застосуванням холодної зброї), звернулися 65-річний батько, 18-річний син і дружина підозрюваного з клопотанням передати їм Саприкіна на поруки. Усі троє гарантували забезпечення виконання підозрюваним покладених на нього обов‘язків та, за необхідності, доставку його до органу досудового розслідування чи в </w:t>
      </w:r>
      <w:r w:rsidRPr="00C7380E">
        <w:rPr>
          <w:rFonts w:ascii="Times New Roman" w:hAnsi="Times New Roman" w:cs="Times New Roman"/>
          <w:spacing w:val="-3"/>
          <w:sz w:val="28"/>
          <w:szCs w:val="28"/>
          <w:lang w:val="ru-RU"/>
        </w:rPr>
        <w:t xml:space="preserve">суд </w:t>
      </w:r>
      <w:r w:rsidRPr="00C7380E">
        <w:rPr>
          <w:rFonts w:ascii="Times New Roman" w:hAnsi="Times New Roman" w:cs="Times New Roman"/>
          <w:sz w:val="28"/>
          <w:szCs w:val="28"/>
          <w:lang w:val="ru-RU"/>
        </w:rPr>
        <w:t>на першу про те вимогу. Слідчий звернувся з клопотанням, погодженим з прокурором, до слідчого судді про застосування Саприкіну запобіжного заходу у вигляді особистоїпоруки.</w:t>
      </w:r>
    </w:p>
    <w:p w:rsidR="007A37F9" w:rsidRPr="00C7380E" w:rsidRDefault="007A37F9" w:rsidP="007A37F9">
      <w:pPr>
        <w:spacing w:after="0" w:line="321" w:lineRule="exact"/>
        <w:ind w:firstLine="708"/>
        <w:rPr>
          <w:rFonts w:ascii="Times New Roman" w:hAnsi="Times New Roman" w:cs="Times New Roman"/>
          <w:i/>
          <w:sz w:val="28"/>
          <w:szCs w:val="28"/>
          <w:lang w:val="ru-RU"/>
        </w:rPr>
      </w:pPr>
      <w:r w:rsidRPr="00C7380E">
        <w:rPr>
          <w:rFonts w:ascii="Times New Roman" w:hAnsi="Times New Roman" w:cs="Times New Roman"/>
          <w:i/>
          <w:sz w:val="28"/>
          <w:szCs w:val="28"/>
          <w:lang w:val="ru-RU"/>
        </w:rPr>
        <w:t>Як слідчий суддя має вирішити заявлене клопотання?</w:t>
      </w:r>
      <w:r>
        <w:rPr>
          <w:rFonts w:ascii="Times New Roman" w:hAnsi="Times New Roman" w:cs="Times New Roman"/>
          <w:i/>
          <w:sz w:val="28"/>
          <w:szCs w:val="28"/>
          <w:lang w:val="ru-RU"/>
        </w:rPr>
        <w:t xml:space="preserve"> </w:t>
      </w:r>
      <w:r w:rsidRPr="00C7380E">
        <w:rPr>
          <w:rFonts w:ascii="Times New Roman" w:hAnsi="Times New Roman" w:cs="Times New Roman"/>
          <w:i/>
          <w:sz w:val="28"/>
          <w:szCs w:val="28"/>
          <w:lang w:val="ru-RU"/>
        </w:rPr>
        <w:t>Які є процесуальні вимоги до кількості поручителів у кримінальному провадженні?</w:t>
      </w:r>
    </w:p>
    <w:p w:rsidR="007A37F9" w:rsidRPr="00C7380E" w:rsidRDefault="007A37F9" w:rsidP="007A37F9">
      <w:pPr>
        <w:pStyle w:val="a3"/>
        <w:widowControl w:val="0"/>
        <w:numPr>
          <w:ilvl w:val="1"/>
          <w:numId w:val="28"/>
        </w:numPr>
        <w:tabs>
          <w:tab w:val="left" w:pos="1268"/>
        </w:tabs>
        <w:spacing w:after="0" w:line="240" w:lineRule="auto"/>
        <w:ind w:left="0" w:firstLine="721"/>
        <w:contextualSpacing w:val="0"/>
        <w:jc w:val="both"/>
        <w:rPr>
          <w:rFonts w:ascii="Times New Roman" w:hAnsi="Times New Roman" w:cs="Times New Roman"/>
          <w:sz w:val="28"/>
          <w:szCs w:val="28"/>
          <w:lang w:val="ru-RU"/>
        </w:rPr>
      </w:pPr>
      <w:r w:rsidRPr="00C7380E">
        <w:rPr>
          <w:rFonts w:ascii="Times New Roman" w:hAnsi="Times New Roman" w:cs="Times New Roman"/>
          <w:sz w:val="28"/>
          <w:szCs w:val="28"/>
          <w:lang w:val="ru-RU"/>
        </w:rPr>
        <w:t>Самсонову було оголошено про підозру у вчиненні кримінального правопорушення, передбаченого ч. 1 ст. 121 КК України (умисне тяжке тілесне ушкодження). Слідчий звернувся до слідчого судді з клопотанням, погодженим з прокурором, про застосування Самсонову запобіжного заходу у вигляді застави на суму 10000 гривень та навів достатньо даних, які дають підстави вважати, що Самсонов буде переховуватися від органів досудовогорозслідування.</w:t>
      </w:r>
    </w:p>
    <w:p w:rsidR="007A37F9" w:rsidRPr="00C7380E" w:rsidRDefault="007A37F9" w:rsidP="007A37F9">
      <w:pPr>
        <w:spacing w:after="0" w:line="321" w:lineRule="exact"/>
        <w:ind w:firstLine="708"/>
        <w:rPr>
          <w:rFonts w:ascii="Times New Roman" w:hAnsi="Times New Roman" w:cs="Times New Roman"/>
          <w:i/>
          <w:sz w:val="28"/>
          <w:szCs w:val="28"/>
          <w:lang w:val="ru-RU"/>
        </w:rPr>
      </w:pPr>
      <w:r w:rsidRPr="00C7380E">
        <w:rPr>
          <w:rFonts w:ascii="Times New Roman" w:hAnsi="Times New Roman" w:cs="Times New Roman"/>
          <w:i/>
          <w:sz w:val="28"/>
          <w:szCs w:val="28"/>
          <w:lang w:val="ru-RU"/>
        </w:rPr>
        <w:t>Оцініть ситуацію.</w:t>
      </w:r>
      <w:r>
        <w:rPr>
          <w:rFonts w:ascii="Times New Roman" w:hAnsi="Times New Roman" w:cs="Times New Roman"/>
          <w:i/>
          <w:sz w:val="28"/>
          <w:szCs w:val="28"/>
          <w:lang w:val="ru-RU"/>
        </w:rPr>
        <w:t xml:space="preserve"> </w:t>
      </w:r>
      <w:r w:rsidRPr="00C7380E">
        <w:rPr>
          <w:rFonts w:ascii="Times New Roman" w:hAnsi="Times New Roman" w:cs="Times New Roman"/>
          <w:i/>
          <w:sz w:val="28"/>
          <w:szCs w:val="28"/>
          <w:lang w:val="ru-RU"/>
        </w:rPr>
        <w:t>Яке рішення має прийняти слідчий суддя за розглядом цього клопотання?</w:t>
      </w:r>
    </w:p>
    <w:p w:rsidR="007A37F9" w:rsidRPr="00C7380E" w:rsidRDefault="007A37F9" w:rsidP="007A37F9">
      <w:pPr>
        <w:pStyle w:val="a6"/>
        <w:ind w:left="0"/>
        <w:rPr>
          <w:i/>
          <w:lang w:val="ru-RU"/>
        </w:rPr>
      </w:pPr>
    </w:p>
    <w:p w:rsidR="007A37F9" w:rsidRPr="00C7380E" w:rsidRDefault="007A37F9" w:rsidP="007A37F9">
      <w:pPr>
        <w:pStyle w:val="a3"/>
        <w:widowControl w:val="0"/>
        <w:numPr>
          <w:ilvl w:val="1"/>
          <w:numId w:val="28"/>
        </w:numPr>
        <w:tabs>
          <w:tab w:val="left" w:pos="1114"/>
        </w:tabs>
        <w:spacing w:after="0" w:line="240" w:lineRule="auto"/>
        <w:ind w:left="0" w:firstLine="721"/>
        <w:contextualSpacing w:val="0"/>
        <w:jc w:val="both"/>
        <w:rPr>
          <w:rFonts w:ascii="Times New Roman" w:hAnsi="Times New Roman" w:cs="Times New Roman"/>
          <w:sz w:val="28"/>
          <w:szCs w:val="28"/>
          <w:lang w:val="ru-RU"/>
        </w:rPr>
      </w:pPr>
      <w:r w:rsidRPr="00C7380E">
        <w:rPr>
          <w:rFonts w:ascii="Times New Roman" w:hAnsi="Times New Roman" w:cs="Times New Roman"/>
          <w:sz w:val="28"/>
          <w:szCs w:val="28"/>
          <w:lang w:val="ru-RU"/>
        </w:rPr>
        <w:t xml:space="preserve">12 листопада о 16 год. 30 хв. Машков був затриманий уповноваженою службовою особою на підставі п. 2 ч. 1 ст. 208 КПК України за підозрою у вчиненні кримінального правопорушення, </w:t>
      </w:r>
      <w:r w:rsidRPr="00C7380E">
        <w:rPr>
          <w:rFonts w:ascii="Times New Roman" w:hAnsi="Times New Roman" w:cs="Times New Roman"/>
          <w:sz w:val="28"/>
          <w:szCs w:val="28"/>
          <w:lang w:val="ru-RU"/>
        </w:rPr>
        <w:lastRenderedPageBreak/>
        <w:t>передбаченого ч. 3 ст. 187 КК України (розбій, поєднаний з проникненням у житло). 14 листопада о 17 год. 00 хв. слідчий суддя задовольнив клопотання слідчого та постановив ухвалу про застосування щодо підозрюваного Машкова запобіжного заходу у вигляді тримання під вартою строком на 60днів.</w:t>
      </w:r>
    </w:p>
    <w:p w:rsidR="007A37F9" w:rsidRPr="00C7380E" w:rsidRDefault="007A37F9" w:rsidP="007A37F9">
      <w:pPr>
        <w:pStyle w:val="a6"/>
        <w:ind w:left="0" w:firstLine="720"/>
        <w:jc w:val="both"/>
        <w:rPr>
          <w:lang w:val="ru-RU"/>
        </w:rPr>
      </w:pPr>
      <w:r w:rsidRPr="00C7380E">
        <w:rPr>
          <w:lang w:val="ru-RU"/>
        </w:rPr>
        <w:t>25 листопада Машков був звільнений з під варти, так як була внесена застава, визначена в ухвалі слідчого судді про обрання запобіжного заходу у вигляді тримання під вартою. У зв‘язку з тим, що Машков, будучи належним чином повідомлений,  не  з‘являвся  за  викликом  до  слідчого  без  поважних  причин та не</w:t>
      </w:r>
      <w:r>
        <w:rPr>
          <w:lang w:val="ru-RU"/>
        </w:rPr>
        <w:t xml:space="preserve"> </w:t>
      </w:r>
      <w:r w:rsidRPr="00C7380E">
        <w:rPr>
          <w:lang w:val="ru-RU"/>
        </w:rPr>
        <w:t>повідомляв про причини своєї неявки, за рішенням слідчого судді 15 грудня застава була звернена в дохід держави, а відносно Машкова було прийнято рішення про зміну запобіжного заходу у вигляді застави на тримання під вартою.</w:t>
      </w:r>
    </w:p>
    <w:p w:rsidR="007A37F9" w:rsidRPr="00C7380E" w:rsidRDefault="007A37F9" w:rsidP="007A37F9">
      <w:pPr>
        <w:spacing w:after="0" w:line="240" w:lineRule="auto"/>
        <w:ind w:firstLine="720"/>
        <w:jc w:val="both"/>
        <w:rPr>
          <w:rFonts w:ascii="Times New Roman" w:hAnsi="Times New Roman" w:cs="Times New Roman"/>
          <w:i/>
          <w:sz w:val="28"/>
          <w:szCs w:val="28"/>
          <w:lang w:val="ru-RU"/>
        </w:rPr>
      </w:pPr>
      <w:r w:rsidRPr="00C7380E">
        <w:rPr>
          <w:rFonts w:ascii="Times New Roman" w:hAnsi="Times New Roman" w:cs="Times New Roman"/>
          <w:i/>
          <w:sz w:val="28"/>
          <w:szCs w:val="28"/>
          <w:lang w:val="ru-RU"/>
        </w:rPr>
        <w:t>З якого моменту слід обчислювати строк тримання під вартою підозрюваногоМашкова?</w:t>
      </w:r>
      <w:r>
        <w:rPr>
          <w:rFonts w:ascii="Times New Roman" w:hAnsi="Times New Roman" w:cs="Times New Roman"/>
          <w:i/>
          <w:sz w:val="28"/>
          <w:szCs w:val="28"/>
          <w:lang w:val="ru-RU"/>
        </w:rPr>
        <w:t xml:space="preserve"> </w:t>
      </w:r>
      <w:r w:rsidRPr="00C7380E">
        <w:rPr>
          <w:rFonts w:ascii="Times New Roman" w:hAnsi="Times New Roman" w:cs="Times New Roman"/>
          <w:i/>
          <w:sz w:val="28"/>
          <w:szCs w:val="28"/>
          <w:lang w:val="ru-RU"/>
        </w:rPr>
        <w:t>Який максимальний строк тримання під вартою може бути вказаний в ухвалі слідчого судді про зміну Машкову запобіжного заходу у вигляді застави на тримання підвартою?</w:t>
      </w:r>
      <w:r>
        <w:rPr>
          <w:rFonts w:ascii="Times New Roman" w:hAnsi="Times New Roman" w:cs="Times New Roman"/>
          <w:i/>
          <w:sz w:val="28"/>
          <w:szCs w:val="28"/>
          <w:lang w:val="ru-RU"/>
        </w:rPr>
        <w:t xml:space="preserve"> </w:t>
      </w:r>
      <w:r w:rsidRPr="00C7380E">
        <w:rPr>
          <w:rFonts w:ascii="Times New Roman" w:hAnsi="Times New Roman" w:cs="Times New Roman"/>
          <w:i/>
          <w:sz w:val="28"/>
          <w:szCs w:val="28"/>
          <w:lang w:val="ru-RU"/>
        </w:rPr>
        <w:t>Назвіть максимальний строк тримання під вартою під час досудового розслідування.</w:t>
      </w:r>
    </w:p>
    <w:p w:rsidR="007A37F9" w:rsidRPr="00C7380E" w:rsidRDefault="007A37F9" w:rsidP="007A37F9">
      <w:pPr>
        <w:pStyle w:val="a6"/>
        <w:ind w:left="0"/>
        <w:rPr>
          <w:i/>
          <w:lang w:val="ru-RU"/>
        </w:rPr>
      </w:pPr>
    </w:p>
    <w:p w:rsidR="007A37F9" w:rsidRPr="00C7380E" w:rsidRDefault="007A37F9" w:rsidP="007A37F9">
      <w:pPr>
        <w:pStyle w:val="a3"/>
        <w:widowControl w:val="0"/>
        <w:numPr>
          <w:ilvl w:val="1"/>
          <w:numId w:val="28"/>
        </w:numPr>
        <w:tabs>
          <w:tab w:val="left" w:pos="1102"/>
        </w:tabs>
        <w:spacing w:after="0" w:line="240" w:lineRule="auto"/>
        <w:ind w:left="0" w:firstLine="709"/>
        <w:contextualSpacing w:val="0"/>
        <w:jc w:val="both"/>
        <w:rPr>
          <w:rFonts w:ascii="Times New Roman" w:hAnsi="Times New Roman" w:cs="Times New Roman"/>
          <w:sz w:val="28"/>
          <w:szCs w:val="28"/>
          <w:lang w:val="ru-RU"/>
        </w:rPr>
      </w:pPr>
      <w:r w:rsidRPr="00C7380E">
        <w:rPr>
          <w:rFonts w:ascii="Times New Roman" w:hAnsi="Times New Roman" w:cs="Times New Roman"/>
          <w:sz w:val="28"/>
          <w:szCs w:val="28"/>
          <w:lang w:val="ru-RU"/>
        </w:rPr>
        <w:t xml:space="preserve">7 січня о 10 год. 00 хв. Петров був затриманий уповноваженою службовою особою на підставі п. 1 ч. 1 ст. 208 КПК України. </w:t>
      </w:r>
      <w:r w:rsidRPr="00C7380E">
        <w:rPr>
          <w:rFonts w:ascii="Times New Roman" w:hAnsi="Times New Roman" w:cs="Times New Roman"/>
          <w:sz w:val="28"/>
          <w:szCs w:val="28"/>
        </w:rPr>
        <w:t xml:space="preserve">10 січня о 9 год. 00 хв. </w:t>
      </w:r>
      <w:r w:rsidRPr="00C7380E">
        <w:rPr>
          <w:rFonts w:ascii="Times New Roman" w:hAnsi="Times New Roman" w:cs="Times New Roman"/>
          <w:sz w:val="28"/>
          <w:szCs w:val="28"/>
          <w:lang w:val="ru-RU"/>
        </w:rPr>
        <w:t xml:space="preserve">Петров був доставлений до суду для розгляду клопотання про застосування запобіжного заходу у вигляді тримання під вартою. За результатами розгляду клопотання слідчий суддя постановив ухвалу про застосування щодо Петрова запобіжного заходу у вигляді застави, і тому він </w:t>
      </w:r>
      <w:r w:rsidRPr="00C7380E">
        <w:rPr>
          <w:rFonts w:ascii="Times New Roman" w:hAnsi="Times New Roman" w:cs="Times New Roman"/>
          <w:spacing w:val="-2"/>
          <w:sz w:val="28"/>
          <w:szCs w:val="28"/>
          <w:lang w:val="ru-RU"/>
        </w:rPr>
        <w:t xml:space="preserve">був </w:t>
      </w:r>
      <w:r w:rsidRPr="00C7380E">
        <w:rPr>
          <w:rFonts w:ascii="Times New Roman" w:hAnsi="Times New Roman" w:cs="Times New Roman"/>
          <w:sz w:val="28"/>
          <w:szCs w:val="28"/>
          <w:lang w:val="ru-RU"/>
        </w:rPr>
        <w:t>звільнений з-під варти 10 січня о 11 год. 30хв.</w:t>
      </w:r>
    </w:p>
    <w:p w:rsidR="007A37F9" w:rsidRDefault="007A37F9" w:rsidP="007A37F9">
      <w:pPr>
        <w:spacing w:after="0"/>
        <w:ind w:firstLine="708"/>
        <w:jc w:val="both"/>
        <w:rPr>
          <w:rFonts w:ascii="Times New Roman" w:hAnsi="Times New Roman" w:cs="Times New Roman"/>
          <w:i/>
          <w:sz w:val="28"/>
          <w:szCs w:val="28"/>
          <w:lang w:val="ru-RU"/>
        </w:rPr>
      </w:pPr>
      <w:r w:rsidRPr="00C7380E">
        <w:rPr>
          <w:rFonts w:ascii="Times New Roman" w:hAnsi="Times New Roman" w:cs="Times New Roman"/>
          <w:i/>
          <w:sz w:val="28"/>
          <w:szCs w:val="28"/>
          <w:lang w:val="ru-RU"/>
        </w:rPr>
        <w:t>Чи відбулося в описаній ситуації порушення норм кримінального процесуального законодавства?</w:t>
      </w:r>
      <w:r>
        <w:rPr>
          <w:rFonts w:ascii="Times New Roman" w:hAnsi="Times New Roman" w:cs="Times New Roman"/>
          <w:i/>
          <w:sz w:val="28"/>
          <w:szCs w:val="28"/>
          <w:lang w:val="ru-RU"/>
        </w:rPr>
        <w:t xml:space="preserve"> </w:t>
      </w:r>
      <w:r w:rsidRPr="00C7380E">
        <w:rPr>
          <w:rFonts w:ascii="Times New Roman" w:hAnsi="Times New Roman" w:cs="Times New Roman"/>
          <w:i/>
          <w:sz w:val="28"/>
          <w:szCs w:val="28"/>
          <w:lang w:val="ru-RU"/>
        </w:rPr>
        <w:t>Якщо так, то яких саме?</w:t>
      </w:r>
    </w:p>
    <w:p w:rsidR="000C3755" w:rsidRDefault="000C3755" w:rsidP="00376A27">
      <w:pPr>
        <w:pStyle w:val="Default"/>
        <w:ind w:firstLine="567"/>
        <w:jc w:val="both"/>
        <w:rPr>
          <w:sz w:val="28"/>
          <w:szCs w:val="28"/>
        </w:rPr>
      </w:pPr>
    </w:p>
    <w:p w:rsidR="00673FA1" w:rsidRPr="0032780A" w:rsidRDefault="00673FA1" w:rsidP="00673FA1">
      <w:pPr>
        <w:pStyle w:val="Default"/>
        <w:ind w:firstLine="567"/>
        <w:jc w:val="both"/>
        <w:rPr>
          <w:b/>
          <w:bCs/>
          <w:sz w:val="28"/>
          <w:szCs w:val="28"/>
        </w:rPr>
      </w:pPr>
      <w:r w:rsidRPr="0032780A">
        <w:rPr>
          <w:b/>
          <w:bCs/>
          <w:sz w:val="28"/>
          <w:szCs w:val="28"/>
        </w:rPr>
        <w:t>2. Індивідуальні завдання у формі рефератів, доповідей виконуються у письмовій формі. О</w:t>
      </w:r>
      <w:r w:rsidRPr="0032780A">
        <w:rPr>
          <w:b/>
          <w:sz w:val="28"/>
          <w:szCs w:val="28"/>
        </w:rPr>
        <w:t xml:space="preserve">цінювання буде здійснюватися від одного до п’яти балів в залежності від якості і самостійності його виконання. </w:t>
      </w:r>
      <w:r w:rsidRPr="0032780A">
        <w:rPr>
          <w:b/>
          <w:bCs/>
          <w:sz w:val="28"/>
          <w:szCs w:val="28"/>
        </w:rPr>
        <w:t xml:space="preserve"> Пропоновані теми: </w:t>
      </w:r>
    </w:p>
    <w:p w:rsidR="00673FA1" w:rsidRDefault="00673FA1" w:rsidP="00376A27">
      <w:pPr>
        <w:pStyle w:val="Default"/>
        <w:spacing w:after="36"/>
        <w:ind w:firstLine="567"/>
        <w:jc w:val="both"/>
        <w:rPr>
          <w:sz w:val="28"/>
          <w:szCs w:val="28"/>
        </w:rPr>
      </w:pPr>
    </w:p>
    <w:p w:rsidR="007A37F9" w:rsidRDefault="000C3755" w:rsidP="007A37F9">
      <w:pPr>
        <w:widowControl w:val="0"/>
        <w:tabs>
          <w:tab w:val="left" w:pos="1186"/>
        </w:tabs>
        <w:spacing w:before="1" w:after="0" w:line="322" w:lineRule="exact"/>
        <w:ind w:right="114" w:firstLine="709"/>
        <w:jc w:val="both"/>
        <w:rPr>
          <w:rFonts w:ascii="Times New Roman" w:hAnsi="Times New Roman" w:cs="Times New Roman"/>
          <w:sz w:val="28"/>
          <w:lang w:val="ru-RU"/>
        </w:rPr>
      </w:pPr>
      <w:r>
        <w:rPr>
          <w:sz w:val="28"/>
          <w:szCs w:val="28"/>
        </w:rPr>
        <w:t>1</w:t>
      </w:r>
      <w:r w:rsidR="007A37F9">
        <w:rPr>
          <w:rFonts w:ascii="Times New Roman" w:hAnsi="Times New Roman" w:cs="Times New Roman"/>
          <w:sz w:val="28"/>
          <w:lang w:val="ru-RU"/>
        </w:rPr>
        <w:t xml:space="preserve">. </w:t>
      </w:r>
      <w:r w:rsidR="007A37F9" w:rsidRPr="00F163A4">
        <w:rPr>
          <w:rFonts w:ascii="Times New Roman" w:hAnsi="Times New Roman" w:cs="Times New Roman"/>
          <w:sz w:val="28"/>
          <w:lang w:val="ru-RU"/>
        </w:rPr>
        <w:t>Застосування запобіжного заходу у вигляді застави: історія розвитку та проблемизастосування.</w:t>
      </w:r>
    </w:p>
    <w:p w:rsidR="007A37F9" w:rsidRPr="00F163A4" w:rsidRDefault="007A37F9" w:rsidP="007A37F9">
      <w:pPr>
        <w:widowControl w:val="0"/>
        <w:tabs>
          <w:tab w:val="left" w:pos="1186"/>
        </w:tabs>
        <w:spacing w:before="1" w:after="0" w:line="322" w:lineRule="exact"/>
        <w:ind w:right="114" w:firstLine="709"/>
        <w:jc w:val="both"/>
        <w:rPr>
          <w:rFonts w:ascii="Times New Roman" w:hAnsi="Times New Roman" w:cs="Times New Roman"/>
          <w:sz w:val="28"/>
          <w:lang w:val="ru-RU"/>
        </w:rPr>
      </w:pPr>
      <w:r>
        <w:rPr>
          <w:rFonts w:ascii="Times New Roman" w:hAnsi="Times New Roman" w:cs="Times New Roman"/>
          <w:sz w:val="28"/>
          <w:lang w:val="ru-RU"/>
        </w:rPr>
        <w:t xml:space="preserve">2. </w:t>
      </w:r>
      <w:r w:rsidRPr="00F163A4">
        <w:rPr>
          <w:rFonts w:ascii="Times New Roman" w:hAnsi="Times New Roman" w:cs="Times New Roman"/>
          <w:sz w:val="28"/>
          <w:lang w:val="ru-RU"/>
        </w:rPr>
        <w:t>Міжнародні стандарти процедури затримання та взяття підварту.</w:t>
      </w:r>
    </w:p>
    <w:p w:rsidR="00376A27" w:rsidRPr="007A37F9" w:rsidRDefault="00376A27" w:rsidP="007A37F9">
      <w:pPr>
        <w:pStyle w:val="Default"/>
        <w:spacing w:after="36"/>
        <w:ind w:firstLine="567"/>
        <w:jc w:val="both"/>
        <w:rPr>
          <w:b/>
          <w:bCs/>
          <w:sz w:val="28"/>
          <w:szCs w:val="28"/>
          <w:lang w:val="ru-RU"/>
        </w:rPr>
      </w:pPr>
    </w:p>
    <w:p w:rsidR="007074EF" w:rsidRDefault="007074EF" w:rsidP="00376A27">
      <w:pPr>
        <w:pStyle w:val="Default"/>
        <w:ind w:firstLine="567"/>
        <w:jc w:val="both"/>
        <w:rPr>
          <w:b/>
          <w:bCs/>
          <w:sz w:val="28"/>
          <w:szCs w:val="28"/>
        </w:rPr>
      </w:pPr>
    </w:p>
    <w:p w:rsidR="00673FA1" w:rsidRPr="0032780A" w:rsidRDefault="00673FA1" w:rsidP="00673FA1">
      <w:pPr>
        <w:pStyle w:val="Default"/>
        <w:ind w:firstLine="567"/>
        <w:jc w:val="both"/>
        <w:rPr>
          <w:b/>
          <w:sz w:val="28"/>
          <w:szCs w:val="28"/>
        </w:rPr>
      </w:pPr>
      <w:r w:rsidRPr="0032780A">
        <w:rPr>
          <w:b/>
          <w:bCs/>
          <w:sz w:val="28"/>
          <w:szCs w:val="28"/>
        </w:rPr>
        <w:t>3. Інші індивідуальні завдання. О</w:t>
      </w:r>
      <w:r w:rsidRPr="0032780A">
        <w:rPr>
          <w:b/>
          <w:sz w:val="28"/>
          <w:szCs w:val="28"/>
        </w:rPr>
        <w:t xml:space="preserve">цінювання буде здійснюватися від одного до п’яти балів в залежності від якості його виконання. </w:t>
      </w:r>
      <w:r w:rsidRPr="0032780A">
        <w:rPr>
          <w:b/>
          <w:bCs/>
          <w:sz w:val="28"/>
          <w:szCs w:val="28"/>
        </w:rPr>
        <w:t xml:space="preserve"> </w:t>
      </w:r>
    </w:p>
    <w:p w:rsidR="007A37F9" w:rsidRPr="00F163A4" w:rsidRDefault="007A37F9" w:rsidP="007A37F9">
      <w:pPr>
        <w:pStyle w:val="a6"/>
        <w:spacing w:line="319" w:lineRule="exact"/>
        <w:ind w:left="833" w:right="103"/>
        <w:rPr>
          <w:lang w:val="ru-RU"/>
        </w:rPr>
      </w:pPr>
      <w:r w:rsidRPr="00F163A4">
        <w:rPr>
          <w:lang w:val="ru-RU"/>
        </w:rPr>
        <w:t>Законспектуйте основні положення:</w:t>
      </w:r>
    </w:p>
    <w:p w:rsidR="007A37F9" w:rsidRPr="00F163A4" w:rsidRDefault="007A37F9" w:rsidP="007A37F9">
      <w:pPr>
        <w:widowControl w:val="0"/>
        <w:tabs>
          <w:tab w:val="left" w:pos="1177"/>
        </w:tabs>
        <w:spacing w:after="0" w:line="240" w:lineRule="auto"/>
        <w:ind w:firstLine="567"/>
        <w:jc w:val="both"/>
        <w:rPr>
          <w:rFonts w:ascii="Times New Roman" w:hAnsi="Times New Roman" w:cs="Times New Roman"/>
          <w:sz w:val="28"/>
          <w:lang w:val="ru-RU"/>
        </w:rPr>
      </w:pPr>
      <w:r>
        <w:rPr>
          <w:rFonts w:ascii="Times New Roman" w:hAnsi="Times New Roman" w:cs="Times New Roman"/>
          <w:spacing w:val="-2"/>
          <w:sz w:val="28"/>
          <w:lang w:val="ru-RU"/>
        </w:rPr>
        <w:t xml:space="preserve">- </w:t>
      </w:r>
      <w:r w:rsidRPr="00F163A4">
        <w:rPr>
          <w:rFonts w:ascii="Times New Roman" w:hAnsi="Times New Roman" w:cs="Times New Roman"/>
          <w:spacing w:val="-2"/>
          <w:sz w:val="28"/>
          <w:lang w:val="ru-RU"/>
        </w:rPr>
        <w:t>П</w:t>
      </w:r>
      <w:r w:rsidRPr="00F163A4">
        <w:rPr>
          <w:rFonts w:ascii="Times New Roman" w:hAnsi="Times New Roman" w:cs="Times New Roman"/>
          <w:sz w:val="28"/>
          <w:lang w:val="ru-RU"/>
        </w:rPr>
        <w:t>ост</w:t>
      </w:r>
      <w:r w:rsidRPr="00F163A4">
        <w:rPr>
          <w:rFonts w:ascii="Times New Roman" w:hAnsi="Times New Roman" w:cs="Times New Roman"/>
          <w:spacing w:val="-3"/>
          <w:sz w:val="28"/>
          <w:lang w:val="ru-RU"/>
        </w:rPr>
        <w:t>а</w:t>
      </w:r>
      <w:r w:rsidRPr="00F163A4">
        <w:rPr>
          <w:rFonts w:ascii="Times New Roman" w:hAnsi="Times New Roman" w:cs="Times New Roman"/>
          <w:spacing w:val="-2"/>
          <w:sz w:val="28"/>
          <w:lang w:val="ru-RU"/>
        </w:rPr>
        <w:t>н</w:t>
      </w:r>
      <w:r w:rsidRPr="00F163A4">
        <w:rPr>
          <w:rFonts w:ascii="Times New Roman" w:hAnsi="Times New Roman" w:cs="Times New Roman"/>
          <w:sz w:val="28"/>
          <w:lang w:val="ru-RU"/>
        </w:rPr>
        <w:t>ови</w:t>
      </w:r>
      <w:r>
        <w:rPr>
          <w:rFonts w:ascii="Times New Roman" w:hAnsi="Times New Roman" w:cs="Times New Roman"/>
          <w:sz w:val="28"/>
          <w:lang w:val="ru-RU"/>
        </w:rPr>
        <w:t xml:space="preserve"> </w:t>
      </w:r>
      <w:r w:rsidRPr="00F163A4">
        <w:rPr>
          <w:rFonts w:ascii="Times New Roman" w:hAnsi="Times New Roman" w:cs="Times New Roman"/>
          <w:sz w:val="28"/>
          <w:lang w:val="ru-RU"/>
        </w:rPr>
        <w:t>К</w:t>
      </w:r>
      <w:r w:rsidRPr="00F163A4">
        <w:rPr>
          <w:rFonts w:ascii="Times New Roman" w:hAnsi="Times New Roman" w:cs="Times New Roman"/>
          <w:spacing w:val="-3"/>
          <w:sz w:val="28"/>
          <w:lang w:val="ru-RU"/>
        </w:rPr>
        <w:t>а</w:t>
      </w:r>
      <w:r w:rsidRPr="00F163A4">
        <w:rPr>
          <w:rFonts w:ascii="Times New Roman" w:hAnsi="Times New Roman" w:cs="Times New Roman"/>
          <w:sz w:val="28"/>
          <w:lang w:val="ru-RU"/>
        </w:rPr>
        <w:t>б</w:t>
      </w:r>
      <w:r w:rsidRPr="00F163A4">
        <w:rPr>
          <w:rFonts w:ascii="Times New Roman" w:hAnsi="Times New Roman" w:cs="Times New Roman"/>
          <w:spacing w:val="-2"/>
          <w:sz w:val="28"/>
          <w:lang w:val="ru-RU"/>
        </w:rPr>
        <w:t>і</w:t>
      </w:r>
      <w:r w:rsidRPr="00F163A4">
        <w:rPr>
          <w:rFonts w:ascii="Times New Roman" w:hAnsi="Times New Roman" w:cs="Times New Roman"/>
          <w:sz w:val="28"/>
          <w:lang w:val="ru-RU"/>
        </w:rPr>
        <w:t>нету</w:t>
      </w:r>
      <w:r>
        <w:rPr>
          <w:rFonts w:ascii="Times New Roman" w:hAnsi="Times New Roman" w:cs="Times New Roman"/>
          <w:sz w:val="28"/>
          <w:lang w:val="ru-RU"/>
        </w:rPr>
        <w:t xml:space="preserve"> </w:t>
      </w:r>
      <w:r w:rsidRPr="00F163A4">
        <w:rPr>
          <w:rFonts w:ascii="Times New Roman" w:hAnsi="Times New Roman" w:cs="Times New Roman"/>
          <w:sz w:val="28"/>
          <w:lang w:val="ru-RU"/>
        </w:rPr>
        <w:t>Мі</w:t>
      </w:r>
      <w:r w:rsidRPr="00F163A4">
        <w:rPr>
          <w:rFonts w:ascii="Times New Roman" w:hAnsi="Times New Roman" w:cs="Times New Roman"/>
          <w:spacing w:val="3"/>
          <w:sz w:val="28"/>
          <w:lang w:val="ru-RU"/>
        </w:rPr>
        <w:t>н</w:t>
      </w:r>
      <w:r w:rsidRPr="00F163A4">
        <w:rPr>
          <w:rFonts w:ascii="Times New Roman" w:hAnsi="Times New Roman" w:cs="Times New Roman"/>
          <w:sz w:val="28"/>
          <w:lang w:val="ru-RU"/>
        </w:rPr>
        <w:t>іс</w:t>
      </w:r>
      <w:r w:rsidRPr="00F163A4">
        <w:rPr>
          <w:rFonts w:ascii="Times New Roman" w:hAnsi="Times New Roman" w:cs="Times New Roman"/>
          <w:spacing w:val="-3"/>
          <w:sz w:val="28"/>
          <w:lang w:val="ru-RU"/>
        </w:rPr>
        <w:t>т</w:t>
      </w:r>
      <w:r w:rsidRPr="00F163A4">
        <w:rPr>
          <w:rFonts w:ascii="Times New Roman" w:hAnsi="Times New Roman" w:cs="Times New Roman"/>
          <w:spacing w:val="-2"/>
          <w:sz w:val="28"/>
          <w:lang w:val="ru-RU"/>
        </w:rPr>
        <w:t>р</w:t>
      </w:r>
      <w:r w:rsidRPr="00F163A4">
        <w:rPr>
          <w:rFonts w:ascii="Times New Roman" w:hAnsi="Times New Roman" w:cs="Times New Roman"/>
          <w:sz w:val="28"/>
          <w:lang w:val="ru-RU"/>
        </w:rPr>
        <w:t>ів</w:t>
      </w:r>
      <w:r>
        <w:rPr>
          <w:rFonts w:ascii="Times New Roman" w:hAnsi="Times New Roman" w:cs="Times New Roman"/>
          <w:sz w:val="28"/>
          <w:lang w:val="ru-RU"/>
        </w:rPr>
        <w:t xml:space="preserve"> </w:t>
      </w:r>
      <w:r w:rsidRPr="00F163A4">
        <w:rPr>
          <w:rFonts w:ascii="Times New Roman" w:hAnsi="Times New Roman" w:cs="Times New Roman"/>
          <w:sz w:val="28"/>
          <w:lang w:val="ru-RU"/>
        </w:rPr>
        <w:t>У</w:t>
      </w:r>
      <w:r w:rsidRPr="00F163A4">
        <w:rPr>
          <w:rFonts w:ascii="Times New Roman" w:hAnsi="Times New Roman" w:cs="Times New Roman"/>
          <w:spacing w:val="-2"/>
          <w:sz w:val="28"/>
          <w:lang w:val="ru-RU"/>
        </w:rPr>
        <w:t>к</w:t>
      </w:r>
      <w:r w:rsidRPr="00F163A4">
        <w:rPr>
          <w:rFonts w:ascii="Times New Roman" w:hAnsi="Times New Roman" w:cs="Times New Roman"/>
          <w:sz w:val="28"/>
          <w:lang w:val="ru-RU"/>
        </w:rPr>
        <w:t>ра</w:t>
      </w:r>
      <w:r w:rsidRPr="00F163A4">
        <w:rPr>
          <w:rFonts w:ascii="Times New Roman" w:hAnsi="Times New Roman" w:cs="Times New Roman"/>
          <w:spacing w:val="-2"/>
          <w:sz w:val="28"/>
          <w:lang w:val="ru-RU"/>
        </w:rPr>
        <w:t>їн</w:t>
      </w:r>
      <w:r w:rsidRPr="00F163A4">
        <w:rPr>
          <w:rFonts w:ascii="Times New Roman" w:hAnsi="Times New Roman" w:cs="Times New Roman"/>
          <w:sz w:val="28"/>
          <w:lang w:val="ru-RU"/>
        </w:rPr>
        <w:t>ивід</w:t>
      </w:r>
      <w:r w:rsidRPr="00F163A4">
        <w:rPr>
          <w:rFonts w:ascii="Times New Roman" w:hAnsi="Times New Roman" w:cs="Times New Roman"/>
          <w:spacing w:val="-2"/>
          <w:sz w:val="28"/>
          <w:lang w:val="ru-RU"/>
        </w:rPr>
        <w:t>1</w:t>
      </w:r>
      <w:r w:rsidRPr="00F163A4">
        <w:rPr>
          <w:rFonts w:ascii="Times New Roman" w:hAnsi="Times New Roman" w:cs="Times New Roman"/>
          <w:sz w:val="28"/>
          <w:lang w:val="ru-RU"/>
        </w:rPr>
        <w:t>1.</w:t>
      </w:r>
      <w:r w:rsidRPr="00F163A4">
        <w:rPr>
          <w:rFonts w:ascii="Times New Roman" w:hAnsi="Times New Roman" w:cs="Times New Roman"/>
          <w:spacing w:val="-2"/>
          <w:sz w:val="28"/>
          <w:lang w:val="ru-RU"/>
        </w:rPr>
        <w:t>0</w:t>
      </w:r>
      <w:r w:rsidRPr="00F163A4">
        <w:rPr>
          <w:rFonts w:ascii="Times New Roman" w:hAnsi="Times New Roman" w:cs="Times New Roman"/>
          <w:sz w:val="28"/>
          <w:lang w:val="ru-RU"/>
        </w:rPr>
        <w:t>1.</w:t>
      </w:r>
      <w:r w:rsidRPr="00F163A4">
        <w:rPr>
          <w:rFonts w:ascii="Times New Roman" w:hAnsi="Times New Roman" w:cs="Times New Roman"/>
          <w:spacing w:val="-2"/>
          <w:sz w:val="28"/>
          <w:lang w:val="ru-RU"/>
        </w:rPr>
        <w:t>20</w:t>
      </w:r>
      <w:r w:rsidRPr="00F163A4">
        <w:rPr>
          <w:rFonts w:ascii="Times New Roman" w:hAnsi="Times New Roman" w:cs="Times New Roman"/>
          <w:sz w:val="28"/>
          <w:lang w:val="ru-RU"/>
        </w:rPr>
        <w:t>12р.№15</w:t>
      </w:r>
      <w:r>
        <w:rPr>
          <w:rFonts w:ascii="Times New Roman" w:hAnsi="Times New Roman" w:cs="Times New Roman"/>
          <w:spacing w:val="-5"/>
          <w:w w:val="44"/>
          <w:sz w:val="28"/>
          <w:lang w:val="ru-RU"/>
        </w:rPr>
        <w:t xml:space="preserve"> </w:t>
      </w:r>
      <w:r w:rsidRPr="00F163A4">
        <w:rPr>
          <w:rFonts w:ascii="Times New Roman" w:hAnsi="Times New Roman" w:cs="Times New Roman"/>
          <w:spacing w:val="-2"/>
          <w:sz w:val="28"/>
          <w:lang w:val="ru-RU"/>
        </w:rPr>
        <w:t>П</w:t>
      </w:r>
      <w:r w:rsidRPr="00F163A4">
        <w:rPr>
          <w:rFonts w:ascii="Times New Roman" w:hAnsi="Times New Roman" w:cs="Times New Roman"/>
          <w:sz w:val="28"/>
          <w:lang w:val="ru-RU"/>
        </w:rPr>
        <w:t xml:space="preserve">ро </w:t>
      </w:r>
      <w:r w:rsidRPr="00F163A4">
        <w:rPr>
          <w:rFonts w:ascii="Times New Roman" w:hAnsi="Times New Roman" w:cs="Times New Roman"/>
          <w:sz w:val="28"/>
          <w:lang w:val="ru-RU"/>
        </w:rPr>
        <w:lastRenderedPageBreak/>
        <w:t>затвердження Порядку внесення коштів на спеціальний рахунок у разі застосування застави як запобіжногозаходу;</w:t>
      </w:r>
    </w:p>
    <w:p w:rsidR="007A37F9" w:rsidRPr="00F163A4" w:rsidRDefault="007A37F9" w:rsidP="007A37F9">
      <w:pPr>
        <w:pStyle w:val="a3"/>
        <w:widowControl w:val="0"/>
        <w:tabs>
          <w:tab w:val="left" w:pos="1172"/>
        </w:tabs>
        <w:spacing w:after="0" w:line="240" w:lineRule="auto"/>
        <w:ind w:left="0" w:firstLine="567"/>
        <w:contextualSpacing w:val="0"/>
        <w:jc w:val="both"/>
        <w:rPr>
          <w:rFonts w:ascii="Times New Roman" w:hAnsi="Times New Roman" w:cs="Times New Roman"/>
          <w:sz w:val="28"/>
          <w:lang w:val="ru-RU"/>
        </w:rPr>
      </w:pPr>
      <w:r>
        <w:rPr>
          <w:rFonts w:ascii="Times New Roman" w:hAnsi="Times New Roman" w:cs="Times New Roman"/>
          <w:sz w:val="28"/>
          <w:lang w:val="ru-RU"/>
        </w:rPr>
        <w:t xml:space="preserve">- </w:t>
      </w:r>
      <w:r w:rsidRPr="00F163A4">
        <w:rPr>
          <w:rFonts w:ascii="Times New Roman" w:hAnsi="Times New Roman" w:cs="Times New Roman"/>
          <w:sz w:val="28"/>
          <w:lang w:val="ru-RU"/>
        </w:rPr>
        <w:t>Положення про порядок застосування електронних засобів контролю, затверджене Наказом МВС України від 09 серпня 2012 р. №696;</w:t>
      </w:r>
    </w:p>
    <w:p w:rsidR="007A37F9" w:rsidRPr="00F163A4" w:rsidRDefault="007A37F9" w:rsidP="007A37F9">
      <w:pPr>
        <w:pStyle w:val="a3"/>
        <w:widowControl w:val="0"/>
        <w:tabs>
          <w:tab w:val="left" w:pos="1045"/>
        </w:tabs>
        <w:spacing w:after="0" w:line="240" w:lineRule="auto"/>
        <w:ind w:left="0" w:firstLine="567"/>
        <w:contextualSpacing w:val="0"/>
        <w:jc w:val="both"/>
        <w:rPr>
          <w:rFonts w:ascii="Times New Roman" w:hAnsi="Times New Roman" w:cs="Times New Roman"/>
          <w:sz w:val="28"/>
          <w:lang w:val="ru-RU"/>
        </w:rPr>
      </w:pPr>
      <w:r>
        <w:rPr>
          <w:rFonts w:ascii="Times New Roman" w:hAnsi="Times New Roman" w:cs="Times New Roman"/>
          <w:sz w:val="28"/>
          <w:lang w:val="ru-RU"/>
        </w:rPr>
        <w:t xml:space="preserve">- </w:t>
      </w:r>
      <w:r w:rsidRPr="00F163A4">
        <w:rPr>
          <w:rFonts w:ascii="Times New Roman" w:hAnsi="Times New Roman" w:cs="Times New Roman"/>
          <w:sz w:val="28"/>
          <w:lang w:val="ru-RU"/>
        </w:rPr>
        <w:t>Інформаційного листа Вищого спеціалізованого суду України з розгляду ци</w:t>
      </w:r>
      <w:r w:rsidRPr="00F163A4">
        <w:rPr>
          <w:rFonts w:ascii="Times New Roman" w:hAnsi="Times New Roman" w:cs="Times New Roman"/>
          <w:spacing w:val="-3"/>
          <w:sz w:val="28"/>
          <w:lang w:val="ru-RU"/>
        </w:rPr>
        <w:t>в</w:t>
      </w:r>
      <w:r w:rsidRPr="00F163A4">
        <w:rPr>
          <w:rFonts w:ascii="Times New Roman" w:hAnsi="Times New Roman" w:cs="Times New Roman"/>
          <w:sz w:val="28"/>
          <w:lang w:val="ru-RU"/>
        </w:rPr>
        <w:t>і</w:t>
      </w:r>
      <w:r w:rsidRPr="00F163A4">
        <w:rPr>
          <w:rFonts w:ascii="Times New Roman" w:hAnsi="Times New Roman" w:cs="Times New Roman"/>
          <w:spacing w:val="-1"/>
          <w:sz w:val="28"/>
          <w:lang w:val="ru-RU"/>
        </w:rPr>
        <w:t>ль</w:t>
      </w:r>
      <w:r w:rsidRPr="00F163A4">
        <w:rPr>
          <w:rFonts w:ascii="Times New Roman" w:hAnsi="Times New Roman" w:cs="Times New Roman"/>
          <w:sz w:val="28"/>
          <w:lang w:val="ru-RU"/>
        </w:rPr>
        <w:t>н</w:t>
      </w:r>
      <w:r w:rsidRPr="00F163A4">
        <w:rPr>
          <w:rFonts w:ascii="Times New Roman" w:hAnsi="Times New Roman" w:cs="Times New Roman"/>
          <w:spacing w:val="-2"/>
          <w:sz w:val="28"/>
          <w:lang w:val="ru-RU"/>
        </w:rPr>
        <w:t>и</w:t>
      </w:r>
      <w:r w:rsidRPr="00F163A4">
        <w:rPr>
          <w:rFonts w:ascii="Times New Roman" w:hAnsi="Times New Roman" w:cs="Times New Roman"/>
          <w:sz w:val="28"/>
          <w:lang w:val="ru-RU"/>
        </w:rPr>
        <w:t>х</w:t>
      </w:r>
      <w:r>
        <w:rPr>
          <w:rFonts w:ascii="Times New Roman" w:hAnsi="Times New Roman" w:cs="Times New Roman"/>
          <w:sz w:val="28"/>
          <w:lang w:val="ru-RU"/>
        </w:rPr>
        <w:t xml:space="preserve"> </w:t>
      </w:r>
      <w:r w:rsidRPr="00F163A4">
        <w:rPr>
          <w:rFonts w:ascii="Times New Roman" w:hAnsi="Times New Roman" w:cs="Times New Roman"/>
          <w:sz w:val="28"/>
          <w:lang w:val="ru-RU"/>
        </w:rPr>
        <w:t>і</w:t>
      </w:r>
      <w:r>
        <w:rPr>
          <w:rFonts w:ascii="Times New Roman" w:hAnsi="Times New Roman" w:cs="Times New Roman"/>
          <w:sz w:val="28"/>
          <w:lang w:val="ru-RU"/>
        </w:rPr>
        <w:t xml:space="preserve"> </w:t>
      </w:r>
      <w:r w:rsidRPr="00F163A4">
        <w:rPr>
          <w:rFonts w:ascii="Times New Roman" w:hAnsi="Times New Roman" w:cs="Times New Roman"/>
          <w:spacing w:val="-2"/>
          <w:sz w:val="28"/>
          <w:lang w:val="ru-RU"/>
        </w:rPr>
        <w:t>кр</w:t>
      </w:r>
      <w:r w:rsidRPr="00F163A4">
        <w:rPr>
          <w:rFonts w:ascii="Times New Roman" w:hAnsi="Times New Roman" w:cs="Times New Roman"/>
          <w:sz w:val="28"/>
          <w:lang w:val="ru-RU"/>
        </w:rPr>
        <w:t>им</w:t>
      </w:r>
      <w:r w:rsidRPr="00F163A4">
        <w:rPr>
          <w:rFonts w:ascii="Times New Roman" w:hAnsi="Times New Roman" w:cs="Times New Roman"/>
          <w:spacing w:val="-2"/>
          <w:sz w:val="28"/>
          <w:lang w:val="ru-RU"/>
        </w:rPr>
        <w:t>ін</w:t>
      </w:r>
      <w:r w:rsidRPr="00F163A4">
        <w:rPr>
          <w:rFonts w:ascii="Times New Roman" w:hAnsi="Times New Roman" w:cs="Times New Roman"/>
          <w:sz w:val="28"/>
          <w:lang w:val="ru-RU"/>
        </w:rPr>
        <w:t>ал</w:t>
      </w:r>
      <w:r w:rsidRPr="00F163A4">
        <w:rPr>
          <w:rFonts w:ascii="Times New Roman" w:hAnsi="Times New Roman" w:cs="Times New Roman"/>
          <w:spacing w:val="-2"/>
          <w:sz w:val="28"/>
          <w:lang w:val="ru-RU"/>
        </w:rPr>
        <w:t>ь</w:t>
      </w:r>
      <w:r w:rsidRPr="00F163A4">
        <w:rPr>
          <w:rFonts w:ascii="Times New Roman" w:hAnsi="Times New Roman" w:cs="Times New Roman"/>
          <w:sz w:val="28"/>
          <w:lang w:val="ru-RU"/>
        </w:rPr>
        <w:t>н</w:t>
      </w:r>
      <w:r w:rsidRPr="00F163A4">
        <w:rPr>
          <w:rFonts w:ascii="Times New Roman" w:hAnsi="Times New Roman" w:cs="Times New Roman"/>
          <w:spacing w:val="-2"/>
          <w:sz w:val="28"/>
          <w:lang w:val="ru-RU"/>
        </w:rPr>
        <w:t>и</w:t>
      </w:r>
      <w:r w:rsidRPr="00F163A4">
        <w:rPr>
          <w:rFonts w:ascii="Times New Roman" w:hAnsi="Times New Roman" w:cs="Times New Roman"/>
          <w:sz w:val="28"/>
          <w:lang w:val="ru-RU"/>
        </w:rPr>
        <w:t>х</w:t>
      </w:r>
      <w:r>
        <w:rPr>
          <w:rFonts w:ascii="Times New Roman" w:hAnsi="Times New Roman" w:cs="Times New Roman"/>
          <w:sz w:val="28"/>
          <w:lang w:val="ru-RU"/>
        </w:rPr>
        <w:t xml:space="preserve"> </w:t>
      </w:r>
      <w:r w:rsidRPr="00F163A4">
        <w:rPr>
          <w:rFonts w:ascii="Times New Roman" w:hAnsi="Times New Roman" w:cs="Times New Roman"/>
          <w:spacing w:val="-3"/>
          <w:sz w:val="28"/>
          <w:lang w:val="ru-RU"/>
        </w:rPr>
        <w:t>с</w:t>
      </w:r>
      <w:r w:rsidRPr="00F163A4">
        <w:rPr>
          <w:rFonts w:ascii="Times New Roman" w:hAnsi="Times New Roman" w:cs="Times New Roman"/>
          <w:sz w:val="28"/>
          <w:lang w:val="ru-RU"/>
        </w:rPr>
        <w:t>прав</w:t>
      </w:r>
      <w:r>
        <w:rPr>
          <w:rFonts w:ascii="Times New Roman" w:hAnsi="Times New Roman" w:cs="Times New Roman"/>
          <w:sz w:val="28"/>
          <w:lang w:val="ru-RU"/>
        </w:rPr>
        <w:t xml:space="preserve"> </w:t>
      </w:r>
      <w:r w:rsidRPr="00F163A4">
        <w:rPr>
          <w:rFonts w:ascii="Times New Roman" w:hAnsi="Times New Roman" w:cs="Times New Roman"/>
          <w:sz w:val="28"/>
          <w:lang w:val="ru-RU"/>
        </w:rPr>
        <w:t>в</w:t>
      </w:r>
      <w:r w:rsidRPr="00F163A4">
        <w:rPr>
          <w:rFonts w:ascii="Times New Roman" w:hAnsi="Times New Roman" w:cs="Times New Roman"/>
          <w:spacing w:val="-2"/>
          <w:sz w:val="28"/>
          <w:lang w:val="ru-RU"/>
        </w:rPr>
        <w:t>і</w:t>
      </w:r>
      <w:r w:rsidRPr="00F163A4">
        <w:rPr>
          <w:rFonts w:ascii="Times New Roman" w:hAnsi="Times New Roman" w:cs="Times New Roman"/>
          <w:sz w:val="28"/>
          <w:lang w:val="ru-RU"/>
        </w:rPr>
        <w:t>д</w:t>
      </w:r>
      <w:r>
        <w:rPr>
          <w:rFonts w:ascii="Times New Roman" w:hAnsi="Times New Roman" w:cs="Times New Roman"/>
          <w:sz w:val="28"/>
          <w:lang w:val="ru-RU"/>
        </w:rPr>
        <w:t xml:space="preserve"> </w:t>
      </w:r>
      <w:r w:rsidRPr="00F163A4">
        <w:rPr>
          <w:rFonts w:ascii="Times New Roman" w:hAnsi="Times New Roman" w:cs="Times New Roman"/>
          <w:spacing w:val="-2"/>
          <w:sz w:val="28"/>
          <w:lang w:val="ru-RU"/>
        </w:rPr>
        <w:t>0</w:t>
      </w:r>
      <w:r w:rsidRPr="00F163A4">
        <w:rPr>
          <w:rFonts w:ascii="Times New Roman" w:hAnsi="Times New Roman" w:cs="Times New Roman"/>
          <w:sz w:val="28"/>
          <w:lang w:val="ru-RU"/>
        </w:rPr>
        <w:t>4.</w:t>
      </w:r>
      <w:r w:rsidRPr="00F163A4">
        <w:rPr>
          <w:rFonts w:ascii="Times New Roman" w:hAnsi="Times New Roman" w:cs="Times New Roman"/>
          <w:spacing w:val="-2"/>
          <w:sz w:val="28"/>
          <w:lang w:val="ru-RU"/>
        </w:rPr>
        <w:t>0</w:t>
      </w:r>
      <w:r w:rsidRPr="00F163A4">
        <w:rPr>
          <w:rFonts w:ascii="Times New Roman" w:hAnsi="Times New Roman" w:cs="Times New Roman"/>
          <w:sz w:val="28"/>
          <w:lang w:val="ru-RU"/>
        </w:rPr>
        <w:t>4.</w:t>
      </w:r>
      <w:r w:rsidRPr="00F163A4">
        <w:rPr>
          <w:rFonts w:ascii="Times New Roman" w:hAnsi="Times New Roman" w:cs="Times New Roman"/>
          <w:spacing w:val="-2"/>
          <w:sz w:val="28"/>
          <w:lang w:val="ru-RU"/>
        </w:rPr>
        <w:t>20</w:t>
      </w:r>
      <w:r w:rsidRPr="00F163A4">
        <w:rPr>
          <w:rFonts w:ascii="Times New Roman" w:hAnsi="Times New Roman" w:cs="Times New Roman"/>
          <w:sz w:val="28"/>
          <w:lang w:val="ru-RU"/>
        </w:rPr>
        <w:t>13р.</w:t>
      </w:r>
      <w:r>
        <w:rPr>
          <w:rFonts w:ascii="Times New Roman" w:hAnsi="Times New Roman" w:cs="Times New Roman"/>
          <w:sz w:val="28"/>
          <w:lang w:val="ru-RU"/>
        </w:rPr>
        <w:t xml:space="preserve"> </w:t>
      </w:r>
      <w:r w:rsidRPr="00F163A4">
        <w:rPr>
          <w:rFonts w:ascii="Times New Roman" w:hAnsi="Times New Roman" w:cs="Times New Roman"/>
          <w:sz w:val="28"/>
          <w:lang w:val="ru-RU"/>
        </w:rPr>
        <w:t>№</w:t>
      </w:r>
      <w:r w:rsidRPr="00F163A4">
        <w:rPr>
          <w:rFonts w:ascii="Times New Roman" w:hAnsi="Times New Roman" w:cs="Times New Roman"/>
          <w:spacing w:val="-2"/>
          <w:sz w:val="28"/>
          <w:lang w:val="ru-RU"/>
        </w:rPr>
        <w:t>51</w:t>
      </w:r>
      <w:r w:rsidRPr="00F163A4">
        <w:rPr>
          <w:rFonts w:ascii="Times New Roman" w:hAnsi="Times New Roman" w:cs="Times New Roman"/>
          <w:spacing w:val="4"/>
          <w:sz w:val="28"/>
          <w:lang w:val="ru-RU"/>
        </w:rPr>
        <w:t>1</w:t>
      </w:r>
      <w:r w:rsidRPr="00F163A4">
        <w:rPr>
          <w:rFonts w:ascii="Times New Roman" w:hAnsi="Times New Roman" w:cs="Times New Roman"/>
          <w:sz w:val="28"/>
          <w:lang w:val="ru-RU"/>
        </w:rPr>
        <w:t>-</w:t>
      </w:r>
      <w:r w:rsidRPr="00F163A4">
        <w:rPr>
          <w:rFonts w:ascii="Times New Roman" w:hAnsi="Times New Roman" w:cs="Times New Roman"/>
          <w:spacing w:val="-2"/>
          <w:sz w:val="28"/>
          <w:lang w:val="ru-RU"/>
        </w:rPr>
        <w:t>55</w:t>
      </w:r>
      <w:r w:rsidRPr="00F163A4">
        <w:rPr>
          <w:rFonts w:ascii="Times New Roman" w:hAnsi="Times New Roman" w:cs="Times New Roman"/>
          <w:sz w:val="28"/>
          <w:lang w:val="ru-RU"/>
        </w:rPr>
        <w:t>0</w:t>
      </w:r>
      <w:r w:rsidRPr="00F163A4">
        <w:rPr>
          <w:rFonts w:ascii="Times New Roman" w:hAnsi="Times New Roman" w:cs="Times New Roman"/>
          <w:spacing w:val="-2"/>
          <w:sz w:val="28"/>
          <w:lang w:val="ru-RU"/>
        </w:rPr>
        <w:t>/0</w:t>
      </w:r>
      <w:r w:rsidRPr="00F163A4">
        <w:rPr>
          <w:rFonts w:ascii="Times New Roman" w:hAnsi="Times New Roman" w:cs="Times New Roman"/>
          <w:sz w:val="28"/>
          <w:lang w:val="ru-RU"/>
        </w:rPr>
        <w:t>/</w:t>
      </w:r>
      <w:r w:rsidRPr="00F163A4">
        <w:rPr>
          <w:rFonts w:ascii="Times New Roman" w:hAnsi="Times New Roman" w:cs="Times New Roman"/>
          <w:spacing w:val="1"/>
          <w:sz w:val="28"/>
          <w:lang w:val="ru-RU"/>
        </w:rPr>
        <w:t>4</w:t>
      </w:r>
      <w:r w:rsidRPr="00F163A4">
        <w:rPr>
          <w:rFonts w:ascii="Times New Roman" w:hAnsi="Times New Roman" w:cs="Times New Roman"/>
          <w:spacing w:val="-3"/>
          <w:sz w:val="28"/>
          <w:lang w:val="ru-RU"/>
        </w:rPr>
        <w:t>-</w:t>
      </w:r>
      <w:r w:rsidRPr="00F163A4">
        <w:rPr>
          <w:rFonts w:ascii="Times New Roman" w:hAnsi="Times New Roman" w:cs="Times New Roman"/>
          <w:spacing w:val="-2"/>
          <w:sz w:val="28"/>
          <w:lang w:val="ru-RU"/>
        </w:rPr>
        <w:t>1</w:t>
      </w:r>
      <w:r w:rsidRPr="00F163A4">
        <w:rPr>
          <w:rFonts w:ascii="Times New Roman" w:hAnsi="Times New Roman" w:cs="Times New Roman"/>
          <w:sz w:val="28"/>
          <w:lang w:val="ru-RU"/>
        </w:rPr>
        <w:t>3</w:t>
      </w:r>
      <w:r>
        <w:rPr>
          <w:rFonts w:ascii="Times New Roman" w:hAnsi="Times New Roman" w:cs="Times New Roman"/>
          <w:spacing w:val="-5"/>
          <w:w w:val="44"/>
          <w:sz w:val="28"/>
          <w:lang w:val="ru-RU"/>
        </w:rPr>
        <w:t xml:space="preserve"> </w:t>
      </w:r>
      <w:r w:rsidRPr="00F163A4">
        <w:rPr>
          <w:rFonts w:ascii="Times New Roman" w:hAnsi="Times New Roman" w:cs="Times New Roman"/>
          <w:spacing w:val="-2"/>
          <w:sz w:val="28"/>
          <w:lang w:val="ru-RU"/>
        </w:rPr>
        <w:t>П</w:t>
      </w:r>
      <w:r w:rsidRPr="00F163A4">
        <w:rPr>
          <w:rFonts w:ascii="Times New Roman" w:hAnsi="Times New Roman" w:cs="Times New Roman"/>
          <w:sz w:val="28"/>
          <w:lang w:val="ru-RU"/>
        </w:rPr>
        <w:t>родея</w:t>
      </w:r>
      <w:r w:rsidRPr="00F163A4">
        <w:rPr>
          <w:rFonts w:ascii="Times New Roman" w:hAnsi="Times New Roman" w:cs="Times New Roman"/>
          <w:spacing w:val="-2"/>
          <w:sz w:val="28"/>
          <w:lang w:val="ru-RU"/>
        </w:rPr>
        <w:t>к</w:t>
      </w:r>
      <w:r w:rsidRPr="00F163A4">
        <w:rPr>
          <w:rFonts w:ascii="Times New Roman" w:hAnsi="Times New Roman" w:cs="Times New Roman"/>
          <w:sz w:val="28"/>
          <w:lang w:val="ru-RU"/>
        </w:rPr>
        <w:t>і питання порядку застосування запобіжних заходів під час досудового розслідування та судового прова</w:t>
      </w:r>
      <w:r>
        <w:rPr>
          <w:rFonts w:ascii="Times New Roman" w:hAnsi="Times New Roman" w:cs="Times New Roman"/>
          <w:sz w:val="28"/>
          <w:lang w:val="ru-RU"/>
        </w:rPr>
        <w:t>дження відповідно до КПК України</w:t>
      </w:r>
      <w:r w:rsidRPr="00F163A4">
        <w:rPr>
          <w:rFonts w:ascii="Times New Roman" w:hAnsi="Times New Roman" w:cs="Times New Roman"/>
          <w:sz w:val="28"/>
          <w:lang w:val="ru-RU"/>
        </w:rPr>
        <w:t>.</w:t>
      </w:r>
    </w:p>
    <w:p w:rsidR="007A37F9" w:rsidRPr="00B73ED0" w:rsidRDefault="007A37F9" w:rsidP="007A37F9">
      <w:pPr>
        <w:pStyle w:val="1"/>
        <w:spacing w:line="321" w:lineRule="exact"/>
        <w:ind w:left="2"/>
        <w:rPr>
          <w:lang w:val="ru-RU"/>
        </w:rPr>
      </w:pPr>
      <w:r w:rsidRPr="00B73ED0">
        <w:rPr>
          <w:lang w:val="ru-RU"/>
        </w:rPr>
        <w:t>Література до теми:</w:t>
      </w:r>
    </w:p>
    <w:p w:rsidR="007A37F9" w:rsidRDefault="007A37F9" w:rsidP="007A37F9">
      <w:pPr>
        <w:pStyle w:val="a6"/>
        <w:spacing w:line="321" w:lineRule="exact"/>
        <w:ind w:left="6"/>
        <w:jc w:val="center"/>
        <w:rPr>
          <w:lang w:val="ru-RU"/>
        </w:rPr>
      </w:pPr>
      <w:r w:rsidRPr="00B73ED0">
        <w:rPr>
          <w:lang w:val="ru-RU"/>
        </w:rPr>
        <w:t>[4–6, 30, 31, 37, 40, 42, 43, 51, 57–59, 61, 64, 76–84, 87, 100, 111, 119, 125, 131–135]</w:t>
      </w:r>
    </w:p>
    <w:p w:rsidR="006B73C1" w:rsidRPr="00AA27A4" w:rsidRDefault="006B73C1" w:rsidP="00E91B88">
      <w:pPr>
        <w:pStyle w:val="a6"/>
        <w:spacing w:line="321" w:lineRule="exact"/>
        <w:ind w:left="6"/>
        <w:rPr>
          <w:lang w:val="ru-RU"/>
        </w:rPr>
      </w:pPr>
    </w:p>
    <w:p w:rsidR="006B73C1" w:rsidRPr="00B73ED0" w:rsidRDefault="006B73C1" w:rsidP="007A37F9">
      <w:pPr>
        <w:pStyle w:val="a6"/>
        <w:spacing w:line="321" w:lineRule="exact"/>
        <w:ind w:left="6"/>
        <w:jc w:val="center"/>
        <w:rPr>
          <w:lang w:val="ru-RU"/>
        </w:rPr>
      </w:pPr>
    </w:p>
    <w:p w:rsidR="007E4376" w:rsidRPr="00D51B2F" w:rsidRDefault="007E4376" w:rsidP="007E4376">
      <w:pPr>
        <w:pStyle w:val="Default"/>
        <w:jc w:val="center"/>
        <w:rPr>
          <w:color w:val="auto"/>
          <w:sz w:val="28"/>
          <w:szCs w:val="28"/>
        </w:rPr>
      </w:pPr>
      <w:r w:rsidRPr="00D51B2F">
        <w:rPr>
          <w:b/>
          <w:bCs/>
          <w:color w:val="auto"/>
          <w:sz w:val="28"/>
          <w:szCs w:val="28"/>
        </w:rPr>
        <w:t>СПИСОК РЕКОМЕНДОВАНОЇ ЛІТЕРАТУРИ ДО ДИСЦИПЛІНИ:</w:t>
      </w:r>
    </w:p>
    <w:p w:rsidR="007E4376" w:rsidRPr="00D51B2F" w:rsidRDefault="007E4376" w:rsidP="007E4376">
      <w:pPr>
        <w:pStyle w:val="Default"/>
        <w:ind w:firstLine="567"/>
        <w:rPr>
          <w:b/>
          <w:color w:val="auto"/>
          <w:sz w:val="28"/>
          <w:szCs w:val="28"/>
          <w:u w:val="single"/>
        </w:rPr>
      </w:pPr>
      <w:r w:rsidRPr="00D51B2F">
        <w:rPr>
          <w:b/>
          <w:i/>
          <w:iCs/>
          <w:color w:val="auto"/>
          <w:sz w:val="28"/>
          <w:szCs w:val="28"/>
          <w:u w:val="single"/>
        </w:rPr>
        <w:t xml:space="preserve">Нормативно-правові акти: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1. Загальна декларація прав людини від 10 грудня 1948 року // Права людини. Міжнародні договори України, декларації, документи. – К., 1992. – С. 18–24.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2. Міжнародний пакт про громадянські i політичні права від 16 грудня 1966 року // Права людини. Міжнародні договори України, декларації, документи. – К., 1992. – С. 36–62.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3. Європейська конвенція з прав людини (Конвенція про захист прав і основних свобод людини від 4 листопада 1950 року) // Права людини і професійні стандарти для юристів в документах міжнародних організацій. – Амстердам – Київ, 1996. – С. 12–17.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4. Конституція України від 28 червня 1996 року (із змінами та доповненнями) // Відомості Верховної Ради України вiд 23 липня 1996 року, № 30. – Ст.141.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5. Кримінальний процесуальний кодекс України: Закон України від 13.04.2012. // Голос України. – 2012. – 19 травня (№ 90–91).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6. Кримінальний процесуальний кодекс України [Електронний ресурс] – Режим доступу : http://zakon4.rada.gov.ua/laws/show/4651–17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7. Кримінальний кодекс України: Чинне законодавство зі змінами та допов. / Україна. Закони. – К.: Алерта; ЦУЛ, 2011. – 174 с.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8. Про адвокатуру та адвокатську діяльність: Закон України від 05 липня 2012 року // [Електронний ресурс]. – Режим доступу: http://w1.c1.rada.gov.ua/pls/zweb_n/webproc4_1?id=&amp;pf3511=43306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9. Про амністію: Закон України від 12 грудня 2008 року // Відомості Верховної Ради України. – 2009. – № 15. – Ст. 189 </w:t>
      </w:r>
    </w:p>
    <w:p w:rsidR="007E4376" w:rsidRPr="00D51B2F" w:rsidRDefault="007E4376" w:rsidP="007E4376">
      <w:pPr>
        <w:spacing w:after="0"/>
        <w:ind w:firstLine="567"/>
        <w:jc w:val="both"/>
        <w:rPr>
          <w:rFonts w:ascii="Times New Roman" w:hAnsi="Times New Roman" w:cs="Times New Roman"/>
          <w:sz w:val="28"/>
          <w:szCs w:val="28"/>
        </w:rPr>
      </w:pPr>
      <w:r w:rsidRPr="00D51B2F">
        <w:rPr>
          <w:rFonts w:ascii="Times New Roman" w:hAnsi="Times New Roman" w:cs="Times New Roman"/>
          <w:sz w:val="28"/>
          <w:szCs w:val="28"/>
        </w:rPr>
        <w:t>10. Про безоплатну правову допомогу: Закон України від 2 червня 2011 року № 3460-VI в редакції від 04.11.2018 р. [Електронний ресурс]. – Режим доступу: https://zakon.rada.gov.ua/laws/show/3460-17.</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lastRenderedPageBreak/>
        <w:t xml:space="preserve">11. Про виконавче провадження: Закон України від </w:t>
      </w:r>
      <w:r w:rsidRPr="00D51B2F">
        <w:rPr>
          <w:rStyle w:val="rvts44"/>
          <w:bCs/>
          <w:color w:val="auto"/>
          <w:sz w:val="28"/>
          <w:szCs w:val="28"/>
          <w:shd w:val="clear" w:color="auto" w:fill="FFFFFF"/>
        </w:rPr>
        <w:t>2 червня 2016 р. № 1404-VIII</w:t>
      </w:r>
      <w:r w:rsidRPr="00D51B2F">
        <w:rPr>
          <w:color w:val="auto"/>
          <w:sz w:val="28"/>
          <w:szCs w:val="28"/>
        </w:rPr>
        <w:t xml:space="preserve">. // [Електронний ресурс] – Режим доступу : </w:t>
      </w:r>
      <w:hyperlink r:id="rId24" w:history="1">
        <w:r w:rsidRPr="00D51B2F">
          <w:rPr>
            <w:rStyle w:val="a4"/>
            <w:color w:val="auto"/>
            <w:sz w:val="28"/>
            <w:szCs w:val="28"/>
          </w:rPr>
          <w:t>https://zakon.rada.gov.ua/laws/show/1404-19</w:t>
        </w:r>
      </w:hyperlink>
      <w:r w:rsidRPr="00D51B2F">
        <w:rPr>
          <w:color w:val="auto"/>
          <w:sz w:val="28"/>
          <w:szCs w:val="28"/>
        </w:rPr>
        <w:t xml:space="preserve">.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12. Про військову службу правопорядку у Збройних Силах України: Закон України від 7 березня 2002 року // [Електронний ресурс] – Режим доступу : </w:t>
      </w:r>
      <w:hyperlink r:id="rId25" w:history="1">
        <w:r w:rsidRPr="00D51B2F">
          <w:rPr>
            <w:rStyle w:val="a4"/>
            <w:color w:val="auto"/>
            <w:sz w:val="28"/>
            <w:szCs w:val="28"/>
          </w:rPr>
          <w:t>https://zakon.rada.gov.ua/laws/show/3099-14</w:t>
        </w:r>
      </w:hyperlink>
      <w:r w:rsidRPr="00D51B2F">
        <w:rPr>
          <w:color w:val="auto"/>
          <w:sz w:val="28"/>
          <w:szCs w:val="28"/>
        </w:rPr>
        <w:t>.</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13. Про державний захист працівників суду і правоохоронних органів: Закон України від 23 грудня 1993 року. // [Електронний ресурс] – Режим доступу: </w:t>
      </w:r>
      <w:hyperlink r:id="rId26" w:history="1">
        <w:r w:rsidRPr="00D51B2F">
          <w:rPr>
            <w:rStyle w:val="a4"/>
            <w:color w:val="auto"/>
            <w:sz w:val="28"/>
            <w:szCs w:val="28"/>
          </w:rPr>
          <w:t>https://zakon.rada.gov.ua/laws/show/3781-12</w:t>
        </w:r>
      </w:hyperlink>
      <w:r w:rsidRPr="00D51B2F">
        <w:rPr>
          <w:color w:val="auto"/>
          <w:sz w:val="28"/>
          <w:szCs w:val="28"/>
        </w:rPr>
        <w:t xml:space="preserve">.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14. Про забезпечення безпеки осіб, які беруть участь у кримінальному судочинстві: Закон України від 23 грудня 1993 року. // Голос України. – 1994. – 2 березня.</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15. Про звернення громадян: Закон України від 2 жовтня 1996 р. // Відомості Верховної Ради України. – Режим доступу : </w:t>
      </w:r>
      <w:hyperlink r:id="rId27" w:history="1">
        <w:r w:rsidRPr="00D51B2F">
          <w:rPr>
            <w:rStyle w:val="a4"/>
            <w:color w:val="auto"/>
            <w:sz w:val="28"/>
            <w:szCs w:val="28"/>
          </w:rPr>
          <w:t>https://zakon2.rada.gov.ua/laws/show/393/96-%D0%B2%D1%80</w:t>
        </w:r>
      </w:hyperlink>
      <w:r w:rsidRPr="00D51B2F">
        <w:rPr>
          <w:color w:val="auto"/>
          <w:sz w:val="28"/>
          <w:szCs w:val="28"/>
        </w:rPr>
        <w:t>.</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16. Про Національну поліцію: Закон України від 02 липня 2015 року // [Електронний ресурс] – Режим доступу : http://w1.c1.rada.gov.ua/pls/zweb2/webproc4_1?pf3511=55082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17. Про оперативно-розшукову діяльність: Закон України від 18 лютого 1992 року // Відомості Верховної Ради України. – 1992. – № 22. – Ст. 303.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18. Про органи і служби у справах дітей та спеціальні установи для дітей: Закон України від 24 січня 1995 року // Відомості Верховної Ради України. – 1995. – № 6. – Ст.35.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19. Про організаційно-правові основи боротьби з організованою злочинністю: Закон України від 30 червня 1993 року [Електронний ресурс] – Режим доступу : http://zakon3.rada.gov.ua/laws/show/3341-12.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20. Про попереднє ув‘язнення: Закон України від 30 червня 1993 року  [Електронний ресурс] – Режим доступу : https://zakon.help/law/3352-XII/edition01.03.2016/page1.</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21. Про прокуратуру: Закон України від 14.10.2014 року // Офіційний вісник України від 07.11.2014. – № 87. – Cт. 2471.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22. Про Службу безпеки України: Закон України від 25 березня 1992 року // Відомості Верховної Ради України. – 1992. – № 27. – Ст. 382.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23. Про судову експертизу: Закон України в редакції 15.12.2017 р. [Електронний ресурс] – Режим доступу: http://zakon2.rada.gov.ua/laws/show/ru/4038-12.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24. Закон України «Про судоустрій і статус суддів» від </w:t>
      </w:r>
      <w:r w:rsidRPr="00D51B2F">
        <w:rPr>
          <w:rStyle w:val="rvts44"/>
          <w:bCs/>
          <w:color w:val="auto"/>
          <w:sz w:val="28"/>
          <w:szCs w:val="28"/>
          <w:shd w:val="clear" w:color="auto" w:fill="FFFFFF"/>
        </w:rPr>
        <w:t>2 червня 2016 року</w:t>
      </w:r>
      <w:r w:rsidRPr="00D51B2F">
        <w:rPr>
          <w:color w:val="auto"/>
          <w:sz w:val="28"/>
          <w:szCs w:val="28"/>
          <w:shd w:val="clear" w:color="auto" w:fill="FFFFFF"/>
        </w:rPr>
        <w:t xml:space="preserve"> </w:t>
      </w:r>
      <w:r w:rsidRPr="00D51B2F">
        <w:rPr>
          <w:rStyle w:val="rvts44"/>
          <w:bCs/>
          <w:color w:val="auto"/>
          <w:sz w:val="28"/>
          <w:szCs w:val="28"/>
          <w:shd w:val="clear" w:color="auto" w:fill="FFFFFF"/>
        </w:rPr>
        <w:t>№ 1402-VIII</w:t>
      </w:r>
      <w:r w:rsidRPr="00D51B2F">
        <w:rPr>
          <w:color w:val="auto"/>
          <w:sz w:val="28"/>
          <w:szCs w:val="28"/>
        </w:rPr>
        <w:t xml:space="preserve"> </w:t>
      </w:r>
      <w:r w:rsidRPr="00D51B2F">
        <w:rPr>
          <w:color w:val="auto"/>
          <w:sz w:val="28"/>
          <w:szCs w:val="28"/>
          <w:shd w:val="clear" w:color="auto" w:fill="FFFFFF"/>
        </w:rPr>
        <w:t xml:space="preserve">в </w:t>
      </w:r>
      <w:r w:rsidRPr="00D51B2F">
        <w:rPr>
          <w:color w:val="auto"/>
          <w:sz w:val="28"/>
          <w:szCs w:val="28"/>
        </w:rPr>
        <w:t xml:space="preserve">редакції 31.10.2019 //[Електронний ресурс]. – Режим доступу: </w:t>
      </w:r>
      <w:hyperlink r:id="rId28" w:history="1">
        <w:r w:rsidRPr="00D51B2F">
          <w:rPr>
            <w:rStyle w:val="a4"/>
            <w:color w:val="auto"/>
            <w:sz w:val="28"/>
            <w:szCs w:val="28"/>
          </w:rPr>
          <w:t>https://zakon.rada.gov.ua/laws/show/1402-19</w:t>
        </w:r>
      </w:hyperlink>
      <w:r w:rsidRPr="00D51B2F">
        <w:rPr>
          <w:color w:val="auto"/>
          <w:sz w:val="28"/>
          <w:szCs w:val="28"/>
        </w:rPr>
        <w:t>.</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25. Положення про дипломатичні представництва та консульські установи іноземних держав в Україні. Затв. Указом Президента України від 10 червня 1993 року. [Електронний ресурс] – Режим доступу: </w:t>
      </w:r>
      <w:hyperlink r:id="rId29" w:history="1">
        <w:r w:rsidRPr="00D51B2F">
          <w:rPr>
            <w:rStyle w:val="a4"/>
            <w:color w:val="auto"/>
            <w:sz w:val="28"/>
            <w:szCs w:val="28"/>
          </w:rPr>
          <w:t>https://zakon.rada.gov.ua/laws/show/198/93</w:t>
        </w:r>
      </w:hyperlink>
      <w:r w:rsidRPr="00D51B2F">
        <w:rPr>
          <w:color w:val="auto"/>
          <w:sz w:val="28"/>
          <w:szCs w:val="28"/>
        </w:rPr>
        <w:t>.</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lastRenderedPageBreak/>
        <w:t>26. Про деякі питання дотримання розумних строків розгляду судами цивільних, кримінальних справ і справ про адміністративні правопорушення : Постанова пленуму Вищого спеціалізованого суду України з розгляду цивільних і кримінальних справ від 17 жовтня 2014 року № 11 // [Електронний ресурс] – Режим доступу : http://sc.gov.ua/ua/postanovi_za_2014_rik.html.</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27. Про деякі питання здійснення слідчим суддею суду першої інстанції судового контролю за дотриманням прав. свобод та інтересів осіб під час застосування заходів забезпечення кримінального провадження: Інформаційний лист Вищого спеціалізованого суду України з розгляду цивільних і кримінальних справ від 5 квітня 2013 року №223–558/0/4–13 // Новий Кримінальний процесуальний кодекс України: коментарі, роз‘яснення, документи. – К.: Юрінком Інтер, 2013. – С. 174–184.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28. Про деякі питання порядку застосування запобіжних заходів під час досудового розслідування та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4 квітня 2013 року №511-550/0/4-13 // Кримінальний процесуальний кодекс України: коментарі, роз‘яснення, документи. – К.: Юрінком Інтер, 2013. – С. 157–174.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29. Про деякі питання порядку оскарження рішень, дій чи бездіяльності під час досудового розслідування: Інформаційний лист Вищого спеціалізованого суду України з розгляду цивільних і кримінальних справ від 09 листопада 2012 року № 1640/0/4-12.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30. </w:t>
      </w:r>
      <w:r w:rsidRPr="00D51B2F">
        <w:rPr>
          <w:bCs/>
          <w:color w:val="auto"/>
          <w:sz w:val="28"/>
          <w:szCs w:val="28"/>
          <w:shd w:val="clear" w:color="auto" w:fill="FFFFFF"/>
        </w:rPr>
        <w:t>Про затвердження Інструкції з організації обліку та руху кримінальних проваджень в органах досудового розслідування Національної поліції України</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14.04.2016  № 296</w:t>
      </w:r>
      <w:r w:rsidRPr="00D51B2F">
        <w:rPr>
          <w:color w:val="auto"/>
          <w:sz w:val="28"/>
          <w:szCs w:val="28"/>
        </w:rPr>
        <w:t>.</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31. </w:t>
      </w:r>
      <w:r w:rsidRPr="00D51B2F">
        <w:rPr>
          <w:bCs/>
          <w:color w:val="auto"/>
          <w:sz w:val="28"/>
          <w:szCs w:val="28"/>
        </w:rPr>
        <w:t>Про затвердження Порядку ведення єдиного обліку в органах (підрозділах) поліції заяв і повідомлень про кримінальні правопорушення та інші події</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08.02.2019  № 100.</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32. П</w:t>
      </w:r>
      <w:r w:rsidRPr="00D51B2F">
        <w:rPr>
          <w:bCs/>
          <w:color w:val="auto"/>
          <w:sz w:val="28"/>
          <w:szCs w:val="28"/>
          <w:shd w:val="clear" w:color="auto" w:fill="FFFFFF"/>
        </w:rPr>
        <w:t>ро затвердження Інструкції про порядок виконання органами Національної поліції ухвал слідчого судді, суду про обрання запобіжного заходу у вигляді домашнього арешту та про зміну раніше обраного запобіжного заходу на запобіжний захід у вигляді домашнього арешту</w:t>
      </w:r>
      <w:r w:rsidRPr="00D51B2F">
        <w:rPr>
          <w:color w:val="auto"/>
          <w:sz w:val="28"/>
          <w:szCs w:val="28"/>
        </w:rPr>
        <w:t xml:space="preserve">: наказ МВС України від </w:t>
      </w:r>
      <w:r w:rsidRPr="00D51B2F">
        <w:rPr>
          <w:bCs/>
          <w:color w:val="auto"/>
          <w:sz w:val="28"/>
          <w:szCs w:val="28"/>
          <w:shd w:val="clear" w:color="auto" w:fill="FFFFFF"/>
        </w:rPr>
        <w:t>13.07.2016  № 654</w:t>
      </w:r>
      <w:r w:rsidRPr="00D51B2F">
        <w:rPr>
          <w:color w:val="auto"/>
          <w:sz w:val="28"/>
          <w:szCs w:val="28"/>
        </w:rPr>
        <w:t xml:space="preserve">.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33. Про затвердження Інструкції про порядок і розміри відшкодування витрат та виплати винагороди особам, що викликаються до органів дізнання, досудового слідства, прокуратури, суду або до органів, у провадженні яких перебувають справи про адміністративні правопорушення, та виплати державним науково-дослідним установам судової експертизи за виконання їх працівниками функцій експертів і </w:t>
      </w:r>
      <w:r w:rsidRPr="00D51B2F">
        <w:rPr>
          <w:color w:val="auto"/>
          <w:sz w:val="28"/>
          <w:szCs w:val="28"/>
        </w:rPr>
        <w:lastRenderedPageBreak/>
        <w:t xml:space="preserve">спеціалістів: Постанова Кабінету Міністрів України від 1 липня 1996 року № 710.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34. </w:t>
      </w:r>
      <w:r w:rsidRPr="00D51B2F">
        <w:rPr>
          <w:bCs/>
          <w:color w:val="auto"/>
          <w:sz w:val="28"/>
          <w:szCs w:val="28"/>
          <w:shd w:val="clear" w:color="auto" w:fill="FFFFFF"/>
        </w:rPr>
        <w:t>Про затвердження Порядку застосування електронних засобів контролю</w:t>
      </w:r>
      <w:r w:rsidRPr="00D51B2F">
        <w:rPr>
          <w:color w:val="auto"/>
          <w:sz w:val="28"/>
          <w:szCs w:val="28"/>
        </w:rPr>
        <w:t xml:space="preserve">: Наказ МВС України від </w:t>
      </w:r>
      <w:r w:rsidRPr="00D51B2F">
        <w:rPr>
          <w:bCs/>
          <w:color w:val="auto"/>
          <w:sz w:val="28"/>
          <w:szCs w:val="28"/>
          <w:shd w:val="clear" w:color="auto" w:fill="FFFFFF"/>
        </w:rPr>
        <w:t>08.06.2017  № 480</w:t>
      </w:r>
      <w:r w:rsidRPr="00D51B2F">
        <w:rPr>
          <w:color w:val="auto"/>
          <w:sz w:val="28"/>
          <w:szCs w:val="28"/>
        </w:rPr>
        <w:t xml:space="preserve">.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35. </w:t>
      </w:r>
      <w:r w:rsidRPr="00D51B2F">
        <w:rPr>
          <w:bCs/>
          <w:color w:val="auto"/>
          <w:sz w:val="28"/>
          <w:szCs w:val="28"/>
          <w:shd w:val="clear" w:color="auto" w:fill="FFFFFF"/>
        </w:rPr>
        <w:t>Про затвердження Порядку взаємодії між органами та підрозділами Національної поліції, закладами охорони здоров’я та органами прокуратури України при встановленні факту смерті людини</w:t>
      </w:r>
      <w:r w:rsidRPr="00D51B2F">
        <w:rPr>
          <w:color w:val="auto"/>
          <w:sz w:val="28"/>
          <w:szCs w:val="28"/>
        </w:rPr>
        <w:t xml:space="preserve">: Наказ Міністерства внутрішніх справ України, Міністерства охорони здоров‘я, Генеральної прокуратури від </w:t>
      </w:r>
      <w:r w:rsidRPr="00D51B2F">
        <w:rPr>
          <w:bCs/>
          <w:color w:val="auto"/>
          <w:sz w:val="28"/>
          <w:szCs w:val="28"/>
          <w:shd w:val="clear" w:color="auto" w:fill="FFFFFF"/>
        </w:rPr>
        <w:t>29.09.2017  № 807/1193/279</w:t>
      </w:r>
      <w:r w:rsidRPr="00D51B2F">
        <w:rPr>
          <w:color w:val="auto"/>
          <w:sz w:val="28"/>
          <w:szCs w:val="28"/>
        </w:rPr>
        <w:t xml:space="preserve">.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36. Про затвердження Порядку внесення коштів на спеціальній рахунок у разі застосування застави як запобіжного заходу: Постанова Кабінету Міністрів України від 11 січня 2012 року № 15.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37. </w:t>
      </w:r>
      <w:r w:rsidRPr="00D51B2F">
        <w:rPr>
          <w:bCs/>
          <w:color w:val="auto"/>
          <w:sz w:val="26"/>
          <w:szCs w:val="26"/>
          <w:shd w:val="clear" w:color="auto" w:fill="FFFFFF"/>
        </w:rPr>
        <w:t>Про затвердження Порядку інформування центрів з надання безоплатної вторинної правової допомоги про випадки затримання, адміністративного арешту або застосування запобіжного заходу у вигляді тримання під вартою</w:t>
      </w:r>
      <w:r w:rsidRPr="00D51B2F">
        <w:rPr>
          <w:color w:val="auto"/>
          <w:sz w:val="28"/>
          <w:szCs w:val="28"/>
        </w:rPr>
        <w:t>: Постанова Кабінету Міністрів України від 28 грудня 2011 року № 1363 в редакції від 18.10.2017 р.</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38. Про затвердження Положення про центри з надання безоплатної вторинної правової допомоги: наказ Міністерства юстиції України </w:t>
      </w:r>
      <w:r w:rsidRPr="00D51B2F">
        <w:rPr>
          <w:rFonts w:eastAsia="Times New Roman"/>
          <w:bCs/>
          <w:color w:val="auto"/>
          <w:sz w:val="28"/>
          <w:szCs w:val="28"/>
        </w:rPr>
        <w:t>02.07.2012  № 967/5</w:t>
      </w:r>
      <w:r w:rsidRPr="00D51B2F">
        <w:rPr>
          <w:bCs/>
          <w:color w:val="auto"/>
          <w:sz w:val="28"/>
          <w:szCs w:val="28"/>
        </w:rPr>
        <w:t xml:space="preserve">. </w:t>
      </w:r>
      <w:r w:rsidRPr="00D51B2F">
        <w:rPr>
          <w:color w:val="auto"/>
          <w:sz w:val="28"/>
          <w:szCs w:val="28"/>
        </w:rPr>
        <w:t xml:space="preserve">[Електронний ресурс]. – Режим доступу: </w:t>
      </w:r>
      <w:hyperlink r:id="rId30" w:history="1">
        <w:r w:rsidRPr="00D51B2F">
          <w:rPr>
            <w:rStyle w:val="a4"/>
            <w:color w:val="auto"/>
            <w:sz w:val="28"/>
            <w:szCs w:val="28"/>
          </w:rPr>
          <w:t>https://zakon.rada.gov.ua/laws/show/z1091-12</w:t>
        </w:r>
      </w:hyperlink>
      <w:r w:rsidRPr="00D51B2F">
        <w:rPr>
          <w:color w:val="auto"/>
          <w:sz w:val="28"/>
          <w:szCs w:val="28"/>
        </w:rPr>
        <w:t>.</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39. </w:t>
      </w:r>
      <w:r w:rsidRPr="00D51B2F">
        <w:rPr>
          <w:bCs/>
          <w:color w:val="auto"/>
          <w:sz w:val="28"/>
          <w:szCs w:val="28"/>
          <w:shd w:val="clear" w:color="auto" w:fill="FFFFFF"/>
        </w:rPr>
        <w:t>Про затвердження Інструкції з організації взаємодії органів досудового розслідування з іншими органами та підрозділами Національної поліції України в запобіганні кримінальним правопорушенням, їх виявленні та розслідуванні</w:t>
      </w:r>
      <w:r w:rsidRPr="00D51B2F">
        <w:rPr>
          <w:color w:val="auto"/>
          <w:sz w:val="28"/>
          <w:szCs w:val="28"/>
        </w:rPr>
        <w:t xml:space="preserve">: Наказ Міністерства внутрішніх справ України від </w:t>
      </w:r>
      <w:r w:rsidRPr="00D51B2F">
        <w:rPr>
          <w:bCs/>
          <w:color w:val="auto"/>
          <w:sz w:val="28"/>
          <w:szCs w:val="28"/>
          <w:shd w:val="clear" w:color="auto" w:fill="FFFFFF"/>
        </w:rPr>
        <w:t>07.07.2017  № 575</w:t>
      </w:r>
      <w:r w:rsidRPr="00D51B2F">
        <w:rPr>
          <w:color w:val="auto"/>
          <w:sz w:val="28"/>
          <w:szCs w:val="28"/>
        </w:rPr>
        <w:t xml:space="preserve">.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40. </w:t>
      </w:r>
      <w:r w:rsidRPr="00D51B2F">
        <w:rPr>
          <w:rFonts w:eastAsia="Times New Roman"/>
          <w:color w:val="auto"/>
          <w:sz w:val="28"/>
          <w:szCs w:val="28"/>
        </w:rPr>
        <w:t>Про організацію діяльності органів прокуратури щодо захисту прав і свобод дітей</w:t>
      </w:r>
      <w:r w:rsidRPr="00D51B2F">
        <w:rPr>
          <w:color w:val="auto"/>
          <w:sz w:val="28"/>
          <w:szCs w:val="28"/>
        </w:rPr>
        <w:t xml:space="preserve">: Наказ Генеральної прокуратури України від </w:t>
      </w:r>
      <w:r w:rsidRPr="00D51B2F">
        <w:rPr>
          <w:rFonts w:eastAsia="Times New Roman"/>
          <w:color w:val="auto"/>
          <w:sz w:val="28"/>
        </w:rPr>
        <w:t>6 грудня 2014 року</w:t>
      </w:r>
      <w:r w:rsidRPr="00D51B2F">
        <w:rPr>
          <w:color w:val="auto"/>
          <w:sz w:val="28"/>
          <w:szCs w:val="28"/>
        </w:rPr>
        <w:t xml:space="preserve"> № 16 гн.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41. Про реалізацію окремих положень Кримінального процесуального кодексу України: постанова Кабінету Міністрів України від 19 листопада 2012 року №1104 // Юридичний вісник України. Інформаційно-правовий банк. – 2013. – №3. – С. 4–8.</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42. </w:t>
      </w:r>
      <w:r w:rsidRPr="00D51B2F">
        <w:rPr>
          <w:bCs/>
          <w:color w:val="auto"/>
          <w:sz w:val="28"/>
          <w:szCs w:val="28"/>
          <w:shd w:val="clear" w:color="auto" w:fill="FFFFFF"/>
        </w:rPr>
        <w:t>Про затвердження Інструкції з організації реагування на заяви та повідомлення про кримінальні, адміністративні правопорушення або події та оперативного інформування в органах (підрозділах) Національної поліції України: Наказ Міністерства внутрішніх справ від 16.02.2018  № 111.</w:t>
      </w:r>
      <w:r w:rsidRPr="00D51B2F">
        <w:rPr>
          <w:color w:val="auto"/>
        </w:rPr>
        <w:t xml:space="preserve"> </w:t>
      </w:r>
      <w:r w:rsidRPr="00D51B2F">
        <w:rPr>
          <w:color w:val="auto"/>
          <w:sz w:val="28"/>
          <w:szCs w:val="28"/>
        </w:rPr>
        <w:t xml:space="preserve">// [Електронний ресурс]. – Режим доступу: </w:t>
      </w:r>
      <w:r w:rsidRPr="00D51B2F">
        <w:rPr>
          <w:bCs/>
          <w:color w:val="auto"/>
          <w:sz w:val="28"/>
          <w:szCs w:val="28"/>
          <w:shd w:val="clear" w:color="auto" w:fill="FFFFFF"/>
        </w:rPr>
        <w:t>https://zakon.rada.gov.ua/laws/show/z0371-18#n7.</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43.</w:t>
      </w:r>
      <w:r w:rsidRPr="00D51B2F">
        <w:rPr>
          <w:b/>
          <w:bCs/>
          <w:color w:val="auto"/>
          <w:sz w:val="26"/>
          <w:szCs w:val="26"/>
          <w:shd w:val="clear" w:color="auto" w:fill="FFFFFF"/>
        </w:rPr>
        <w:t xml:space="preserve"> </w:t>
      </w:r>
      <w:r w:rsidRPr="00D51B2F">
        <w:rPr>
          <w:bCs/>
          <w:color w:val="auto"/>
          <w:sz w:val="28"/>
          <w:szCs w:val="28"/>
          <w:shd w:val="clear" w:color="auto" w:fill="FFFFFF"/>
        </w:rPr>
        <w:t xml:space="preserve">Про затвердження Положення про інформаційно-телекомунікаційну систему «Інформаційний портал Національної поліції України» Наказ Міністерства внутрішніх справ від 03.08.2017  № 676 </w:t>
      </w:r>
      <w:r w:rsidRPr="00D51B2F">
        <w:rPr>
          <w:color w:val="auto"/>
          <w:sz w:val="28"/>
          <w:szCs w:val="28"/>
        </w:rPr>
        <w:t xml:space="preserve">[Електронний ресурс]. – Режим доступу: </w:t>
      </w:r>
      <w:hyperlink r:id="rId31" w:anchor="n13" w:history="1">
        <w:r w:rsidRPr="00D51B2F">
          <w:rPr>
            <w:rStyle w:val="a4"/>
            <w:color w:val="auto"/>
            <w:sz w:val="28"/>
            <w:szCs w:val="28"/>
          </w:rPr>
          <w:t>https://zakon.rada.gov.ua/laws/show/z1059-17#n13</w:t>
        </w:r>
      </w:hyperlink>
      <w:r w:rsidRPr="00D51B2F">
        <w:rPr>
          <w:color w:val="auto"/>
          <w:sz w:val="28"/>
          <w:szCs w:val="28"/>
        </w:rPr>
        <w:t>.</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lastRenderedPageBreak/>
        <w:t xml:space="preserve">44. </w:t>
      </w:r>
      <w:r w:rsidRPr="009A6C73">
        <w:rPr>
          <w:rStyle w:val="ac"/>
          <w:color w:val="auto"/>
          <w:sz w:val="28"/>
          <w:szCs w:val="28"/>
          <w:shd w:val="clear" w:color="auto" w:fill="FFFFFF"/>
        </w:rPr>
        <w:t>Слуцька Т.І.</w:t>
      </w:r>
      <w:r w:rsidRPr="00D51B2F">
        <w:rPr>
          <w:rStyle w:val="ac"/>
          <w:color w:val="auto"/>
          <w:sz w:val="28"/>
          <w:szCs w:val="28"/>
          <w:shd w:val="clear" w:color="auto" w:fill="FFFFFF"/>
        </w:rPr>
        <w:t xml:space="preserve"> </w:t>
      </w:r>
      <w:r w:rsidRPr="00D51B2F">
        <w:rPr>
          <w:color w:val="auto"/>
          <w:spacing w:val="1"/>
          <w:sz w:val="28"/>
          <w:szCs w:val="28"/>
        </w:rPr>
        <w:t xml:space="preserve">Деякі правові позиції ЄСПЛ у кримінальному провадженні. </w:t>
      </w:r>
      <w:r w:rsidRPr="00D51B2F">
        <w:rPr>
          <w:color w:val="auto"/>
          <w:sz w:val="28"/>
          <w:szCs w:val="28"/>
        </w:rPr>
        <w:t>[Електронний ресурс]. – Режим доступу:https://protocol.ua/ua/deyaki_pravovi_pozitsii_espl_u_kriminalnomu_provadgenni/.</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45. Правова позиція ВСУ по справі щодо відшкодування шкоди, завданої незаконними діями органів досудового розслідування, прокуратури, суду </w:t>
      </w:r>
      <w:r w:rsidRPr="00D51B2F">
        <w:rPr>
          <w:rStyle w:val="ac"/>
          <w:color w:val="auto"/>
          <w:sz w:val="28"/>
          <w:szCs w:val="28"/>
          <w:shd w:val="clear" w:color="auto" w:fill="FFFFFF"/>
        </w:rPr>
        <w:t xml:space="preserve">24 </w:t>
      </w:r>
      <w:r w:rsidRPr="009A6C73">
        <w:rPr>
          <w:rStyle w:val="ac"/>
          <w:color w:val="auto"/>
          <w:sz w:val="28"/>
          <w:szCs w:val="28"/>
          <w:shd w:val="clear" w:color="auto" w:fill="FFFFFF"/>
        </w:rPr>
        <w:t>лютого 2016 року  6-2089цс15.</w:t>
      </w:r>
      <w:r w:rsidRPr="00D51B2F">
        <w:rPr>
          <w:rStyle w:val="ac"/>
          <w:color w:val="auto"/>
          <w:sz w:val="28"/>
          <w:szCs w:val="28"/>
          <w:shd w:val="clear" w:color="auto" w:fill="FFFFFF"/>
        </w:rPr>
        <w:t xml:space="preserve"> </w:t>
      </w:r>
      <w:r w:rsidRPr="00D51B2F">
        <w:rPr>
          <w:color w:val="auto"/>
          <w:sz w:val="28"/>
          <w:szCs w:val="28"/>
        </w:rPr>
        <w:t>[Електронний ресурс]. – Режим доступу: https://www.legalex.com.ua/sudebnaya-praktika/vsu-po-spravi-shhodo-vidshkoduvannya-shkodi-zavdanoyi-nezakonnimi-diyami-organiv-dosudovogo-rozsliduvannya-prokuraturi-sudu.html.</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46. Про порядок здійснення підготовчого судового провадження відповідно до Кримінального процесуального кодексу України: Інформаційний лист Вищого спеціалізованого суду України з розгляду цивільних і кримінальних справ від 03.10.2012 року № 223-1430/0/4-12.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47. Про узагальнення судової практики застосування судами першої та апеляційної інстанцій процесуального законодавства щодо обрання, продовження запобіжного заходу у вигляді тримання під вартою: Постанова пленуму Вищого спеціалізованого суду України з розгляду цивільних і кримінальних справ від 19 грудня 2014 року № 14 // [Електронний ресурс] – Режим доступу : http://sc.gov.ua/ua/postanovi_za_2014_rik.html </w:t>
      </w:r>
    </w:p>
    <w:p w:rsidR="007E4376" w:rsidRPr="00D51B2F" w:rsidRDefault="007E4376" w:rsidP="007E4376">
      <w:pPr>
        <w:pStyle w:val="Default"/>
        <w:spacing w:after="36"/>
        <w:ind w:firstLine="567"/>
        <w:jc w:val="both"/>
        <w:rPr>
          <w:color w:val="auto"/>
          <w:sz w:val="28"/>
          <w:szCs w:val="28"/>
        </w:rPr>
      </w:pPr>
      <w:r w:rsidRPr="00D51B2F">
        <w:rPr>
          <w:color w:val="auto"/>
          <w:sz w:val="28"/>
          <w:szCs w:val="28"/>
        </w:rPr>
        <w:t xml:space="preserve">48. Про узагальнення судової практики розгляду слідчим суддею клопотань про застосування заходів забезпечення кримінального провадження: Постанова пленуму Вищого спеціалізованого суду України з розгляду цивільних і кримінальних справ від 07 лютого 2014 року № 4 // [Електронний ресурс] – Режим доступу : http://sc.gov.ua/ua/postanovi_za_2014_rik.html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49. Про узагальнення судової практики щодо розгляду слідчим суддею клопотань про надання дозволу на проведення обшуку житла чи іншого володіння особи: Постанова пленуму Вищого спеціалізованого суду України з розгляду цивільних і кримінальних справ від 17 жовтня 2014 року № 9 // [Електронний ресурс] – Режим доступу: http://sc.gov.ua/ua/postanovi_za_2014_rik.html </w:t>
      </w:r>
    </w:p>
    <w:p w:rsidR="007E4376" w:rsidRPr="00D51B2F" w:rsidRDefault="007E4376" w:rsidP="007E4376">
      <w:pPr>
        <w:pStyle w:val="Default"/>
        <w:ind w:firstLine="567"/>
        <w:jc w:val="both"/>
        <w:rPr>
          <w:b/>
          <w:color w:val="auto"/>
          <w:sz w:val="28"/>
          <w:szCs w:val="28"/>
          <w:u w:val="single"/>
        </w:rPr>
      </w:pPr>
      <w:r w:rsidRPr="00D51B2F">
        <w:rPr>
          <w:b/>
          <w:i/>
          <w:iCs/>
          <w:color w:val="auto"/>
          <w:sz w:val="28"/>
          <w:szCs w:val="28"/>
          <w:u w:val="single"/>
        </w:rPr>
        <w:t xml:space="preserve">Монографії, підручники, навчальні посібники, збірники наукових статей, тези доповідей на конференціях, круглих столах: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50. Азаров Ю.І. Відшкодування шкоди потерпілому у кримінальному провадженні за рахунок держави /Ю.І. Азаров, Д.П. Письменний, О.Ю. Хабло // Юридична наука. − 2014. – № 5. – С.49–56.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51. Березняк В.С., Тертишник В.М. Екстрадиція як інститут кримінально-процесуального права України: Монографія. – Дніпропетровськ: Дніпроп. держ. ун-т внутр. Справ; «Ліра ЛТД», 2010. – 188 с. </w:t>
      </w:r>
    </w:p>
    <w:p w:rsidR="007E4376" w:rsidRPr="00D51B2F" w:rsidRDefault="007E4376" w:rsidP="007E4376">
      <w:pPr>
        <w:pStyle w:val="Default"/>
        <w:ind w:firstLine="567"/>
        <w:jc w:val="both"/>
        <w:rPr>
          <w:color w:val="auto"/>
          <w:sz w:val="28"/>
          <w:szCs w:val="28"/>
        </w:rPr>
      </w:pPr>
      <w:r w:rsidRPr="00D51B2F">
        <w:rPr>
          <w:color w:val="auto"/>
          <w:sz w:val="28"/>
          <w:szCs w:val="28"/>
        </w:rPr>
        <w:lastRenderedPageBreak/>
        <w:t xml:space="preserve">52. Білокінь Р.М. Щодо дискусій про кримінальну процесуальну відповідальність / Р.М. Білокінь // Юридична наука. – 2015. – № 6. – С. 131 – 138.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53. Білокінь Р.М. Кримінальна процесуальна відповідальність як вид юридичної відповідальності / Р.М. Білокінь // Национальный юридический журнал: теория и практика. – 2015. – 2015. – № 4 (14). – С. 116 – 119.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54. Білокінь Р.М. Соціальна відповідальність і її вплив на розуміння сутності кримінальної процесуальної відповідальності / Р.М. Білокінь // Право і суспільство. 2015. – № 5–2 (Ч.3). – С. 211 – 215.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55. Білокінь Р.М. Процесуальна відповідальність учасників кримінального провадження / Р.М. Білокінь // Актуальні проблеми досудового розслідування: </w:t>
      </w:r>
    </w:p>
    <w:p w:rsidR="007E4376" w:rsidRPr="00D51B2F" w:rsidRDefault="007E4376" w:rsidP="007E4376">
      <w:pPr>
        <w:pStyle w:val="Default"/>
        <w:jc w:val="both"/>
        <w:rPr>
          <w:color w:val="auto"/>
          <w:sz w:val="28"/>
          <w:szCs w:val="28"/>
        </w:rPr>
      </w:pPr>
      <w:r w:rsidRPr="00D51B2F">
        <w:rPr>
          <w:color w:val="auto"/>
          <w:sz w:val="28"/>
          <w:szCs w:val="28"/>
        </w:rPr>
        <w:t xml:space="preserve">збірник тез та доповідей 1V Всеукр. Науково-практичної конференції (м. Київ, 1 липня 2015). – К.: НАВС, 2015. – С. 70 – 72.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56. Білоус О. В. Законодавча регламентація проникнення до житла чи іншого володіння особи під час кримінального провадження / О. В. Білоус // Держава і право. − 2014. – Вип. № 65. – С.264–272.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57. Білоус О. В. Окремі питання застосування домашнього арешту у кримінальному провадженні / О. В. Білоус // Юридична наука. − 2014. – № 10. – С. 97–103.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58. Вакулік О.А Початок досудового розслідування у кримінальному провадженні[текст] навч.посіб. / О.А.Вакулік, Ю. І Азаров. – К.: «Центр учбової літератури», 2015. – 184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59. Верхогляд-Герасименко О.В. Забезпечення майнових прав особи при застосуванні заходів кримінально–процесуального примусу: Монографія. – Харків.: Вид-во «Юрайт», 2012. – 216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60. Гаюр І.Й. Накладення арешту на вклади, цінності та інше майно обвинуваченого: Автореф. дис. ... канд.юрид. наук (12.00.09)/ НАВС. – Київ, 2011. – 20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61. Грошевий Ю.М. Підстави обрання запобіжних заходів за новим КПК України / Ю.М.Грошевий, О.Г.Шило // Юридичний часопис Національної академії внутрішніх справ. – 2013. – №1. – С.220–226.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62. Грошевий Ю.М., Стахівський С.М. Докази і доказування у кримінальному процесі. − К.: КНТ, Видавець Фурса С.Я., 2006. – 272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63. Гультай М.М. Виявлення і виправлення слідчих та судових помилок у кримінальному процесі України: стадії досудового розслідування, попереднього розгляду справи суддею, судового розгляду та апеляційного провадження: Монографія. – Х.: ― Кроссроуд, 2008.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64. Гумін О.М. Тимчасовий доступ до речей і документів як один із заходів забезпечення кримінального провадження / О.М. Гумін // Юридичний часопис Національної академії внутрішніх справ − 2013. – № 1 (5). – С. 227–231.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65. Дроздов О.М. Джерела кримінально–процесуального права України: Монографія. – Х.: Видавець ФОП Вапнярчук Н.М., 2008. – 208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66. Запотоцький А.П., Савицький Д.О. Документи як процесуальні джерела доказів у кримінальному судочинстві: Монографія. – К.: БМК, 2011. – 220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67. Зейкан Я.П. Захист у кримінальній справі: наук.–практ. коментар. – 4-те вид. – К.: КНТ, 2009. – 600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68. Зеленецкий В.С., Кузьминова В.Ю. Технология восстановления (реконструкции) утраченных уголовных дел. – Харьков: Восточно-региональный центр гуманитарно-образовательных инициатив, 2002. – 236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69. Зеленський С.М., Назаренко С.П., Письменний Д.П. Провадження у справах дітей, які не досягли віку кримінальної відповідальності: Навчальний посібник. – К.: КНТ, 2012. – 160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70. Зразки кримінально-процесуальних документів: досудове провадження / За ред. Ю.М. Грошевого. – Х.: Вапнярчук, 2010. – 568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71. Зразки основних кримінально–процесуальних документів досудового провадження: Практ. посібник / В.В. Рожнова, Ю.І. Азаров, В.Г. Фатхутдінов; За заг. ред. В.Г. Фатхутдінова. – 2–ге вид., допов. та перероб. – К.: Вид. ПАЛИВОДА А.В., 2009. – 188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72. Зразки процесуальних документів по кримінальному провадженні з коментарями [текст] / А.В.Григоренко, Л.С. Григоренко, С.В.Пєтков та ін. – К.: «Центр учбової літератури», 2015. – 288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73. Ільєва Т.Г. Надання слідчим суддею дозволу на проведення обшуку житла чи іншого володіння особи / Т.Г. Ільєва // Європейські перспективи. – 2013. – № 7. – С. 105–109.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74. Капліна О.В. Правозастосовне тлумачення норм кримінально–процесуального права: Монографія. – Харків: Право, 2008. – 296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75. Карпов Н.С. Криміналістичні засади вивчення злочинної діяльності: Монографія. − К.: КНУВС, 2007. – 522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76. Климчук М. П. Тимчасовий доступ до речей і документів, як захід забезпечення кримінального провадження / М.П. Климчук // Юридичний часопис Національної академії внутрішніх справ − 2013. – № 2 (6). – С. 185–189.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77. Кримінальне процесуальне право України : [навчальний посібник] / За редакцією професорів В. Г. Гончаренка та В. А. Колесника. – К.: Юстиніан, 2014. – 576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78. Кримінальний процес в питаннях і відповідях: Загальна і Особлива частини: навч. посіб. /Л.Д. Удалова, В.В. Рожнова, Д.О. Савицький, О.Ю. Хабло. – 3-тє вид., доповн. і переробл. – К.: Скіф, 2013. – 256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79. Кримінальний процесуальний кодекс України: Науково-практичний коментар / Відп. ред.: С.В. Ківалов, С.М. Міщенко, В.Ю. Захарченко. – Х.: Одіссей, 2013. – 1104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80. Кримінальний процесуальний кодекс України: науково-практичний коментар: у 2 т. Т.1 /О.М. Бандурка, Є.П. Бурдоль та ін.; за заг. ред. В.Я. Тація, В.П. Пшонки, А.В. Портнова – Х.: Право, 2012. – 768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81. Кримінальний процесуальний кодекс України: Науково–практичний коментар/ за ред. В.Г. Гончаренка, В.Т. Нора, М.Є. Шумила. – К.: Юстиніан, 2012. – 1217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82. Кримінальний процесуальний кодекс України: науково–практичний коментар: у 2 т. Т.2 /Є.М. Блажівський, Ю.М. Грошевий, Ю.М. Дьомін та ін.; за заг. ред. В.Я. Тація, В.П. Пшонки, А.В. Портнова – Х.: Право, 2012. – 664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83. Кримінальний процесуальний кодекс України: структурно-логічні схеми і таблиці, типові бланки та зразки процесуальних документів: науково–практичний посібник / автор. кол.: Андрєєв Р.Г., Блажівський Є.М., Гошовський М.І. та ін. – К.: Алерта, 2012. – 736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84. Курс лекцій з кримінального процесу за новим Кримінальним процесуальним кодексом України (Загальна частина) [Текст]/ [Рожнова В.В., Савицький Д.О., Конюшенко Я.Ю. та ін.]. – К.: Нац. акад. внутр. справ, 2012. – 280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85. Курс лекцій з кримінального процесу за новим Кримінальним процесуальним кодексом України (Особлива частина) [Текст]/ [Хабло О.Ю., Степанов О.С., Климчук М.П. та ін.]. – К.: Нац. акад. внутр. справ, 2012. – 200с.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86. Кучинська О.П. Кримінально-процесуальні документи: досудове та судове провадження: Навч.-практ. посібник. – К.: Юрінком Інтер, 2009. – 408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87. Лобойко Л. М. Кримінальний процес: підручник. – К.: Істина, 2014. – 432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88. Лобойко Л.М. Кримінально-процесуальна компетенція: Монографія. – Д.: Дніпропетр. держ. ун–т внутр. справ, 2006. – 188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89. Лобойко М. Кримінально-процесуальне право: Курс лекцій: Навч. посібник. – К.: Істина, 2005. – 405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90. Лук‘янчиков Є. Д. Слідчий огляд: поняття та види // Є.Д. Лук‘янчиков, Б.Є. Лук‘янчиков // Юридичний часопис Національної академії внутрішніх справ. – 2013. – № 1. – С. 264–269.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91. Маляренко В.Т. Конституційні засади кримінального судочинства. – К., 2000. – 320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92. Маляренко В.Т. Реформування кримінального процесу України в контексті європейських стандартів: Теорія, історія і практика: Монографія. − К.: Концерн ―Видавничий Дім ―Ін Юре‖, 2004. – 544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93. Маляренко В.Т., Коваленко Є.Г. Кримінальний процес України: Підручник / 2-е вид., перероб. і допов. – К.: Юрінком Інтер, 2008. – 712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94. Макаров М.А Сроки обжалования и рассмотрения следственным судьей жалоб на решения, действия или бездействия следователя и прокурора / М.А. Макаров . – // LEGEA SI VIATA. – 2015. – № 5. – С. 29–30.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95. Макаров М.А Оскарження слідчому судді рішення про затримання особи за підозрою у вчиненні злочину / М.А. Макаров // Юридична наука. – 2015 – № 5. – С. 142– 147.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96. Макаров М.А Щодо оскарження слідчому судді рішення слідчого та прокурора про початок досудового розслідування / М.А. Макаров // Национальный юридический журнал: теория и практика. – 2015 . - № 4 (14). – С. 129 – 131.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97. Макаров М.А Оскарження слідчому судді рішення слідчого, прокурора про зупинення досудового розслідування / М.А. Макаров // Право і суспільство. – 2015. – № 5–2 (ч.2). – С. 217– 221.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98. Макаров М.А Межі оскарження слідчому судді рішень, дій чи бездіяльності слідчого та прокурора / М.А. Макаров // Юридична наука. – 2015. – № 6. – С. 138 – 143.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99. Макаров М.А Оскарження слідчому судді бездіяльності слідчого та прокурора / М.А. Макаров // Держава і право. – 2015. – № 67. – С. 374 – 383.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100. Макаров М.А Оскарження слідчому судді постанови слідчого, прокурора про закриття кримінального провадження / М.А. Макаров // Судова апеляція. – 2015. – № 2. – С. 33 – 40.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101. Мамка Г.М Основні ознаки засад кримінального провадження / Г.М. Мамка // Проблемні питання застосування КПК України в сучасних умовах: матеріали круглого столу (м.Київ, 4 квітня 2014 року). – К.: ФОП Ліпкан О.С., 2014. – С.146 – 148.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102. Мамка Г.М Диспозитивність і диспозитивні начала кримінального провадження / Г.М. Мамка // Модернізація Конституції України та вдосконалення правоохоронної діяльності: Матеріали підсумкової науково-практичної конференції (м. Київ, 25 квітня 2014 року). – К.: « Видавництво Ліра– К», 2014. – С. 303– 306.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103. Мамка Г.М Поняття та сутність приватного життя особи на сучасному етапі розвитку кримінального процесуального законодавства / Г.М. Мамка // </w:t>
      </w:r>
    </w:p>
    <w:p w:rsidR="007E4376" w:rsidRPr="00D51B2F" w:rsidRDefault="007E4376" w:rsidP="007E4376">
      <w:pPr>
        <w:pStyle w:val="Default"/>
        <w:jc w:val="both"/>
        <w:rPr>
          <w:color w:val="auto"/>
          <w:sz w:val="28"/>
          <w:szCs w:val="28"/>
        </w:rPr>
      </w:pPr>
      <w:r w:rsidRPr="00D51B2F">
        <w:rPr>
          <w:color w:val="auto"/>
          <w:sz w:val="28"/>
          <w:szCs w:val="28"/>
        </w:rPr>
        <w:t xml:space="preserve">Правова політика в Україні: питання теорії та практики: Збірник матеріалів міжнародної науково-практичної конференції (м. Київ, 24 жовтня 2014 року). – К.: Національна академія прокуратури України, 2014. – Т.2 С. 219 – 222.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104. Мамка Г.М Практика Європейського суду з прав людини по застосуванню презумпції невинуватості / Г.М.Мамка // Правовые реформы в Молдове, Украине и Грузии в контексте евроинтеграционных процессов: Материалы международной научно-практической конференции (г. Кишинев, Республика Молдова, 7– 8 ноября 2014 года). – Кишинев: 2014. – Ч.2 . – С. 252 – 254.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105. Мамка Г.М Щодо питання володіння мовою, якою здійснюється кримінальне провадження / Г.М.Мамка // Українська мова в юриспруденції: стан, проблеми, перспективи: Матеріали 10 Всеукраїнської науково-практичної конференції (м.Київ, 28 листопада 2014 року). – К.: НАВС, 2014. – С. 140 – 142.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106. Мамка Г.М Тлумачення сумнівів щодо доведеності вини особи на її користь / Г.М.Мамка // Актуальні проблеми кримінального права та процесу: Збірник матеріалів Всеукраїнської науково-практичної конференції (м. Кривий Ріг, 12 червня 2015 року). –К.: ВД «Дакор», 2015. – С.83-86.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107. Мамка Г.М Презумпція невинуватості та обов‘язок доказування вини / Г.М.Мамка // Актуальні проблеми досудового розслідування: зб.тез доповідей IV Всеукраїнської науково-практичної конференції (м. Київ, 1 липня 2015 року). – К.: НАВС , 2015. – С.42 – 43.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108. Мамка Г.М Рівність перед законом і судом – конституційна засада кримінального провадження, її сутність і зміст / Г.М. Мамка // Науковий вісник Міжнародного гуманітарного університету. – Серія: Юриспруденція. – 2014. № 9–2. – Т. 2. – С. 108 – 111.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109. Міжнародна правова допомога у кримінальному провадженні в питаннях та відповідях: навч. посібник / Л.Д. Удалова, Д.П. Письменний, О.Є. Омельченко, Д.О. Савицький, В.В. Рожнова, А. В. Форостяний. – К.: Центр учбової літератури, 2015. – 240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110. Мірошніков І.Ю Судове слідство в апеляційній інстанції: Монографія. –Харків: Право, 2007. – 192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111. Молдован А.В. Кримінальний процес: Україна, ФРН, Франція, Англія, США: Навч. посібник. 2–е вид. – К.: ЦУЛ, 2010. – 352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112. Назаров В.В. Конституційні права людини та їх обмеження у кримінальному процесі України: Монографія. – Х.: ―Золота миля‖, 2009. – 400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113. Назаров В.В., Омельяненко Г.М. Кримінальний процес України: Підручник. – К.: Юридична думка, 2008. – 548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114. Науково-практичний коментар до Кримінального процесуального кодексу України : від 13 квіт. 2012 р. / [О. А. Банчук та ін.] ; за ред. О. А. Банчука, Р. О. Куйбіди, М. І. Хавронюка. – Х. : Фактор, 2013. – 1072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115. Пашинін О.І. Актуальні проблеми досудового провадження у кримінальному процесі України: мнографія. – Х.: Кроссроуд, 2009. – 164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116. Письменний Д.П., Омельченко О.Є. Процесуальна діяльність слідчого щодо запобігання злочинів: навч. посібник. – К., 2005. – 158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117. Письменний Д.П., Федченко В.М. Розслідування злочинів слідчою та слідчо–оперативною групою: правові та організаційні засади: монографія. – Дніпропетровськ, 2006. – 204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118. Погорецький М.А. Негласні слідчі (розшукові) дії: проблеми провадження та використання результатів у доказуванні / М.А. Погорецький // Юридичний часопис Національної академії внутрішніх справ. – 2013. – №1. – С.270–276.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119. Погорецький М.А. Функціональне призначення оперативно–розшукової діяльності у кримінальному процесі: Монографія. − Х.: Арсіс, ЛТД, 2007. – 576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120. Попелюшко В.О. Функція захисту в кримінальному судочинстві України: правові, теоретичні та прикладні проблеми: Монографія. – Острог: Видавництво Національного університету «Острозька академія», 2009. – 634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121. Поповченко О.І., Савицький Д.О., Карпов Н.С., Баулін О.В Спрощене досудове провадження в Україні: історія, сучасність, перспективи, досвід. – К.: Семенко Сергій, 2004. – 213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122. Проблеми застосування заходів кримінально–процесуального примусу під час досудового провадження: Матеріали круглого столу (Дніпропетровськ, 22 листопада 2011 р.). – Дніпропетровськ: Дніпроп. держ. ун-т внутр.. справ, 2012. – 224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123. Процесуальна діяльність слідчого щодо відшкодування шкоди, завданої кримінальним правопорушенням: метод. рек. // МВС України, НАВС, Авт. колект. С.С. Чернявський, В.І. Фаринник, Л.Д. Удалова та ін. – Київ: – 2014. – 91с.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124. Процесуальні документи у кримінальному провадженні. Зразки. Роз‘яснення: наук.-практ. посібник; за заг. редакцією М.А.Погорецького та О.П. Кучинської – К.: Юрінком Інтер, – 2015. – 560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125. Рожнова В.В Котубей І.І Невідповідність висновків суду першої інстанції фактичним обставинам кримінального провадження / В.В.Рожнова, І І. Котубей – Київ: КНТ, 2015. – 182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126. Руденко А.Е Морально-правові критерії застосування заходів забезпечення кримінального провадження / А.Е. Руденко // Право і суспільство. – 2015. – № 5–2. – Ч.3. – С. 236 – 240.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127. Руденко А.Е Обмеження майнових прав окремих категорій осіб у ході застосування заходів забезпечення кримінального провадження / Підприємництво, господарство і право. – 2015. – № 8.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128. Руденко А.Е Підстави застосування тимчасового вилучення майна / А.Е. Руденко // Науковий вісник Ужгородського національного університету. – 2014. – Вип. 28. – Т.3. – С. 141 – 143.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129. Руденко А.Е Накладення арешту на майно для забезпечення цивільного позову / А.Е.Руденко // Науковий вісник Херсонського державного університету. – 2015. – Вип. 3. – Т.1. – С. 158 – 161.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130. Савицький Д.О. Підстави та процесуальний порядок застосування приводу у кримінальному провадженні / Д. О. Савицький // Юридичний часопис Національної академії внутрішніх справ. – 2013. – № 1. – С. 158–163.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131. Сізінцова Ю.Ю. Докази у кримінальному процесі: теоретичний аспект та практичне значення в процесі правозастосування: навч. посібник. – К.: Дакор, 2010. – 128с.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132. Складання кримінально-процесуальних документів у досудовому провадженні: Навч. посібник // Удалова Л.Д., Азаров Ю.І., Рожнова В.В. та ін.; НАВС – Київ: КНТ, – 2013. – 375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133. Слінько С.В. Теорія і практика реформування досудового розслідування: Монографія. – Х.: РВФ «Арсіс ЛТД», 2011. – 270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134. Смоков С.М. Окремі проблемні питання, які виникають при застосуванні норм нового КПК України// С.М.Смоков Юридичний часопис Національної академії внутрішніх справ – 2013. – № 1 (5). – С. 110–115.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135. Смоков С.М., Горелкіна К.Г. Гарантії застосування заходів процесуального примусу у кримінальному судочинстві. – Одеса: Астропринт, 2012. – 152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136. Становлення системи негласного розслідування у кримінально–процесуальному законодавстві України: Матеріали круглого столу (Київ, 7 жовтня 2011 р.). – К.: ФОП Ліпкан О.С., 2011. – 168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137. Статіва І.І. Початковий етап досудового провадження в сучасному кримінальному процесі: український і західний контексти: Монографія. – Дніпроп. держ. ун–т внутр. справ, 2012. – 248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138. Тайлієва Х.Р Законна сила вироку та її дія / Х.Р.Тайлієва // Науковий вісник Ужгородського національного університету. 2014. – випуск 28. Т. 3. – С. 120 – 123.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139. Тайлієва Х.Р Використання доказів у рішеннях суду під час здійснення підготовчого провадження у першій інстанції / Х.Р. Тайлієва // Право і суспільство. - № 2. – 2015. – С. 273 – 280.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140. Тайлієва Х.Р Класифікація рішень суду першої інстанції / Х.Р.Тайлієва // Матеріали науково-практичної конференції. Одеса, 2014. – С. 104 – 106.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141. Тайлієва Х.Р Рішення слідчого судді у стадії досудового розслідування / Х.Р. Тайлієва // Малий і середній бізнес. № 4 (55), 2013. – С. 143 – 147.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142. Теорія судових доказів в питаннях та відповідях: навч. посібник / Л.Д. Удалова, Д.П.Письменний, Ю.І.Азаров та ін. – К.: Центр учбової літератури, 2015. – 104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143. Тертишник В. М. Кримінальний процес України. Загальна частина: підручник / В. М. Тертишник. – Київ : Правова Єдність : Алерта, 2014. – 438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144. Тертишник В. М. Кримінальний процес України. Особлива частина: підручник / В. М. Тертишник. – Київ : Правова Єдність : Алерта, 2014. – 420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145. Тертишник В. М. Науково-практичний коментар Кримінального процесуального кодексу України / В.М.Тертишник. – К.: Алерта, 2014. – 768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146. Тітко І.А. Оцінні поняття у кримінально–процесуальному праві України: Монографія. – Х.: Право, 2010. – 216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147. Удалова Л. Кримінальний процесуальний кодекс України – новий етап у розвитку теорії та практики здійснення кримінального провадження /Л.Д. Удалова, В. В. Рожнова // Право України. – 2013. – №11. – С.80–87.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148. Удалова Л.Д. Кримінальний процес України в питаннях і відповідях: навч. посібник. – 2-ге вид. – К.: КНТ, 2010. – 160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149. Удалова Л.Д. Кримінальний процес. Загальна частина (альбом схем) навч. посібн. / Л.Д.Удалова, В.В.Рожнова, Д.П.Письменний. – К.: Центр учбової літератури, 2014. – 144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150. Удалова Л.Д. Кримінальний процес. Особлива частина (альбом схем) навч. посібн. / Л.Д.Удалова, Д.О. Савицький, О.Є. Омельченко та ін. – К.: Центр учбової літератури, 2015. – 224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151. Удалова Л.Д. Лікарська таємниця в кримінальному процесі України / Л.Д. Удалова, Є.В. Кузьмічова-Кисленко. – К.: Центр учбової літератури, 2015. – 134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152. Удалова Л.Д. Практикум з кримінального процесу: навч. посіб. – К.: КНТ, 2014. – 288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153. Удалова Л.Д. Функція судового контролю у кримінальному процесі: монографія / Л.Д. Удалова, Д.О. Савицький, В.В. Рожнова, Т.Г. Ільєва. – К.: Центр учбової літератури, 2015. – 176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154. Удалова Л.Д., Гаюр І.Й. Накладення арешту на вклади, цінності та інше майно обвинуваченого: Навчальний посібник. – К: КНТ, 2012. – 168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155. Удалова Л.Д., Доросінська Г.М. Порушення та розслідування кримінальної справи щодо депутата місцевої ради: монографія. – К.: КНТ, 2011. – 144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156. Удалова Л.Д., Корсун В.Я. Суд як суб‘єкт кримінально-процесуального доказування: Монографія. – К: Видавничий дім «Скіф», 2012. – 168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157. Удалова Л.Д., Панчук О.В. Надання свідку правової допомоги у кримінальному процесі: монографія. – К: КНТ, 2014. – 160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158. Удалова Л.Д., Паризький І.В. Застосування компромісів при вирішенні конфліктів під час досудового розслідування: Навчальний посібник. – К: Видавничий дім «Скіф», 2012. – 184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159. Удалова Л.Д., Хабло О.Ю. Зловживання у сфері кримінального процесу: Монографія. – К.: Дакор, 2010. – 176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160. Удалова Л.Д., Білоус О.В Засада недоторканості житла чи іншого володіння особи у досудовому кримінальному провадженні./Л.Д.Удалова, О.В. Білоус – Київ : КНТ, 2015. – 180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161. Форостяний А.В. Забезпечення участі понятих під час проведення слідчих (розшукових) дій / А.В. Форостяний // Юридична Україна. – 2015. – № 1. – С. 74 –78.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162. Форостяний А.В. Щодо розширення предмету доказування у кримінальному провадженні / А.В. Форостяний // Юридична наука. – 2015. – № 3. – С. 152 –158.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163. Хабло О.Ю. Тимчасове вилучення майна у кримінальному провадженні: законодавча регламентація та проблеми застосування: /О.Ю. Хабло // Держава і право. − 2014. – Вип. № 63. – С.231–237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164. Хабло О.Ю. Тимчасовий доступ до речей і документів у кримінальному провадженні / О.Ю. Хабло // Судова апеляція. − 2014. – № 1. – С.61–67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165. Хавронюк М.І. Конституція України. Коментар основних положень щодо захисту прав і свобод людини та громадянина. – К.: Літера, 2008. –384 с. </w:t>
      </w:r>
    </w:p>
    <w:p w:rsidR="007E4376" w:rsidRPr="00D51B2F" w:rsidRDefault="007E4376" w:rsidP="007E4376">
      <w:pPr>
        <w:pStyle w:val="Default"/>
        <w:ind w:firstLine="567"/>
        <w:jc w:val="both"/>
        <w:rPr>
          <w:color w:val="auto"/>
          <w:sz w:val="28"/>
          <w:szCs w:val="28"/>
        </w:rPr>
      </w:pPr>
      <w:r w:rsidRPr="00D51B2F">
        <w:rPr>
          <w:color w:val="auto"/>
          <w:sz w:val="28"/>
          <w:szCs w:val="28"/>
        </w:rPr>
        <w:t xml:space="preserve">166. Чернявський С.С. Проблеми тимчасового доступу до інформації, яка знаходиться в операторів та провайдерів телекомунікацій / С.С. Чернявський, В.О. Фінагеєв // Юридичний часопис Національної академії внутрішніх справ – 2013. – № 1 (5). – С. 179–185. </w:t>
      </w:r>
    </w:p>
    <w:p w:rsidR="007E4376" w:rsidRPr="00D51B2F" w:rsidRDefault="007E4376" w:rsidP="007E4376">
      <w:pPr>
        <w:pStyle w:val="Default"/>
        <w:ind w:firstLine="567"/>
        <w:jc w:val="both"/>
        <w:rPr>
          <w:color w:val="auto"/>
          <w:sz w:val="28"/>
          <w:szCs w:val="28"/>
        </w:rPr>
      </w:pPr>
      <w:r w:rsidRPr="00D51B2F">
        <w:rPr>
          <w:color w:val="auto"/>
          <w:sz w:val="28"/>
          <w:szCs w:val="28"/>
        </w:rPr>
        <w:t>167.</w:t>
      </w:r>
      <w:r w:rsidRPr="00D51B2F">
        <w:rPr>
          <w:color w:val="auto"/>
          <w:sz w:val="23"/>
          <w:szCs w:val="23"/>
        </w:rPr>
        <w:t xml:space="preserve"> </w:t>
      </w:r>
      <w:r w:rsidRPr="00D51B2F">
        <w:rPr>
          <w:color w:val="auto"/>
          <w:sz w:val="28"/>
          <w:szCs w:val="28"/>
        </w:rPr>
        <w:t xml:space="preserve">Яновська О.Г. Концептуальні засади функціонування і розвитку змагального кримінального судочинства: Монографія. – К.: Прецедент, 2011. – 303 с. </w:t>
      </w:r>
    </w:p>
    <w:p w:rsidR="007E4376" w:rsidRPr="00D51B2F" w:rsidRDefault="007E4376" w:rsidP="007E4376">
      <w:pPr>
        <w:pStyle w:val="Default"/>
        <w:ind w:firstLine="567"/>
        <w:jc w:val="both"/>
        <w:rPr>
          <w:color w:val="auto"/>
          <w:sz w:val="28"/>
          <w:szCs w:val="28"/>
        </w:rPr>
      </w:pPr>
      <w:r w:rsidRPr="00D51B2F">
        <w:rPr>
          <w:color w:val="auto"/>
          <w:sz w:val="28"/>
          <w:szCs w:val="28"/>
        </w:rPr>
        <w:t>168. Медіація у професійній діяльності юриста: підручник / авт. кол.: Т. Білик, Р. Гаврилюк, І. Городиський [та ін.]; за ред. Н. Крестовської, Л. Романадзе.  Одеса: Екологія, 2019. 456 с. : іл.</w:t>
      </w:r>
    </w:p>
    <w:p w:rsidR="007E4376" w:rsidRPr="00D51B2F" w:rsidRDefault="007E4376" w:rsidP="007E4376">
      <w:pPr>
        <w:pStyle w:val="Default"/>
        <w:ind w:firstLine="567"/>
        <w:rPr>
          <w:b/>
          <w:color w:val="auto"/>
          <w:sz w:val="28"/>
          <w:szCs w:val="28"/>
          <w:u w:val="single"/>
        </w:rPr>
      </w:pPr>
      <w:r w:rsidRPr="00D51B2F">
        <w:rPr>
          <w:b/>
          <w:i/>
          <w:iCs/>
          <w:color w:val="auto"/>
          <w:sz w:val="28"/>
          <w:szCs w:val="28"/>
          <w:u w:val="single"/>
        </w:rPr>
        <w:t xml:space="preserve">Інформаційний ресурс </w:t>
      </w:r>
    </w:p>
    <w:p w:rsidR="007E4376" w:rsidRPr="00D51B2F" w:rsidRDefault="007E4376" w:rsidP="007E4376">
      <w:pPr>
        <w:pStyle w:val="Default"/>
        <w:jc w:val="both"/>
        <w:rPr>
          <w:color w:val="auto"/>
          <w:sz w:val="28"/>
          <w:szCs w:val="28"/>
        </w:rPr>
      </w:pPr>
      <w:r w:rsidRPr="00D51B2F">
        <w:rPr>
          <w:color w:val="auto"/>
          <w:sz w:val="28"/>
          <w:szCs w:val="28"/>
        </w:rPr>
        <w:t xml:space="preserve">http://www.president.gov.ua. – офіційний веб-сайт Президента України. </w:t>
      </w:r>
    </w:p>
    <w:p w:rsidR="007E4376" w:rsidRPr="00D51B2F" w:rsidRDefault="007E4376" w:rsidP="007E4376">
      <w:pPr>
        <w:pStyle w:val="Default"/>
        <w:jc w:val="both"/>
        <w:rPr>
          <w:color w:val="auto"/>
          <w:sz w:val="28"/>
          <w:szCs w:val="28"/>
        </w:rPr>
      </w:pPr>
      <w:r w:rsidRPr="00D51B2F">
        <w:rPr>
          <w:color w:val="auto"/>
          <w:sz w:val="28"/>
          <w:szCs w:val="28"/>
        </w:rPr>
        <w:t xml:space="preserve">http://www.portal.rada.gov.ua – офіційний веб-сайт Верховної Ради України. </w:t>
      </w:r>
    </w:p>
    <w:p w:rsidR="007E4376" w:rsidRPr="00D51B2F" w:rsidRDefault="007E4376" w:rsidP="007E4376">
      <w:pPr>
        <w:pStyle w:val="Default"/>
        <w:jc w:val="both"/>
        <w:rPr>
          <w:color w:val="auto"/>
          <w:sz w:val="28"/>
          <w:szCs w:val="28"/>
        </w:rPr>
      </w:pPr>
      <w:r w:rsidRPr="00D51B2F">
        <w:rPr>
          <w:color w:val="auto"/>
          <w:sz w:val="28"/>
          <w:szCs w:val="28"/>
        </w:rPr>
        <w:t xml:space="preserve">http://www.kmu.gov.ua – офіційний веб-сайт Кабінету Міністрів України. </w:t>
      </w:r>
    </w:p>
    <w:p w:rsidR="007E4376" w:rsidRPr="00D51B2F" w:rsidRDefault="007E4376" w:rsidP="007E4376">
      <w:pPr>
        <w:pStyle w:val="Default"/>
        <w:jc w:val="both"/>
        <w:rPr>
          <w:color w:val="auto"/>
          <w:sz w:val="28"/>
          <w:szCs w:val="28"/>
        </w:rPr>
      </w:pPr>
      <w:r w:rsidRPr="00D51B2F">
        <w:rPr>
          <w:color w:val="auto"/>
          <w:sz w:val="28"/>
          <w:szCs w:val="28"/>
        </w:rPr>
        <w:t xml:space="preserve">http://www.mvs.gov.ua – офіційний веб-сайт Міністерства внутрішніх справ України. </w:t>
      </w:r>
    </w:p>
    <w:p w:rsidR="007E4376" w:rsidRPr="00D51B2F" w:rsidRDefault="00AF771D" w:rsidP="007E4376">
      <w:pPr>
        <w:pStyle w:val="Default"/>
        <w:jc w:val="both"/>
        <w:rPr>
          <w:color w:val="auto"/>
          <w:sz w:val="28"/>
          <w:szCs w:val="28"/>
        </w:rPr>
      </w:pPr>
      <w:hyperlink r:id="rId32" w:history="1">
        <w:r w:rsidR="007E4376" w:rsidRPr="00D51B2F">
          <w:rPr>
            <w:rStyle w:val="a4"/>
            <w:color w:val="auto"/>
            <w:sz w:val="28"/>
            <w:szCs w:val="28"/>
          </w:rPr>
          <w:t>http:// court.gov.ua</w:t>
        </w:r>
      </w:hyperlink>
      <w:r w:rsidR="007E4376" w:rsidRPr="00D51B2F">
        <w:rPr>
          <w:color w:val="auto"/>
          <w:sz w:val="28"/>
          <w:szCs w:val="28"/>
        </w:rPr>
        <w:t xml:space="preserve"> – офіційний веб-портал судової влади в Україні </w:t>
      </w:r>
    </w:p>
    <w:p w:rsidR="007E4376" w:rsidRPr="00D51B2F" w:rsidRDefault="00AF771D" w:rsidP="007E4376">
      <w:pPr>
        <w:pStyle w:val="Default"/>
        <w:jc w:val="both"/>
        <w:rPr>
          <w:color w:val="auto"/>
          <w:sz w:val="28"/>
          <w:szCs w:val="28"/>
        </w:rPr>
      </w:pPr>
      <w:hyperlink r:id="rId33" w:history="1">
        <w:r w:rsidR="007E4376" w:rsidRPr="00D51B2F">
          <w:rPr>
            <w:rStyle w:val="a4"/>
            <w:color w:val="auto"/>
            <w:sz w:val="28"/>
            <w:szCs w:val="28"/>
          </w:rPr>
          <w:t>https://supreme.court.gov.ua/supreme/</w:t>
        </w:r>
      </w:hyperlink>
      <w:r w:rsidR="007E4376" w:rsidRPr="00D51B2F">
        <w:rPr>
          <w:color w:val="auto"/>
          <w:sz w:val="28"/>
          <w:szCs w:val="28"/>
        </w:rPr>
        <w:t xml:space="preserve"> – офіційний веб-сайт Верховного Суду. </w:t>
      </w:r>
    </w:p>
    <w:p w:rsidR="007E4376" w:rsidRPr="00D51B2F" w:rsidRDefault="007E4376" w:rsidP="007E4376">
      <w:pPr>
        <w:pStyle w:val="Default"/>
        <w:jc w:val="both"/>
        <w:rPr>
          <w:color w:val="auto"/>
          <w:sz w:val="28"/>
          <w:szCs w:val="28"/>
        </w:rPr>
      </w:pPr>
      <w:r w:rsidRPr="00D51B2F">
        <w:rPr>
          <w:color w:val="auto"/>
          <w:sz w:val="28"/>
          <w:szCs w:val="28"/>
        </w:rPr>
        <w:t xml:space="preserve">http:// </w:t>
      </w:r>
      <w:hyperlink r:id="rId34" w:history="1">
        <w:r w:rsidRPr="00D51B2F">
          <w:rPr>
            <w:rStyle w:val="a4"/>
            <w:color w:val="auto"/>
            <w:sz w:val="28"/>
            <w:szCs w:val="28"/>
          </w:rPr>
          <w:t>https://www.gp.gov.ua/ua/index.html</w:t>
        </w:r>
      </w:hyperlink>
      <w:r w:rsidRPr="00D51B2F">
        <w:rPr>
          <w:color w:val="auto"/>
          <w:sz w:val="28"/>
          <w:szCs w:val="28"/>
        </w:rPr>
        <w:t xml:space="preserve"> – офіційний веб-сайт офісу Генерального прокуратура України. </w:t>
      </w:r>
    </w:p>
    <w:p w:rsidR="007E4376" w:rsidRPr="00D51B2F" w:rsidRDefault="007E4376" w:rsidP="007E4376">
      <w:pPr>
        <w:pStyle w:val="Default"/>
        <w:jc w:val="both"/>
        <w:rPr>
          <w:color w:val="auto"/>
          <w:sz w:val="28"/>
          <w:szCs w:val="28"/>
        </w:rPr>
      </w:pPr>
      <w:r w:rsidRPr="00D51B2F">
        <w:rPr>
          <w:color w:val="auto"/>
          <w:sz w:val="28"/>
          <w:szCs w:val="28"/>
        </w:rPr>
        <w:t xml:space="preserve">http://www.minjust.gov.ua – Офіційний веб-сайт Міністерства юстиції України. </w:t>
      </w:r>
    </w:p>
    <w:p w:rsidR="007E4376" w:rsidRPr="00D51B2F" w:rsidRDefault="007E4376" w:rsidP="007E4376">
      <w:pPr>
        <w:pStyle w:val="Default"/>
        <w:jc w:val="both"/>
        <w:rPr>
          <w:color w:val="auto"/>
          <w:sz w:val="28"/>
          <w:szCs w:val="28"/>
        </w:rPr>
      </w:pPr>
      <w:r w:rsidRPr="00D51B2F">
        <w:rPr>
          <w:color w:val="auto"/>
          <w:sz w:val="28"/>
          <w:szCs w:val="28"/>
        </w:rPr>
        <w:t xml:space="preserve">http://www.reyestr.court.gov.ua – єдиний реєстр судових рішень в Україні. </w:t>
      </w:r>
    </w:p>
    <w:p w:rsidR="007E4376" w:rsidRPr="00D51B2F" w:rsidRDefault="007E4376" w:rsidP="007E4376">
      <w:pPr>
        <w:pStyle w:val="Default"/>
        <w:jc w:val="both"/>
        <w:rPr>
          <w:color w:val="auto"/>
          <w:sz w:val="28"/>
          <w:szCs w:val="28"/>
        </w:rPr>
      </w:pPr>
      <w:r w:rsidRPr="00D51B2F">
        <w:rPr>
          <w:color w:val="auto"/>
          <w:sz w:val="28"/>
          <w:szCs w:val="28"/>
        </w:rPr>
        <w:t xml:space="preserve">http://www.nbuv.gov.ua – Національної бібліотеки України ім. В.І.Вернадського. </w:t>
      </w:r>
    </w:p>
    <w:p w:rsidR="007E4376" w:rsidRPr="00D51B2F" w:rsidRDefault="007E4376" w:rsidP="007E4376">
      <w:pPr>
        <w:pStyle w:val="Default"/>
        <w:jc w:val="both"/>
        <w:rPr>
          <w:color w:val="auto"/>
        </w:rPr>
      </w:pPr>
      <w:r w:rsidRPr="00D51B2F">
        <w:rPr>
          <w:color w:val="auto"/>
          <w:sz w:val="28"/>
          <w:szCs w:val="28"/>
        </w:rPr>
        <w:t>http://www.catalogue.nplu.org – Національна парламентська бібліотека України.</w:t>
      </w:r>
    </w:p>
    <w:p w:rsidR="007E4376" w:rsidRPr="00D51B2F" w:rsidRDefault="007E4376" w:rsidP="007E4376">
      <w:pPr>
        <w:pStyle w:val="Default"/>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Default="00764646" w:rsidP="00764646">
      <w:pPr>
        <w:pStyle w:val="Default"/>
        <w:ind w:firstLine="567"/>
        <w:jc w:val="both"/>
        <w:rPr>
          <w:sz w:val="28"/>
          <w:szCs w:val="28"/>
        </w:rPr>
      </w:pPr>
    </w:p>
    <w:p w:rsidR="00764646" w:rsidRPr="00764646" w:rsidRDefault="00764646" w:rsidP="00AE11EF">
      <w:pPr>
        <w:pStyle w:val="Default"/>
        <w:jc w:val="center"/>
        <w:rPr>
          <w:b/>
          <w:sz w:val="28"/>
          <w:szCs w:val="28"/>
        </w:rPr>
      </w:pPr>
      <w:r w:rsidRPr="00764646">
        <w:rPr>
          <w:b/>
          <w:sz w:val="28"/>
          <w:szCs w:val="28"/>
        </w:rPr>
        <w:t>ДЛЯ НОТАКТОК</w:t>
      </w:r>
    </w:p>
    <w:p w:rsidR="00764646" w:rsidRDefault="00764646" w:rsidP="00764646">
      <w:pPr>
        <w:pStyle w:val="Default"/>
        <w:ind w:firstLine="567"/>
        <w:jc w:val="both"/>
        <w:rPr>
          <w:sz w:val="28"/>
          <w:szCs w:val="28"/>
        </w:rPr>
      </w:pPr>
    </w:p>
    <w:p w:rsidR="00764646" w:rsidRDefault="00764646" w:rsidP="00764646">
      <w:pPr>
        <w:pStyle w:val="Default"/>
        <w:rPr>
          <w:sz w:val="28"/>
          <w:szCs w:val="28"/>
        </w:rPr>
      </w:pPr>
    </w:p>
    <w:p w:rsidR="00764646" w:rsidRDefault="00764646" w:rsidP="00764646">
      <w:pPr>
        <w:pStyle w:val="Default"/>
        <w:rPr>
          <w:sz w:val="28"/>
          <w:szCs w:val="28"/>
        </w:rPr>
      </w:pPr>
    </w:p>
    <w:p w:rsidR="00764646" w:rsidRPr="000C3755" w:rsidRDefault="00764646" w:rsidP="00764646">
      <w:pPr>
        <w:ind w:firstLine="708"/>
      </w:pPr>
    </w:p>
    <w:p w:rsidR="000C3755" w:rsidRPr="000C3755" w:rsidRDefault="000C3755" w:rsidP="00764646">
      <w:pPr>
        <w:pStyle w:val="Default"/>
        <w:jc w:val="center"/>
      </w:pPr>
    </w:p>
    <w:sectPr w:rsidR="000C3755" w:rsidRPr="000C3755" w:rsidSect="00D245A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1929" w:rsidRDefault="00F61929" w:rsidP="005B48A4">
      <w:pPr>
        <w:spacing w:after="0" w:line="240" w:lineRule="auto"/>
      </w:pPr>
      <w:r>
        <w:separator/>
      </w:r>
    </w:p>
  </w:endnote>
  <w:endnote w:type="continuationSeparator" w:id="0">
    <w:p w:rsidR="00F61929" w:rsidRDefault="00F61929" w:rsidP="005B4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Arial"/>
    <w:panose1 w:val="02020603050405020304"/>
    <w:charset w:val="CC"/>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4817"/>
      <w:docPartObj>
        <w:docPartGallery w:val="Page Numbers (Bottom of Page)"/>
        <w:docPartUnique/>
      </w:docPartObj>
    </w:sdtPr>
    <w:sdtEndPr/>
    <w:sdtContent>
      <w:p w:rsidR="00AA27A4" w:rsidRDefault="00AF771D">
        <w:pPr>
          <w:pStyle w:val="aa"/>
          <w:jc w:val="center"/>
        </w:pPr>
        <w:r>
          <w:fldChar w:fldCharType="begin"/>
        </w:r>
        <w:r>
          <w:instrText xml:space="preserve"> PAGE   \* MERGEFORMAT </w:instrText>
        </w:r>
        <w:r>
          <w:fldChar w:fldCharType="separate"/>
        </w:r>
        <w:r w:rsidR="00374D08">
          <w:rPr>
            <w:noProof/>
          </w:rPr>
          <w:t>56</w:t>
        </w:r>
        <w:r>
          <w:rPr>
            <w:noProof/>
          </w:rPr>
          <w:fldChar w:fldCharType="end"/>
        </w:r>
      </w:p>
    </w:sdtContent>
  </w:sdt>
  <w:p w:rsidR="00AA27A4" w:rsidRDefault="00AA27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1929" w:rsidRDefault="00F61929" w:rsidP="005B48A4">
      <w:pPr>
        <w:spacing w:after="0" w:line="240" w:lineRule="auto"/>
      </w:pPr>
      <w:r>
        <w:separator/>
      </w:r>
    </w:p>
  </w:footnote>
  <w:footnote w:type="continuationSeparator" w:id="0">
    <w:p w:rsidR="00F61929" w:rsidRDefault="00F61929" w:rsidP="005B4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72979"/>
    <w:multiLevelType w:val="hybridMultilevel"/>
    <w:tmpl w:val="9E9C7762"/>
    <w:lvl w:ilvl="0" w:tplc="60FC3196">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A57E7532">
      <w:numFmt w:val="bullet"/>
      <w:lvlText w:val="•"/>
      <w:lvlJc w:val="left"/>
      <w:pPr>
        <w:ind w:left="1150" w:hanging="281"/>
      </w:pPr>
      <w:rPr>
        <w:rFonts w:hint="default"/>
      </w:rPr>
    </w:lvl>
    <w:lvl w:ilvl="2" w:tplc="66984AD8">
      <w:numFmt w:val="bullet"/>
      <w:lvlText w:val="•"/>
      <w:lvlJc w:val="left"/>
      <w:pPr>
        <w:ind w:left="2181" w:hanging="281"/>
      </w:pPr>
      <w:rPr>
        <w:rFonts w:hint="default"/>
      </w:rPr>
    </w:lvl>
    <w:lvl w:ilvl="3" w:tplc="CCD2457E">
      <w:numFmt w:val="bullet"/>
      <w:lvlText w:val="•"/>
      <w:lvlJc w:val="left"/>
      <w:pPr>
        <w:ind w:left="3211" w:hanging="281"/>
      </w:pPr>
      <w:rPr>
        <w:rFonts w:hint="default"/>
      </w:rPr>
    </w:lvl>
    <w:lvl w:ilvl="4" w:tplc="4DB810A4">
      <w:numFmt w:val="bullet"/>
      <w:lvlText w:val="•"/>
      <w:lvlJc w:val="left"/>
      <w:pPr>
        <w:ind w:left="4242" w:hanging="281"/>
      </w:pPr>
      <w:rPr>
        <w:rFonts w:hint="default"/>
      </w:rPr>
    </w:lvl>
    <w:lvl w:ilvl="5" w:tplc="BA2CCDDE">
      <w:numFmt w:val="bullet"/>
      <w:lvlText w:val="•"/>
      <w:lvlJc w:val="left"/>
      <w:pPr>
        <w:ind w:left="5273" w:hanging="281"/>
      </w:pPr>
      <w:rPr>
        <w:rFonts w:hint="default"/>
      </w:rPr>
    </w:lvl>
    <w:lvl w:ilvl="6" w:tplc="353EF794">
      <w:numFmt w:val="bullet"/>
      <w:lvlText w:val="•"/>
      <w:lvlJc w:val="left"/>
      <w:pPr>
        <w:ind w:left="6303" w:hanging="281"/>
      </w:pPr>
      <w:rPr>
        <w:rFonts w:hint="default"/>
      </w:rPr>
    </w:lvl>
    <w:lvl w:ilvl="7" w:tplc="7F2C2888">
      <w:numFmt w:val="bullet"/>
      <w:lvlText w:val="•"/>
      <w:lvlJc w:val="left"/>
      <w:pPr>
        <w:ind w:left="7334" w:hanging="281"/>
      </w:pPr>
      <w:rPr>
        <w:rFonts w:hint="default"/>
      </w:rPr>
    </w:lvl>
    <w:lvl w:ilvl="8" w:tplc="511630FA">
      <w:numFmt w:val="bullet"/>
      <w:lvlText w:val="•"/>
      <w:lvlJc w:val="left"/>
      <w:pPr>
        <w:ind w:left="8365" w:hanging="281"/>
      </w:pPr>
      <w:rPr>
        <w:rFonts w:hint="default"/>
      </w:rPr>
    </w:lvl>
  </w:abstractNum>
  <w:abstractNum w:abstractNumId="1" w15:restartNumberingAfterBreak="0">
    <w:nsid w:val="0700419D"/>
    <w:multiLevelType w:val="hybridMultilevel"/>
    <w:tmpl w:val="5D6C5D6A"/>
    <w:lvl w:ilvl="0" w:tplc="02D27CF2">
      <w:start w:val="1"/>
      <w:numFmt w:val="decimal"/>
      <w:lvlText w:val="%1."/>
      <w:lvlJc w:val="left"/>
      <w:pPr>
        <w:ind w:left="112" w:hanging="281"/>
      </w:pPr>
      <w:rPr>
        <w:rFonts w:ascii="Times New Roman" w:eastAsia="Times New Roman" w:hAnsi="Times New Roman" w:cs="Times New Roman" w:hint="default"/>
        <w:i w:val="0"/>
        <w:spacing w:val="0"/>
        <w:w w:val="100"/>
        <w:sz w:val="28"/>
        <w:szCs w:val="28"/>
      </w:rPr>
    </w:lvl>
    <w:lvl w:ilvl="1" w:tplc="D7882436">
      <w:start w:val="1"/>
      <w:numFmt w:val="decimal"/>
      <w:lvlText w:val="%2."/>
      <w:lvlJc w:val="left"/>
      <w:pPr>
        <w:ind w:left="112" w:hanging="281"/>
      </w:pPr>
      <w:rPr>
        <w:rFonts w:ascii="Times New Roman" w:eastAsia="Times New Roman" w:hAnsi="Times New Roman" w:cs="Times New Roman" w:hint="default"/>
        <w:spacing w:val="0"/>
        <w:w w:val="100"/>
        <w:sz w:val="28"/>
        <w:szCs w:val="28"/>
      </w:rPr>
    </w:lvl>
    <w:lvl w:ilvl="2" w:tplc="A6CA4040">
      <w:numFmt w:val="bullet"/>
      <w:lvlText w:val="•"/>
      <w:lvlJc w:val="left"/>
      <w:pPr>
        <w:ind w:left="2181" w:hanging="281"/>
      </w:pPr>
      <w:rPr>
        <w:rFonts w:hint="default"/>
      </w:rPr>
    </w:lvl>
    <w:lvl w:ilvl="3" w:tplc="66D6C0C8">
      <w:numFmt w:val="bullet"/>
      <w:lvlText w:val="•"/>
      <w:lvlJc w:val="left"/>
      <w:pPr>
        <w:ind w:left="3211" w:hanging="281"/>
      </w:pPr>
      <w:rPr>
        <w:rFonts w:hint="default"/>
      </w:rPr>
    </w:lvl>
    <w:lvl w:ilvl="4" w:tplc="478294AE">
      <w:numFmt w:val="bullet"/>
      <w:lvlText w:val="•"/>
      <w:lvlJc w:val="left"/>
      <w:pPr>
        <w:ind w:left="4242" w:hanging="281"/>
      </w:pPr>
      <w:rPr>
        <w:rFonts w:hint="default"/>
      </w:rPr>
    </w:lvl>
    <w:lvl w:ilvl="5" w:tplc="5AA85414">
      <w:numFmt w:val="bullet"/>
      <w:lvlText w:val="•"/>
      <w:lvlJc w:val="left"/>
      <w:pPr>
        <w:ind w:left="5273" w:hanging="281"/>
      </w:pPr>
      <w:rPr>
        <w:rFonts w:hint="default"/>
      </w:rPr>
    </w:lvl>
    <w:lvl w:ilvl="6" w:tplc="FA0C42D2">
      <w:numFmt w:val="bullet"/>
      <w:lvlText w:val="•"/>
      <w:lvlJc w:val="left"/>
      <w:pPr>
        <w:ind w:left="6303" w:hanging="281"/>
      </w:pPr>
      <w:rPr>
        <w:rFonts w:hint="default"/>
      </w:rPr>
    </w:lvl>
    <w:lvl w:ilvl="7" w:tplc="C464AF28">
      <w:numFmt w:val="bullet"/>
      <w:lvlText w:val="•"/>
      <w:lvlJc w:val="left"/>
      <w:pPr>
        <w:ind w:left="7334" w:hanging="281"/>
      </w:pPr>
      <w:rPr>
        <w:rFonts w:hint="default"/>
      </w:rPr>
    </w:lvl>
    <w:lvl w:ilvl="8" w:tplc="3B70AE68">
      <w:numFmt w:val="bullet"/>
      <w:lvlText w:val="•"/>
      <w:lvlJc w:val="left"/>
      <w:pPr>
        <w:ind w:left="8365" w:hanging="281"/>
      </w:pPr>
      <w:rPr>
        <w:rFonts w:hint="default"/>
      </w:rPr>
    </w:lvl>
  </w:abstractNum>
  <w:abstractNum w:abstractNumId="2" w15:restartNumberingAfterBreak="0">
    <w:nsid w:val="074332C4"/>
    <w:multiLevelType w:val="hybridMultilevel"/>
    <w:tmpl w:val="85F48702"/>
    <w:lvl w:ilvl="0" w:tplc="D360C9E8">
      <w:start w:val="1"/>
      <w:numFmt w:val="decimal"/>
      <w:lvlText w:val="%1."/>
      <w:lvlJc w:val="left"/>
      <w:pPr>
        <w:ind w:left="232" w:hanging="281"/>
      </w:pPr>
      <w:rPr>
        <w:rFonts w:ascii="Times New Roman" w:eastAsia="Times New Roman" w:hAnsi="Times New Roman" w:cs="Times New Roman" w:hint="default"/>
        <w:w w:val="100"/>
        <w:sz w:val="28"/>
        <w:szCs w:val="28"/>
      </w:rPr>
    </w:lvl>
    <w:lvl w:ilvl="1" w:tplc="5B6A8538">
      <w:numFmt w:val="bullet"/>
      <w:lvlText w:val="•"/>
      <w:lvlJc w:val="left"/>
      <w:pPr>
        <w:ind w:left="1278" w:hanging="281"/>
      </w:pPr>
      <w:rPr>
        <w:rFonts w:hint="default"/>
      </w:rPr>
    </w:lvl>
    <w:lvl w:ilvl="2" w:tplc="14462CBC">
      <w:numFmt w:val="bullet"/>
      <w:lvlText w:val="•"/>
      <w:lvlJc w:val="left"/>
      <w:pPr>
        <w:ind w:left="2317" w:hanging="281"/>
      </w:pPr>
      <w:rPr>
        <w:rFonts w:hint="default"/>
      </w:rPr>
    </w:lvl>
    <w:lvl w:ilvl="3" w:tplc="7A5C7E12">
      <w:numFmt w:val="bullet"/>
      <w:lvlText w:val="•"/>
      <w:lvlJc w:val="left"/>
      <w:pPr>
        <w:ind w:left="3355" w:hanging="281"/>
      </w:pPr>
      <w:rPr>
        <w:rFonts w:hint="default"/>
      </w:rPr>
    </w:lvl>
    <w:lvl w:ilvl="4" w:tplc="FD264B60">
      <w:numFmt w:val="bullet"/>
      <w:lvlText w:val="•"/>
      <w:lvlJc w:val="left"/>
      <w:pPr>
        <w:ind w:left="4394" w:hanging="281"/>
      </w:pPr>
      <w:rPr>
        <w:rFonts w:hint="default"/>
      </w:rPr>
    </w:lvl>
    <w:lvl w:ilvl="5" w:tplc="17B85214">
      <w:numFmt w:val="bullet"/>
      <w:lvlText w:val="•"/>
      <w:lvlJc w:val="left"/>
      <w:pPr>
        <w:ind w:left="5433" w:hanging="281"/>
      </w:pPr>
      <w:rPr>
        <w:rFonts w:hint="default"/>
      </w:rPr>
    </w:lvl>
    <w:lvl w:ilvl="6" w:tplc="204C72D6">
      <w:numFmt w:val="bullet"/>
      <w:lvlText w:val="•"/>
      <w:lvlJc w:val="left"/>
      <w:pPr>
        <w:ind w:left="6471" w:hanging="281"/>
      </w:pPr>
      <w:rPr>
        <w:rFonts w:hint="default"/>
      </w:rPr>
    </w:lvl>
    <w:lvl w:ilvl="7" w:tplc="1250EA6A">
      <w:numFmt w:val="bullet"/>
      <w:lvlText w:val="•"/>
      <w:lvlJc w:val="left"/>
      <w:pPr>
        <w:ind w:left="7510" w:hanging="281"/>
      </w:pPr>
      <w:rPr>
        <w:rFonts w:hint="default"/>
      </w:rPr>
    </w:lvl>
    <w:lvl w:ilvl="8" w:tplc="A13863C4">
      <w:numFmt w:val="bullet"/>
      <w:lvlText w:val="•"/>
      <w:lvlJc w:val="left"/>
      <w:pPr>
        <w:ind w:left="8549" w:hanging="281"/>
      </w:pPr>
      <w:rPr>
        <w:rFonts w:hint="default"/>
      </w:rPr>
    </w:lvl>
  </w:abstractNum>
  <w:abstractNum w:abstractNumId="3" w15:restartNumberingAfterBreak="0">
    <w:nsid w:val="07DF2777"/>
    <w:multiLevelType w:val="hybridMultilevel"/>
    <w:tmpl w:val="65886CCC"/>
    <w:lvl w:ilvl="0" w:tplc="6328505C">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40AA1E26">
      <w:numFmt w:val="bullet"/>
      <w:lvlText w:val="•"/>
      <w:lvlJc w:val="left"/>
      <w:pPr>
        <w:ind w:left="1150" w:hanging="281"/>
      </w:pPr>
      <w:rPr>
        <w:rFonts w:hint="default"/>
      </w:rPr>
    </w:lvl>
    <w:lvl w:ilvl="2" w:tplc="028883E4">
      <w:numFmt w:val="bullet"/>
      <w:lvlText w:val="•"/>
      <w:lvlJc w:val="left"/>
      <w:pPr>
        <w:ind w:left="2181" w:hanging="281"/>
      </w:pPr>
      <w:rPr>
        <w:rFonts w:hint="default"/>
      </w:rPr>
    </w:lvl>
    <w:lvl w:ilvl="3" w:tplc="22206C96">
      <w:numFmt w:val="bullet"/>
      <w:lvlText w:val="•"/>
      <w:lvlJc w:val="left"/>
      <w:pPr>
        <w:ind w:left="3211" w:hanging="281"/>
      </w:pPr>
      <w:rPr>
        <w:rFonts w:hint="default"/>
      </w:rPr>
    </w:lvl>
    <w:lvl w:ilvl="4" w:tplc="50869788">
      <w:numFmt w:val="bullet"/>
      <w:lvlText w:val="•"/>
      <w:lvlJc w:val="left"/>
      <w:pPr>
        <w:ind w:left="4242" w:hanging="281"/>
      </w:pPr>
      <w:rPr>
        <w:rFonts w:hint="default"/>
      </w:rPr>
    </w:lvl>
    <w:lvl w:ilvl="5" w:tplc="D57A2624">
      <w:numFmt w:val="bullet"/>
      <w:lvlText w:val="•"/>
      <w:lvlJc w:val="left"/>
      <w:pPr>
        <w:ind w:left="5273" w:hanging="281"/>
      </w:pPr>
      <w:rPr>
        <w:rFonts w:hint="default"/>
      </w:rPr>
    </w:lvl>
    <w:lvl w:ilvl="6" w:tplc="BE94E526">
      <w:numFmt w:val="bullet"/>
      <w:lvlText w:val="•"/>
      <w:lvlJc w:val="left"/>
      <w:pPr>
        <w:ind w:left="6303" w:hanging="281"/>
      </w:pPr>
      <w:rPr>
        <w:rFonts w:hint="default"/>
      </w:rPr>
    </w:lvl>
    <w:lvl w:ilvl="7" w:tplc="9DFC3F1A">
      <w:numFmt w:val="bullet"/>
      <w:lvlText w:val="•"/>
      <w:lvlJc w:val="left"/>
      <w:pPr>
        <w:ind w:left="7334" w:hanging="281"/>
      </w:pPr>
      <w:rPr>
        <w:rFonts w:hint="default"/>
      </w:rPr>
    </w:lvl>
    <w:lvl w:ilvl="8" w:tplc="56B0176A">
      <w:numFmt w:val="bullet"/>
      <w:lvlText w:val="•"/>
      <w:lvlJc w:val="left"/>
      <w:pPr>
        <w:ind w:left="8365" w:hanging="281"/>
      </w:pPr>
      <w:rPr>
        <w:rFonts w:hint="default"/>
      </w:rPr>
    </w:lvl>
  </w:abstractNum>
  <w:abstractNum w:abstractNumId="4" w15:restartNumberingAfterBreak="0">
    <w:nsid w:val="0E5208E9"/>
    <w:multiLevelType w:val="hybridMultilevel"/>
    <w:tmpl w:val="1B5E6900"/>
    <w:lvl w:ilvl="0" w:tplc="8FE49C6A">
      <w:start w:val="2"/>
      <w:numFmt w:val="decimal"/>
      <w:lvlText w:val="%1."/>
      <w:lvlJc w:val="left"/>
      <w:pPr>
        <w:ind w:left="232" w:hanging="302"/>
      </w:pPr>
      <w:rPr>
        <w:rFonts w:ascii="Times New Roman" w:eastAsia="Times New Roman" w:hAnsi="Times New Roman" w:cs="Times New Roman" w:hint="default"/>
        <w:w w:val="100"/>
        <w:sz w:val="28"/>
        <w:szCs w:val="28"/>
      </w:rPr>
    </w:lvl>
    <w:lvl w:ilvl="1" w:tplc="1F484FCE">
      <w:numFmt w:val="bullet"/>
      <w:lvlText w:val="•"/>
      <w:lvlJc w:val="left"/>
      <w:pPr>
        <w:ind w:left="1278" w:hanging="302"/>
      </w:pPr>
      <w:rPr>
        <w:rFonts w:hint="default"/>
      </w:rPr>
    </w:lvl>
    <w:lvl w:ilvl="2" w:tplc="0F348246">
      <w:numFmt w:val="bullet"/>
      <w:lvlText w:val="•"/>
      <w:lvlJc w:val="left"/>
      <w:pPr>
        <w:ind w:left="2317" w:hanging="302"/>
      </w:pPr>
      <w:rPr>
        <w:rFonts w:hint="default"/>
      </w:rPr>
    </w:lvl>
    <w:lvl w:ilvl="3" w:tplc="3B300638">
      <w:numFmt w:val="bullet"/>
      <w:lvlText w:val="•"/>
      <w:lvlJc w:val="left"/>
      <w:pPr>
        <w:ind w:left="3355" w:hanging="302"/>
      </w:pPr>
      <w:rPr>
        <w:rFonts w:hint="default"/>
      </w:rPr>
    </w:lvl>
    <w:lvl w:ilvl="4" w:tplc="D3B4353E">
      <w:numFmt w:val="bullet"/>
      <w:lvlText w:val="•"/>
      <w:lvlJc w:val="left"/>
      <w:pPr>
        <w:ind w:left="4394" w:hanging="302"/>
      </w:pPr>
      <w:rPr>
        <w:rFonts w:hint="default"/>
      </w:rPr>
    </w:lvl>
    <w:lvl w:ilvl="5" w:tplc="13E0C9CE">
      <w:numFmt w:val="bullet"/>
      <w:lvlText w:val="•"/>
      <w:lvlJc w:val="left"/>
      <w:pPr>
        <w:ind w:left="5433" w:hanging="302"/>
      </w:pPr>
      <w:rPr>
        <w:rFonts w:hint="default"/>
      </w:rPr>
    </w:lvl>
    <w:lvl w:ilvl="6" w:tplc="5AB67146">
      <w:numFmt w:val="bullet"/>
      <w:lvlText w:val="•"/>
      <w:lvlJc w:val="left"/>
      <w:pPr>
        <w:ind w:left="6471" w:hanging="302"/>
      </w:pPr>
      <w:rPr>
        <w:rFonts w:hint="default"/>
      </w:rPr>
    </w:lvl>
    <w:lvl w:ilvl="7" w:tplc="FA3C5A0C">
      <w:numFmt w:val="bullet"/>
      <w:lvlText w:val="•"/>
      <w:lvlJc w:val="left"/>
      <w:pPr>
        <w:ind w:left="7510" w:hanging="302"/>
      </w:pPr>
      <w:rPr>
        <w:rFonts w:hint="default"/>
      </w:rPr>
    </w:lvl>
    <w:lvl w:ilvl="8" w:tplc="0C2EAC12">
      <w:numFmt w:val="bullet"/>
      <w:lvlText w:val="•"/>
      <w:lvlJc w:val="left"/>
      <w:pPr>
        <w:ind w:left="8549" w:hanging="302"/>
      </w:pPr>
      <w:rPr>
        <w:rFonts w:hint="default"/>
      </w:rPr>
    </w:lvl>
  </w:abstractNum>
  <w:abstractNum w:abstractNumId="5" w15:restartNumberingAfterBreak="0">
    <w:nsid w:val="0FDF1AD6"/>
    <w:multiLevelType w:val="hybridMultilevel"/>
    <w:tmpl w:val="5D503AF6"/>
    <w:lvl w:ilvl="0" w:tplc="6D0E3AD0">
      <w:start w:val="1"/>
      <w:numFmt w:val="decimal"/>
      <w:lvlText w:val="%1."/>
      <w:lvlJc w:val="left"/>
      <w:pPr>
        <w:ind w:left="232" w:hanging="285"/>
      </w:pPr>
      <w:rPr>
        <w:rFonts w:ascii="Times New Roman" w:eastAsia="Times New Roman" w:hAnsi="Times New Roman" w:cs="Times New Roman" w:hint="default"/>
        <w:w w:val="100"/>
        <w:sz w:val="28"/>
        <w:szCs w:val="28"/>
      </w:rPr>
    </w:lvl>
    <w:lvl w:ilvl="1" w:tplc="D068E40C">
      <w:numFmt w:val="bullet"/>
      <w:lvlText w:val="•"/>
      <w:lvlJc w:val="left"/>
      <w:pPr>
        <w:ind w:left="1278" w:hanging="285"/>
      </w:pPr>
      <w:rPr>
        <w:rFonts w:hint="default"/>
      </w:rPr>
    </w:lvl>
    <w:lvl w:ilvl="2" w:tplc="5D6C9452">
      <w:numFmt w:val="bullet"/>
      <w:lvlText w:val="•"/>
      <w:lvlJc w:val="left"/>
      <w:pPr>
        <w:ind w:left="2317" w:hanging="285"/>
      </w:pPr>
      <w:rPr>
        <w:rFonts w:hint="default"/>
      </w:rPr>
    </w:lvl>
    <w:lvl w:ilvl="3" w:tplc="90967340">
      <w:numFmt w:val="bullet"/>
      <w:lvlText w:val="•"/>
      <w:lvlJc w:val="left"/>
      <w:pPr>
        <w:ind w:left="3355" w:hanging="285"/>
      </w:pPr>
      <w:rPr>
        <w:rFonts w:hint="default"/>
      </w:rPr>
    </w:lvl>
    <w:lvl w:ilvl="4" w:tplc="F90A823A">
      <w:numFmt w:val="bullet"/>
      <w:lvlText w:val="•"/>
      <w:lvlJc w:val="left"/>
      <w:pPr>
        <w:ind w:left="4394" w:hanging="285"/>
      </w:pPr>
      <w:rPr>
        <w:rFonts w:hint="default"/>
      </w:rPr>
    </w:lvl>
    <w:lvl w:ilvl="5" w:tplc="78C6EADE">
      <w:numFmt w:val="bullet"/>
      <w:lvlText w:val="•"/>
      <w:lvlJc w:val="left"/>
      <w:pPr>
        <w:ind w:left="5433" w:hanging="285"/>
      </w:pPr>
      <w:rPr>
        <w:rFonts w:hint="default"/>
      </w:rPr>
    </w:lvl>
    <w:lvl w:ilvl="6" w:tplc="DBCCBAE2">
      <w:numFmt w:val="bullet"/>
      <w:lvlText w:val="•"/>
      <w:lvlJc w:val="left"/>
      <w:pPr>
        <w:ind w:left="6471" w:hanging="285"/>
      </w:pPr>
      <w:rPr>
        <w:rFonts w:hint="default"/>
      </w:rPr>
    </w:lvl>
    <w:lvl w:ilvl="7" w:tplc="1284CF44">
      <w:numFmt w:val="bullet"/>
      <w:lvlText w:val="•"/>
      <w:lvlJc w:val="left"/>
      <w:pPr>
        <w:ind w:left="7510" w:hanging="285"/>
      </w:pPr>
      <w:rPr>
        <w:rFonts w:hint="default"/>
      </w:rPr>
    </w:lvl>
    <w:lvl w:ilvl="8" w:tplc="FE70938C">
      <w:numFmt w:val="bullet"/>
      <w:lvlText w:val="•"/>
      <w:lvlJc w:val="left"/>
      <w:pPr>
        <w:ind w:left="8549" w:hanging="285"/>
      </w:pPr>
      <w:rPr>
        <w:rFonts w:hint="default"/>
      </w:rPr>
    </w:lvl>
  </w:abstractNum>
  <w:abstractNum w:abstractNumId="6" w15:restartNumberingAfterBreak="0">
    <w:nsid w:val="10845B3E"/>
    <w:multiLevelType w:val="hybridMultilevel"/>
    <w:tmpl w:val="44FABC8A"/>
    <w:lvl w:ilvl="0" w:tplc="9FB0B7AA">
      <w:start w:val="100"/>
      <w:numFmt w:val="decimal"/>
      <w:lvlText w:val="%1."/>
      <w:lvlJc w:val="left"/>
      <w:pPr>
        <w:ind w:left="112" w:hanging="708"/>
      </w:pPr>
      <w:rPr>
        <w:rFonts w:ascii="Times New Roman" w:eastAsia="Times New Roman" w:hAnsi="Times New Roman" w:cs="Times New Roman" w:hint="default"/>
        <w:spacing w:val="-2"/>
        <w:w w:val="100"/>
        <w:sz w:val="28"/>
        <w:szCs w:val="28"/>
      </w:rPr>
    </w:lvl>
    <w:lvl w:ilvl="1" w:tplc="98F0D8D6">
      <w:numFmt w:val="bullet"/>
      <w:lvlText w:val="•"/>
      <w:lvlJc w:val="left"/>
      <w:pPr>
        <w:ind w:left="2140" w:hanging="708"/>
      </w:pPr>
      <w:rPr>
        <w:rFonts w:hint="default"/>
      </w:rPr>
    </w:lvl>
    <w:lvl w:ilvl="2" w:tplc="321CDAE4">
      <w:numFmt w:val="bullet"/>
      <w:lvlText w:val="•"/>
      <w:lvlJc w:val="left"/>
      <w:pPr>
        <w:ind w:left="3060" w:hanging="708"/>
      </w:pPr>
      <w:rPr>
        <w:rFonts w:hint="default"/>
      </w:rPr>
    </w:lvl>
    <w:lvl w:ilvl="3" w:tplc="E52A2FE6">
      <w:numFmt w:val="bullet"/>
      <w:lvlText w:val="•"/>
      <w:lvlJc w:val="left"/>
      <w:pPr>
        <w:ind w:left="3981" w:hanging="708"/>
      </w:pPr>
      <w:rPr>
        <w:rFonts w:hint="default"/>
      </w:rPr>
    </w:lvl>
    <w:lvl w:ilvl="4" w:tplc="EDB0152C">
      <w:numFmt w:val="bullet"/>
      <w:lvlText w:val="•"/>
      <w:lvlJc w:val="left"/>
      <w:pPr>
        <w:ind w:left="4902" w:hanging="708"/>
      </w:pPr>
      <w:rPr>
        <w:rFonts w:hint="default"/>
      </w:rPr>
    </w:lvl>
    <w:lvl w:ilvl="5" w:tplc="B64C0086">
      <w:numFmt w:val="bullet"/>
      <w:lvlText w:val="•"/>
      <w:lvlJc w:val="left"/>
      <w:pPr>
        <w:ind w:left="5822" w:hanging="708"/>
      </w:pPr>
      <w:rPr>
        <w:rFonts w:hint="default"/>
      </w:rPr>
    </w:lvl>
    <w:lvl w:ilvl="6" w:tplc="7340E4FA">
      <w:numFmt w:val="bullet"/>
      <w:lvlText w:val="•"/>
      <w:lvlJc w:val="left"/>
      <w:pPr>
        <w:ind w:left="6743" w:hanging="708"/>
      </w:pPr>
      <w:rPr>
        <w:rFonts w:hint="default"/>
      </w:rPr>
    </w:lvl>
    <w:lvl w:ilvl="7" w:tplc="122C7ED2">
      <w:numFmt w:val="bullet"/>
      <w:lvlText w:val="•"/>
      <w:lvlJc w:val="left"/>
      <w:pPr>
        <w:ind w:left="7664" w:hanging="708"/>
      </w:pPr>
      <w:rPr>
        <w:rFonts w:hint="default"/>
      </w:rPr>
    </w:lvl>
    <w:lvl w:ilvl="8" w:tplc="9D927C52">
      <w:numFmt w:val="bullet"/>
      <w:lvlText w:val="•"/>
      <w:lvlJc w:val="left"/>
      <w:pPr>
        <w:ind w:left="8584" w:hanging="708"/>
      </w:pPr>
      <w:rPr>
        <w:rFonts w:hint="default"/>
      </w:rPr>
    </w:lvl>
  </w:abstractNum>
  <w:abstractNum w:abstractNumId="7" w15:restartNumberingAfterBreak="0">
    <w:nsid w:val="15522572"/>
    <w:multiLevelType w:val="hybridMultilevel"/>
    <w:tmpl w:val="FBDE0D02"/>
    <w:lvl w:ilvl="0" w:tplc="138639BA">
      <w:start w:val="4"/>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1A8061EB"/>
    <w:multiLevelType w:val="hybridMultilevel"/>
    <w:tmpl w:val="64E87966"/>
    <w:lvl w:ilvl="0" w:tplc="B114C856">
      <w:start w:val="56"/>
      <w:numFmt w:val="decimal"/>
      <w:lvlText w:val="%1."/>
      <w:lvlJc w:val="left"/>
      <w:pPr>
        <w:ind w:left="112" w:hanging="425"/>
      </w:pPr>
      <w:rPr>
        <w:rFonts w:ascii="Times New Roman" w:eastAsia="Times New Roman" w:hAnsi="Times New Roman" w:cs="Times New Roman" w:hint="default"/>
        <w:spacing w:val="0"/>
        <w:w w:val="100"/>
        <w:sz w:val="28"/>
        <w:szCs w:val="28"/>
      </w:rPr>
    </w:lvl>
    <w:lvl w:ilvl="1" w:tplc="2916B4F6">
      <w:numFmt w:val="bullet"/>
      <w:lvlText w:val="•"/>
      <w:lvlJc w:val="left"/>
      <w:pPr>
        <w:ind w:left="1150" w:hanging="425"/>
      </w:pPr>
      <w:rPr>
        <w:rFonts w:hint="default"/>
      </w:rPr>
    </w:lvl>
    <w:lvl w:ilvl="2" w:tplc="B092470A">
      <w:numFmt w:val="bullet"/>
      <w:lvlText w:val="•"/>
      <w:lvlJc w:val="left"/>
      <w:pPr>
        <w:ind w:left="2181" w:hanging="425"/>
      </w:pPr>
      <w:rPr>
        <w:rFonts w:hint="default"/>
      </w:rPr>
    </w:lvl>
    <w:lvl w:ilvl="3" w:tplc="CD7EEE7E">
      <w:numFmt w:val="bullet"/>
      <w:lvlText w:val="•"/>
      <w:lvlJc w:val="left"/>
      <w:pPr>
        <w:ind w:left="3211" w:hanging="425"/>
      </w:pPr>
      <w:rPr>
        <w:rFonts w:hint="default"/>
      </w:rPr>
    </w:lvl>
    <w:lvl w:ilvl="4" w:tplc="FF3E93AE">
      <w:numFmt w:val="bullet"/>
      <w:lvlText w:val="•"/>
      <w:lvlJc w:val="left"/>
      <w:pPr>
        <w:ind w:left="4242" w:hanging="425"/>
      </w:pPr>
      <w:rPr>
        <w:rFonts w:hint="default"/>
      </w:rPr>
    </w:lvl>
    <w:lvl w:ilvl="5" w:tplc="ED9CFF0A">
      <w:numFmt w:val="bullet"/>
      <w:lvlText w:val="•"/>
      <w:lvlJc w:val="left"/>
      <w:pPr>
        <w:ind w:left="5273" w:hanging="425"/>
      </w:pPr>
      <w:rPr>
        <w:rFonts w:hint="default"/>
      </w:rPr>
    </w:lvl>
    <w:lvl w:ilvl="6" w:tplc="EC0E692E">
      <w:numFmt w:val="bullet"/>
      <w:lvlText w:val="•"/>
      <w:lvlJc w:val="left"/>
      <w:pPr>
        <w:ind w:left="6303" w:hanging="425"/>
      </w:pPr>
      <w:rPr>
        <w:rFonts w:hint="default"/>
      </w:rPr>
    </w:lvl>
    <w:lvl w:ilvl="7" w:tplc="AB987B5C">
      <w:numFmt w:val="bullet"/>
      <w:lvlText w:val="•"/>
      <w:lvlJc w:val="left"/>
      <w:pPr>
        <w:ind w:left="7334" w:hanging="425"/>
      </w:pPr>
      <w:rPr>
        <w:rFonts w:hint="default"/>
      </w:rPr>
    </w:lvl>
    <w:lvl w:ilvl="8" w:tplc="DFE2822C">
      <w:numFmt w:val="bullet"/>
      <w:lvlText w:val="•"/>
      <w:lvlJc w:val="left"/>
      <w:pPr>
        <w:ind w:left="8365" w:hanging="425"/>
      </w:pPr>
      <w:rPr>
        <w:rFonts w:hint="default"/>
      </w:rPr>
    </w:lvl>
  </w:abstractNum>
  <w:abstractNum w:abstractNumId="9" w15:restartNumberingAfterBreak="0">
    <w:nsid w:val="1AE1569D"/>
    <w:multiLevelType w:val="hybridMultilevel"/>
    <w:tmpl w:val="1E2E2370"/>
    <w:lvl w:ilvl="0" w:tplc="021E7B3C">
      <w:start w:val="1"/>
      <w:numFmt w:val="decimal"/>
      <w:lvlText w:val="%1."/>
      <w:lvlJc w:val="left"/>
      <w:pPr>
        <w:ind w:left="1233" w:hanging="281"/>
      </w:pPr>
      <w:rPr>
        <w:rFonts w:ascii="Times New Roman" w:eastAsia="Times New Roman" w:hAnsi="Times New Roman" w:cs="Times New Roman" w:hint="default"/>
        <w:w w:val="100"/>
        <w:sz w:val="28"/>
        <w:szCs w:val="28"/>
      </w:rPr>
    </w:lvl>
    <w:lvl w:ilvl="1" w:tplc="4B7C550E">
      <w:numFmt w:val="bullet"/>
      <w:lvlText w:val="•"/>
      <w:lvlJc w:val="left"/>
      <w:pPr>
        <w:ind w:left="2178" w:hanging="281"/>
      </w:pPr>
      <w:rPr>
        <w:rFonts w:hint="default"/>
      </w:rPr>
    </w:lvl>
    <w:lvl w:ilvl="2" w:tplc="6F58E704">
      <w:numFmt w:val="bullet"/>
      <w:lvlText w:val="•"/>
      <w:lvlJc w:val="left"/>
      <w:pPr>
        <w:ind w:left="3117" w:hanging="281"/>
      </w:pPr>
      <w:rPr>
        <w:rFonts w:hint="default"/>
      </w:rPr>
    </w:lvl>
    <w:lvl w:ilvl="3" w:tplc="2E40A478">
      <w:numFmt w:val="bullet"/>
      <w:lvlText w:val="•"/>
      <w:lvlJc w:val="left"/>
      <w:pPr>
        <w:ind w:left="4055" w:hanging="281"/>
      </w:pPr>
      <w:rPr>
        <w:rFonts w:hint="default"/>
      </w:rPr>
    </w:lvl>
    <w:lvl w:ilvl="4" w:tplc="23EA3794">
      <w:numFmt w:val="bullet"/>
      <w:lvlText w:val="•"/>
      <w:lvlJc w:val="left"/>
      <w:pPr>
        <w:ind w:left="4994" w:hanging="281"/>
      </w:pPr>
      <w:rPr>
        <w:rFonts w:hint="default"/>
      </w:rPr>
    </w:lvl>
    <w:lvl w:ilvl="5" w:tplc="BA447640">
      <w:numFmt w:val="bullet"/>
      <w:lvlText w:val="•"/>
      <w:lvlJc w:val="left"/>
      <w:pPr>
        <w:ind w:left="5933" w:hanging="281"/>
      </w:pPr>
      <w:rPr>
        <w:rFonts w:hint="default"/>
      </w:rPr>
    </w:lvl>
    <w:lvl w:ilvl="6" w:tplc="D172BADA">
      <w:numFmt w:val="bullet"/>
      <w:lvlText w:val="•"/>
      <w:lvlJc w:val="left"/>
      <w:pPr>
        <w:ind w:left="6871" w:hanging="281"/>
      </w:pPr>
      <w:rPr>
        <w:rFonts w:hint="default"/>
      </w:rPr>
    </w:lvl>
    <w:lvl w:ilvl="7" w:tplc="EE3E4880">
      <w:numFmt w:val="bullet"/>
      <w:lvlText w:val="•"/>
      <w:lvlJc w:val="left"/>
      <w:pPr>
        <w:ind w:left="7810" w:hanging="281"/>
      </w:pPr>
      <w:rPr>
        <w:rFonts w:hint="default"/>
      </w:rPr>
    </w:lvl>
    <w:lvl w:ilvl="8" w:tplc="ABE044BC">
      <w:numFmt w:val="bullet"/>
      <w:lvlText w:val="•"/>
      <w:lvlJc w:val="left"/>
      <w:pPr>
        <w:ind w:left="8749" w:hanging="281"/>
      </w:pPr>
      <w:rPr>
        <w:rFonts w:hint="default"/>
      </w:rPr>
    </w:lvl>
  </w:abstractNum>
  <w:abstractNum w:abstractNumId="10" w15:restartNumberingAfterBreak="0">
    <w:nsid w:val="1B7B0717"/>
    <w:multiLevelType w:val="hybridMultilevel"/>
    <w:tmpl w:val="769CBA4C"/>
    <w:lvl w:ilvl="0" w:tplc="6F5A290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56D220E8">
      <w:start w:val="1"/>
      <w:numFmt w:val="decimal"/>
      <w:lvlText w:val="%2."/>
      <w:lvlJc w:val="left"/>
      <w:pPr>
        <w:ind w:left="112" w:hanging="524"/>
      </w:pPr>
      <w:rPr>
        <w:rFonts w:ascii="Times New Roman" w:eastAsia="Times New Roman" w:hAnsi="Times New Roman" w:cs="Times New Roman" w:hint="default"/>
        <w:spacing w:val="0"/>
        <w:w w:val="100"/>
        <w:sz w:val="28"/>
        <w:szCs w:val="28"/>
      </w:rPr>
    </w:lvl>
    <w:lvl w:ilvl="2" w:tplc="B142D6E6">
      <w:numFmt w:val="bullet"/>
      <w:lvlText w:val="•"/>
      <w:lvlJc w:val="left"/>
      <w:pPr>
        <w:ind w:left="2181" w:hanging="524"/>
      </w:pPr>
      <w:rPr>
        <w:rFonts w:hint="default"/>
      </w:rPr>
    </w:lvl>
    <w:lvl w:ilvl="3" w:tplc="DF58BCA4">
      <w:numFmt w:val="bullet"/>
      <w:lvlText w:val="•"/>
      <w:lvlJc w:val="left"/>
      <w:pPr>
        <w:ind w:left="3211" w:hanging="524"/>
      </w:pPr>
      <w:rPr>
        <w:rFonts w:hint="default"/>
      </w:rPr>
    </w:lvl>
    <w:lvl w:ilvl="4" w:tplc="67B4D78E">
      <w:numFmt w:val="bullet"/>
      <w:lvlText w:val="•"/>
      <w:lvlJc w:val="left"/>
      <w:pPr>
        <w:ind w:left="4242" w:hanging="524"/>
      </w:pPr>
      <w:rPr>
        <w:rFonts w:hint="default"/>
      </w:rPr>
    </w:lvl>
    <w:lvl w:ilvl="5" w:tplc="0CDCC32E">
      <w:numFmt w:val="bullet"/>
      <w:lvlText w:val="•"/>
      <w:lvlJc w:val="left"/>
      <w:pPr>
        <w:ind w:left="5273" w:hanging="524"/>
      </w:pPr>
      <w:rPr>
        <w:rFonts w:hint="default"/>
      </w:rPr>
    </w:lvl>
    <w:lvl w:ilvl="6" w:tplc="40989A0E">
      <w:numFmt w:val="bullet"/>
      <w:lvlText w:val="•"/>
      <w:lvlJc w:val="left"/>
      <w:pPr>
        <w:ind w:left="6303" w:hanging="524"/>
      </w:pPr>
      <w:rPr>
        <w:rFonts w:hint="default"/>
      </w:rPr>
    </w:lvl>
    <w:lvl w:ilvl="7" w:tplc="8B36107A">
      <w:numFmt w:val="bullet"/>
      <w:lvlText w:val="•"/>
      <w:lvlJc w:val="left"/>
      <w:pPr>
        <w:ind w:left="7334" w:hanging="524"/>
      </w:pPr>
      <w:rPr>
        <w:rFonts w:hint="default"/>
      </w:rPr>
    </w:lvl>
    <w:lvl w:ilvl="8" w:tplc="6DB89014">
      <w:numFmt w:val="bullet"/>
      <w:lvlText w:val="•"/>
      <w:lvlJc w:val="left"/>
      <w:pPr>
        <w:ind w:left="8365" w:hanging="524"/>
      </w:pPr>
      <w:rPr>
        <w:rFonts w:hint="default"/>
      </w:rPr>
    </w:lvl>
  </w:abstractNum>
  <w:abstractNum w:abstractNumId="11" w15:restartNumberingAfterBreak="0">
    <w:nsid w:val="1CCE4577"/>
    <w:multiLevelType w:val="hybridMultilevel"/>
    <w:tmpl w:val="DCFA04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705681"/>
    <w:multiLevelType w:val="hybridMultilevel"/>
    <w:tmpl w:val="A6CC6C68"/>
    <w:lvl w:ilvl="0" w:tplc="731C6C36">
      <w:start w:val="1"/>
      <w:numFmt w:val="decimal"/>
      <w:lvlText w:val="%1."/>
      <w:lvlJc w:val="left"/>
      <w:pPr>
        <w:ind w:left="232" w:hanging="281"/>
      </w:pPr>
      <w:rPr>
        <w:rFonts w:ascii="Times New Roman" w:eastAsia="Times New Roman" w:hAnsi="Times New Roman" w:cs="Times New Roman" w:hint="default"/>
        <w:spacing w:val="0"/>
        <w:w w:val="100"/>
        <w:sz w:val="28"/>
        <w:szCs w:val="28"/>
      </w:rPr>
    </w:lvl>
    <w:lvl w:ilvl="1" w:tplc="DCAAFA7A">
      <w:numFmt w:val="bullet"/>
      <w:lvlText w:val="•"/>
      <w:lvlJc w:val="left"/>
      <w:pPr>
        <w:ind w:left="1282" w:hanging="281"/>
      </w:pPr>
      <w:rPr>
        <w:rFonts w:hint="default"/>
      </w:rPr>
    </w:lvl>
    <w:lvl w:ilvl="2" w:tplc="C0F64A8C">
      <w:numFmt w:val="bullet"/>
      <w:lvlText w:val="•"/>
      <w:lvlJc w:val="left"/>
      <w:pPr>
        <w:ind w:left="2325" w:hanging="281"/>
      </w:pPr>
      <w:rPr>
        <w:rFonts w:hint="default"/>
      </w:rPr>
    </w:lvl>
    <w:lvl w:ilvl="3" w:tplc="37288A00">
      <w:numFmt w:val="bullet"/>
      <w:lvlText w:val="•"/>
      <w:lvlJc w:val="left"/>
      <w:pPr>
        <w:ind w:left="3367" w:hanging="281"/>
      </w:pPr>
      <w:rPr>
        <w:rFonts w:hint="default"/>
      </w:rPr>
    </w:lvl>
    <w:lvl w:ilvl="4" w:tplc="8B662DCC">
      <w:numFmt w:val="bullet"/>
      <w:lvlText w:val="•"/>
      <w:lvlJc w:val="left"/>
      <w:pPr>
        <w:ind w:left="4410" w:hanging="281"/>
      </w:pPr>
      <w:rPr>
        <w:rFonts w:hint="default"/>
      </w:rPr>
    </w:lvl>
    <w:lvl w:ilvl="5" w:tplc="704A5A26">
      <w:numFmt w:val="bullet"/>
      <w:lvlText w:val="•"/>
      <w:lvlJc w:val="left"/>
      <w:pPr>
        <w:ind w:left="5453" w:hanging="281"/>
      </w:pPr>
      <w:rPr>
        <w:rFonts w:hint="default"/>
      </w:rPr>
    </w:lvl>
    <w:lvl w:ilvl="6" w:tplc="EFA071B8">
      <w:numFmt w:val="bullet"/>
      <w:lvlText w:val="•"/>
      <w:lvlJc w:val="left"/>
      <w:pPr>
        <w:ind w:left="6495" w:hanging="281"/>
      </w:pPr>
      <w:rPr>
        <w:rFonts w:hint="default"/>
      </w:rPr>
    </w:lvl>
    <w:lvl w:ilvl="7" w:tplc="3FF034E2">
      <w:numFmt w:val="bullet"/>
      <w:lvlText w:val="•"/>
      <w:lvlJc w:val="left"/>
      <w:pPr>
        <w:ind w:left="7538" w:hanging="281"/>
      </w:pPr>
      <w:rPr>
        <w:rFonts w:hint="default"/>
      </w:rPr>
    </w:lvl>
    <w:lvl w:ilvl="8" w:tplc="2EC24758">
      <w:numFmt w:val="bullet"/>
      <w:lvlText w:val="•"/>
      <w:lvlJc w:val="left"/>
      <w:pPr>
        <w:ind w:left="8581" w:hanging="281"/>
      </w:pPr>
      <w:rPr>
        <w:rFonts w:hint="default"/>
      </w:rPr>
    </w:lvl>
  </w:abstractNum>
  <w:abstractNum w:abstractNumId="13" w15:restartNumberingAfterBreak="0">
    <w:nsid w:val="2192066F"/>
    <w:multiLevelType w:val="hybridMultilevel"/>
    <w:tmpl w:val="E8F24E4A"/>
    <w:lvl w:ilvl="0" w:tplc="BEECEF40">
      <w:start w:val="1"/>
      <w:numFmt w:val="decimal"/>
      <w:lvlText w:val="%1."/>
      <w:lvlJc w:val="left"/>
      <w:pPr>
        <w:ind w:left="112" w:hanging="315"/>
      </w:pPr>
      <w:rPr>
        <w:rFonts w:ascii="Times New Roman" w:eastAsia="Times New Roman" w:hAnsi="Times New Roman" w:cs="Times New Roman" w:hint="default"/>
        <w:w w:val="100"/>
        <w:sz w:val="28"/>
        <w:szCs w:val="28"/>
      </w:rPr>
    </w:lvl>
    <w:lvl w:ilvl="1" w:tplc="EF869C5C">
      <w:numFmt w:val="bullet"/>
      <w:lvlText w:val="•"/>
      <w:lvlJc w:val="left"/>
      <w:pPr>
        <w:ind w:left="1150" w:hanging="315"/>
      </w:pPr>
      <w:rPr>
        <w:rFonts w:hint="default"/>
      </w:rPr>
    </w:lvl>
    <w:lvl w:ilvl="2" w:tplc="E74AA6A4">
      <w:numFmt w:val="bullet"/>
      <w:lvlText w:val="•"/>
      <w:lvlJc w:val="left"/>
      <w:pPr>
        <w:ind w:left="2181" w:hanging="315"/>
      </w:pPr>
      <w:rPr>
        <w:rFonts w:hint="default"/>
      </w:rPr>
    </w:lvl>
    <w:lvl w:ilvl="3" w:tplc="8B78F49E">
      <w:numFmt w:val="bullet"/>
      <w:lvlText w:val="•"/>
      <w:lvlJc w:val="left"/>
      <w:pPr>
        <w:ind w:left="3211" w:hanging="315"/>
      </w:pPr>
      <w:rPr>
        <w:rFonts w:hint="default"/>
      </w:rPr>
    </w:lvl>
    <w:lvl w:ilvl="4" w:tplc="DC845ED2">
      <w:numFmt w:val="bullet"/>
      <w:lvlText w:val="•"/>
      <w:lvlJc w:val="left"/>
      <w:pPr>
        <w:ind w:left="4242" w:hanging="315"/>
      </w:pPr>
      <w:rPr>
        <w:rFonts w:hint="default"/>
      </w:rPr>
    </w:lvl>
    <w:lvl w:ilvl="5" w:tplc="F752A28E">
      <w:numFmt w:val="bullet"/>
      <w:lvlText w:val="•"/>
      <w:lvlJc w:val="left"/>
      <w:pPr>
        <w:ind w:left="5273" w:hanging="315"/>
      </w:pPr>
      <w:rPr>
        <w:rFonts w:hint="default"/>
      </w:rPr>
    </w:lvl>
    <w:lvl w:ilvl="6" w:tplc="AC84BB16">
      <w:numFmt w:val="bullet"/>
      <w:lvlText w:val="•"/>
      <w:lvlJc w:val="left"/>
      <w:pPr>
        <w:ind w:left="6303" w:hanging="315"/>
      </w:pPr>
      <w:rPr>
        <w:rFonts w:hint="default"/>
      </w:rPr>
    </w:lvl>
    <w:lvl w:ilvl="7" w:tplc="ADE82E46">
      <w:numFmt w:val="bullet"/>
      <w:lvlText w:val="•"/>
      <w:lvlJc w:val="left"/>
      <w:pPr>
        <w:ind w:left="7334" w:hanging="315"/>
      </w:pPr>
      <w:rPr>
        <w:rFonts w:hint="default"/>
      </w:rPr>
    </w:lvl>
    <w:lvl w:ilvl="8" w:tplc="9CFAAD62">
      <w:numFmt w:val="bullet"/>
      <w:lvlText w:val="•"/>
      <w:lvlJc w:val="left"/>
      <w:pPr>
        <w:ind w:left="8365" w:hanging="315"/>
      </w:pPr>
      <w:rPr>
        <w:rFonts w:hint="default"/>
      </w:rPr>
    </w:lvl>
  </w:abstractNum>
  <w:abstractNum w:abstractNumId="14" w15:restartNumberingAfterBreak="0">
    <w:nsid w:val="22E73392"/>
    <w:multiLevelType w:val="hybridMultilevel"/>
    <w:tmpl w:val="67583C1A"/>
    <w:lvl w:ilvl="0" w:tplc="FAD2139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C6402C12">
      <w:numFmt w:val="bullet"/>
      <w:lvlText w:val="•"/>
      <w:lvlJc w:val="left"/>
      <w:pPr>
        <w:ind w:left="1150" w:hanging="281"/>
      </w:pPr>
      <w:rPr>
        <w:rFonts w:hint="default"/>
      </w:rPr>
    </w:lvl>
    <w:lvl w:ilvl="2" w:tplc="127EB894">
      <w:numFmt w:val="bullet"/>
      <w:lvlText w:val="•"/>
      <w:lvlJc w:val="left"/>
      <w:pPr>
        <w:ind w:left="2181" w:hanging="281"/>
      </w:pPr>
      <w:rPr>
        <w:rFonts w:hint="default"/>
      </w:rPr>
    </w:lvl>
    <w:lvl w:ilvl="3" w:tplc="744CF566">
      <w:numFmt w:val="bullet"/>
      <w:lvlText w:val="•"/>
      <w:lvlJc w:val="left"/>
      <w:pPr>
        <w:ind w:left="3211" w:hanging="281"/>
      </w:pPr>
      <w:rPr>
        <w:rFonts w:hint="default"/>
      </w:rPr>
    </w:lvl>
    <w:lvl w:ilvl="4" w:tplc="06182954">
      <w:numFmt w:val="bullet"/>
      <w:lvlText w:val="•"/>
      <w:lvlJc w:val="left"/>
      <w:pPr>
        <w:ind w:left="4242" w:hanging="281"/>
      </w:pPr>
      <w:rPr>
        <w:rFonts w:hint="default"/>
      </w:rPr>
    </w:lvl>
    <w:lvl w:ilvl="5" w:tplc="09B47EEC">
      <w:numFmt w:val="bullet"/>
      <w:lvlText w:val="•"/>
      <w:lvlJc w:val="left"/>
      <w:pPr>
        <w:ind w:left="5273" w:hanging="281"/>
      </w:pPr>
      <w:rPr>
        <w:rFonts w:hint="default"/>
      </w:rPr>
    </w:lvl>
    <w:lvl w:ilvl="6" w:tplc="A63AAD46">
      <w:numFmt w:val="bullet"/>
      <w:lvlText w:val="•"/>
      <w:lvlJc w:val="left"/>
      <w:pPr>
        <w:ind w:left="6303" w:hanging="281"/>
      </w:pPr>
      <w:rPr>
        <w:rFonts w:hint="default"/>
      </w:rPr>
    </w:lvl>
    <w:lvl w:ilvl="7" w:tplc="E320F0B0">
      <w:numFmt w:val="bullet"/>
      <w:lvlText w:val="•"/>
      <w:lvlJc w:val="left"/>
      <w:pPr>
        <w:ind w:left="7334" w:hanging="281"/>
      </w:pPr>
      <w:rPr>
        <w:rFonts w:hint="default"/>
      </w:rPr>
    </w:lvl>
    <w:lvl w:ilvl="8" w:tplc="4AEC8FF4">
      <w:numFmt w:val="bullet"/>
      <w:lvlText w:val="•"/>
      <w:lvlJc w:val="left"/>
      <w:pPr>
        <w:ind w:left="8365" w:hanging="281"/>
      </w:pPr>
      <w:rPr>
        <w:rFonts w:hint="default"/>
      </w:rPr>
    </w:lvl>
  </w:abstractNum>
  <w:abstractNum w:abstractNumId="15" w15:restartNumberingAfterBreak="0">
    <w:nsid w:val="2D6B0AE4"/>
    <w:multiLevelType w:val="hybridMultilevel"/>
    <w:tmpl w:val="A3965C16"/>
    <w:lvl w:ilvl="0" w:tplc="DD4A0F84">
      <w:start w:val="77"/>
      <w:numFmt w:val="decimal"/>
      <w:lvlText w:val="%1."/>
      <w:lvlJc w:val="left"/>
      <w:pPr>
        <w:ind w:left="62" w:hanging="375"/>
      </w:pPr>
      <w:rPr>
        <w:rFonts w:hint="default"/>
      </w:rPr>
    </w:lvl>
    <w:lvl w:ilvl="1" w:tplc="04220019" w:tentative="1">
      <w:start w:val="1"/>
      <w:numFmt w:val="lowerLetter"/>
      <w:lvlText w:val="%2."/>
      <w:lvlJc w:val="left"/>
      <w:pPr>
        <w:ind w:left="767" w:hanging="360"/>
      </w:pPr>
    </w:lvl>
    <w:lvl w:ilvl="2" w:tplc="0422001B" w:tentative="1">
      <w:start w:val="1"/>
      <w:numFmt w:val="lowerRoman"/>
      <w:lvlText w:val="%3."/>
      <w:lvlJc w:val="right"/>
      <w:pPr>
        <w:ind w:left="1487" w:hanging="180"/>
      </w:pPr>
    </w:lvl>
    <w:lvl w:ilvl="3" w:tplc="0422000F" w:tentative="1">
      <w:start w:val="1"/>
      <w:numFmt w:val="decimal"/>
      <w:lvlText w:val="%4."/>
      <w:lvlJc w:val="left"/>
      <w:pPr>
        <w:ind w:left="2207" w:hanging="360"/>
      </w:pPr>
    </w:lvl>
    <w:lvl w:ilvl="4" w:tplc="04220019" w:tentative="1">
      <w:start w:val="1"/>
      <w:numFmt w:val="lowerLetter"/>
      <w:lvlText w:val="%5."/>
      <w:lvlJc w:val="left"/>
      <w:pPr>
        <w:ind w:left="2927" w:hanging="360"/>
      </w:pPr>
    </w:lvl>
    <w:lvl w:ilvl="5" w:tplc="0422001B" w:tentative="1">
      <w:start w:val="1"/>
      <w:numFmt w:val="lowerRoman"/>
      <w:lvlText w:val="%6."/>
      <w:lvlJc w:val="right"/>
      <w:pPr>
        <w:ind w:left="3647" w:hanging="180"/>
      </w:pPr>
    </w:lvl>
    <w:lvl w:ilvl="6" w:tplc="0422000F" w:tentative="1">
      <w:start w:val="1"/>
      <w:numFmt w:val="decimal"/>
      <w:lvlText w:val="%7."/>
      <w:lvlJc w:val="left"/>
      <w:pPr>
        <w:ind w:left="4367" w:hanging="360"/>
      </w:pPr>
    </w:lvl>
    <w:lvl w:ilvl="7" w:tplc="04220019" w:tentative="1">
      <w:start w:val="1"/>
      <w:numFmt w:val="lowerLetter"/>
      <w:lvlText w:val="%8."/>
      <w:lvlJc w:val="left"/>
      <w:pPr>
        <w:ind w:left="5087" w:hanging="360"/>
      </w:pPr>
    </w:lvl>
    <w:lvl w:ilvl="8" w:tplc="0422001B" w:tentative="1">
      <w:start w:val="1"/>
      <w:numFmt w:val="lowerRoman"/>
      <w:lvlText w:val="%9."/>
      <w:lvlJc w:val="right"/>
      <w:pPr>
        <w:ind w:left="5807" w:hanging="180"/>
      </w:pPr>
    </w:lvl>
  </w:abstractNum>
  <w:abstractNum w:abstractNumId="16" w15:restartNumberingAfterBreak="0">
    <w:nsid w:val="2EEE1787"/>
    <w:multiLevelType w:val="hybridMultilevel"/>
    <w:tmpl w:val="BA640AA4"/>
    <w:lvl w:ilvl="0" w:tplc="A8C2CADA">
      <w:start w:val="51"/>
      <w:numFmt w:val="decimal"/>
      <w:lvlText w:val="%1."/>
      <w:lvlJc w:val="left"/>
      <w:pPr>
        <w:ind w:left="112" w:hanging="696"/>
      </w:pPr>
      <w:rPr>
        <w:rFonts w:ascii="Times New Roman" w:eastAsia="Times New Roman" w:hAnsi="Times New Roman" w:cs="Times New Roman" w:hint="default"/>
        <w:spacing w:val="0"/>
        <w:w w:val="100"/>
        <w:sz w:val="28"/>
        <w:szCs w:val="28"/>
      </w:rPr>
    </w:lvl>
    <w:lvl w:ilvl="1" w:tplc="9260E87E">
      <w:numFmt w:val="bullet"/>
      <w:lvlText w:val="•"/>
      <w:lvlJc w:val="left"/>
      <w:pPr>
        <w:ind w:left="1150" w:hanging="696"/>
      </w:pPr>
      <w:rPr>
        <w:rFonts w:hint="default"/>
      </w:rPr>
    </w:lvl>
    <w:lvl w:ilvl="2" w:tplc="C1A42A5C">
      <w:numFmt w:val="bullet"/>
      <w:lvlText w:val="•"/>
      <w:lvlJc w:val="left"/>
      <w:pPr>
        <w:ind w:left="2181" w:hanging="696"/>
      </w:pPr>
      <w:rPr>
        <w:rFonts w:hint="default"/>
      </w:rPr>
    </w:lvl>
    <w:lvl w:ilvl="3" w:tplc="66C02E84">
      <w:numFmt w:val="bullet"/>
      <w:lvlText w:val="•"/>
      <w:lvlJc w:val="left"/>
      <w:pPr>
        <w:ind w:left="3211" w:hanging="696"/>
      </w:pPr>
      <w:rPr>
        <w:rFonts w:hint="default"/>
      </w:rPr>
    </w:lvl>
    <w:lvl w:ilvl="4" w:tplc="044064DA">
      <w:numFmt w:val="bullet"/>
      <w:lvlText w:val="•"/>
      <w:lvlJc w:val="left"/>
      <w:pPr>
        <w:ind w:left="4242" w:hanging="696"/>
      </w:pPr>
      <w:rPr>
        <w:rFonts w:hint="default"/>
      </w:rPr>
    </w:lvl>
    <w:lvl w:ilvl="5" w:tplc="764CAF8C">
      <w:numFmt w:val="bullet"/>
      <w:lvlText w:val="•"/>
      <w:lvlJc w:val="left"/>
      <w:pPr>
        <w:ind w:left="5273" w:hanging="696"/>
      </w:pPr>
      <w:rPr>
        <w:rFonts w:hint="default"/>
      </w:rPr>
    </w:lvl>
    <w:lvl w:ilvl="6" w:tplc="26F85A14">
      <w:numFmt w:val="bullet"/>
      <w:lvlText w:val="•"/>
      <w:lvlJc w:val="left"/>
      <w:pPr>
        <w:ind w:left="6303" w:hanging="696"/>
      </w:pPr>
      <w:rPr>
        <w:rFonts w:hint="default"/>
      </w:rPr>
    </w:lvl>
    <w:lvl w:ilvl="7" w:tplc="3AC27CCE">
      <w:numFmt w:val="bullet"/>
      <w:lvlText w:val="•"/>
      <w:lvlJc w:val="left"/>
      <w:pPr>
        <w:ind w:left="7334" w:hanging="696"/>
      </w:pPr>
      <w:rPr>
        <w:rFonts w:hint="default"/>
      </w:rPr>
    </w:lvl>
    <w:lvl w:ilvl="8" w:tplc="861C6CB0">
      <w:numFmt w:val="bullet"/>
      <w:lvlText w:val="•"/>
      <w:lvlJc w:val="left"/>
      <w:pPr>
        <w:ind w:left="8365" w:hanging="696"/>
      </w:pPr>
      <w:rPr>
        <w:rFonts w:hint="default"/>
      </w:rPr>
    </w:lvl>
  </w:abstractNum>
  <w:abstractNum w:abstractNumId="17" w15:restartNumberingAfterBreak="0">
    <w:nsid w:val="32DE34FF"/>
    <w:multiLevelType w:val="hybridMultilevel"/>
    <w:tmpl w:val="9508B74C"/>
    <w:lvl w:ilvl="0" w:tplc="1508306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8" w15:restartNumberingAfterBreak="0">
    <w:nsid w:val="34CA6836"/>
    <w:multiLevelType w:val="hybridMultilevel"/>
    <w:tmpl w:val="1E2E2370"/>
    <w:lvl w:ilvl="0" w:tplc="021E7B3C">
      <w:start w:val="1"/>
      <w:numFmt w:val="decimal"/>
      <w:lvlText w:val="%1."/>
      <w:lvlJc w:val="left"/>
      <w:pPr>
        <w:ind w:left="1233" w:hanging="281"/>
      </w:pPr>
      <w:rPr>
        <w:rFonts w:ascii="Times New Roman" w:eastAsia="Times New Roman" w:hAnsi="Times New Roman" w:cs="Times New Roman" w:hint="default"/>
        <w:w w:val="100"/>
        <w:sz w:val="28"/>
        <w:szCs w:val="28"/>
      </w:rPr>
    </w:lvl>
    <w:lvl w:ilvl="1" w:tplc="4B7C550E">
      <w:numFmt w:val="bullet"/>
      <w:lvlText w:val="•"/>
      <w:lvlJc w:val="left"/>
      <w:pPr>
        <w:ind w:left="2178" w:hanging="281"/>
      </w:pPr>
      <w:rPr>
        <w:rFonts w:hint="default"/>
      </w:rPr>
    </w:lvl>
    <w:lvl w:ilvl="2" w:tplc="6F58E704">
      <w:numFmt w:val="bullet"/>
      <w:lvlText w:val="•"/>
      <w:lvlJc w:val="left"/>
      <w:pPr>
        <w:ind w:left="3117" w:hanging="281"/>
      </w:pPr>
      <w:rPr>
        <w:rFonts w:hint="default"/>
      </w:rPr>
    </w:lvl>
    <w:lvl w:ilvl="3" w:tplc="2E40A478">
      <w:numFmt w:val="bullet"/>
      <w:lvlText w:val="•"/>
      <w:lvlJc w:val="left"/>
      <w:pPr>
        <w:ind w:left="4055" w:hanging="281"/>
      </w:pPr>
      <w:rPr>
        <w:rFonts w:hint="default"/>
      </w:rPr>
    </w:lvl>
    <w:lvl w:ilvl="4" w:tplc="23EA3794">
      <w:numFmt w:val="bullet"/>
      <w:lvlText w:val="•"/>
      <w:lvlJc w:val="left"/>
      <w:pPr>
        <w:ind w:left="4994" w:hanging="281"/>
      </w:pPr>
      <w:rPr>
        <w:rFonts w:hint="default"/>
      </w:rPr>
    </w:lvl>
    <w:lvl w:ilvl="5" w:tplc="BA447640">
      <w:numFmt w:val="bullet"/>
      <w:lvlText w:val="•"/>
      <w:lvlJc w:val="left"/>
      <w:pPr>
        <w:ind w:left="5933" w:hanging="281"/>
      </w:pPr>
      <w:rPr>
        <w:rFonts w:hint="default"/>
      </w:rPr>
    </w:lvl>
    <w:lvl w:ilvl="6" w:tplc="D172BADA">
      <w:numFmt w:val="bullet"/>
      <w:lvlText w:val="•"/>
      <w:lvlJc w:val="left"/>
      <w:pPr>
        <w:ind w:left="6871" w:hanging="281"/>
      </w:pPr>
      <w:rPr>
        <w:rFonts w:hint="default"/>
      </w:rPr>
    </w:lvl>
    <w:lvl w:ilvl="7" w:tplc="EE3E4880">
      <w:numFmt w:val="bullet"/>
      <w:lvlText w:val="•"/>
      <w:lvlJc w:val="left"/>
      <w:pPr>
        <w:ind w:left="7810" w:hanging="281"/>
      </w:pPr>
      <w:rPr>
        <w:rFonts w:hint="default"/>
      </w:rPr>
    </w:lvl>
    <w:lvl w:ilvl="8" w:tplc="ABE044BC">
      <w:numFmt w:val="bullet"/>
      <w:lvlText w:val="•"/>
      <w:lvlJc w:val="left"/>
      <w:pPr>
        <w:ind w:left="8749" w:hanging="281"/>
      </w:pPr>
      <w:rPr>
        <w:rFonts w:hint="default"/>
      </w:rPr>
    </w:lvl>
  </w:abstractNum>
  <w:abstractNum w:abstractNumId="19" w15:restartNumberingAfterBreak="0">
    <w:nsid w:val="368B243C"/>
    <w:multiLevelType w:val="hybridMultilevel"/>
    <w:tmpl w:val="9B081CAE"/>
    <w:lvl w:ilvl="0" w:tplc="868622FA">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2736C82C">
      <w:numFmt w:val="bullet"/>
      <w:lvlText w:val="•"/>
      <w:lvlJc w:val="left"/>
      <w:pPr>
        <w:ind w:left="1150" w:hanging="281"/>
      </w:pPr>
      <w:rPr>
        <w:rFonts w:hint="default"/>
      </w:rPr>
    </w:lvl>
    <w:lvl w:ilvl="2" w:tplc="CF36DF80">
      <w:numFmt w:val="bullet"/>
      <w:lvlText w:val="•"/>
      <w:lvlJc w:val="left"/>
      <w:pPr>
        <w:ind w:left="2181" w:hanging="281"/>
      </w:pPr>
      <w:rPr>
        <w:rFonts w:hint="default"/>
      </w:rPr>
    </w:lvl>
    <w:lvl w:ilvl="3" w:tplc="B0900304">
      <w:numFmt w:val="bullet"/>
      <w:lvlText w:val="•"/>
      <w:lvlJc w:val="left"/>
      <w:pPr>
        <w:ind w:left="3211" w:hanging="281"/>
      </w:pPr>
      <w:rPr>
        <w:rFonts w:hint="default"/>
      </w:rPr>
    </w:lvl>
    <w:lvl w:ilvl="4" w:tplc="FC5C20F2">
      <w:numFmt w:val="bullet"/>
      <w:lvlText w:val="•"/>
      <w:lvlJc w:val="left"/>
      <w:pPr>
        <w:ind w:left="4242" w:hanging="281"/>
      </w:pPr>
      <w:rPr>
        <w:rFonts w:hint="default"/>
      </w:rPr>
    </w:lvl>
    <w:lvl w:ilvl="5" w:tplc="70362A62">
      <w:numFmt w:val="bullet"/>
      <w:lvlText w:val="•"/>
      <w:lvlJc w:val="left"/>
      <w:pPr>
        <w:ind w:left="5273" w:hanging="281"/>
      </w:pPr>
      <w:rPr>
        <w:rFonts w:hint="default"/>
      </w:rPr>
    </w:lvl>
    <w:lvl w:ilvl="6" w:tplc="4A5C16B0">
      <w:numFmt w:val="bullet"/>
      <w:lvlText w:val="•"/>
      <w:lvlJc w:val="left"/>
      <w:pPr>
        <w:ind w:left="6303" w:hanging="281"/>
      </w:pPr>
      <w:rPr>
        <w:rFonts w:hint="default"/>
      </w:rPr>
    </w:lvl>
    <w:lvl w:ilvl="7" w:tplc="B2D8BCE4">
      <w:numFmt w:val="bullet"/>
      <w:lvlText w:val="•"/>
      <w:lvlJc w:val="left"/>
      <w:pPr>
        <w:ind w:left="7334" w:hanging="281"/>
      </w:pPr>
      <w:rPr>
        <w:rFonts w:hint="default"/>
      </w:rPr>
    </w:lvl>
    <w:lvl w:ilvl="8" w:tplc="19FE7B4C">
      <w:numFmt w:val="bullet"/>
      <w:lvlText w:val="•"/>
      <w:lvlJc w:val="left"/>
      <w:pPr>
        <w:ind w:left="8365" w:hanging="281"/>
      </w:pPr>
      <w:rPr>
        <w:rFonts w:hint="default"/>
      </w:rPr>
    </w:lvl>
  </w:abstractNum>
  <w:abstractNum w:abstractNumId="20" w15:restartNumberingAfterBreak="0">
    <w:nsid w:val="440715E9"/>
    <w:multiLevelType w:val="hybridMultilevel"/>
    <w:tmpl w:val="9CE2085C"/>
    <w:lvl w:ilvl="0" w:tplc="F022E80A">
      <w:start w:val="1"/>
      <w:numFmt w:val="decimal"/>
      <w:lvlText w:val="%1."/>
      <w:lvlJc w:val="left"/>
      <w:pPr>
        <w:ind w:left="112" w:hanging="360"/>
      </w:pPr>
      <w:rPr>
        <w:rFonts w:ascii="Times New Roman" w:eastAsia="Times New Roman" w:hAnsi="Times New Roman" w:cs="Times New Roman" w:hint="default"/>
        <w:spacing w:val="0"/>
        <w:w w:val="100"/>
        <w:sz w:val="28"/>
        <w:szCs w:val="28"/>
      </w:rPr>
    </w:lvl>
    <w:lvl w:ilvl="1" w:tplc="4F7E138A">
      <w:numFmt w:val="bullet"/>
      <w:lvlText w:val="•"/>
      <w:lvlJc w:val="left"/>
      <w:pPr>
        <w:ind w:left="1150" w:hanging="360"/>
      </w:pPr>
      <w:rPr>
        <w:rFonts w:hint="default"/>
      </w:rPr>
    </w:lvl>
    <w:lvl w:ilvl="2" w:tplc="132842F2">
      <w:numFmt w:val="bullet"/>
      <w:lvlText w:val="•"/>
      <w:lvlJc w:val="left"/>
      <w:pPr>
        <w:ind w:left="2181" w:hanging="360"/>
      </w:pPr>
      <w:rPr>
        <w:rFonts w:hint="default"/>
      </w:rPr>
    </w:lvl>
    <w:lvl w:ilvl="3" w:tplc="B47EFE96">
      <w:numFmt w:val="bullet"/>
      <w:lvlText w:val="•"/>
      <w:lvlJc w:val="left"/>
      <w:pPr>
        <w:ind w:left="3211" w:hanging="360"/>
      </w:pPr>
      <w:rPr>
        <w:rFonts w:hint="default"/>
      </w:rPr>
    </w:lvl>
    <w:lvl w:ilvl="4" w:tplc="629C81BA">
      <w:numFmt w:val="bullet"/>
      <w:lvlText w:val="•"/>
      <w:lvlJc w:val="left"/>
      <w:pPr>
        <w:ind w:left="4242" w:hanging="360"/>
      </w:pPr>
      <w:rPr>
        <w:rFonts w:hint="default"/>
      </w:rPr>
    </w:lvl>
    <w:lvl w:ilvl="5" w:tplc="56D22D54">
      <w:numFmt w:val="bullet"/>
      <w:lvlText w:val="•"/>
      <w:lvlJc w:val="left"/>
      <w:pPr>
        <w:ind w:left="5273" w:hanging="360"/>
      </w:pPr>
      <w:rPr>
        <w:rFonts w:hint="default"/>
      </w:rPr>
    </w:lvl>
    <w:lvl w:ilvl="6" w:tplc="4B70A0AA">
      <w:numFmt w:val="bullet"/>
      <w:lvlText w:val="•"/>
      <w:lvlJc w:val="left"/>
      <w:pPr>
        <w:ind w:left="6303" w:hanging="360"/>
      </w:pPr>
      <w:rPr>
        <w:rFonts w:hint="default"/>
      </w:rPr>
    </w:lvl>
    <w:lvl w:ilvl="7" w:tplc="40A686A6">
      <w:numFmt w:val="bullet"/>
      <w:lvlText w:val="•"/>
      <w:lvlJc w:val="left"/>
      <w:pPr>
        <w:ind w:left="7334" w:hanging="360"/>
      </w:pPr>
      <w:rPr>
        <w:rFonts w:hint="default"/>
      </w:rPr>
    </w:lvl>
    <w:lvl w:ilvl="8" w:tplc="FABA771C">
      <w:numFmt w:val="bullet"/>
      <w:lvlText w:val="•"/>
      <w:lvlJc w:val="left"/>
      <w:pPr>
        <w:ind w:left="8365" w:hanging="360"/>
      </w:pPr>
      <w:rPr>
        <w:rFonts w:hint="default"/>
      </w:rPr>
    </w:lvl>
  </w:abstractNum>
  <w:abstractNum w:abstractNumId="21" w15:restartNumberingAfterBreak="0">
    <w:nsid w:val="46C23435"/>
    <w:multiLevelType w:val="hybridMultilevel"/>
    <w:tmpl w:val="2362D7F2"/>
    <w:lvl w:ilvl="0" w:tplc="FA843828">
      <w:start w:val="1"/>
      <w:numFmt w:val="decimal"/>
      <w:lvlText w:val="%1."/>
      <w:lvlJc w:val="left"/>
      <w:pPr>
        <w:ind w:left="1113" w:hanging="281"/>
      </w:pPr>
      <w:rPr>
        <w:rFonts w:ascii="Times New Roman" w:eastAsia="Times New Roman" w:hAnsi="Times New Roman" w:cs="Times New Roman" w:hint="default"/>
        <w:w w:val="100"/>
        <w:sz w:val="28"/>
        <w:szCs w:val="28"/>
      </w:rPr>
    </w:lvl>
    <w:lvl w:ilvl="1" w:tplc="DA7C47E2">
      <w:numFmt w:val="bullet"/>
      <w:lvlText w:val="•"/>
      <w:lvlJc w:val="left"/>
      <w:pPr>
        <w:ind w:left="2050" w:hanging="281"/>
      </w:pPr>
      <w:rPr>
        <w:rFonts w:hint="default"/>
      </w:rPr>
    </w:lvl>
    <w:lvl w:ilvl="2" w:tplc="235A8362">
      <w:numFmt w:val="bullet"/>
      <w:lvlText w:val="•"/>
      <w:lvlJc w:val="left"/>
      <w:pPr>
        <w:ind w:left="2981" w:hanging="281"/>
      </w:pPr>
      <w:rPr>
        <w:rFonts w:hint="default"/>
      </w:rPr>
    </w:lvl>
    <w:lvl w:ilvl="3" w:tplc="EA683828">
      <w:numFmt w:val="bullet"/>
      <w:lvlText w:val="•"/>
      <w:lvlJc w:val="left"/>
      <w:pPr>
        <w:ind w:left="3911" w:hanging="281"/>
      </w:pPr>
      <w:rPr>
        <w:rFonts w:hint="default"/>
      </w:rPr>
    </w:lvl>
    <w:lvl w:ilvl="4" w:tplc="C9B0F342">
      <w:numFmt w:val="bullet"/>
      <w:lvlText w:val="•"/>
      <w:lvlJc w:val="left"/>
      <w:pPr>
        <w:ind w:left="4842" w:hanging="281"/>
      </w:pPr>
      <w:rPr>
        <w:rFonts w:hint="default"/>
      </w:rPr>
    </w:lvl>
    <w:lvl w:ilvl="5" w:tplc="E5660268">
      <w:numFmt w:val="bullet"/>
      <w:lvlText w:val="•"/>
      <w:lvlJc w:val="left"/>
      <w:pPr>
        <w:ind w:left="5773" w:hanging="281"/>
      </w:pPr>
      <w:rPr>
        <w:rFonts w:hint="default"/>
      </w:rPr>
    </w:lvl>
    <w:lvl w:ilvl="6" w:tplc="8C08A0C4">
      <w:numFmt w:val="bullet"/>
      <w:lvlText w:val="•"/>
      <w:lvlJc w:val="left"/>
      <w:pPr>
        <w:ind w:left="6703" w:hanging="281"/>
      </w:pPr>
      <w:rPr>
        <w:rFonts w:hint="default"/>
      </w:rPr>
    </w:lvl>
    <w:lvl w:ilvl="7" w:tplc="EA42A45A">
      <w:numFmt w:val="bullet"/>
      <w:lvlText w:val="•"/>
      <w:lvlJc w:val="left"/>
      <w:pPr>
        <w:ind w:left="7634" w:hanging="281"/>
      </w:pPr>
      <w:rPr>
        <w:rFonts w:hint="default"/>
      </w:rPr>
    </w:lvl>
    <w:lvl w:ilvl="8" w:tplc="8A0096A0">
      <w:numFmt w:val="bullet"/>
      <w:lvlText w:val="•"/>
      <w:lvlJc w:val="left"/>
      <w:pPr>
        <w:ind w:left="8565" w:hanging="281"/>
      </w:pPr>
      <w:rPr>
        <w:rFonts w:hint="default"/>
      </w:rPr>
    </w:lvl>
  </w:abstractNum>
  <w:abstractNum w:abstractNumId="22" w15:restartNumberingAfterBreak="0">
    <w:nsid w:val="47A308A6"/>
    <w:multiLevelType w:val="hybridMultilevel"/>
    <w:tmpl w:val="F918A5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A0F5A8C"/>
    <w:multiLevelType w:val="hybridMultilevel"/>
    <w:tmpl w:val="CDD01CD0"/>
    <w:lvl w:ilvl="0" w:tplc="D89A4286">
      <w:start w:val="30"/>
      <w:numFmt w:val="decimal"/>
      <w:lvlText w:val="%1."/>
      <w:lvlJc w:val="left"/>
      <w:pPr>
        <w:ind w:left="112" w:hanging="696"/>
      </w:pPr>
      <w:rPr>
        <w:rFonts w:ascii="Times New Roman" w:eastAsia="Times New Roman" w:hAnsi="Times New Roman" w:cs="Times New Roman" w:hint="default"/>
        <w:spacing w:val="0"/>
        <w:w w:val="100"/>
        <w:sz w:val="28"/>
        <w:szCs w:val="28"/>
      </w:rPr>
    </w:lvl>
    <w:lvl w:ilvl="1" w:tplc="5FAEF3D2">
      <w:numFmt w:val="bullet"/>
      <w:lvlText w:val="•"/>
      <w:lvlJc w:val="left"/>
      <w:pPr>
        <w:ind w:left="1150" w:hanging="696"/>
      </w:pPr>
      <w:rPr>
        <w:rFonts w:hint="default"/>
      </w:rPr>
    </w:lvl>
    <w:lvl w:ilvl="2" w:tplc="4B7A05C2">
      <w:numFmt w:val="bullet"/>
      <w:lvlText w:val="•"/>
      <w:lvlJc w:val="left"/>
      <w:pPr>
        <w:ind w:left="2181" w:hanging="696"/>
      </w:pPr>
      <w:rPr>
        <w:rFonts w:hint="default"/>
      </w:rPr>
    </w:lvl>
    <w:lvl w:ilvl="3" w:tplc="65CA854C">
      <w:numFmt w:val="bullet"/>
      <w:lvlText w:val="•"/>
      <w:lvlJc w:val="left"/>
      <w:pPr>
        <w:ind w:left="3211" w:hanging="696"/>
      </w:pPr>
      <w:rPr>
        <w:rFonts w:hint="default"/>
      </w:rPr>
    </w:lvl>
    <w:lvl w:ilvl="4" w:tplc="568A7B66">
      <w:numFmt w:val="bullet"/>
      <w:lvlText w:val="•"/>
      <w:lvlJc w:val="left"/>
      <w:pPr>
        <w:ind w:left="4242" w:hanging="696"/>
      </w:pPr>
      <w:rPr>
        <w:rFonts w:hint="default"/>
      </w:rPr>
    </w:lvl>
    <w:lvl w:ilvl="5" w:tplc="6188FE82">
      <w:numFmt w:val="bullet"/>
      <w:lvlText w:val="•"/>
      <w:lvlJc w:val="left"/>
      <w:pPr>
        <w:ind w:left="5273" w:hanging="696"/>
      </w:pPr>
      <w:rPr>
        <w:rFonts w:hint="default"/>
      </w:rPr>
    </w:lvl>
    <w:lvl w:ilvl="6" w:tplc="6C265678">
      <w:numFmt w:val="bullet"/>
      <w:lvlText w:val="•"/>
      <w:lvlJc w:val="left"/>
      <w:pPr>
        <w:ind w:left="6303" w:hanging="696"/>
      </w:pPr>
      <w:rPr>
        <w:rFonts w:hint="default"/>
      </w:rPr>
    </w:lvl>
    <w:lvl w:ilvl="7" w:tplc="8FBCC87E">
      <w:numFmt w:val="bullet"/>
      <w:lvlText w:val="•"/>
      <w:lvlJc w:val="left"/>
      <w:pPr>
        <w:ind w:left="7334" w:hanging="696"/>
      </w:pPr>
      <w:rPr>
        <w:rFonts w:hint="default"/>
      </w:rPr>
    </w:lvl>
    <w:lvl w:ilvl="8" w:tplc="3A006EA8">
      <w:numFmt w:val="bullet"/>
      <w:lvlText w:val="•"/>
      <w:lvlJc w:val="left"/>
      <w:pPr>
        <w:ind w:left="8365" w:hanging="696"/>
      </w:pPr>
      <w:rPr>
        <w:rFonts w:hint="default"/>
      </w:rPr>
    </w:lvl>
  </w:abstractNum>
  <w:abstractNum w:abstractNumId="24" w15:restartNumberingAfterBreak="0">
    <w:nsid w:val="5004686A"/>
    <w:multiLevelType w:val="hybridMultilevel"/>
    <w:tmpl w:val="15A4A7CC"/>
    <w:lvl w:ilvl="0" w:tplc="C8BEBEDE">
      <w:start w:val="1"/>
      <w:numFmt w:val="decimal"/>
      <w:lvlText w:val="%1."/>
      <w:lvlJc w:val="left"/>
      <w:pPr>
        <w:ind w:left="1233" w:hanging="281"/>
      </w:pPr>
      <w:rPr>
        <w:rFonts w:ascii="Times New Roman" w:eastAsia="Times New Roman" w:hAnsi="Times New Roman" w:cs="Times New Roman" w:hint="default"/>
        <w:w w:val="100"/>
        <w:sz w:val="28"/>
        <w:szCs w:val="28"/>
      </w:rPr>
    </w:lvl>
    <w:lvl w:ilvl="1" w:tplc="E6F4D6EA">
      <w:numFmt w:val="bullet"/>
      <w:lvlText w:val="•"/>
      <w:lvlJc w:val="left"/>
      <w:pPr>
        <w:ind w:left="2178" w:hanging="281"/>
      </w:pPr>
      <w:rPr>
        <w:rFonts w:hint="default"/>
      </w:rPr>
    </w:lvl>
    <w:lvl w:ilvl="2" w:tplc="623AAFE6">
      <w:numFmt w:val="bullet"/>
      <w:lvlText w:val="•"/>
      <w:lvlJc w:val="left"/>
      <w:pPr>
        <w:ind w:left="3117" w:hanging="281"/>
      </w:pPr>
      <w:rPr>
        <w:rFonts w:hint="default"/>
      </w:rPr>
    </w:lvl>
    <w:lvl w:ilvl="3" w:tplc="9AB45410">
      <w:numFmt w:val="bullet"/>
      <w:lvlText w:val="•"/>
      <w:lvlJc w:val="left"/>
      <w:pPr>
        <w:ind w:left="4055" w:hanging="281"/>
      </w:pPr>
      <w:rPr>
        <w:rFonts w:hint="default"/>
      </w:rPr>
    </w:lvl>
    <w:lvl w:ilvl="4" w:tplc="48704060">
      <w:numFmt w:val="bullet"/>
      <w:lvlText w:val="•"/>
      <w:lvlJc w:val="left"/>
      <w:pPr>
        <w:ind w:left="4994" w:hanging="281"/>
      </w:pPr>
      <w:rPr>
        <w:rFonts w:hint="default"/>
      </w:rPr>
    </w:lvl>
    <w:lvl w:ilvl="5" w:tplc="1FE8478E">
      <w:numFmt w:val="bullet"/>
      <w:lvlText w:val="•"/>
      <w:lvlJc w:val="left"/>
      <w:pPr>
        <w:ind w:left="5933" w:hanging="281"/>
      </w:pPr>
      <w:rPr>
        <w:rFonts w:hint="default"/>
      </w:rPr>
    </w:lvl>
    <w:lvl w:ilvl="6" w:tplc="6B040288">
      <w:numFmt w:val="bullet"/>
      <w:lvlText w:val="•"/>
      <w:lvlJc w:val="left"/>
      <w:pPr>
        <w:ind w:left="6871" w:hanging="281"/>
      </w:pPr>
      <w:rPr>
        <w:rFonts w:hint="default"/>
      </w:rPr>
    </w:lvl>
    <w:lvl w:ilvl="7" w:tplc="90D2353C">
      <w:numFmt w:val="bullet"/>
      <w:lvlText w:val="•"/>
      <w:lvlJc w:val="left"/>
      <w:pPr>
        <w:ind w:left="7810" w:hanging="281"/>
      </w:pPr>
      <w:rPr>
        <w:rFonts w:hint="default"/>
      </w:rPr>
    </w:lvl>
    <w:lvl w:ilvl="8" w:tplc="B15A3DFA">
      <w:numFmt w:val="bullet"/>
      <w:lvlText w:val="•"/>
      <w:lvlJc w:val="left"/>
      <w:pPr>
        <w:ind w:left="8749" w:hanging="281"/>
      </w:pPr>
      <w:rPr>
        <w:rFonts w:hint="default"/>
      </w:rPr>
    </w:lvl>
  </w:abstractNum>
  <w:abstractNum w:abstractNumId="25" w15:restartNumberingAfterBreak="0">
    <w:nsid w:val="530F1F1C"/>
    <w:multiLevelType w:val="hybridMultilevel"/>
    <w:tmpl w:val="3F68FB5A"/>
    <w:lvl w:ilvl="0" w:tplc="304AF124">
      <w:start w:val="1"/>
      <w:numFmt w:val="decimal"/>
      <w:lvlText w:val="%1."/>
      <w:lvlJc w:val="left"/>
      <w:pPr>
        <w:ind w:left="232" w:hanging="372"/>
      </w:pPr>
      <w:rPr>
        <w:rFonts w:ascii="Times New Roman" w:eastAsia="Times New Roman" w:hAnsi="Times New Roman" w:cs="Times New Roman" w:hint="default"/>
        <w:w w:val="100"/>
        <w:sz w:val="28"/>
        <w:szCs w:val="28"/>
      </w:rPr>
    </w:lvl>
    <w:lvl w:ilvl="1" w:tplc="90E2B1E4">
      <w:numFmt w:val="bullet"/>
      <w:lvlText w:val="•"/>
      <w:lvlJc w:val="left"/>
      <w:pPr>
        <w:ind w:left="1278" w:hanging="372"/>
      </w:pPr>
      <w:rPr>
        <w:rFonts w:hint="default"/>
      </w:rPr>
    </w:lvl>
    <w:lvl w:ilvl="2" w:tplc="0A1063B8">
      <w:numFmt w:val="bullet"/>
      <w:lvlText w:val="•"/>
      <w:lvlJc w:val="left"/>
      <w:pPr>
        <w:ind w:left="2317" w:hanging="372"/>
      </w:pPr>
      <w:rPr>
        <w:rFonts w:hint="default"/>
      </w:rPr>
    </w:lvl>
    <w:lvl w:ilvl="3" w:tplc="0AB65EA0">
      <w:numFmt w:val="bullet"/>
      <w:lvlText w:val="•"/>
      <w:lvlJc w:val="left"/>
      <w:pPr>
        <w:ind w:left="3355" w:hanging="372"/>
      </w:pPr>
      <w:rPr>
        <w:rFonts w:hint="default"/>
      </w:rPr>
    </w:lvl>
    <w:lvl w:ilvl="4" w:tplc="A3FEF10E">
      <w:numFmt w:val="bullet"/>
      <w:lvlText w:val="•"/>
      <w:lvlJc w:val="left"/>
      <w:pPr>
        <w:ind w:left="4394" w:hanging="372"/>
      </w:pPr>
      <w:rPr>
        <w:rFonts w:hint="default"/>
      </w:rPr>
    </w:lvl>
    <w:lvl w:ilvl="5" w:tplc="686ED1EC">
      <w:numFmt w:val="bullet"/>
      <w:lvlText w:val="•"/>
      <w:lvlJc w:val="left"/>
      <w:pPr>
        <w:ind w:left="5433" w:hanging="372"/>
      </w:pPr>
      <w:rPr>
        <w:rFonts w:hint="default"/>
      </w:rPr>
    </w:lvl>
    <w:lvl w:ilvl="6" w:tplc="EDB87168">
      <w:numFmt w:val="bullet"/>
      <w:lvlText w:val="•"/>
      <w:lvlJc w:val="left"/>
      <w:pPr>
        <w:ind w:left="6471" w:hanging="372"/>
      </w:pPr>
      <w:rPr>
        <w:rFonts w:hint="default"/>
      </w:rPr>
    </w:lvl>
    <w:lvl w:ilvl="7" w:tplc="2A80BF8A">
      <w:numFmt w:val="bullet"/>
      <w:lvlText w:val="•"/>
      <w:lvlJc w:val="left"/>
      <w:pPr>
        <w:ind w:left="7510" w:hanging="372"/>
      </w:pPr>
      <w:rPr>
        <w:rFonts w:hint="default"/>
      </w:rPr>
    </w:lvl>
    <w:lvl w:ilvl="8" w:tplc="99FC01AA">
      <w:numFmt w:val="bullet"/>
      <w:lvlText w:val="•"/>
      <w:lvlJc w:val="left"/>
      <w:pPr>
        <w:ind w:left="8549" w:hanging="372"/>
      </w:pPr>
      <w:rPr>
        <w:rFonts w:hint="default"/>
      </w:rPr>
    </w:lvl>
  </w:abstractNum>
  <w:abstractNum w:abstractNumId="26" w15:restartNumberingAfterBreak="0">
    <w:nsid w:val="5D3C0C7E"/>
    <w:multiLevelType w:val="hybridMultilevel"/>
    <w:tmpl w:val="049AE2B0"/>
    <w:lvl w:ilvl="0" w:tplc="C3C85E3E">
      <w:start w:val="1"/>
      <w:numFmt w:val="decimal"/>
      <w:lvlText w:val="%1."/>
      <w:lvlJc w:val="left"/>
      <w:pPr>
        <w:ind w:left="112" w:hanging="336"/>
      </w:pPr>
      <w:rPr>
        <w:rFonts w:ascii="Times New Roman" w:eastAsia="Times New Roman" w:hAnsi="Times New Roman" w:cs="Times New Roman" w:hint="default"/>
        <w:i w:val="0"/>
        <w:w w:val="100"/>
        <w:sz w:val="28"/>
        <w:szCs w:val="28"/>
      </w:rPr>
    </w:lvl>
    <w:lvl w:ilvl="1" w:tplc="CFDE0EAE">
      <w:numFmt w:val="bullet"/>
      <w:lvlText w:val="•"/>
      <w:lvlJc w:val="left"/>
      <w:pPr>
        <w:ind w:left="1150" w:hanging="336"/>
      </w:pPr>
      <w:rPr>
        <w:rFonts w:hint="default"/>
      </w:rPr>
    </w:lvl>
    <w:lvl w:ilvl="2" w:tplc="85BCE910">
      <w:numFmt w:val="bullet"/>
      <w:lvlText w:val="•"/>
      <w:lvlJc w:val="left"/>
      <w:pPr>
        <w:ind w:left="2181" w:hanging="336"/>
      </w:pPr>
      <w:rPr>
        <w:rFonts w:hint="default"/>
      </w:rPr>
    </w:lvl>
    <w:lvl w:ilvl="3" w:tplc="B0F66B72">
      <w:numFmt w:val="bullet"/>
      <w:lvlText w:val="•"/>
      <w:lvlJc w:val="left"/>
      <w:pPr>
        <w:ind w:left="3211" w:hanging="336"/>
      </w:pPr>
      <w:rPr>
        <w:rFonts w:hint="default"/>
      </w:rPr>
    </w:lvl>
    <w:lvl w:ilvl="4" w:tplc="8E303EAC">
      <w:numFmt w:val="bullet"/>
      <w:lvlText w:val="•"/>
      <w:lvlJc w:val="left"/>
      <w:pPr>
        <w:ind w:left="4242" w:hanging="336"/>
      </w:pPr>
      <w:rPr>
        <w:rFonts w:hint="default"/>
      </w:rPr>
    </w:lvl>
    <w:lvl w:ilvl="5" w:tplc="97A2A5EC">
      <w:numFmt w:val="bullet"/>
      <w:lvlText w:val="•"/>
      <w:lvlJc w:val="left"/>
      <w:pPr>
        <w:ind w:left="5273" w:hanging="336"/>
      </w:pPr>
      <w:rPr>
        <w:rFonts w:hint="default"/>
      </w:rPr>
    </w:lvl>
    <w:lvl w:ilvl="6" w:tplc="DD3E3828">
      <w:numFmt w:val="bullet"/>
      <w:lvlText w:val="•"/>
      <w:lvlJc w:val="left"/>
      <w:pPr>
        <w:ind w:left="6303" w:hanging="336"/>
      </w:pPr>
      <w:rPr>
        <w:rFonts w:hint="default"/>
      </w:rPr>
    </w:lvl>
    <w:lvl w:ilvl="7" w:tplc="BD9A49B8">
      <w:numFmt w:val="bullet"/>
      <w:lvlText w:val="•"/>
      <w:lvlJc w:val="left"/>
      <w:pPr>
        <w:ind w:left="7334" w:hanging="336"/>
      </w:pPr>
      <w:rPr>
        <w:rFonts w:hint="default"/>
      </w:rPr>
    </w:lvl>
    <w:lvl w:ilvl="8" w:tplc="7DD86E34">
      <w:numFmt w:val="bullet"/>
      <w:lvlText w:val="•"/>
      <w:lvlJc w:val="left"/>
      <w:pPr>
        <w:ind w:left="8365" w:hanging="336"/>
      </w:pPr>
      <w:rPr>
        <w:rFonts w:hint="default"/>
      </w:rPr>
    </w:lvl>
  </w:abstractNum>
  <w:abstractNum w:abstractNumId="27" w15:restartNumberingAfterBreak="0">
    <w:nsid w:val="65A064F4"/>
    <w:multiLevelType w:val="hybridMultilevel"/>
    <w:tmpl w:val="6FB27686"/>
    <w:lvl w:ilvl="0" w:tplc="8878FE32">
      <w:start w:val="1"/>
      <w:numFmt w:val="decimal"/>
      <w:lvlText w:val="%1."/>
      <w:lvlJc w:val="left"/>
      <w:pPr>
        <w:ind w:left="112" w:hanging="357"/>
      </w:pPr>
      <w:rPr>
        <w:rFonts w:ascii="Times New Roman" w:eastAsia="Times New Roman" w:hAnsi="Times New Roman" w:cs="Times New Roman" w:hint="default"/>
        <w:w w:val="100"/>
        <w:sz w:val="28"/>
        <w:szCs w:val="28"/>
      </w:rPr>
    </w:lvl>
    <w:lvl w:ilvl="1" w:tplc="4F86403A">
      <w:numFmt w:val="bullet"/>
      <w:lvlText w:val="•"/>
      <w:lvlJc w:val="left"/>
      <w:pPr>
        <w:ind w:left="1150" w:hanging="357"/>
      </w:pPr>
      <w:rPr>
        <w:rFonts w:hint="default"/>
      </w:rPr>
    </w:lvl>
    <w:lvl w:ilvl="2" w:tplc="66F64E8E">
      <w:numFmt w:val="bullet"/>
      <w:lvlText w:val="•"/>
      <w:lvlJc w:val="left"/>
      <w:pPr>
        <w:ind w:left="2181" w:hanging="357"/>
      </w:pPr>
      <w:rPr>
        <w:rFonts w:hint="default"/>
      </w:rPr>
    </w:lvl>
    <w:lvl w:ilvl="3" w:tplc="F7E00ED8">
      <w:numFmt w:val="bullet"/>
      <w:lvlText w:val="•"/>
      <w:lvlJc w:val="left"/>
      <w:pPr>
        <w:ind w:left="3211" w:hanging="357"/>
      </w:pPr>
      <w:rPr>
        <w:rFonts w:hint="default"/>
      </w:rPr>
    </w:lvl>
    <w:lvl w:ilvl="4" w:tplc="F8CE97FA">
      <w:numFmt w:val="bullet"/>
      <w:lvlText w:val="•"/>
      <w:lvlJc w:val="left"/>
      <w:pPr>
        <w:ind w:left="4242" w:hanging="357"/>
      </w:pPr>
      <w:rPr>
        <w:rFonts w:hint="default"/>
      </w:rPr>
    </w:lvl>
    <w:lvl w:ilvl="5" w:tplc="DB5E4E3C">
      <w:numFmt w:val="bullet"/>
      <w:lvlText w:val="•"/>
      <w:lvlJc w:val="left"/>
      <w:pPr>
        <w:ind w:left="5273" w:hanging="357"/>
      </w:pPr>
      <w:rPr>
        <w:rFonts w:hint="default"/>
      </w:rPr>
    </w:lvl>
    <w:lvl w:ilvl="6" w:tplc="AA22620C">
      <w:numFmt w:val="bullet"/>
      <w:lvlText w:val="•"/>
      <w:lvlJc w:val="left"/>
      <w:pPr>
        <w:ind w:left="6303" w:hanging="357"/>
      </w:pPr>
      <w:rPr>
        <w:rFonts w:hint="default"/>
      </w:rPr>
    </w:lvl>
    <w:lvl w:ilvl="7" w:tplc="DB6AF65C">
      <w:numFmt w:val="bullet"/>
      <w:lvlText w:val="•"/>
      <w:lvlJc w:val="left"/>
      <w:pPr>
        <w:ind w:left="7334" w:hanging="357"/>
      </w:pPr>
      <w:rPr>
        <w:rFonts w:hint="default"/>
      </w:rPr>
    </w:lvl>
    <w:lvl w:ilvl="8" w:tplc="ABDA3576">
      <w:numFmt w:val="bullet"/>
      <w:lvlText w:val="•"/>
      <w:lvlJc w:val="left"/>
      <w:pPr>
        <w:ind w:left="8365" w:hanging="357"/>
      </w:pPr>
      <w:rPr>
        <w:rFonts w:hint="default"/>
      </w:rPr>
    </w:lvl>
  </w:abstractNum>
  <w:abstractNum w:abstractNumId="28" w15:restartNumberingAfterBreak="0">
    <w:nsid w:val="70D6231D"/>
    <w:multiLevelType w:val="hybridMultilevel"/>
    <w:tmpl w:val="90A22F58"/>
    <w:lvl w:ilvl="0" w:tplc="93DA9132">
      <w:start w:val="1"/>
      <w:numFmt w:val="decimal"/>
      <w:lvlText w:val="%1."/>
      <w:lvlJc w:val="left"/>
      <w:pPr>
        <w:ind w:left="112" w:hanging="353"/>
      </w:pPr>
      <w:rPr>
        <w:rFonts w:ascii="Times New Roman" w:eastAsia="Times New Roman" w:hAnsi="Times New Roman" w:cs="Times New Roman" w:hint="default"/>
        <w:w w:val="100"/>
        <w:sz w:val="28"/>
        <w:szCs w:val="28"/>
      </w:rPr>
    </w:lvl>
    <w:lvl w:ilvl="1" w:tplc="D52CAB38">
      <w:numFmt w:val="bullet"/>
      <w:lvlText w:val="•"/>
      <w:lvlJc w:val="left"/>
      <w:pPr>
        <w:ind w:left="1150" w:hanging="353"/>
      </w:pPr>
      <w:rPr>
        <w:rFonts w:hint="default"/>
      </w:rPr>
    </w:lvl>
    <w:lvl w:ilvl="2" w:tplc="02A0FD8E">
      <w:numFmt w:val="bullet"/>
      <w:lvlText w:val="•"/>
      <w:lvlJc w:val="left"/>
      <w:pPr>
        <w:ind w:left="2181" w:hanging="353"/>
      </w:pPr>
      <w:rPr>
        <w:rFonts w:hint="default"/>
      </w:rPr>
    </w:lvl>
    <w:lvl w:ilvl="3" w:tplc="DC0C4D3A">
      <w:numFmt w:val="bullet"/>
      <w:lvlText w:val="•"/>
      <w:lvlJc w:val="left"/>
      <w:pPr>
        <w:ind w:left="3211" w:hanging="353"/>
      </w:pPr>
      <w:rPr>
        <w:rFonts w:hint="default"/>
      </w:rPr>
    </w:lvl>
    <w:lvl w:ilvl="4" w:tplc="366AD172">
      <w:numFmt w:val="bullet"/>
      <w:lvlText w:val="•"/>
      <w:lvlJc w:val="left"/>
      <w:pPr>
        <w:ind w:left="4242" w:hanging="353"/>
      </w:pPr>
      <w:rPr>
        <w:rFonts w:hint="default"/>
      </w:rPr>
    </w:lvl>
    <w:lvl w:ilvl="5" w:tplc="982AF622">
      <w:numFmt w:val="bullet"/>
      <w:lvlText w:val="•"/>
      <w:lvlJc w:val="left"/>
      <w:pPr>
        <w:ind w:left="5273" w:hanging="353"/>
      </w:pPr>
      <w:rPr>
        <w:rFonts w:hint="default"/>
      </w:rPr>
    </w:lvl>
    <w:lvl w:ilvl="6" w:tplc="0386AF60">
      <w:numFmt w:val="bullet"/>
      <w:lvlText w:val="•"/>
      <w:lvlJc w:val="left"/>
      <w:pPr>
        <w:ind w:left="6303" w:hanging="353"/>
      </w:pPr>
      <w:rPr>
        <w:rFonts w:hint="default"/>
      </w:rPr>
    </w:lvl>
    <w:lvl w:ilvl="7" w:tplc="AA8ADA6A">
      <w:numFmt w:val="bullet"/>
      <w:lvlText w:val="•"/>
      <w:lvlJc w:val="left"/>
      <w:pPr>
        <w:ind w:left="7334" w:hanging="353"/>
      </w:pPr>
      <w:rPr>
        <w:rFonts w:hint="default"/>
      </w:rPr>
    </w:lvl>
    <w:lvl w:ilvl="8" w:tplc="BFF6BD72">
      <w:numFmt w:val="bullet"/>
      <w:lvlText w:val="•"/>
      <w:lvlJc w:val="left"/>
      <w:pPr>
        <w:ind w:left="8365" w:hanging="353"/>
      </w:pPr>
      <w:rPr>
        <w:rFonts w:hint="default"/>
      </w:rPr>
    </w:lvl>
  </w:abstractNum>
  <w:abstractNum w:abstractNumId="29" w15:restartNumberingAfterBreak="0">
    <w:nsid w:val="71220206"/>
    <w:multiLevelType w:val="hybridMultilevel"/>
    <w:tmpl w:val="C446506E"/>
    <w:lvl w:ilvl="0" w:tplc="DC1E2B46">
      <w:start w:val="1"/>
      <w:numFmt w:val="decimal"/>
      <w:lvlText w:val="%1."/>
      <w:lvlJc w:val="left"/>
      <w:pPr>
        <w:ind w:left="112" w:hanging="336"/>
      </w:pPr>
      <w:rPr>
        <w:rFonts w:ascii="Times New Roman" w:eastAsia="Times New Roman" w:hAnsi="Times New Roman" w:cs="Times New Roman" w:hint="default"/>
        <w:w w:val="100"/>
        <w:sz w:val="28"/>
        <w:szCs w:val="28"/>
      </w:rPr>
    </w:lvl>
    <w:lvl w:ilvl="1" w:tplc="86EC6B86">
      <w:numFmt w:val="bullet"/>
      <w:lvlText w:val="•"/>
      <w:lvlJc w:val="left"/>
      <w:pPr>
        <w:ind w:left="1150" w:hanging="336"/>
      </w:pPr>
      <w:rPr>
        <w:rFonts w:hint="default"/>
      </w:rPr>
    </w:lvl>
    <w:lvl w:ilvl="2" w:tplc="820809EE">
      <w:numFmt w:val="bullet"/>
      <w:lvlText w:val="•"/>
      <w:lvlJc w:val="left"/>
      <w:pPr>
        <w:ind w:left="2181" w:hanging="336"/>
      </w:pPr>
      <w:rPr>
        <w:rFonts w:hint="default"/>
      </w:rPr>
    </w:lvl>
    <w:lvl w:ilvl="3" w:tplc="35402AF0">
      <w:numFmt w:val="bullet"/>
      <w:lvlText w:val="•"/>
      <w:lvlJc w:val="left"/>
      <w:pPr>
        <w:ind w:left="3211" w:hanging="336"/>
      </w:pPr>
      <w:rPr>
        <w:rFonts w:hint="default"/>
      </w:rPr>
    </w:lvl>
    <w:lvl w:ilvl="4" w:tplc="A2C6153C">
      <w:numFmt w:val="bullet"/>
      <w:lvlText w:val="•"/>
      <w:lvlJc w:val="left"/>
      <w:pPr>
        <w:ind w:left="4242" w:hanging="336"/>
      </w:pPr>
      <w:rPr>
        <w:rFonts w:hint="default"/>
      </w:rPr>
    </w:lvl>
    <w:lvl w:ilvl="5" w:tplc="FEDCCAA8">
      <w:numFmt w:val="bullet"/>
      <w:lvlText w:val="•"/>
      <w:lvlJc w:val="left"/>
      <w:pPr>
        <w:ind w:left="5273" w:hanging="336"/>
      </w:pPr>
      <w:rPr>
        <w:rFonts w:hint="default"/>
      </w:rPr>
    </w:lvl>
    <w:lvl w:ilvl="6" w:tplc="2C2CE588">
      <w:numFmt w:val="bullet"/>
      <w:lvlText w:val="•"/>
      <w:lvlJc w:val="left"/>
      <w:pPr>
        <w:ind w:left="6303" w:hanging="336"/>
      </w:pPr>
      <w:rPr>
        <w:rFonts w:hint="default"/>
      </w:rPr>
    </w:lvl>
    <w:lvl w:ilvl="7" w:tplc="42BA4E56">
      <w:numFmt w:val="bullet"/>
      <w:lvlText w:val="•"/>
      <w:lvlJc w:val="left"/>
      <w:pPr>
        <w:ind w:left="7334" w:hanging="336"/>
      </w:pPr>
      <w:rPr>
        <w:rFonts w:hint="default"/>
      </w:rPr>
    </w:lvl>
    <w:lvl w:ilvl="8" w:tplc="CDE8D55A">
      <w:numFmt w:val="bullet"/>
      <w:lvlText w:val="•"/>
      <w:lvlJc w:val="left"/>
      <w:pPr>
        <w:ind w:left="8365" w:hanging="336"/>
      </w:pPr>
      <w:rPr>
        <w:rFonts w:hint="default"/>
      </w:rPr>
    </w:lvl>
  </w:abstractNum>
  <w:abstractNum w:abstractNumId="30" w15:restartNumberingAfterBreak="0">
    <w:nsid w:val="78F76189"/>
    <w:multiLevelType w:val="hybridMultilevel"/>
    <w:tmpl w:val="1FCAD8C4"/>
    <w:lvl w:ilvl="0" w:tplc="83108692">
      <w:start w:val="2"/>
      <w:numFmt w:val="decimal"/>
      <w:lvlText w:val="%1."/>
      <w:lvlJc w:val="left"/>
      <w:pPr>
        <w:ind w:left="360" w:hanging="360"/>
      </w:pPr>
      <w:rPr>
        <w:rFonts w:hint="default"/>
        <w:lang w:val="ru-RU"/>
      </w:rPr>
    </w:lvl>
    <w:lvl w:ilvl="1" w:tplc="04220019" w:tentative="1">
      <w:start w:val="1"/>
      <w:numFmt w:val="lowerLetter"/>
      <w:lvlText w:val="%2."/>
      <w:lvlJc w:val="left"/>
      <w:pPr>
        <w:ind w:left="1901" w:hanging="360"/>
      </w:pPr>
    </w:lvl>
    <w:lvl w:ilvl="2" w:tplc="0422001B" w:tentative="1">
      <w:start w:val="1"/>
      <w:numFmt w:val="lowerRoman"/>
      <w:lvlText w:val="%3."/>
      <w:lvlJc w:val="right"/>
      <w:pPr>
        <w:ind w:left="2621" w:hanging="180"/>
      </w:pPr>
    </w:lvl>
    <w:lvl w:ilvl="3" w:tplc="0422000F" w:tentative="1">
      <w:start w:val="1"/>
      <w:numFmt w:val="decimal"/>
      <w:lvlText w:val="%4."/>
      <w:lvlJc w:val="left"/>
      <w:pPr>
        <w:ind w:left="3341" w:hanging="360"/>
      </w:pPr>
    </w:lvl>
    <w:lvl w:ilvl="4" w:tplc="04220019" w:tentative="1">
      <w:start w:val="1"/>
      <w:numFmt w:val="lowerLetter"/>
      <w:lvlText w:val="%5."/>
      <w:lvlJc w:val="left"/>
      <w:pPr>
        <w:ind w:left="4061" w:hanging="360"/>
      </w:pPr>
    </w:lvl>
    <w:lvl w:ilvl="5" w:tplc="0422001B" w:tentative="1">
      <w:start w:val="1"/>
      <w:numFmt w:val="lowerRoman"/>
      <w:lvlText w:val="%6."/>
      <w:lvlJc w:val="right"/>
      <w:pPr>
        <w:ind w:left="4781" w:hanging="180"/>
      </w:pPr>
    </w:lvl>
    <w:lvl w:ilvl="6" w:tplc="0422000F" w:tentative="1">
      <w:start w:val="1"/>
      <w:numFmt w:val="decimal"/>
      <w:lvlText w:val="%7."/>
      <w:lvlJc w:val="left"/>
      <w:pPr>
        <w:ind w:left="5501" w:hanging="360"/>
      </w:pPr>
    </w:lvl>
    <w:lvl w:ilvl="7" w:tplc="04220019" w:tentative="1">
      <w:start w:val="1"/>
      <w:numFmt w:val="lowerLetter"/>
      <w:lvlText w:val="%8."/>
      <w:lvlJc w:val="left"/>
      <w:pPr>
        <w:ind w:left="6221" w:hanging="360"/>
      </w:pPr>
    </w:lvl>
    <w:lvl w:ilvl="8" w:tplc="0422001B" w:tentative="1">
      <w:start w:val="1"/>
      <w:numFmt w:val="lowerRoman"/>
      <w:lvlText w:val="%9."/>
      <w:lvlJc w:val="right"/>
      <w:pPr>
        <w:ind w:left="6941" w:hanging="180"/>
      </w:pPr>
    </w:lvl>
  </w:abstractNum>
  <w:abstractNum w:abstractNumId="31" w15:restartNumberingAfterBreak="0">
    <w:nsid w:val="7BA41381"/>
    <w:multiLevelType w:val="hybridMultilevel"/>
    <w:tmpl w:val="D6BA41CA"/>
    <w:lvl w:ilvl="0" w:tplc="690C75D4">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ACEC5740">
      <w:numFmt w:val="bullet"/>
      <w:lvlText w:val="•"/>
      <w:lvlJc w:val="left"/>
      <w:pPr>
        <w:ind w:left="1150" w:hanging="281"/>
      </w:pPr>
      <w:rPr>
        <w:rFonts w:hint="default"/>
      </w:rPr>
    </w:lvl>
    <w:lvl w:ilvl="2" w:tplc="9F18C63A">
      <w:numFmt w:val="bullet"/>
      <w:lvlText w:val="•"/>
      <w:lvlJc w:val="left"/>
      <w:pPr>
        <w:ind w:left="2181" w:hanging="281"/>
      </w:pPr>
      <w:rPr>
        <w:rFonts w:hint="default"/>
      </w:rPr>
    </w:lvl>
    <w:lvl w:ilvl="3" w:tplc="2C38E73A">
      <w:numFmt w:val="bullet"/>
      <w:lvlText w:val="•"/>
      <w:lvlJc w:val="left"/>
      <w:pPr>
        <w:ind w:left="3211" w:hanging="281"/>
      </w:pPr>
      <w:rPr>
        <w:rFonts w:hint="default"/>
      </w:rPr>
    </w:lvl>
    <w:lvl w:ilvl="4" w:tplc="3282171A">
      <w:numFmt w:val="bullet"/>
      <w:lvlText w:val="•"/>
      <w:lvlJc w:val="left"/>
      <w:pPr>
        <w:ind w:left="4242" w:hanging="281"/>
      </w:pPr>
      <w:rPr>
        <w:rFonts w:hint="default"/>
      </w:rPr>
    </w:lvl>
    <w:lvl w:ilvl="5" w:tplc="8B4696C0">
      <w:numFmt w:val="bullet"/>
      <w:lvlText w:val="•"/>
      <w:lvlJc w:val="left"/>
      <w:pPr>
        <w:ind w:left="5273" w:hanging="281"/>
      </w:pPr>
      <w:rPr>
        <w:rFonts w:hint="default"/>
      </w:rPr>
    </w:lvl>
    <w:lvl w:ilvl="6" w:tplc="AD1452D6">
      <w:numFmt w:val="bullet"/>
      <w:lvlText w:val="•"/>
      <w:lvlJc w:val="left"/>
      <w:pPr>
        <w:ind w:left="6303" w:hanging="281"/>
      </w:pPr>
      <w:rPr>
        <w:rFonts w:hint="default"/>
      </w:rPr>
    </w:lvl>
    <w:lvl w:ilvl="7" w:tplc="52C49B18">
      <w:numFmt w:val="bullet"/>
      <w:lvlText w:val="•"/>
      <w:lvlJc w:val="left"/>
      <w:pPr>
        <w:ind w:left="7334" w:hanging="281"/>
      </w:pPr>
      <w:rPr>
        <w:rFonts w:hint="default"/>
      </w:rPr>
    </w:lvl>
    <w:lvl w:ilvl="8" w:tplc="73E0BF2C">
      <w:numFmt w:val="bullet"/>
      <w:lvlText w:val="•"/>
      <w:lvlJc w:val="left"/>
      <w:pPr>
        <w:ind w:left="8365" w:hanging="281"/>
      </w:pPr>
      <w:rPr>
        <w:rFonts w:hint="default"/>
      </w:rPr>
    </w:lvl>
  </w:abstractNum>
  <w:abstractNum w:abstractNumId="32" w15:restartNumberingAfterBreak="0">
    <w:nsid w:val="7D493BB2"/>
    <w:multiLevelType w:val="hybridMultilevel"/>
    <w:tmpl w:val="9C64356C"/>
    <w:lvl w:ilvl="0" w:tplc="DBE2F5B2">
      <w:start w:val="76"/>
      <w:numFmt w:val="decimal"/>
      <w:lvlText w:val="%1."/>
      <w:lvlJc w:val="left"/>
      <w:pPr>
        <w:ind w:left="112" w:hanging="425"/>
      </w:pPr>
      <w:rPr>
        <w:rFonts w:ascii="Times New Roman" w:eastAsia="Times New Roman" w:hAnsi="Times New Roman" w:cs="Times New Roman" w:hint="default"/>
        <w:spacing w:val="0"/>
        <w:w w:val="100"/>
        <w:sz w:val="28"/>
        <w:szCs w:val="28"/>
      </w:rPr>
    </w:lvl>
    <w:lvl w:ilvl="1" w:tplc="598A63BA">
      <w:numFmt w:val="bullet"/>
      <w:lvlText w:val="•"/>
      <w:lvlJc w:val="left"/>
      <w:pPr>
        <w:ind w:left="1150" w:hanging="425"/>
      </w:pPr>
      <w:rPr>
        <w:rFonts w:hint="default"/>
      </w:rPr>
    </w:lvl>
    <w:lvl w:ilvl="2" w:tplc="4858BAB6">
      <w:numFmt w:val="bullet"/>
      <w:lvlText w:val="•"/>
      <w:lvlJc w:val="left"/>
      <w:pPr>
        <w:ind w:left="2181" w:hanging="425"/>
      </w:pPr>
      <w:rPr>
        <w:rFonts w:hint="default"/>
      </w:rPr>
    </w:lvl>
    <w:lvl w:ilvl="3" w:tplc="612C6408">
      <w:numFmt w:val="bullet"/>
      <w:lvlText w:val="•"/>
      <w:lvlJc w:val="left"/>
      <w:pPr>
        <w:ind w:left="3211" w:hanging="425"/>
      </w:pPr>
      <w:rPr>
        <w:rFonts w:hint="default"/>
      </w:rPr>
    </w:lvl>
    <w:lvl w:ilvl="4" w:tplc="26026764">
      <w:numFmt w:val="bullet"/>
      <w:lvlText w:val="•"/>
      <w:lvlJc w:val="left"/>
      <w:pPr>
        <w:ind w:left="4242" w:hanging="425"/>
      </w:pPr>
      <w:rPr>
        <w:rFonts w:hint="default"/>
      </w:rPr>
    </w:lvl>
    <w:lvl w:ilvl="5" w:tplc="DEE0F11E">
      <w:numFmt w:val="bullet"/>
      <w:lvlText w:val="•"/>
      <w:lvlJc w:val="left"/>
      <w:pPr>
        <w:ind w:left="5273" w:hanging="425"/>
      </w:pPr>
      <w:rPr>
        <w:rFonts w:hint="default"/>
      </w:rPr>
    </w:lvl>
    <w:lvl w:ilvl="6" w:tplc="D0F859BE">
      <w:numFmt w:val="bullet"/>
      <w:lvlText w:val="•"/>
      <w:lvlJc w:val="left"/>
      <w:pPr>
        <w:ind w:left="6303" w:hanging="425"/>
      </w:pPr>
      <w:rPr>
        <w:rFonts w:hint="default"/>
      </w:rPr>
    </w:lvl>
    <w:lvl w:ilvl="7" w:tplc="52B8C4A8">
      <w:numFmt w:val="bullet"/>
      <w:lvlText w:val="•"/>
      <w:lvlJc w:val="left"/>
      <w:pPr>
        <w:ind w:left="7334" w:hanging="425"/>
      </w:pPr>
      <w:rPr>
        <w:rFonts w:hint="default"/>
      </w:rPr>
    </w:lvl>
    <w:lvl w:ilvl="8" w:tplc="1264C2B6">
      <w:numFmt w:val="bullet"/>
      <w:lvlText w:val="•"/>
      <w:lvlJc w:val="left"/>
      <w:pPr>
        <w:ind w:left="8365" w:hanging="425"/>
      </w:pPr>
      <w:rPr>
        <w:rFonts w:hint="default"/>
      </w:rPr>
    </w:lvl>
  </w:abstractNum>
  <w:abstractNum w:abstractNumId="33" w15:restartNumberingAfterBreak="0">
    <w:nsid w:val="7D54578C"/>
    <w:multiLevelType w:val="hybridMultilevel"/>
    <w:tmpl w:val="E1E6BE90"/>
    <w:lvl w:ilvl="0" w:tplc="0A92F1E4">
      <w:start w:val="37"/>
      <w:numFmt w:val="decimal"/>
      <w:lvlText w:val="%1."/>
      <w:lvlJc w:val="left"/>
      <w:pPr>
        <w:ind w:left="112" w:hanging="413"/>
      </w:pPr>
      <w:rPr>
        <w:rFonts w:ascii="Times New Roman" w:eastAsia="Times New Roman" w:hAnsi="Times New Roman" w:cs="Times New Roman" w:hint="default"/>
        <w:spacing w:val="0"/>
        <w:w w:val="100"/>
        <w:sz w:val="28"/>
        <w:szCs w:val="28"/>
      </w:rPr>
    </w:lvl>
    <w:lvl w:ilvl="1" w:tplc="76400E68">
      <w:numFmt w:val="bullet"/>
      <w:lvlText w:val="•"/>
      <w:lvlJc w:val="left"/>
      <w:pPr>
        <w:ind w:left="1150" w:hanging="413"/>
      </w:pPr>
      <w:rPr>
        <w:rFonts w:hint="default"/>
      </w:rPr>
    </w:lvl>
    <w:lvl w:ilvl="2" w:tplc="2E061F68">
      <w:numFmt w:val="bullet"/>
      <w:lvlText w:val="•"/>
      <w:lvlJc w:val="left"/>
      <w:pPr>
        <w:ind w:left="2181" w:hanging="413"/>
      </w:pPr>
      <w:rPr>
        <w:rFonts w:hint="default"/>
      </w:rPr>
    </w:lvl>
    <w:lvl w:ilvl="3" w:tplc="57F496EC">
      <w:numFmt w:val="bullet"/>
      <w:lvlText w:val="•"/>
      <w:lvlJc w:val="left"/>
      <w:pPr>
        <w:ind w:left="3211" w:hanging="413"/>
      </w:pPr>
      <w:rPr>
        <w:rFonts w:hint="default"/>
      </w:rPr>
    </w:lvl>
    <w:lvl w:ilvl="4" w:tplc="894ED78E">
      <w:numFmt w:val="bullet"/>
      <w:lvlText w:val="•"/>
      <w:lvlJc w:val="left"/>
      <w:pPr>
        <w:ind w:left="4242" w:hanging="413"/>
      </w:pPr>
      <w:rPr>
        <w:rFonts w:hint="default"/>
      </w:rPr>
    </w:lvl>
    <w:lvl w:ilvl="5" w:tplc="24B0F81E">
      <w:numFmt w:val="bullet"/>
      <w:lvlText w:val="•"/>
      <w:lvlJc w:val="left"/>
      <w:pPr>
        <w:ind w:left="5273" w:hanging="413"/>
      </w:pPr>
      <w:rPr>
        <w:rFonts w:hint="default"/>
      </w:rPr>
    </w:lvl>
    <w:lvl w:ilvl="6" w:tplc="5E66DE4A">
      <w:numFmt w:val="bullet"/>
      <w:lvlText w:val="•"/>
      <w:lvlJc w:val="left"/>
      <w:pPr>
        <w:ind w:left="6303" w:hanging="413"/>
      </w:pPr>
      <w:rPr>
        <w:rFonts w:hint="default"/>
      </w:rPr>
    </w:lvl>
    <w:lvl w:ilvl="7" w:tplc="62827D36">
      <w:numFmt w:val="bullet"/>
      <w:lvlText w:val="•"/>
      <w:lvlJc w:val="left"/>
      <w:pPr>
        <w:ind w:left="7334" w:hanging="413"/>
      </w:pPr>
      <w:rPr>
        <w:rFonts w:hint="default"/>
      </w:rPr>
    </w:lvl>
    <w:lvl w:ilvl="8" w:tplc="191C9D72">
      <w:numFmt w:val="bullet"/>
      <w:lvlText w:val="•"/>
      <w:lvlJc w:val="left"/>
      <w:pPr>
        <w:ind w:left="8365" w:hanging="413"/>
      </w:pPr>
      <w:rPr>
        <w:rFonts w:hint="default"/>
      </w:rPr>
    </w:lvl>
  </w:abstractNum>
  <w:abstractNum w:abstractNumId="34" w15:restartNumberingAfterBreak="0">
    <w:nsid w:val="7E901CFA"/>
    <w:multiLevelType w:val="hybridMultilevel"/>
    <w:tmpl w:val="AB546644"/>
    <w:lvl w:ilvl="0" w:tplc="D9C85586">
      <w:start w:val="1"/>
      <w:numFmt w:val="decimal"/>
      <w:lvlText w:val="%1."/>
      <w:lvlJc w:val="left"/>
      <w:pPr>
        <w:ind w:left="232" w:hanging="327"/>
      </w:pPr>
      <w:rPr>
        <w:rFonts w:ascii="Times New Roman" w:eastAsia="Times New Roman" w:hAnsi="Times New Roman" w:cs="Times New Roman" w:hint="default"/>
        <w:w w:val="100"/>
        <w:sz w:val="28"/>
        <w:szCs w:val="28"/>
      </w:rPr>
    </w:lvl>
    <w:lvl w:ilvl="1" w:tplc="54BE96CE">
      <w:numFmt w:val="bullet"/>
      <w:lvlText w:val="•"/>
      <w:lvlJc w:val="left"/>
      <w:pPr>
        <w:ind w:left="1278" w:hanging="327"/>
      </w:pPr>
      <w:rPr>
        <w:rFonts w:hint="default"/>
      </w:rPr>
    </w:lvl>
    <w:lvl w:ilvl="2" w:tplc="DDE2D63A">
      <w:numFmt w:val="bullet"/>
      <w:lvlText w:val="•"/>
      <w:lvlJc w:val="left"/>
      <w:pPr>
        <w:ind w:left="2317" w:hanging="327"/>
      </w:pPr>
      <w:rPr>
        <w:rFonts w:hint="default"/>
      </w:rPr>
    </w:lvl>
    <w:lvl w:ilvl="3" w:tplc="FEB63B70">
      <w:numFmt w:val="bullet"/>
      <w:lvlText w:val="•"/>
      <w:lvlJc w:val="left"/>
      <w:pPr>
        <w:ind w:left="3355" w:hanging="327"/>
      </w:pPr>
      <w:rPr>
        <w:rFonts w:hint="default"/>
      </w:rPr>
    </w:lvl>
    <w:lvl w:ilvl="4" w:tplc="A7A01634">
      <w:numFmt w:val="bullet"/>
      <w:lvlText w:val="•"/>
      <w:lvlJc w:val="left"/>
      <w:pPr>
        <w:ind w:left="4394" w:hanging="327"/>
      </w:pPr>
      <w:rPr>
        <w:rFonts w:hint="default"/>
      </w:rPr>
    </w:lvl>
    <w:lvl w:ilvl="5" w:tplc="119E4C5A">
      <w:numFmt w:val="bullet"/>
      <w:lvlText w:val="•"/>
      <w:lvlJc w:val="left"/>
      <w:pPr>
        <w:ind w:left="5433" w:hanging="327"/>
      </w:pPr>
      <w:rPr>
        <w:rFonts w:hint="default"/>
      </w:rPr>
    </w:lvl>
    <w:lvl w:ilvl="6" w:tplc="87D6BAC2">
      <w:numFmt w:val="bullet"/>
      <w:lvlText w:val="•"/>
      <w:lvlJc w:val="left"/>
      <w:pPr>
        <w:ind w:left="6471" w:hanging="327"/>
      </w:pPr>
      <w:rPr>
        <w:rFonts w:hint="default"/>
      </w:rPr>
    </w:lvl>
    <w:lvl w:ilvl="7" w:tplc="16AE67B2">
      <w:numFmt w:val="bullet"/>
      <w:lvlText w:val="•"/>
      <w:lvlJc w:val="left"/>
      <w:pPr>
        <w:ind w:left="7510" w:hanging="327"/>
      </w:pPr>
      <w:rPr>
        <w:rFonts w:hint="default"/>
      </w:rPr>
    </w:lvl>
    <w:lvl w:ilvl="8" w:tplc="78246F52">
      <w:numFmt w:val="bullet"/>
      <w:lvlText w:val="•"/>
      <w:lvlJc w:val="left"/>
      <w:pPr>
        <w:ind w:left="8549" w:hanging="327"/>
      </w:pPr>
      <w:rPr>
        <w:rFonts w:hint="default"/>
      </w:rPr>
    </w:lvl>
  </w:abstractNum>
  <w:abstractNum w:abstractNumId="35" w15:restartNumberingAfterBreak="0">
    <w:nsid w:val="7F7C7B96"/>
    <w:multiLevelType w:val="hybridMultilevel"/>
    <w:tmpl w:val="DE20EB7C"/>
    <w:lvl w:ilvl="0" w:tplc="BA5ABC9C">
      <w:numFmt w:val="bullet"/>
      <w:lvlText w:val="−"/>
      <w:lvlJc w:val="left"/>
      <w:pPr>
        <w:ind w:left="112" w:hanging="236"/>
      </w:pPr>
      <w:rPr>
        <w:rFonts w:ascii="Times New Roman" w:eastAsia="Times New Roman" w:hAnsi="Times New Roman" w:cs="Times New Roman" w:hint="default"/>
        <w:w w:val="100"/>
        <w:sz w:val="28"/>
        <w:szCs w:val="28"/>
      </w:rPr>
    </w:lvl>
    <w:lvl w:ilvl="1" w:tplc="1C08A52A">
      <w:numFmt w:val="bullet"/>
      <w:lvlText w:val="•"/>
      <w:lvlJc w:val="left"/>
      <w:pPr>
        <w:ind w:left="1150" w:hanging="236"/>
      </w:pPr>
      <w:rPr>
        <w:rFonts w:hint="default"/>
      </w:rPr>
    </w:lvl>
    <w:lvl w:ilvl="2" w:tplc="B016DAE0">
      <w:numFmt w:val="bullet"/>
      <w:lvlText w:val="•"/>
      <w:lvlJc w:val="left"/>
      <w:pPr>
        <w:ind w:left="2181" w:hanging="236"/>
      </w:pPr>
      <w:rPr>
        <w:rFonts w:hint="default"/>
      </w:rPr>
    </w:lvl>
    <w:lvl w:ilvl="3" w:tplc="5C92AFFA">
      <w:numFmt w:val="bullet"/>
      <w:lvlText w:val="•"/>
      <w:lvlJc w:val="left"/>
      <w:pPr>
        <w:ind w:left="3211" w:hanging="236"/>
      </w:pPr>
      <w:rPr>
        <w:rFonts w:hint="default"/>
      </w:rPr>
    </w:lvl>
    <w:lvl w:ilvl="4" w:tplc="89261E52">
      <w:numFmt w:val="bullet"/>
      <w:lvlText w:val="•"/>
      <w:lvlJc w:val="left"/>
      <w:pPr>
        <w:ind w:left="4242" w:hanging="236"/>
      </w:pPr>
      <w:rPr>
        <w:rFonts w:hint="default"/>
      </w:rPr>
    </w:lvl>
    <w:lvl w:ilvl="5" w:tplc="AD6A6322">
      <w:numFmt w:val="bullet"/>
      <w:lvlText w:val="•"/>
      <w:lvlJc w:val="left"/>
      <w:pPr>
        <w:ind w:left="5273" w:hanging="236"/>
      </w:pPr>
      <w:rPr>
        <w:rFonts w:hint="default"/>
      </w:rPr>
    </w:lvl>
    <w:lvl w:ilvl="6" w:tplc="8E18B4A8">
      <w:numFmt w:val="bullet"/>
      <w:lvlText w:val="•"/>
      <w:lvlJc w:val="left"/>
      <w:pPr>
        <w:ind w:left="6303" w:hanging="236"/>
      </w:pPr>
      <w:rPr>
        <w:rFonts w:hint="default"/>
      </w:rPr>
    </w:lvl>
    <w:lvl w:ilvl="7" w:tplc="44BEB6D2">
      <w:numFmt w:val="bullet"/>
      <w:lvlText w:val="•"/>
      <w:lvlJc w:val="left"/>
      <w:pPr>
        <w:ind w:left="7334" w:hanging="236"/>
      </w:pPr>
      <w:rPr>
        <w:rFonts w:hint="default"/>
      </w:rPr>
    </w:lvl>
    <w:lvl w:ilvl="8" w:tplc="1D209ABE">
      <w:numFmt w:val="bullet"/>
      <w:lvlText w:val="•"/>
      <w:lvlJc w:val="left"/>
      <w:pPr>
        <w:ind w:left="8365" w:hanging="236"/>
      </w:pPr>
      <w:rPr>
        <w:rFonts w:hint="default"/>
      </w:rPr>
    </w:lvl>
  </w:abstractNum>
  <w:num w:numId="1">
    <w:abstractNumId w:val="11"/>
  </w:num>
  <w:num w:numId="2">
    <w:abstractNumId w:val="27"/>
    <w:lvlOverride w:ilvl="0">
      <w:startOverride w:val="1"/>
    </w:lvlOverride>
    <w:lvlOverride w:ilvl="1"/>
    <w:lvlOverride w:ilvl="2"/>
    <w:lvlOverride w:ilvl="3"/>
    <w:lvlOverride w:ilvl="4"/>
    <w:lvlOverride w:ilvl="5"/>
    <w:lvlOverride w:ilvl="6"/>
    <w:lvlOverride w:ilvl="7"/>
    <w:lvlOverride w:ilvl="8"/>
  </w:num>
  <w:num w:numId="3">
    <w:abstractNumId w:val="21"/>
    <w:lvlOverride w:ilvl="0">
      <w:startOverride w:val="1"/>
    </w:lvlOverride>
    <w:lvlOverride w:ilvl="1"/>
    <w:lvlOverride w:ilvl="2"/>
    <w:lvlOverride w:ilvl="3"/>
    <w:lvlOverride w:ilvl="4"/>
    <w:lvlOverride w:ilvl="5"/>
    <w:lvlOverride w:ilvl="6"/>
    <w:lvlOverride w:ilvl="7"/>
    <w:lvlOverride w:ilvl="8"/>
  </w:num>
  <w:num w:numId="4">
    <w:abstractNumId w:val="29"/>
    <w:lvlOverride w:ilvl="0">
      <w:startOverride w:val="1"/>
    </w:lvlOverride>
    <w:lvlOverride w:ilvl="1"/>
    <w:lvlOverride w:ilvl="2"/>
    <w:lvlOverride w:ilvl="3"/>
    <w:lvlOverride w:ilvl="4"/>
    <w:lvlOverride w:ilvl="5"/>
    <w:lvlOverride w:ilvl="6"/>
    <w:lvlOverride w:ilvl="7"/>
    <w:lvlOverride w:ilvl="8"/>
  </w:num>
  <w:num w:numId="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14"/>
  </w:num>
  <w:num w:numId="9">
    <w:abstractNumId w:val="4"/>
  </w:num>
  <w:num w:numId="10">
    <w:abstractNumId w:val="34"/>
  </w:num>
  <w:num w:numId="11">
    <w:abstractNumId w:val="26"/>
  </w:num>
  <w:num w:numId="12">
    <w:abstractNumId w:val="2"/>
  </w:num>
  <w:num w:numId="13">
    <w:abstractNumId w:val="5"/>
  </w:num>
  <w:num w:numId="14">
    <w:abstractNumId w:val="1"/>
  </w:num>
  <w:num w:numId="15">
    <w:abstractNumId w:val="7"/>
  </w:num>
  <w:num w:numId="16">
    <w:abstractNumId w:val="24"/>
  </w:num>
  <w:num w:numId="17">
    <w:abstractNumId w:val="9"/>
  </w:num>
  <w:num w:numId="18">
    <w:abstractNumId w:val="25"/>
  </w:num>
  <w:num w:numId="19">
    <w:abstractNumId w:val="13"/>
  </w:num>
  <w:num w:numId="20">
    <w:abstractNumId w:val="18"/>
  </w:num>
  <w:num w:numId="21">
    <w:abstractNumId w:val="17"/>
  </w:num>
  <w:num w:numId="22">
    <w:abstractNumId w:val="3"/>
  </w:num>
  <w:num w:numId="23">
    <w:abstractNumId w:val="35"/>
  </w:num>
  <w:num w:numId="24">
    <w:abstractNumId w:val="31"/>
  </w:num>
  <w:num w:numId="25">
    <w:abstractNumId w:val="19"/>
  </w:num>
  <w:num w:numId="26">
    <w:abstractNumId w:val="0"/>
  </w:num>
  <w:num w:numId="27">
    <w:abstractNumId w:val="28"/>
  </w:num>
  <w:num w:numId="28">
    <w:abstractNumId w:val="10"/>
  </w:num>
  <w:num w:numId="29">
    <w:abstractNumId w:val="6"/>
  </w:num>
  <w:num w:numId="30">
    <w:abstractNumId w:val="32"/>
  </w:num>
  <w:num w:numId="31">
    <w:abstractNumId w:val="8"/>
  </w:num>
  <w:num w:numId="32">
    <w:abstractNumId w:val="16"/>
  </w:num>
  <w:num w:numId="33">
    <w:abstractNumId w:val="33"/>
  </w:num>
  <w:num w:numId="34">
    <w:abstractNumId w:val="23"/>
  </w:num>
  <w:num w:numId="35">
    <w:abstractNumId w:val="2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A95"/>
    <w:rsid w:val="000A17F7"/>
    <w:rsid w:val="000C3755"/>
    <w:rsid w:val="000D1D4F"/>
    <w:rsid w:val="000E3C0E"/>
    <w:rsid w:val="0011584A"/>
    <w:rsid w:val="00123D53"/>
    <w:rsid w:val="001908BF"/>
    <w:rsid w:val="001F0972"/>
    <w:rsid w:val="00265CAD"/>
    <w:rsid w:val="002B3A02"/>
    <w:rsid w:val="002C3F8A"/>
    <w:rsid w:val="002E2A1F"/>
    <w:rsid w:val="003175F2"/>
    <w:rsid w:val="00374D08"/>
    <w:rsid w:val="00376A27"/>
    <w:rsid w:val="00391CA8"/>
    <w:rsid w:val="003B4987"/>
    <w:rsid w:val="00467DD7"/>
    <w:rsid w:val="0048184B"/>
    <w:rsid w:val="00583C83"/>
    <w:rsid w:val="005B48A4"/>
    <w:rsid w:val="00673E97"/>
    <w:rsid w:val="00673FA1"/>
    <w:rsid w:val="00695FF4"/>
    <w:rsid w:val="006B73C1"/>
    <w:rsid w:val="006C3B34"/>
    <w:rsid w:val="006C63BE"/>
    <w:rsid w:val="006D2DFD"/>
    <w:rsid w:val="006E1316"/>
    <w:rsid w:val="006E5949"/>
    <w:rsid w:val="007074EF"/>
    <w:rsid w:val="00764646"/>
    <w:rsid w:val="00797F24"/>
    <w:rsid w:val="007A37F9"/>
    <w:rsid w:val="007E4376"/>
    <w:rsid w:val="00804D7F"/>
    <w:rsid w:val="00806A15"/>
    <w:rsid w:val="008B3AB3"/>
    <w:rsid w:val="008E38C3"/>
    <w:rsid w:val="0091176F"/>
    <w:rsid w:val="0097345B"/>
    <w:rsid w:val="009C61E3"/>
    <w:rsid w:val="00A82085"/>
    <w:rsid w:val="00AA208E"/>
    <w:rsid w:val="00AA27A4"/>
    <w:rsid w:val="00AD22EE"/>
    <w:rsid w:val="00AE11EF"/>
    <w:rsid w:val="00AF771D"/>
    <w:rsid w:val="00B20C33"/>
    <w:rsid w:val="00B53F1E"/>
    <w:rsid w:val="00B66558"/>
    <w:rsid w:val="00B77617"/>
    <w:rsid w:val="00B97215"/>
    <w:rsid w:val="00BC4EB0"/>
    <w:rsid w:val="00BD70B2"/>
    <w:rsid w:val="00BE5F58"/>
    <w:rsid w:val="00C85F4C"/>
    <w:rsid w:val="00D10D87"/>
    <w:rsid w:val="00D245A2"/>
    <w:rsid w:val="00D50D85"/>
    <w:rsid w:val="00D805A8"/>
    <w:rsid w:val="00D81170"/>
    <w:rsid w:val="00D948C4"/>
    <w:rsid w:val="00D97372"/>
    <w:rsid w:val="00DA5439"/>
    <w:rsid w:val="00DC7CB0"/>
    <w:rsid w:val="00DD5FEF"/>
    <w:rsid w:val="00DE333B"/>
    <w:rsid w:val="00E04AE5"/>
    <w:rsid w:val="00E200B0"/>
    <w:rsid w:val="00E24A95"/>
    <w:rsid w:val="00E42F0E"/>
    <w:rsid w:val="00E43707"/>
    <w:rsid w:val="00E44BB1"/>
    <w:rsid w:val="00E676B6"/>
    <w:rsid w:val="00E91B88"/>
    <w:rsid w:val="00EC56E7"/>
    <w:rsid w:val="00EE02C7"/>
    <w:rsid w:val="00EE3940"/>
    <w:rsid w:val="00F22933"/>
    <w:rsid w:val="00F61929"/>
    <w:rsid w:val="00F6666B"/>
    <w:rsid w:val="00F715E9"/>
    <w:rsid w:val="00FA548C"/>
    <w:rsid w:val="00FE08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2CBD62-2834-9A48-BF42-CA699B3D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5A2"/>
  </w:style>
  <w:style w:type="paragraph" w:styleId="1">
    <w:name w:val="heading 1"/>
    <w:basedOn w:val="a"/>
    <w:link w:val="10"/>
    <w:uiPriority w:val="1"/>
    <w:qFormat/>
    <w:rsid w:val="00D10D87"/>
    <w:pPr>
      <w:widowControl w:val="0"/>
      <w:spacing w:after="0" w:line="319" w:lineRule="exact"/>
      <w:ind w:left="6"/>
      <w:jc w:val="center"/>
      <w:outlineLvl w:val="0"/>
    </w:pPr>
    <w:rPr>
      <w:rFonts w:ascii="Times New Roman" w:eastAsia="Times New Roman" w:hAnsi="Times New Roman" w:cs="Times New Roman"/>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4A9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1"/>
    <w:qFormat/>
    <w:rsid w:val="00E24A95"/>
    <w:pPr>
      <w:ind w:left="720"/>
      <w:contextualSpacing/>
    </w:pPr>
  </w:style>
  <w:style w:type="character" w:styleId="a4">
    <w:name w:val="Hyperlink"/>
    <w:basedOn w:val="a0"/>
    <w:uiPriority w:val="99"/>
    <w:unhideWhenUsed/>
    <w:rsid w:val="000C3755"/>
    <w:rPr>
      <w:color w:val="0000FF" w:themeColor="hyperlink"/>
      <w:u w:val="single"/>
    </w:rPr>
  </w:style>
  <w:style w:type="table" w:styleId="a5">
    <w:name w:val="Table Grid"/>
    <w:basedOn w:val="a1"/>
    <w:uiPriority w:val="59"/>
    <w:rsid w:val="00B776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2B3A02"/>
  </w:style>
  <w:style w:type="paragraph" w:styleId="a6">
    <w:name w:val="Body Text"/>
    <w:basedOn w:val="a"/>
    <w:link w:val="a7"/>
    <w:uiPriority w:val="1"/>
    <w:qFormat/>
    <w:rsid w:val="00E04AE5"/>
    <w:pPr>
      <w:widowControl w:val="0"/>
      <w:spacing w:after="0" w:line="240" w:lineRule="auto"/>
      <w:ind w:left="112"/>
    </w:pPr>
    <w:rPr>
      <w:rFonts w:ascii="Times New Roman" w:eastAsia="Times New Roman" w:hAnsi="Times New Roman" w:cs="Times New Roman"/>
      <w:sz w:val="28"/>
      <w:szCs w:val="28"/>
      <w:lang w:val="en-US" w:eastAsia="en-US"/>
    </w:rPr>
  </w:style>
  <w:style w:type="character" w:customStyle="1" w:styleId="a7">
    <w:name w:val="Основний текст Знак"/>
    <w:basedOn w:val="a0"/>
    <w:link w:val="a6"/>
    <w:uiPriority w:val="1"/>
    <w:rsid w:val="00E04AE5"/>
    <w:rPr>
      <w:rFonts w:ascii="Times New Roman" w:eastAsia="Times New Roman" w:hAnsi="Times New Roman" w:cs="Times New Roman"/>
      <w:sz w:val="28"/>
      <w:szCs w:val="28"/>
      <w:lang w:val="en-US" w:eastAsia="en-US"/>
    </w:rPr>
  </w:style>
  <w:style w:type="character" w:customStyle="1" w:styleId="10">
    <w:name w:val="Заголовок 1 Знак"/>
    <w:basedOn w:val="a0"/>
    <w:link w:val="1"/>
    <w:uiPriority w:val="1"/>
    <w:rsid w:val="00D10D87"/>
    <w:rPr>
      <w:rFonts w:ascii="Times New Roman" w:eastAsia="Times New Roman" w:hAnsi="Times New Roman" w:cs="Times New Roman"/>
      <w:b/>
      <w:bCs/>
      <w:sz w:val="28"/>
      <w:szCs w:val="28"/>
      <w:lang w:val="en-US" w:eastAsia="en-US"/>
    </w:rPr>
  </w:style>
  <w:style w:type="table" w:customStyle="1" w:styleId="TableNormal">
    <w:name w:val="Table Normal"/>
    <w:uiPriority w:val="2"/>
    <w:semiHidden/>
    <w:unhideWhenUsed/>
    <w:qFormat/>
    <w:rsid w:val="00D10D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10D87"/>
    <w:pPr>
      <w:widowControl w:val="0"/>
      <w:spacing w:after="0" w:line="268" w:lineRule="exact"/>
    </w:pPr>
    <w:rPr>
      <w:rFonts w:ascii="Times New Roman" w:eastAsia="Times New Roman" w:hAnsi="Times New Roman" w:cs="Times New Roman"/>
      <w:lang w:val="en-US" w:eastAsia="en-US"/>
    </w:rPr>
  </w:style>
  <w:style w:type="paragraph" w:styleId="a8">
    <w:name w:val="header"/>
    <w:basedOn w:val="a"/>
    <w:link w:val="a9"/>
    <w:uiPriority w:val="99"/>
    <w:semiHidden/>
    <w:unhideWhenUsed/>
    <w:rsid w:val="005B48A4"/>
    <w:pPr>
      <w:tabs>
        <w:tab w:val="center" w:pos="4819"/>
        <w:tab w:val="right" w:pos="9639"/>
      </w:tabs>
      <w:spacing w:after="0" w:line="240" w:lineRule="auto"/>
    </w:pPr>
  </w:style>
  <w:style w:type="character" w:customStyle="1" w:styleId="a9">
    <w:name w:val="Верхній колонтитул Знак"/>
    <w:basedOn w:val="a0"/>
    <w:link w:val="a8"/>
    <w:uiPriority w:val="99"/>
    <w:semiHidden/>
    <w:rsid w:val="005B48A4"/>
  </w:style>
  <w:style w:type="paragraph" w:styleId="aa">
    <w:name w:val="footer"/>
    <w:basedOn w:val="a"/>
    <w:link w:val="ab"/>
    <w:uiPriority w:val="99"/>
    <w:unhideWhenUsed/>
    <w:rsid w:val="005B48A4"/>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B48A4"/>
  </w:style>
  <w:style w:type="character" w:styleId="ac">
    <w:name w:val="Strong"/>
    <w:basedOn w:val="a0"/>
    <w:uiPriority w:val="22"/>
    <w:qFormat/>
    <w:rsid w:val="00764646"/>
    <w:rPr>
      <w:b/>
      <w:bCs/>
    </w:rPr>
  </w:style>
  <w:style w:type="character" w:customStyle="1" w:styleId="rvts44">
    <w:name w:val="rvts44"/>
    <w:basedOn w:val="a0"/>
    <w:rsid w:val="007E4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urt.gov.ua/sud0190/about/sudova_praktyka/tretyakov/" TargetMode="External" /><Relationship Id="rId13" Type="http://schemas.openxmlformats.org/officeDocument/2006/relationships/hyperlink" Target="https://zakon.rada.gov.ua/laws/show/3099-14" TargetMode="External" /><Relationship Id="rId18" Type="http://schemas.openxmlformats.org/officeDocument/2006/relationships/hyperlink" Target="https://zakon.rada.gov.ua/laws/show/z1091-12" TargetMode="External" /><Relationship Id="rId26" Type="http://schemas.openxmlformats.org/officeDocument/2006/relationships/hyperlink" Target="https://zakon.rada.gov.ua/laws/show/3781-12" TargetMode="External" /><Relationship Id="rId3" Type="http://schemas.openxmlformats.org/officeDocument/2006/relationships/styles" Target="styles.xml" /><Relationship Id="rId21" Type="http://schemas.openxmlformats.org/officeDocument/2006/relationships/hyperlink" Target="https://supreme.court.gov.ua/supreme/" TargetMode="External" /><Relationship Id="rId34" Type="http://schemas.openxmlformats.org/officeDocument/2006/relationships/hyperlink" Target="https://www.gp.gov.ua/ua/index.html" TargetMode="External" /><Relationship Id="rId7" Type="http://schemas.openxmlformats.org/officeDocument/2006/relationships/endnotes" Target="endnotes.xml" /><Relationship Id="rId12" Type="http://schemas.openxmlformats.org/officeDocument/2006/relationships/hyperlink" Target="https://zakon.rada.gov.ua/laws/show/1404-19" TargetMode="External" /><Relationship Id="rId17" Type="http://schemas.openxmlformats.org/officeDocument/2006/relationships/hyperlink" Target="https://zakon.rada.gov.ua/laws/show/198/93" TargetMode="External" /><Relationship Id="rId25" Type="http://schemas.openxmlformats.org/officeDocument/2006/relationships/hyperlink" Target="https://zakon.rada.gov.ua/laws/show/3099-14" TargetMode="External" /><Relationship Id="rId33" Type="http://schemas.openxmlformats.org/officeDocument/2006/relationships/hyperlink" Target="https://supreme.court.gov.ua/supreme/" TargetMode="External" /><Relationship Id="rId2" Type="http://schemas.openxmlformats.org/officeDocument/2006/relationships/numbering" Target="numbering.xml" /><Relationship Id="rId16" Type="http://schemas.openxmlformats.org/officeDocument/2006/relationships/hyperlink" Target="https://zakon.rada.gov.ua/laws/show/1402-19" TargetMode="External" /><Relationship Id="rId20" Type="http://schemas.openxmlformats.org/officeDocument/2006/relationships/hyperlink" Target="http://www.court.gov.ua" TargetMode="External" /><Relationship Id="rId29" Type="http://schemas.openxmlformats.org/officeDocument/2006/relationships/hyperlink" Target="https://zakon.rada.gov.ua/laws/show/198/93"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court.gov.ua/sud2590/2536/233223/12321/" TargetMode="External" /><Relationship Id="rId24" Type="http://schemas.openxmlformats.org/officeDocument/2006/relationships/hyperlink" Target="https://zakon.rada.gov.ua/laws/show/1404-19" TargetMode="External" /><Relationship Id="rId32" Type="http://schemas.openxmlformats.org/officeDocument/2006/relationships/hyperlink" Target="http://www.court.gov.ua" TargetMode="External" /><Relationship Id="rId5" Type="http://schemas.openxmlformats.org/officeDocument/2006/relationships/webSettings" Target="webSettings.xml" /><Relationship Id="rId15" Type="http://schemas.openxmlformats.org/officeDocument/2006/relationships/hyperlink" Target="https://zakon2.rada.gov.ua/laws/show/393/96-%D0%B2%D1%80" TargetMode="External" /><Relationship Id="rId23" Type="http://schemas.openxmlformats.org/officeDocument/2006/relationships/footer" Target="footer1.xml" /><Relationship Id="rId28" Type="http://schemas.openxmlformats.org/officeDocument/2006/relationships/hyperlink" Target="https://zakon.rada.gov.ua/laws/show/1402-19" TargetMode="External" /><Relationship Id="rId36" Type="http://schemas.openxmlformats.org/officeDocument/2006/relationships/theme" Target="theme/theme1.xml" /><Relationship Id="rId10" Type="http://schemas.openxmlformats.org/officeDocument/2006/relationships/hyperlink" Target="http://zakon4.rada.gov.ua/laws/show/1363-2011-%D0%BF%3B" TargetMode="External" /><Relationship Id="rId19" Type="http://schemas.openxmlformats.org/officeDocument/2006/relationships/hyperlink" Target="https://zakon.rada.gov.ua/laws/show/z1059-17" TargetMode="External" /><Relationship Id="rId31" Type="http://schemas.openxmlformats.org/officeDocument/2006/relationships/hyperlink" Target="https://zakon.rada.gov.ua/laws/show/z1059-17" TargetMode="External" /><Relationship Id="rId4" Type="http://schemas.openxmlformats.org/officeDocument/2006/relationships/settings" Target="settings.xml" /><Relationship Id="rId9" Type="http://schemas.openxmlformats.org/officeDocument/2006/relationships/hyperlink" Target="http://zakon2.rada.gov.ua/laws/show/3674-17" TargetMode="External" /><Relationship Id="rId14" Type="http://schemas.openxmlformats.org/officeDocument/2006/relationships/hyperlink" Target="https://zakon.rada.gov.ua/laws/show/3781-12" TargetMode="External" /><Relationship Id="rId22" Type="http://schemas.openxmlformats.org/officeDocument/2006/relationships/hyperlink" Target="https://www.gp.gov.ua/ua/index.html" TargetMode="External" /><Relationship Id="rId27" Type="http://schemas.openxmlformats.org/officeDocument/2006/relationships/hyperlink" Target="https://zakon2.rada.gov.ua/laws/show/393/96-%D0%B2%D1%80" TargetMode="External" /><Relationship Id="rId30" Type="http://schemas.openxmlformats.org/officeDocument/2006/relationships/hyperlink" Target="https://zakon.rada.gov.ua/laws/show/z1091-12" TargetMode="External" /><Relationship Id="rId35"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15945-64CD-4B37-A340-F4FA8F735E4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91252</Words>
  <Characters>52015</Characters>
  <Application>Microsoft Office Word</Application>
  <DocSecurity>0</DocSecurity>
  <Lines>433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142982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mukutun</dc:creator>
  <cp:keywords/>
  <dc:description/>
  <cp:lastModifiedBy>Гостьовий користувач</cp:lastModifiedBy>
  <cp:revision>2</cp:revision>
  <cp:lastPrinted>2016-11-30T08:51:00Z</cp:lastPrinted>
  <dcterms:created xsi:type="dcterms:W3CDTF">2020-10-15T06:03:00Z</dcterms:created>
  <dcterms:modified xsi:type="dcterms:W3CDTF">2020-10-15T06:03:00Z</dcterms:modified>
</cp:coreProperties>
</file>