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7980787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154C9970"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УКРАЇНИ</w:t>
      </w:r>
    </w:p>
    <w:p w14:paraId="41AD4444" w14:textId="77777777" w:rsidR="00395013" w:rsidRDefault="00395013" w:rsidP="00395013">
      <w:pPr>
        <w:jc w:val="center"/>
        <w:rPr>
          <w:b/>
          <w:sz w:val="28"/>
          <w:szCs w:val="28"/>
          <w:u w:val="single"/>
          <w:lang w:val="uk-UA"/>
        </w:rPr>
      </w:pPr>
    </w:p>
    <w:p w14:paraId="2F20C836" w14:textId="588719F5"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2478D7">
        <w:rPr>
          <w:sz w:val="28"/>
          <w:szCs w:val="28"/>
          <w:lang w:val="uk-UA"/>
        </w:rPr>
        <w:t>Право</w:t>
      </w:r>
    </w:p>
    <w:p w14:paraId="17AD7B7D" w14:textId="77777777" w:rsidR="00B10A22" w:rsidRDefault="00B10A22" w:rsidP="00395013">
      <w:pPr>
        <w:jc w:val="center"/>
        <w:rPr>
          <w:sz w:val="28"/>
          <w:szCs w:val="28"/>
          <w:lang w:val="uk-UA"/>
        </w:rPr>
      </w:pPr>
    </w:p>
    <w:p w14:paraId="756722E7" w14:textId="79371C00"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2478D7">
        <w:rPr>
          <w:sz w:val="28"/>
          <w:szCs w:val="28"/>
          <w:lang w:val="uk-UA"/>
        </w:rPr>
        <w:t>081 Право</w:t>
      </w:r>
    </w:p>
    <w:p w14:paraId="10B2F67A" w14:textId="77777777" w:rsidR="00B10A22" w:rsidRDefault="00B10A22" w:rsidP="00395013">
      <w:pPr>
        <w:jc w:val="center"/>
        <w:rPr>
          <w:sz w:val="28"/>
          <w:szCs w:val="28"/>
          <w:lang w:val="uk-UA"/>
        </w:rPr>
      </w:pPr>
    </w:p>
    <w:p w14:paraId="3CA651DB" w14:textId="51E64AA4"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2478D7">
        <w:rPr>
          <w:sz w:val="28"/>
          <w:szCs w:val="28"/>
          <w:lang w:val="uk-UA"/>
        </w:rPr>
        <w:t>08 Право</w:t>
      </w:r>
    </w:p>
    <w:p w14:paraId="539F067D" w14:textId="77777777" w:rsidR="00395013" w:rsidRDefault="00395013" w:rsidP="00395013">
      <w:pPr>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Pr="00AD53F6" w:rsidRDefault="00395013" w:rsidP="00395013">
      <w:pPr>
        <w:jc w:val="right"/>
        <w:rPr>
          <w:sz w:val="28"/>
          <w:szCs w:val="28"/>
          <w:lang w:val="uk-UA"/>
        </w:rPr>
      </w:pPr>
      <w:r w:rsidRPr="00AD53F6">
        <w:rPr>
          <w:sz w:val="28"/>
          <w:szCs w:val="28"/>
          <w:lang w:val="uk-UA"/>
        </w:rPr>
        <w:t>Затверджено на засіданні кафедри</w:t>
      </w:r>
    </w:p>
    <w:p w14:paraId="43E23727" w14:textId="003AF754" w:rsidR="00395013" w:rsidRDefault="00395013" w:rsidP="00395013">
      <w:pPr>
        <w:jc w:val="right"/>
        <w:rPr>
          <w:sz w:val="28"/>
          <w:szCs w:val="28"/>
          <w:lang w:val="uk-UA"/>
        </w:rPr>
      </w:pPr>
      <w:r w:rsidRPr="00AD53F6">
        <w:rPr>
          <w:sz w:val="28"/>
          <w:szCs w:val="28"/>
          <w:lang w:val="uk-UA"/>
        </w:rPr>
        <w:t>Протокол №</w:t>
      </w:r>
      <w:r w:rsidR="00AB324B" w:rsidRPr="00AD53F6">
        <w:rPr>
          <w:sz w:val="28"/>
          <w:szCs w:val="28"/>
          <w:lang w:val="uk-UA"/>
        </w:rPr>
        <w:t xml:space="preserve"> </w:t>
      </w:r>
      <w:r w:rsidR="0086099E" w:rsidRPr="00AD53F6">
        <w:rPr>
          <w:sz w:val="28"/>
          <w:szCs w:val="28"/>
          <w:lang w:val="uk-UA"/>
        </w:rPr>
        <w:t>2</w:t>
      </w:r>
      <w:r w:rsidR="002478D7" w:rsidRPr="00AD53F6">
        <w:rPr>
          <w:sz w:val="28"/>
          <w:szCs w:val="28"/>
          <w:lang w:val="uk-UA"/>
        </w:rPr>
        <w:t xml:space="preserve"> </w:t>
      </w:r>
      <w:r w:rsidRPr="00AD53F6">
        <w:rPr>
          <w:sz w:val="28"/>
          <w:szCs w:val="28"/>
          <w:lang w:val="uk-UA"/>
        </w:rPr>
        <w:t xml:space="preserve">від </w:t>
      </w:r>
      <w:r w:rsidR="0086099E" w:rsidRPr="00AD53F6">
        <w:rPr>
          <w:sz w:val="28"/>
          <w:szCs w:val="28"/>
          <w:lang w:val="uk-UA"/>
        </w:rPr>
        <w:t>31</w:t>
      </w:r>
      <w:r w:rsidR="00AB324B" w:rsidRPr="00AD53F6">
        <w:rPr>
          <w:sz w:val="28"/>
          <w:szCs w:val="28"/>
          <w:lang w:val="uk-UA"/>
        </w:rPr>
        <w:t xml:space="preserve"> </w:t>
      </w:r>
      <w:r w:rsidR="005B46E5" w:rsidRPr="00AD53F6">
        <w:rPr>
          <w:sz w:val="28"/>
          <w:szCs w:val="28"/>
          <w:lang w:val="uk-UA"/>
        </w:rPr>
        <w:t>серпня</w:t>
      </w:r>
      <w:r w:rsidR="0086099E" w:rsidRPr="00AD53F6">
        <w:rPr>
          <w:sz w:val="28"/>
          <w:szCs w:val="28"/>
          <w:lang w:val="uk-UA"/>
        </w:rPr>
        <w:t xml:space="preserve"> 2020</w:t>
      </w:r>
      <w:r w:rsidRPr="00AD53F6">
        <w:rPr>
          <w:sz w:val="28"/>
          <w:szCs w:val="28"/>
          <w:lang w:val="uk-UA"/>
        </w:rPr>
        <w:t xml:space="preserve"> р.</w:t>
      </w:r>
      <w:r>
        <w:rPr>
          <w:sz w:val="28"/>
          <w:szCs w:val="28"/>
          <w:lang w:val="uk-UA"/>
        </w:rPr>
        <w:t xml:space="preserve">  </w:t>
      </w:r>
    </w:p>
    <w:p w14:paraId="586AAE64" w14:textId="77777777" w:rsidR="00395013" w:rsidRDefault="00395013" w:rsidP="00395013">
      <w:pPr>
        <w:jc w:val="both"/>
        <w:rPr>
          <w:sz w:val="28"/>
          <w:szCs w:val="28"/>
          <w:lang w:val="uk-UA"/>
        </w:rPr>
      </w:pPr>
    </w:p>
    <w:p w14:paraId="0FB124F9" w14:textId="77777777" w:rsidR="00395013" w:rsidRDefault="00395013" w:rsidP="00395013">
      <w:pPr>
        <w:jc w:val="both"/>
        <w:rPr>
          <w:sz w:val="28"/>
          <w:szCs w:val="28"/>
          <w:lang w:val="uk-UA"/>
        </w:rPr>
      </w:pPr>
    </w:p>
    <w:p w14:paraId="19E4147D" w14:textId="77777777" w:rsidR="00395013" w:rsidRDefault="00395013" w:rsidP="00395013">
      <w:pPr>
        <w:jc w:val="both"/>
        <w:rPr>
          <w:sz w:val="28"/>
          <w:szCs w:val="28"/>
          <w:lang w:val="uk-UA"/>
        </w:rPr>
      </w:pPr>
    </w:p>
    <w:p w14:paraId="5DF2C372" w14:textId="77777777" w:rsidR="00395013" w:rsidRDefault="00395013" w:rsidP="00395013">
      <w:pPr>
        <w:jc w:val="both"/>
        <w:rPr>
          <w:sz w:val="28"/>
          <w:szCs w:val="28"/>
          <w:lang w:val="uk-UA"/>
        </w:rPr>
      </w:pPr>
    </w:p>
    <w:p w14:paraId="4540C38E" w14:textId="77777777" w:rsidR="00395013" w:rsidRDefault="00395013" w:rsidP="00395013">
      <w:pPr>
        <w:jc w:val="center"/>
        <w:rPr>
          <w:sz w:val="28"/>
          <w:szCs w:val="28"/>
          <w:lang w:val="uk-UA"/>
        </w:rPr>
      </w:pPr>
    </w:p>
    <w:p w14:paraId="609B01F0" w14:textId="77777777" w:rsidR="00395013" w:rsidRDefault="00395013" w:rsidP="00395013">
      <w:pPr>
        <w:jc w:val="center"/>
        <w:rPr>
          <w:sz w:val="28"/>
          <w:szCs w:val="28"/>
          <w:lang w:val="uk-UA"/>
        </w:rPr>
      </w:pPr>
    </w:p>
    <w:p w14:paraId="35A64ED9" w14:textId="77777777" w:rsidR="00395013" w:rsidRDefault="00395013" w:rsidP="00395013">
      <w:pPr>
        <w:jc w:val="center"/>
        <w:rPr>
          <w:sz w:val="28"/>
          <w:szCs w:val="28"/>
          <w:lang w:val="uk-UA"/>
        </w:rPr>
      </w:pPr>
    </w:p>
    <w:p w14:paraId="482B9B92" w14:textId="77777777" w:rsidR="00395013" w:rsidRDefault="00395013" w:rsidP="00395013">
      <w:pPr>
        <w:jc w:val="cente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D152F09" w14:textId="77777777" w:rsidR="00BC32A7" w:rsidRDefault="00BC32A7" w:rsidP="00395013">
      <w:pPr>
        <w:jc w:val="center"/>
        <w:rPr>
          <w:sz w:val="28"/>
          <w:szCs w:val="28"/>
          <w:lang w:val="uk-UA"/>
        </w:rPr>
      </w:pPr>
    </w:p>
    <w:p w14:paraId="00BA2E83"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163DF637" w:rsidR="00395013" w:rsidRPr="00BC32A7" w:rsidRDefault="00395013" w:rsidP="00BC32A7">
      <w:pPr>
        <w:jc w:val="center"/>
        <w:rPr>
          <w:sz w:val="28"/>
          <w:szCs w:val="28"/>
          <w:lang w:val="uk-UA"/>
        </w:rPr>
      </w:pPr>
      <w:r w:rsidRPr="00AD53F6">
        <w:rPr>
          <w:sz w:val="28"/>
          <w:szCs w:val="28"/>
          <w:lang w:val="uk-UA"/>
        </w:rPr>
        <w:t xml:space="preserve">м. </w:t>
      </w:r>
      <w:r w:rsidR="0086099E" w:rsidRPr="00AD53F6">
        <w:rPr>
          <w:sz w:val="28"/>
          <w:szCs w:val="28"/>
          <w:lang w:val="uk-UA"/>
        </w:rPr>
        <w:t>Івано-Франківськ - 2020</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3F8A8BF1" w:rsidR="00B10A22" w:rsidRPr="00AD53F6"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А</w:t>
      </w:r>
      <w:r w:rsidR="0086099E" w:rsidRPr="00AD53F6">
        <w:rPr>
          <w:rFonts w:ascii="Times New Roman" w:eastAsia="Times New Roman" w:hAnsi="Times New Roman" w:cs="Times New Roman"/>
          <w:sz w:val="28"/>
          <w:szCs w:val="28"/>
        </w:rPr>
        <w:t>нотація до навчальної дисципліни</w:t>
      </w:r>
    </w:p>
    <w:p w14:paraId="3B80ABDB" w14:textId="40481936" w:rsidR="00B10A22" w:rsidRPr="00AD53F6"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 xml:space="preserve">Мета </w:t>
      </w:r>
      <w:r w:rsidR="00151BC4" w:rsidRPr="00AD53F6">
        <w:rPr>
          <w:rFonts w:ascii="Times New Roman" w:eastAsia="Times New Roman" w:hAnsi="Times New Roman" w:cs="Times New Roman"/>
          <w:sz w:val="28"/>
          <w:szCs w:val="28"/>
        </w:rPr>
        <w:t xml:space="preserve">та цілі </w:t>
      </w:r>
      <w:r w:rsidR="0086099E" w:rsidRPr="00AD53F6">
        <w:rPr>
          <w:rFonts w:ascii="Times New Roman" w:eastAsia="Times New Roman" w:hAnsi="Times New Roman" w:cs="Times New Roman"/>
          <w:sz w:val="28"/>
          <w:szCs w:val="28"/>
        </w:rPr>
        <w:t>навчальної дисципліни</w:t>
      </w:r>
    </w:p>
    <w:p w14:paraId="524DCAEC" w14:textId="4EE5EC54" w:rsidR="00151BC4" w:rsidRPr="00AD53F6" w:rsidRDefault="0086099E"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hAnsi="Times New Roman" w:cs="Times New Roman"/>
          <w:sz w:val="28"/>
          <w:szCs w:val="28"/>
        </w:rPr>
        <w:t>Програмні компетентності та р</w:t>
      </w:r>
      <w:r w:rsidR="00151BC4" w:rsidRPr="00AD53F6">
        <w:rPr>
          <w:rFonts w:ascii="Times New Roman" w:hAnsi="Times New Roman" w:cs="Times New Roman"/>
          <w:sz w:val="28"/>
          <w:szCs w:val="28"/>
        </w:rPr>
        <w:t xml:space="preserve">езультати навчання </w:t>
      </w:r>
    </w:p>
    <w:p w14:paraId="0D6E9BD3" w14:textId="303F7746" w:rsidR="00B10A22" w:rsidRPr="00AD53F6" w:rsidRDefault="0086099E"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 xml:space="preserve">Організація навчання </w:t>
      </w:r>
    </w:p>
    <w:p w14:paraId="675CAA31" w14:textId="223507BD" w:rsidR="00B10A22" w:rsidRPr="00AD53F6" w:rsidRDefault="0086099E"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Система оцінювання навчальної дисципліни</w:t>
      </w:r>
    </w:p>
    <w:p w14:paraId="68FA1102" w14:textId="147E7016" w:rsidR="00B10A22" w:rsidRPr="00AD53F6"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Політика</w:t>
      </w:r>
      <w:r w:rsidR="0086099E" w:rsidRPr="00AD53F6">
        <w:rPr>
          <w:rFonts w:ascii="Times New Roman" w:eastAsia="Times New Roman" w:hAnsi="Times New Roman" w:cs="Times New Roman"/>
          <w:sz w:val="28"/>
          <w:szCs w:val="28"/>
        </w:rPr>
        <w:t xml:space="preserve"> навчальної дисципліни</w:t>
      </w:r>
    </w:p>
    <w:p w14:paraId="5C6B798E" w14:textId="77777777" w:rsidR="00151BC4" w:rsidRPr="00AD53F6"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AD53F6">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14:paraId="732191A4" w14:textId="77777777" w:rsidTr="00450F82">
        <w:tc>
          <w:tcPr>
            <w:tcW w:w="9606" w:type="dxa"/>
            <w:gridSpan w:val="9"/>
          </w:tcPr>
          <w:p w14:paraId="577308B3"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5F4DFB16" w14:textId="77777777" w:rsidTr="00450F82">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22539368" w:rsidR="002C2330" w:rsidRPr="00C67355" w:rsidRDefault="000D6AC6" w:rsidP="00395013">
            <w:pPr>
              <w:jc w:val="both"/>
              <w:rPr>
                <w:lang w:val="uk-UA"/>
              </w:rPr>
            </w:pPr>
            <w:r>
              <w:rPr>
                <w:lang w:val="uk-UA"/>
              </w:rPr>
              <w:t xml:space="preserve">Адміністративне процесуальне </w:t>
            </w:r>
            <w:r w:rsidR="00382B08">
              <w:rPr>
                <w:lang w:val="uk-UA"/>
              </w:rPr>
              <w:t>право Україн</w:t>
            </w:r>
            <w:r w:rsidR="000E60F3">
              <w:rPr>
                <w:lang w:val="uk-UA"/>
              </w:rPr>
              <w:t>и</w:t>
            </w:r>
            <w:r w:rsidR="00382B08">
              <w:rPr>
                <w:lang w:val="uk-UA"/>
              </w:rPr>
              <w:t xml:space="preserve"> </w:t>
            </w:r>
          </w:p>
        </w:tc>
      </w:tr>
      <w:tr w:rsidR="002C2330" w:rsidRPr="00C67355" w14:paraId="4C8982A7" w14:textId="77777777" w:rsidTr="00450F82">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484559FC" w14:textId="7A38CE24" w:rsidR="002C2330" w:rsidRDefault="000D6AC6" w:rsidP="00395013">
            <w:pPr>
              <w:jc w:val="both"/>
              <w:rPr>
                <w:lang w:val="uk-UA"/>
              </w:rPr>
            </w:pPr>
            <w:proofErr w:type="spellStart"/>
            <w:r>
              <w:rPr>
                <w:lang w:val="uk-UA"/>
              </w:rPr>
              <w:t>Кернякевич-Танасійчук</w:t>
            </w:r>
            <w:proofErr w:type="spellEnd"/>
            <w:r>
              <w:rPr>
                <w:lang w:val="uk-UA"/>
              </w:rPr>
              <w:t xml:space="preserve"> Юлія Володимирівна, доц., </w:t>
            </w:r>
            <w:proofErr w:type="spellStart"/>
            <w:r>
              <w:rPr>
                <w:lang w:val="uk-UA"/>
              </w:rPr>
              <w:t>к.ю.н</w:t>
            </w:r>
            <w:proofErr w:type="spellEnd"/>
            <w:r>
              <w:rPr>
                <w:lang w:val="uk-UA"/>
              </w:rPr>
              <w:t>., зав. кафедри судочинства</w:t>
            </w:r>
          </w:p>
          <w:p w14:paraId="519EB948" w14:textId="343444A7" w:rsidR="0086099E" w:rsidRDefault="0086099E" w:rsidP="00395013">
            <w:pPr>
              <w:jc w:val="both"/>
              <w:rPr>
                <w:lang w:val="uk-UA"/>
              </w:rPr>
            </w:pPr>
            <w:proofErr w:type="spellStart"/>
            <w:r w:rsidRPr="0086099E">
              <w:rPr>
                <w:lang w:val="uk-UA"/>
              </w:rPr>
              <w:t>Горблянський</w:t>
            </w:r>
            <w:proofErr w:type="spellEnd"/>
            <w:r w:rsidRPr="0086099E">
              <w:rPr>
                <w:lang w:val="uk-UA"/>
              </w:rPr>
              <w:t xml:space="preserve"> Володимир Ярославович, </w:t>
            </w:r>
            <w:proofErr w:type="spellStart"/>
            <w:r w:rsidRPr="0086099E">
              <w:rPr>
                <w:lang w:val="uk-UA"/>
              </w:rPr>
              <w:t>к.ю.н</w:t>
            </w:r>
            <w:proofErr w:type="spellEnd"/>
            <w:r w:rsidRPr="0086099E">
              <w:rPr>
                <w:lang w:val="uk-UA"/>
              </w:rPr>
              <w:t xml:space="preserve">., </w:t>
            </w:r>
            <w:proofErr w:type="spellStart"/>
            <w:r w:rsidRPr="0086099E">
              <w:rPr>
                <w:lang w:val="uk-UA"/>
              </w:rPr>
              <w:t>викл</w:t>
            </w:r>
            <w:proofErr w:type="spellEnd"/>
            <w:r w:rsidRPr="0086099E">
              <w:rPr>
                <w:lang w:val="uk-UA"/>
              </w:rPr>
              <w:t>. кафедри судочинства</w:t>
            </w:r>
          </w:p>
          <w:p w14:paraId="03C8E1C2" w14:textId="67E6342F" w:rsidR="001678CE" w:rsidRPr="00C67355" w:rsidRDefault="00236A99" w:rsidP="00395013">
            <w:pPr>
              <w:jc w:val="both"/>
              <w:rPr>
                <w:lang w:val="uk-UA"/>
              </w:rPr>
            </w:pPr>
            <w:proofErr w:type="spellStart"/>
            <w:r>
              <w:rPr>
                <w:lang w:val="uk-UA"/>
              </w:rPr>
              <w:t>Башурин</w:t>
            </w:r>
            <w:proofErr w:type="spellEnd"/>
            <w:r>
              <w:rPr>
                <w:lang w:val="uk-UA"/>
              </w:rPr>
              <w:t xml:space="preserve"> Наталія Ярославівна, асистент кафедри  судочинства</w:t>
            </w:r>
          </w:p>
        </w:tc>
      </w:tr>
      <w:tr w:rsidR="002C2330" w:rsidRPr="00C67355" w14:paraId="1516298F" w14:textId="77777777" w:rsidTr="00450F82">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70492A0B" w14:textId="5DEBEDBC" w:rsidR="000D6AC6" w:rsidRDefault="000D6AC6" w:rsidP="00236A99">
            <w:pPr>
              <w:jc w:val="both"/>
              <w:rPr>
                <w:lang w:val="uk-UA"/>
              </w:rPr>
            </w:pPr>
            <w:proofErr w:type="spellStart"/>
            <w:r w:rsidRPr="000D6AC6">
              <w:rPr>
                <w:lang w:val="uk-UA"/>
              </w:rPr>
              <w:t>Кернякевич-Танасійчук</w:t>
            </w:r>
            <w:proofErr w:type="spellEnd"/>
            <w:r w:rsidRPr="000D6AC6">
              <w:rPr>
                <w:lang w:val="uk-UA"/>
              </w:rPr>
              <w:t xml:space="preserve"> Юлія Володимирівна</w:t>
            </w:r>
            <w:r>
              <w:rPr>
                <w:lang w:val="uk-UA"/>
              </w:rPr>
              <w:t xml:space="preserve"> </w:t>
            </w:r>
            <w:r w:rsidRPr="000D6AC6">
              <w:t>(0342) 596178</w:t>
            </w:r>
          </w:p>
          <w:p w14:paraId="543A7FC0" w14:textId="4C206FAC" w:rsidR="0086099E" w:rsidRPr="0086099E" w:rsidRDefault="0086099E" w:rsidP="00236A99">
            <w:pPr>
              <w:jc w:val="both"/>
              <w:rPr>
                <w:lang w:val="uk-UA"/>
              </w:rPr>
            </w:pPr>
            <w:proofErr w:type="spellStart"/>
            <w:r w:rsidRPr="0086099E">
              <w:rPr>
                <w:lang w:val="uk-UA"/>
              </w:rPr>
              <w:t>Горблянський</w:t>
            </w:r>
            <w:proofErr w:type="spellEnd"/>
            <w:r>
              <w:rPr>
                <w:lang w:val="uk-UA"/>
              </w:rPr>
              <w:t xml:space="preserve"> Володимир Ярославович </w:t>
            </w:r>
            <w:r w:rsidRPr="0086099E">
              <w:t>(0342) 596178</w:t>
            </w:r>
          </w:p>
          <w:p w14:paraId="326CDAE4" w14:textId="49ED6236" w:rsidR="002C2330" w:rsidRPr="00C67355" w:rsidRDefault="00236A99" w:rsidP="00236A99">
            <w:pPr>
              <w:jc w:val="both"/>
              <w:rPr>
                <w:lang w:val="uk-UA"/>
              </w:rPr>
            </w:pPr>
            <w:proofErr w:type="spellStart"/>
            <w:r>
              <w:rPr>
                <w:lang w:val="uk-UA"/>
              </w:rPr>
              <w:t>Башурин</w:t>
            </w:r>
            <w:proofErr w:type="spellEnd"/>
            <w:r>
              <w:rPr>
                <w:lang w:val="uk-UA"/>
              </w:rPr>
              <w:t xml:space="preserve"> Наталія </w:t>
            </w:r>
            <w:r w:rsidRPr="00A227B3">
              <w:rPr>
                <w:lang w:val="uk-UA"/>
              </w:rPr>
              <w:t xml:space="preserve">Ярославівна </w:t>
            </w:r>
            <w:r w:rsidRPr="00A227B3">
              <w:rPr>
                <w:color w:val="262626"/>
                <w:shd w:val="clear" w:color="auto" w:fill="FFFFFF"/>
              </w:rPr>
              <w:t>(0342) 596178</w:t>
            </w:r>
          </w:p>
        </w:tc>
      </w:tr>
      <w:tr w:rsidR="002C2330" w:rsidRPr="00C67355" w14:paraId="6C181174" w14:textId="77777777" w:rsidTr="00450F82">
        <w:tc>
          <w:tcPr>
            <w:tcW w:w="2547" w:type="dxa"/>
            <w:gridSpan w:val="3"/>
          </w:tcPr>
          <w:p w14:paraId="0E45066E" w14:textId="77777777"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7059" w:type="dxa"/>
            <w:gridSpan w:val="6"/>
          </w:tcPr>
          <w:p w14:paraId="2F14173B" w14:textId="5D007F0D" w:rsidR="00BF5CE4" w:rsidRPr="0086099E" w:rsidRDefault="00BF5CE4" w:rsidP="00BF5CE4">
            <w:pPr>
              <w:jc w:val="both"/>
              <w:rPr>
                <w:rStyle w:val="a8"/>
                <w:color w:val="auto"/>
                <w:u w:val="none"/>
                <w:lang w:val="uk-UA"/>
              </w:rPr>
            </w:pPr>
            <w:proofErr w:type="spellStart"/>
            <w:r w:rsidRPr="00BF5CE4">
              <w:rPr>
                <w:lang w:val="uk-UA"/>
              </w:rPr>
              <w:t>Кернякевич-Танасійчук</w:t>
            </w:r>
            <w:proofErr w:type="spellEnd"/>
            <w:r w:rsidRPr="00BF5CE4">
              <w:rPr>
                <w:lang w:val="uk-UA"/>
              </w:rPr>
              <w:t xml:space="preserve"> Юлія Володимирівна</w:t>
            </w:r>
            <w:r>
              <w:rPr>
                <w:lang w:val="uk-UA"/>
              </w:rPr>
              <w:t xml:space="preserve"> </w:t>
            </w:r>
            <w:hyperlink r:id="rId7" w:history="1">
              <w:r w:rsidR="00802962" w:rsidRPr="0086099E">
                <w:rPr>
                  <w:rStyle w:val="a8"/>
                  <w:color w:val="auto"/>
                  <w:u w:val="none"/>
                </w:rPr>
                <w:t>yulia.kerniakevych@pnu.edu.ua</w:t>
              </w:r>
            </w:hyperlink>
          </w:p>
          <w:p w14:paraId="1368FBF1" w14:textId="026446E1" w:rsidR="0086099E" w:rsidRPr="0086099E" w:rsidRDefault="0086099E" w:rsidP="00BF5CE4">
            <w:pPr>
              <w:jc w:val="both"/>
              <w:rPr>
                <w:lang w:val="uk-UA"/>
              </w:rPr>
            </w:pPr>
            <w:proofErr w:type="spellStart"/>
            <w:r w:rsidRPr="0086099E">
              <w:rPr>
                <w:lang w:val="uk-UA"/>
              </w:rPr>
              <w:t>Горблянський</w:t>
            </w:r>
            <w:proofErr w:type="spellEnd"/>
            <w:r w:rsidRPr="0086099E">
              <w:rPr>
                <w:lang w:val="uk-UA"/>
              </w:rPr>
              <w:t xml:space="preserve"> Володимир Ярославович volodymyr.horblianskyi@pnu.edu.ua</w:t>
            </w:r>
          </w:p>
          <w:p w14:paraId="09145546" w14:textId="06BD34EF" w:rsidR="002C2330" w:rsidRPr="00A227B3" w:rsidRDefault="00236A99" w:rsidP="00100E58">
            <w:pPr>
              <w:jc w:val="both"/>
              <w:rPr>
                <w:lang w:val="uk-UA"/>
              </w:rPr>
            </w:pPr>
            <w:proofErr w:type="spellStart"/>
            <w:r w:rsidRPr="0086099E">
              <w:rPr>
                <w:lang w:val="uk-UA"/>
              </w:rPr>
              <w:t>Башурин</w:t>
            </w:r>
            <w:proofErr w:type="spellEnd"/>
            <w:r w:rsidRPr="0086099E">
              <w:rPr>
                <w:lang w:val="uk-UA"/>
              </w:rPr>
              <w:t xml:space="preserve"> Наталія Ярославівна </w:t>
            </w:r>
            <w:proofErr w:type="spellStart"/>
            <w:r w:rsidR="00100E58" w:rsidRPr="0086099E">
              <w:rPr>
                <w:sz w:val="22"/>
                <w:szCs w:val="22"/>
                <w:lang w:val="en-US"/>
              </w:rPr>
              <w:t>natalia</w:t>
            </w:r>
            <w:proofErr w:type="spellEnd"/>
            <w:r w:rsidR="00100E58" w:rsidRPr="0086099E">
              <w:rPr>
                <w:sz w:val="22"/>
                <w:szCs w:val="22"/>
              </w:rPr>
              <w:t>.</w:t>
            </w:r>
            <w:proofErr w:type="spellStart"/>
            <w:r w:rsidR="00100E58" w:rsidRPr="0086099E">
              <w:rPr>
                <w:sz w:val="22"/>
                <w:szCs w:val="22"/>
                <w:lang w:val="en-US"/>
              </w:rPr>
              <w:t>bashuryn</w:t>
            </w:r>
            <w:proofErr w:type="spellEnd"/>
            <w:r w:rsidR="00100E58" w:rsidRPr="0086099E">
              <w:rPr>
                <w:sz w:val="22"/>
                <w:szCs w:val="22"/>
              </w:rPr>
              <w:t>@</w:t>
            </w:r>
            <w:proofErr w:type="spellStart"/>
            <w:r w:rsidR="00100E58" w:rsidRPr="0086099E">
              <w:rPr>
                <w:sz w:val="22"/>
                <w:szCs w:val="22"/>
                <w:lang w:val="en-US"/>
              </w:rPr>
              <w:t>pnu</w:t>
            </w:r>
            <w:proofErr w:type="spellEnd"/>
            <w:r w:rsidR="00100E58" w:rsidRPr="0086099E">
              <w:rPr>
                <w:sz w:val="22"/>
                <w:szCs w:val="22"/>
              </w:rPr>
              <w:t>.</w:t>
            </w:r>
            <w:proofErr w:type="spellStart"/>
            <w:r w:rsidR="00100E58" w:rsidRPr="0086099E">
              <w:rPr>
                <w:sz w:val="22"/>
                <w:szCs w:val="22"/>
                <w:lang w:val="en-US"/>
              </w:rPr>
              <w:t>edu</w:t>
            </w:r>
            <w:proofErr w:type="spellEnd"/>
            <w:r w:rsidR="00100E58" w:rsidRPr="0086099E">
              <w:rPr>
                <w:sz w:val="22"/>
                <w:szCs w:val="22"/>
              </w:rPr>
              <w:t>.</w:t>
            </w:r>
            <w:proofErr w:type="spellStart"/>
            <w:r w:rsidR="00100E58" w:rsidRPr="0086099E">
              <w:rPr>
                <w:sz w:val="22"/>
                <w:szCs w:val="22"/>
                <w:lang w:val="en-US"/>
              </w:rPr>
              <w:t>ua</w:t>
            </w:r>
            <w:proofErr w:type="spellEnd"/>
          </w:p>
        </w:tc>
      </w:tr>
      <w:tr w:rsidR="002C2330" w:rsidRPr="00C67355" w14:paraId="4F10F3FD" w14:textId="77777777" w:rsidTr="00450F82">
        <w:tc>
          <w:tcPr>
            <w:tcW w:w="2547"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6FC8C10B" w:rsidR="002C2330" w:rsidRPr="00C67355" w:rsidRDefault="00835D68" w:rsidP="00395013">
            <w:pPr>
              <w:jc w:val="both"/>
              <w:rPr>
                <w:lang w:val="uk-UA"/>
              </w:rPr>
            </w:pPr>
            <w:r>
              <w:rPr>
                <w:lang w:val="uk-UA"/>
              </w:rPr>
              <w:t>Очний</w:t>
            </w:r>
          </w:p>
        </w:tc>
      </w:tr>
      <w:tr w:rsidR="002C2330" w:rsidRPr="00C67355" w14:paraId="1711172E" w14:textId="77777777" w:rsidTr="00450F82">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27917879" w:rsidR="002C2330" w:rsidRPr="00C67355" w:rsidRDefault="008A3E13" w:rsidP="00395013">
            <w:pPr>
              <w:jc w:val="both"/>
              <w:rPr>
                <w:lang w:val="uk-UA"/>
              </w:rPr>
            </w:pPr>
            <w:r>
              <w:rPr>
                <w:lang w:val="uk-UA"/>
              </w:rPr>
              <w:t>6</w:t>
            </w:r>
            <w:r w:rsidR="000E60F3">
              <w:rPr>
                <w:lang w:val="uk-UA"/>
              </w:rPr>
              <w:t xml:space="preserve"> кредит</w:t>
            </w:r>
            <w:r>
              <w:rPr>
                <w:lang w:val="uk-UA"/>
              </w:rPr>
              <w:t xml:space="preserve">ів </w:t>
            </w:r>
            <w:r w:rsidR="000E60F3">
              <w:rPr>
                <w:lang w:val="uk-UA"/>
              </w:rPr>
              <w:t xml:space="preserve">ЄКТС, </w:t>
            </w:r>
            <w:r>
              <w:rPr>
                <w:lang w:val="uk-UA"/>
              </w:rPr>
              <w:t>180</w:t>
            </w:r>
            <w:r w:rsidR="000E60F3">
              <w:rPr>
                <w:lang w:val="uk-UA"/>
              </w:rPr>
              <w:t xml:space="preserve"> год.</w:t>
            </w:r>
          </w:p>
        </w:tc>
      </w:tr>
      <w:tr w:rsidR="002C2330" w:rsidRPr="008A3E13" w14:paraId="3F66C842" w14:textId="77777777" w:rsidTr="00450F82">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86099E" w:rsidRDefault="00AD53F6" w:rsidP="00395013">
            <w:pPr>
              <w:jc w:val="both"/>
              <w:rPr>
                <w:lang w:val="uk-UA"/>
              </w:rPr>
            </w:pPr>
            <w:hyperlink r:id="rId8" w:tgtFrame="_blank" w:history="1">
              <w:r w:rsidR="00325443" w:rsidRPr="0086099E">
                <w:rPr>
                  <w:rStyle w:val="a8"/>
                  <w:color w:val="auto"/>
                  <w:u w:val="none"/>
                  <w:shd w:val="clear" w:color="auto" w:fill="FFFFFF"/>
                </w:rPr>
                <w:t>http</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www</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d</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learn</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pu</w:t>
              </w:r>
              <w:r w:rsidR="00325443" w:rsidRPr="0086099E">
                <w:rPr>
                  <w:rStyle w:val="a8"/>
                  <w:color w:val="auto"/>
                  <w:u w:val="none"/>
                  <w:shd w:val="clear" w:color="auto" w:fill="FFFFFF"/>
                  <w:lang w:val="uk-UA"/>
                </w:rPr>
                <w:t>.</w:t>
              </w:r>
              <w:r w:rsidR="00325443" w:rsidRPr="0086099E">
                <w:rPr>
                  <w:rStyle w:val="a8"/>
                  <w:color w:val="auto"/>
                  <w:u w:val="none"/>
                  <w:shd w:val="clear" w:color="auto" w:fill="FFFFFF"/>
                </w:rPr>
                <w:t>if</w:t>
              </w:r>
              <w:r w:rsidR="00325443" w:rsidRPr="0086099E">
                <w:rPr>
                  <w:rStyle w:val="a8"/>
                  <w:color w:val="auto"/>
                  <w:u w:val="none"/>
                  <w:shd w:val="clear" w:color="auto" w:fill="FFFFFF"/>
                  <w:lang w:val="uk-UA"/>
                </w:rPr>
                <w:t>.</w:t>
              </w:r>
              <w:proofErr w:type="spellStart"/>
              <w:r w:rsidR="00325443" w:rsidRPr="0086099E">
                <w:rPr>
                  <w:rStyle w:val="a8"/>
                  <w:color w:val="auto"/>
                  <w:u w:val="none"/>
                  <w:shd w:val="clear" w:color="auto" w:fill="FFFFFF"/>
                </w:rPr>
                <w:t>ua</w:t>
              </w:r>
              <w:proofErr w:type="spellEnd"/>
            </w:hyperlink>
          </w:p>
        </w:tc>
      </w:tr>
      <w:tr w:rsidR="002C2330" w:rsidRPr="004411D1" w14:paraId="544C635E" w14:textId="77777777" w:rsidTr="00450F82">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50F82">
        <w:tc>
          <w:tcPr>
            <w:tcW w:w="9606" w:type="dxa"/>
            <w:gridSpan w:val="9"/>
          </w:tcPr>
          <w:p w14:paraId="118CF155" w14:textId="10D611FF" w:rsidR="00C67355" w:rsidRPr="00835D68" w:rsidRDefault="00C67355" w:rsidP="00C67355">
            <w:pPr>
              <w:jc w:val="center"/>
              <w:rPr>
                <w:lang w:val="uk-UA"/>
              </w:rPr>
            </w:pPr>
            <w:r w:rsidRPr="00AD53F6">
              <w:rPr>
                <w:b/>
                <w:lang w:val="uk-UA"/>
              </w:rPr>
              <w:t xml:space="preserve">2. Анотація до </w:t>
            </w:r>
            <w:r w:rsidR="00741461" w:rsidRPr="00AD53F6">
              <w:rPr>
                <w:b/>
                <w:lang w:val="uk-UA"/>
              </w:rPr>
              <w:t>навчальної дисципліни</w:t>
            </w:r>
          </w:p>
        </w:tc>
      </w:tr>
      <w:tr w:rsidR="00C67355" w:rsidRPr="00613BE3" w14:paraId="480DA286" w14:textId="77777777" w:rsidTr="00450F82">
        <w:tc>
          <w:tcPr>
            <w:tcW w:w="9606"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233450FB"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r w:rsidR="0058554E" w:rsidRPr="008A3E13">
              <w:rPr>
                <w:bCs/>
                <w:color w:val="000000"/>
                <w:lang w:val="uk-UA"/>
              </w:rPr>
              <w:t>одекс адміністративного судочинства України</w:t>
            </w:r>
            <w:r w:rsidR="0058554E" w:rsidRPr="0058554E">
              <w:rPr>
                <w:bCs/>
                <w:color w:val="000000"/>
                <w:lang w:val="uk-UA"/>
              </w:rPr>
              <w:t>,</w:t>
            </w:r>
            <w:r w:rsidR="0058554E">
              <w:rPr>
                <w:bCs/>
                <w:color w:val="000000"/>
                <w:lang w:val="uk-UA"/>
              </w:rPr>
              <w:t xml:space="preserve"> </w:t>
            </w:r>
            <w:r w:rsidR="00C17225" w:rsidRPr="008A3E13">
              <w:rPr>
                <w:bCs/>
                <w:color w:val="000000"/>
                <w:lang w:val="uk-UA"/>
              </w:rPr>
              <w:t>Кодекс України про адміністра</w:t>
            </w:r>
            <w:r w:rsidR="003B56A1" w:rsidRPr="008A3E13">
              <w:rPr>
                <w:bCs/>
                <w:color w:val="000000"/>
                <w:lang w:val="uk-UA"/>
              </w:rPr>
              <w:t>тивні пр</w:t>
            </w:r>
            <w:r w:rsidR="00C17225" w:rsidRPr="008A3E13">
              <w:rPr>
                <w:bCs/>
                <w:color w:val="000000"/>
                <w:lang w:val="uk-UA"/>
              </w:rPr>
              <w:t>авопорушення</w:t>
            </w:r>
            <w:r w:rsidR="00C17225">
              <w:rPr>
                <w:bCs/>
                <w:color w:val="000000"/>
                <w:lang w:val="uk-UA"/>
              </w:rPr>
              <w:t xml:space="preserve">, </w:t>
            </w:r>
            <w:r w:rsidR="00C17225" w:rsidRPr="008A3E13">
              <w:rPr>
                <w:bCs/>
                <w:color w:val="000000"/>
                <w:lang w:val="uk-UA"/>
              </w:rPr>
              <w:t>Митний кодекс України</w:t>
            </w:r>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r w:rsidR="0058554E" w:rsidRPr="008A3E13">
              <w:rPr>
                <w:bCs/>
                <w:color w:val="000000"/>
                <w:lang w:val="uk-UA"/>
              </w:rPr>
              <w:t>акон</w:t>
            </w:r>
            <w:r w:rsidR="00C17225" w:rsidRPr="008A3E13">
              <w:rPr>
                <w:bCs/>
                <w:color w:val="000000"/>
                <w:lang w:val="uk-UA"/>
              </w:rPr>
              <w:t xml:space="preserve"> України</w:t>
            </w:r>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w:t>
            </w:r>
            <w:r w:rsidR="003D7058" w:rsidRPr="003D7058">
              <w:rPr>
                <w:bCs/>
                <w:color w:val="000000"/>
                <w:lang w:val="uk-UA"/>
              </w:rPr>
              <w:lastRenderedPageBreak/>
              <w:t xml:space="preserve">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003D7058" w:rsidRPr="003D7058">
              <w:rPr>
                <w:bCs/>
                <w:color w:val="000000"/>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4F484964" w:rsidR="00C67355" w:rsidRPr="00C67355" w:rsidRDefault="003D7058" w:rsidP="00D53D2E">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C67355" w:rsidRPr="00C67355" w14:paraId="5A85AA51" w14:textId="77777777" w:rsidTr="00450F82">
        <w:tc>
          <w:tcPr>
            <w:tcW w:w="9606" w:type="dxa"/>
            <w:gridSpan w:val="9"/>
          </w:tcPr>
          <w:p w14:paraId="4E20C72B" w14:textId="523B1756" w:rsidR="00C67355" w:rsidRPr="00AD53F6" w:rsidRDefault="00C67355" w:rsidP="00151BC4">
            <w:pPr>
              <w:jc w:val="center"/>
              <w:rPr>
                <w:lang w:val="uk-UA"/>
              </w:rPr>
            </w:pPr>
            <w:r w:rsidRPr="00AD53F6">
              <w:rPr>
                <w:b/>
                <w:lang w:val="uk-UA"/>
              </w:rPr>
              <w:lastRenderedPageBreak/>
              <w:t xml:space="preserve">3. </w:t>
            </w:r>
            <w:r w:rsidRPr="00AD53F6">
              <w:rPr>
                <w:b/>
              </w:rPr>
              <w:t xml:space="preserve">Мета </w:t>
            </w:r>
            <w:r w:rsidRPr="00AD53F6">
              <w:rPr>
                <w:b/>
                <w:lang w:val="uk-UA"/>
              </w:rPr>
              <w:t xml:space="preserve">та цілі </w:t>
            </w:r>
            <w:r w:rsidR="00741461" w:rsidRPr="00AD53F6">
              <w:rPr>
                <w:b/>
                <w:lang w:val="uk-UA"/>
              </w:rPr>
              <w:t>навчальної дисципліни</w:t>
            </w:r>
            <w:r w:rsidRPr="00AD53F6">
              <w:rPr>
                <w:b/>
                <w:lang w:val="uk-UA"/>
              </w:rPr>
              <w:t xml:space="preserve"> </w:t>
            </w:r>
          </w:p>
        </w:tc>
      </w:tr>
      <w:tr w:rsidR="00C67355" w:rsidRPr="00613BE3" w14:paraId="3FBA6A8C" w14:textId="77777777" w:rsidTr="00450F82">
        <w:tc>
          <w:tcPr>
            <w:tcW w:w="9606" w:type="dxa"/>
            <w:gridSpan w:val="9"/>
          </w:tcPr>
          <w:p w14:paraId="7206D680" w14:textId="17CE015E" w:rsidR="00A25CBD" w:rsidRPr="00AD53F6" w:rsidRDefault="00A25CBD" w:rsidP="00A25CBD">
            <w:pPr>
              <w:ind w:firstLine="310"/>
              <w:jc w:val="both"/>
              <w:rPr>
                <w:lang w:val="uk-UA"/>
              </w:rPr>
            </w:pPr>
            <w:r w:rsidRPr="00AD53F6">
              <w:rPr>
                <w:bCs/>
                <w:u w:val="single"/>
                <w:lang w:val="uk-UA"/>
              </w:rPr>
              <w:t>Метою</w:t>
            </w:r>
            <w:r w:rsidRPr="00AD53F6">
              <w:rPr>
                <w:lang w:val="uk-UA"/>
              </w:rPr>
              <w:t xml:space="preserve"> вивчення навчальної дисциплі</w:t>
            </w:r>
            <w:r w:rsidR="005D4B19" w:rsidRPr="00AD53F6">
              <w:rPr>
                <w:lang w:val="uk-UA"/>
              </w:rPr>
              <w:t xml:space="preserve">ни «Адміністративне процесуальне право України» є </w:t>
            </w:r>
            <w:proofErr w:type="spellStart"/>
            <w:r w:rsidR="005D4B19" w:rsidRPr="00AD53F6">
              <w:t>розкрит</w:t>
            </w:r>
            <w:r w:rsidR="005D4B19" w:rsidRPr="00AD53F6">
              <w:rPr>
                <w:lang w:val="uk-UA"/>
              </w:rPr>
              <w:t>тя</w:t>
            </w:r>
            <w:proofErr w:type="spellEnd"/>
            <w:r w:rsidR="005D4B19" w:rsidRPr="00AD53F6">
              <w:rPr>
                <w:lang w:val="uk-UA"/>
              </w:rPr>
              <w:t xml:space="preserve"> </w:t>
            </w:r>
            <w:proofErr w:type="spellStart"/>
            <w:r w:rsidR="005D4B19" w:rsidRPr="00AD53F6">
              <w:t>зміст</w:t>
            </w:r>
            <w:proofErr w:type="spellEnd"/>
            <w:r w:rsidR="005D4B19" w:rsidRPr="00AD53F6">
              <w:rPr>
                <w:lang w:val="uk-UA"/>
              </w:rPr>
              <w:t>у</w:t>
            </w:r>
            <w:r w:rsidR="005D4B19" w:rsidRPr="00AD53F6">
              <w:t xml:space="preserve"> </w:t>
            </w:r>
            <w:proofErr w:type="spellStart"/>
            <w:r w:rsidR="005D4B19" w:rsidRPr="00AD53F6">
              <w:t>основних</w:t>
            </w:r>
            <w:proofErr w:type="spellEnd"/>
            <w:r w:rsidR="005D4B19" w:rsidRPr="00AD53F6">
              <w:t xml:space="preserve"> </w:t>
            </w:r>
            <w:proofErr w:type="spellStart"/>
            <w:r w:rsidR="005D4B19" w:rsidRPr="00AD53F6">
              <w:t>положень</w:t>
            </w:r>
            <w:proofErr w:type="spellEnd"/>
            <w:r w:rsidR="005D4B19" w:rsidRPr="00AD53F6">
              <w:t xml:space="preserve"> </w:t>
            </w:r>
            <w:proofErr w:type="spellStart"/>
            <w:r w:rsidR="005D4B19" w:rsidRPr="00AD53F6">
              <w:t>теорії</w:t>
            </w:r>
            <w:proofErr w:type="spellEnd"/>
            <w:r w:rsidR="005D4B19" w:rsidRPr="00AD53F6">
              <w:t xml:space="preserve"> </w:t>
            </w:r>
            <w:proofErr w:type="spellStart"/>
            <w:r w:rsidR="005D4B19" w:rsidRPr="00AD53F6">
              <w:t>адміністративної</w:t>
            </w:r>
            <w:proofErr w:type="spellEnd"/>
            <w:r w:rsidR="005D4B19" w:rsidRPr="00AD53F6">
              <w:t xml:space="preserve"> </w:t>
            </w:r>
            <w:proofErr w:type="spellStart"/>
            <w:r w:rsidR="005D4B19" w:rsidRPr="00AD53F6">
              <w:t>юстиції</w:t>
            </w:r>
            <w:proofErr w:type="spellEnd"/>
            <w:r w:rsidR="005D4B19" w:rsidRPr="00AD53F6">
              <w:t xml:space="preserve">, </w:t>
            </w:r>
            <w:proofErr w:type="spellStart"/>
            <w:r w:rsidR="005D4B19" w:rsidRPr="00AD53F6">
              <w:t>відповідного</w:t>
            </w:r>
            <w:proofErr w:type="spellEnd"/>
            <w:r w:rsidR="005D4B19" w:rsidRPr="00AD53F6">
              <w:t xml:space="preserve"> правового </w:t>
            </w:r>
            <w:proofErr w:type="spellStart"/>
            <w:r w:rsidR="005D4B19" w:rsidRPr="00AD53F6">
              <w:t>регулювання</w:t>
            </w:r>
            <w:proofErr w:type="spellEnd"/>
            <w:r w:rsidR="005D4B19" w:rsidRPr="00AD53F6">
              <w:t xml:space="preserve"> і практики, </w:t>
            </w:r>
            <w:proofErr w:type="spellStart"/>
            <w:r w:rsidR="005D4B19" w:rsidRPr="00AD53F6">
              <w:t>пов’язаної</w:t>
            </w:r>
            <w:proofErr w:type="spellEnd"/>
            <w:r w:rsidR="005D4B19" w:rsidRPr="00AD53F6">
              <w:t xml:space="preserve"> з таким </w:t>
            </w:r>
            <w:proofErr w:type="spellStart"/>
            <w:r w:rsidR="005D4B19" w:rsidRPr="00AD53F6">
              <w:t>регулюванням</w:t>
            </w:r>
            <w:proofErr w:type="spellEnd"/>
            <w:r w:rsidR="005D4B19" w:rsidRPr="00AD53F6">
              <w:t>.</w:t>
            </w:r>
          </w:p>
          <w:p w14:paraId="54E3BC44" w14:textId="080D910A" w:rsidR="00C67355" w:rsidRPr="00AD53F6" w:rsidRDefault="00A25CBD" w:rsidP="005D4B19">
            <w:pPr>
              <w:ind w:firstLine="310"/>
              <w:jc w:val="both"/>
              <w:rPr>
                <w:lang w:val="uk-UA"/>
              </w:rPr>
            </w:pPr>
            <w:r w:rsidRPr="00AD53F6">
              <w:rPr>
                <w:bCs/>
                <w:u w:val="single"/>
                <w:lang w:val="uk-UA"/>
              </w:rPr>
              <w:t>Основними цілями</w:t>
            </w:r>
            <w:r w:rsidRPr="00AD53F6">
              <w:rPr>
                <w:lang w:val="uk-UA"/>
              </w:rPr>
              <w:t xml:space="preserve"> вивчення дисципліни</w:t>
            </w:r>
            <w:r w:rsidR="005D4B19" w:rsidRPr="00AD53F6">
              <w:rPr>
                <w:lang w:val="uk-UA"/>
              </w:rPr>
              <w:t xml:space="preserve"> «Адміністративне процесуальне право України»</w:t>
            </w:r>
            <w:r w:rsidRPr="00AD53F6">
              <w:rPr>
                <w:lang w:val="uk-UA"/>
              </w:rPr>
              <w:t xml:space="preserve"> </w:t>
            </w:r>
            <w:r w:rsidR="005D4B19" w:rsidRPr="00AD53F6">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50F82">
        <w:tc>
          <w:tcPr>
            <w:tcW w:w="9606" w:type="dxa"/>
            <w:gridSpan w:val="9"/>
          </w:tcPr>
          <w:p w14:paraId="6D9661A3" w14:textId="7ABA5EA5" w:rsidR="001039A3" w:rsidRPr="00967B81" w:rsidRDefault="001039A3" w:rsidP="0086099E">
            <w:pPr>
              <w:jc w:val="center"/>
              <w:rPr>
                <w:b/>
                <w:lang w:val="uk-UA"/>
              </w:rPr>
            </w:pPr>
            <w:r w:rsidRPr="00AD53F6">
              <w:rPr>
                <w:b/>
                <w:lang w:val="uk-UA"/>
              </w:rPr>
              <w:t xml:space="preserve">4. </w:t>
            </w:r>
            <w:r w:rsidR="0086099E" w:rsidRPr="00AD53F6">
              <w:rPr>
                <w:b/>
                <w:lang w:val="uk-UA"/>
              </w:rPr>
              <w:t>Програмні компетентності та результати навчання</w:t>
            </w:r>
            <w:r w:rsidR="0086099E">
              <w:rPr>
                <w:b/>
                <w:lang w:val="uk-UA"/>
              </w:rPr>
              <w:t xml:space="preserve"> </w:t>
            </w:r>
          </w:p>
        </w:tc>
      </w:tr>
      <w:tr w:rsidR="001039A3" w:rsidRPr="00613BE3" w14:paraId="28E782B4" w14:textId="77777777" w:rsidTr="00450F82">
        <w:tc>
          <w:tcPr>
            <w:tcW w:w="9606" w:type="dxa"/>
            <w:gridSpan w:val="9"/>
          </w:tcPr>
          <w:p w14:paraId="1440B161" w14:textId="321DD2BA" w:rsidR="001A5993" w:rsidRDefault="001A5993" w:rsidP="001A5993">
            <w:pPr>
              <w:widowControl w:val="0"/>
              <w:overflowPunct w:val="0"/>
              <w:autoSpaceDE w:val="0"/>
              <w:autoSpaceDN w:val="0"/>
              <w:adjustRightInd w:val="0"/>
              <w:spacing w:line="227" w:lineRule="auto"/>
              <w:rPr>
                <w:szCs w:val="28"/>
                <w:u w:val="single"/>
                <w:lang w:val="uk-UA"/>
              </w:rPr>
            </w:pPr>
            <w:proofErr w:type="spellStart"/>
            <w:r w:rsidRPr="001A5993">
              <w:rPr>
                <w:szCs w:val="28"/>
                <w:u w:val="single"/>
              </w:rPr>
              <w:t>Загальні</w:t>
            </w:r>
            <w:proofErr w:type="spellEnd"/>
            <w:r w:rsidRPr="001A5993">
              <w:rPr>
                <w:szCs w:val="28"/>
                <w:u w:val="single"/>
              </w:rPr>
              <w:t xml:space="preserve"> </w:t>
            </w:r>
            <w:proofErr w:type="spellStart"/>
            <w:r w:rsidRPr="001A5993">
              <w:rPr>
                <w:szCs w:val="28"/>
                <w:u w:val="single"/>
              </w:rPr>
              <w:t>компетентності</w:t>
            </w:r>
            <w:proofErr w:type="spellEnd"/>
            <w:r w:rsidRPr="001A5993">
              <w:rPr>
                <w:szCs w:val="28"/>
                <w:u w:val="single"/>
              </w:rPr>
              <w:t>:</w:t>
            </w:r>
          </w:p>
          <w:p w14:paraId="127270FB" w14:textId="0805D772"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до абстрактного мислення, аналізу та синтезу.</w:t>
            </w:r>
          </w:p>
          <w:p w14:paraId="4B64FA5D" w14:textId="6326E7C9"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застосовувати знання у практичних ситуаціях.</w:t>
            </w:r>
          </w:p>
          <w:p w14:paraId="7BE5AFED" w14:textId="6696ECC6"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Знання та розуміння предметної області та розуміння професійної діяльності.</w:t>
            </w:r>
          </w:p>
          <w:p w14:paraId="359B17C0" w14:textId="47065134"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спілкуватися державною мовою як усно, так і письмово.</w:t>
            </w:r>
          </w:p>
          <w:p w14:paraId="5EF02336" w14:textId="58661999"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вчитися і оволодівати сучасними знаннями.</w:t>
            </w:r>
          </w:p>
          <w:p w14:paraId="7F697C18" w14:textId="5FF0D706"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працювати в команді</w:t>
            </w:r>
            <w:r w:rsidRPr="00C17166">
              <w:rPr>
                <w:rFonts w:eastAsia="Arial Unicode MS"/>
                <w:color w:val="000000"/>
                <w:u w:color="000000"/>
                <w:lang w:val="uk-UA" w:eastAsia="en-US"/>
              </w:rPr>
              <w:t>.</w:t>
            </w:r>
          </w:p>
          <w:p w14:paraId="0CCAA29A" w14:textId="3575F638" w:rsid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r w:rsidRPr="00C17166">
              <w:rPr>
                <w:rFonts w:eastAsia="Arial Unicode MS"/>
                <w:color w:val="000000"/>
                <w:u w:color="000000"/>
                <w:lang w:val="cs-CZ" w:eastAsia="en-US"/>
              </w:rPr>
              <w:t>Здатність діяти на основі етичних міркувань (мотивів).</w:t>
            </w:r>
          </w:p>
          <w:p w14:paraId="2CD370A5" w14:textId="41A1D5B2"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val="single"/>
                <w:lang w:val="uk-UA" w:eastAsia="en-US"/>
              </w:rPr>
            </w:pPr>
            <w:r>
              <w:rPr>
                <w:rFonts w:eastAsia="Arial Unicode MS"/>
                <w:color w:val="000000"/>
                <w:u w:val="single"/>
                <w:lang w:val="uk-UA" w:eastAsia="en-US"/>
              </w:rPr>
              <w:t>Фахові</w:t>
            </w:r>
            <w:r w:rsidRPr="00C17166">
              <w:rPr>
                <w:rFonts w:eastAsia="Arial Unicode MS"/>
                <w:color w:val="000000"/>
                <w:u w:val="single"/>
                <w:lang w:val="uk-UA" w:eastAsia="en-US"/>
              </w:rPr>
              <w:t xml:space="preserve"> компетентності</w:t>
            </w:r>
            <w:r>
              <w:rPr>
                <w:rFonts w:eastAsia="Arial Unicode MS"/>
                <w:color w:val="000000"/>
                <w:u w:val="single"/>
                <w:lang w:val="uk-UA" w:eastAsia="en-US"/>
              </w:rPr>
              <w:t>:</w:t>
            </w:r>
          </w:p>
          <w:p w14:paraId="047D0DF2" w14:textId="788FEC4C"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Повага</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честі</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гідності</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людини</w:t>
            </w:r>
            <w:proofErr w:type="spellEnd"/>
            <w:r w:rsidRPr="00C17166">
              <w:rPr>
                <w:rFonts w:eastAsia="Arial Unicode MS"/>
                <w:color w:val="000000"/>
                <w:u w:color="000000"/>
                <w:lang w:eastAsia="en-US"/>
              </w:rPr>
              <w:t xml:space="preserve"> як </w:t>
            </w:r>
            <w:proofErr w:type="spellStart"/>
            <w:r w:rsidRPr="00C17166">
              <w:rPr>
                <w:rFonts w:eastAsia="Arial Unicode MS"/>
                <w:color w:val="000000"/>
                <w:u w:color="000000"/>
                <w:lang w:eastAsia="en-US"/>
              </w:rPr>
              <w:t>найвищої</w:t>
            </w:r>
            <w:proofErr w:type="spellEnd"/>
            <w:r w:rsidRPr="00C17166">
              <w:rPr>
                <w:rFonts w:eastAsia="Arial Unicode MS"/>
                <w:color w:val="000000"/>
                <w:u w:color="000000"/>
                <w:lang w:eastAsia="en-US"/>
              </w:rPr>
              <w:t xml:space="preserve"> </w:t>
            </w:r>
            <w:proofErr w:type="spellStart"/>
            <w:proofErr w:type="gramStart"/>
            <w:r w:rsidRPr="00C17166">
              <w:rPr>
                <w:rFonts w:eastAsia="Arial Unicode MS"/>
                <w:color w:val="000000"/>
                <w:u w:color="000000"/>
                <w:lang w:eastAsia="en-US"/>
              </w:rPr>
              <w:t>соц</w:t>
            </w:r>
            <w:proofErr w:type="gramEnd"/>
            <w:r w:rsidRPr="00C17166">
              <w:rPr>
                <w:rFonts w:eastAsia="Arial Unicode MS"/>
                <w:color w:val="000000"/>
                <w:u w:color="000000"/>
                <w:lang w:eastAsia="en-US"/>
              </w:rPr>
              <w:t>іальної</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цінності</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розуміння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їх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правової</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природи</w:t>
            </w:r>
            <w:proofErr w:type="spellEnd"/>
            <w:r w:rsidRPr="00C17166">
              <w:rPr>
                <w:rFonts w:eastAsia="Arial Unicode MS"/>
                <w:color w:val="000000"/>
                <w:u w:color="000000"/>
                <w:lang w:eastAsia="en-US"/>
              </w:rPr>
              <w:t>.</w:t>
            </w:r>
          </w:p>
          <w:p w14:paraId="4C8CB230" w14:textId="44690942"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Знання</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розуміння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міжнародних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стандарті</w:t>
            </w:r>
            <w:proofErr w:type="gramStart"/>
            <w:r w:rsidRPr="00C17166">
              <w:rPr>
                <w:rFonts w:eastAsia="Arial Unicode MS"/>
                <w:color w:val="000000"/>
                <w:u w:color="000000"/>
                <w:lang w:eastAsia="en-US"/>
              </w:rPr>
              <w:t>в</w:t>
            </w:r>
            <w:proofErr w:type="spellEnd"/>
            <w:proofErr w:type="gramEnd"/>
            <w:r w:rsidRPr="00C17166">
              <w:rPr>
                <w:rFonts w:eastAsia="Arial Unicode MS"/>
                <w:color w:val="000000"/>
                <w:u w:color="000000"/>
                <w:lang w:eastAsia="en-US"/>
              </w:rPr>
              <w:t xml:space="preserve"> </w:t>
            </w:r>
            <w:proofErr w:type="gramStart"/>
            <w:r w:rsidRPr="00C17166">
              <w:rPr>
                <w:rFonts w:eastAsia="Arial Unicode MS"/>
                <w:color w:val="000000"/>
                <w:u w:color="000000"/>
                <w:lang w:eastAsia="en-US"/>
              </w:rPr>
              <w:t>прав</w:t>
            </w:r>
            <w:proofErr w:type="gram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людини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положень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Конвенції</w:t>
            </w:r>
            <w:proofErr w:type="spellEnd"/>
            <w:r w:rsidRPr="00C17166">
              <w:rPr>
                <w:rFonts w:eastAsia="Arial Unicode MS"/>
                <w:color w:val="000000"/>
                <w:u w:color="000000"/>
                <w:lang w:eastAsia="en-US"/>
              </w:rPr>
              <w:t xml:space="preserve"> про </w:t>
            </w:r>
            <w:proofErr w:type="spellStart"/>
            <w:r w:rsidRPr="00C17166">
              <w:rPr>
                <w:rFonts w:eastAsia="Arial Unicode MS"/>
                <w:color w:val="000000"/>
                <w:u w:color="000000"/>
                <w:lang w:eastAsia="en-US"/>
              </w:rPr>
              <w:t>захист</w:t>
            </w:r>
            <w:proofErr w:type="spellEnd"/>
            <w:r w:rsidRPr="00C17166">
              <w:rPr>
                <w:rFonts w:eastAsia="Arial Unicode MS"/>
                <w:color w:val="000000"/>
                <w:u w:color="000000"/>
                <w:lang w:eastAsia="en-US"/>
              </w:rPr>
              <w:t xml:space="preserve"> прав </w:t>
            </w:r>
            <w:proofErr w:type="spellStart"/>
            <w:r w:rsidRPr="00C17166">
              <w:rPr>
                <w:rFonts w:eastAsia="Arial Unicode MS"/>
                <w:color w:val="000000"/>
                <w:u w:color="000000"/>
                <w:lang w:eastAsia="en-US"/>
              </w:rPr>
              <w:t>людини</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основоположних</w:t>
            </w:r>
            <w:proofErr w:type="spellEnd"/>
            <w:r w:rsidRPr="00C17166">
              <w:rPr>
                <w:rFonts w:eastAsia="Arial Unicode MS"/>
                <w:color w:val="000000"/>
                <w:u w:color="000000"/>
                <w:lang w:eastAsia="en-US"/>
              </w:rPr>
              <w:t xml:space="preserve"> свобод, а </w:t>
            </w:r>
            <w:proofErr w:type="spellStart"/>
            <w:r w:rsidRPr="00C17166">
              <w:rPr>
                <w:rFonts w:eastAsia="Arial Unicode MS"/>
                <w:color w:val="000000"/>
                <w:u w:color="000000"/>
                <w:lang w:eastAsia="en-US"/>
              </w:rPr>
              <w:t>також</w:t>
            </w:r>
            <w:proofErr w:type="spellEnd"/>
            <w:r w:rsidRPr="00C17166">
              <w:rPr>
                <w:rFonts w:eastAsia="Arial Unicode MS"/>
                <w:color w:val="000000"/>
                <w:u w:color="000000"/>
                <w:lang w:eastAsia="en-US"/>
              </w:rPr>
              <w:t xml:space="preserve"> практики </w:t>
            </w:r>
            <w:proofErr w:type="spellStart"/>
            <w:r w:rsidRPr="00C17166">
              <w:rPr>
                <w:rFonts w:eastAsia="Arial Unicode MS"/>
                <w:color w:val="000000"/>
                <w:u w:color="000000"/>
                <w:lang w:eastAsia="en-US"/>
              </w:rPr>
              <w:t>Європейського</w:t>
            </w:r>
            <w:proofErr w:type="spellEnd"/>
            <w:r w:rsidRPr="00C17166">
              <w:rPr>
                <w:rFonts w:eastAsia="Arial Unicode MS"/>
                <w:color w:val="000000"/>
                <w:u w:color="000000"/>
                <w:lang w:eastAsia="en-US"/>
              </w:rPr>
              <w:t xml:space="preserve"> суду з прав </w:t>
            </w:r>
            <w:proofErr w:type="spellStart"/>
            <w:r w:rsidRPr="00C17166">
              <w:rPr>
                <w:rFonts w:eastAsia="Arial Unicode MS"/>
                <w:color w:val="000000"/>
                <w:u w:color="000000"/>
                <w:lang w:eastAsia="en-US"/>
              </w:rPr>
              <w:t>людини</w:t>
            </w:r>
            <w:proofErr w:type="spellEnd"/>
            <w:r w:rsidRPr="00C17166">
              <w:rPr>
                <w:rFonts w:eastAsia="Arial Unicode MS"/>
                <w:color w:val="000000"/>
                <w:u w:color="000000"/>
                <w:lang w:eastAsia="en-US"/>
              </w:rPr>
              <w:t>.</w:t>
            </w:r>
          </w:p>
          <w:p w14:paraId="204E526C" w14:textId="0C950751"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застосовувати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знання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завдань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принципів</w:t>
            </w:r>
            <w:proofErr w:type="spellEnd"/>
            <w:r w:rsidRPr="00C17166">
              <w:rPr>
                <w:rFonts w:eastAsia="Arial Unicode MS"/>
                <w:color w:val="000000"/>
                <w:u w:color="000000"/>
                <w:lang w:eastAsia="en-US"/>
              </w:rPr>
              <w:t xml:space="preserve"> і доктрин </w:t>
            </w:r>
            <w:proofErr w:type="spellStart"/>
            <w:r w:rsidRPr="00C17166">
              <w:rPr>
                <w:rFonts w:eastAsia="Arial Unicode MS"/>
                <w:color w:val="000000"/>
                <w:u w:color="000000"/>
                <w:lang w:eastAsia="en-US"/>
              </w:rPr>
              <w:t>національного</w:t>
            </w:r>
            <w:proofErr w:type="spellEnd"/>
            <w:r w:rsidRPr="00C17166">
              <w:rPr>
                <w:rFonts w:eastAsia="Arial Unicode MS"/>
                <w:color w:val="000000"/>
                <w:u w:color="000000"/>
                <w:lang w:eastAsia="en-US"/>
              </w:rPr>
              <w:t xml:space="preserve"> права, а </w:t>
            </w:r>
            <w:proofErr w:type="spellStart"/>
            <w:r w:rsidRPr="00C17166">
              <w:rPr>
                <w:rFonts w:eastAsia="Arial Unicode MS"/>
                <w:color w:val="000000"/>
                <w:u w:color="000000"/>
                <w:lang w:eastAsia="en-US"/>
              </w:rPr>
              <w:t>також</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змісту</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інститутів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щонайменше</w:t>
            </w:r>
            <w:proofErr w:type="spellEnd"/>
            <w:r w:rsidRPr="00C17166">
              <w:rPr>
                <w:rFonts w:eastAsia="Arial Unicode MS"/>
                <w:color w:val="000000"/>
                <w:u w:color="000000"/>
                <w:lang w:eastAsia="en-US"/>
              </w:rPr>
              <w:t xml:space="preserve"> з таких </w:t>
            </w:r>
            <w:proofErr w:type="spellStart"/>
            <w:r w:rsidRPr="00C17166">
              <w:rPr>
                <w:rFonts w:eastAsia="Arial Unicode MS"/>
                <w:color w:val="000000"/>
                <w:u w:color="000000"/>
                <w:lang w:eastAsia="en-US"/>
              </w:rPr>
              <w:t>галузей</w:t>
            </w:r>
            <w:proofErr w:type="spellEnd"/>
            <w:r w:rsidRPr="00C17166">
              <w:rPr>
                <w:rFonts w:eastAsia="Arial Unicode MS"/>
                <w:color w:val="000000"/>
                <w:u w:color="000000"/>
                <w:lang w:eastAsia="en-US"/>
              </w:rPr>
              <w:t xml:space="preserve"> права, як: </w:t>
            </w:r>
            <w:proofErr w:type="spellStart"/>
            <w:r w:rsidRPr="00C17166">
              <w:rPr>
                <w:rFonts w:eastAsia="Arial Unicode MS"/>
                <w:color w:val="000000"/>
                <w:u w:color="000000"/>
                <w:lang w:eastAsia="en-US"/>
              </w:rPr>
              <w:t>конституційне</w:t>
            </w:r>
            <w:proofErr w:type="spellEnd"/>
            <w:r w:rsidRPr="00C17166">
              <w:rPr>
                <w:rFonts w:eastAsia="Arial Unicode MS"/>
                <w:color w:val="000000"/>
                <w:u w:color="000000"/>
                <w:lang w:eastAsia="en-US"/>
              </w:rPr>
              <w:t xml:space="preserve"> право, </w:t>
            </w:r>
            <w:proofErr w:type="spellStart"/>
            <w:proofErr w:type="gramStart"/>
            <w:r w:rsidRPr="00C17166">
              <w:rPr>
                <w:rFonts w:eastAsia="Arial Unicode MS"/>
                <w:color w:val="000000"/>
                <w:u w:color="000000"/>
                <w:lang w:eastAsia="en-US"/>
              </w:rPr>
              <w:t>адм</w:t>
            </w:r>
            <w:proofErr w:type="gramEnd"/>
            <w:r w:rsidRPr="00C17166">
              <w:rPr>
                <w:rFonts w:eastAsia="Arial Unicode MS"/>
                <w:color w:val="000000"/>
                <w:u w:color="000000"/>
                <w:lang w:eastAsia="en-US"/>
              </w:rPr>
              <w:t>іністративне</w:t>
            </w:r>
            <w:proofErr w:type="spellEnd"/>
            <w:r w:rsidRPr="00C17166">
              <w:rPr>
                <w:rFonts w:eastAsia="Arial Unicode MS"/>
                <w:color w:val="000000"/>
                <w:u w:color="000000"/>
                <w:lang w:eastAsia="en-US"/>
              </w:rPr>
              <w:t xml:space="preserve"> право і </w:t>
            </w:r>
            <w:proofErr w:type="spellStart"/>
            <w:r w:rsidRPr="00C17166">
              <w:rPr>
                <w:rFonts w:eastAsia="Arial Unicode MS"/>
                <w:color w:val="000000"/>
                <w:u w:color="000000"/>
                <w:lang w:eastAsia="en-US"/>
              </w:rPr>
              <w:t>адміністративне</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процесуальне</w:t>
            </w:r>
            <w:proofErr w:type="spellEnd"/>
            <w:r w:rsidRPr="00C17166">
              <w:rPr>
                <w:rFonts w:eastAsia="Arial Unicode MS"/>
                <w:color w:val="000000"/>
                <w:u w:color="000000"/>
                <w:lang w:eastAsia="en-US"/>
              </w:rPr>
              <w:t xml:space="preserve"> право, </w:t>
            </w:r>
            <w:proofErr w:type="spellStart"/>
            <w:r w:rsidRPr="00C17166">
              <w:rPr>
                <w:rFonts w:eastAsia="Arial Unicode MS"/>
                <w:color w:val="000000"/>
                <w:u w:color="000000"/>
                <w:lang w:eastAsia="en-US"/>
              </w:rPr>
              <w:t>цивільне</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цивільне</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процесуальне</w:t>
            </w:r>
            <w:proofErr w:type="spellEnd"/>
            <w:r w:rsidRPr="00C17166">
              <w:rPr>
                <w:rFonts w:eastAsia="Arial Unicode MS"/>
                <w:color w:val="000000"/>
                <w:u w:color="000000"/>
                <w:lang w:eastAsia="en-US"/>
              </w:rPr>
              <w:t xml:space="preserve"> право, </w:t>
            </w:r>
            <w:proofErr w:type="spellStart"/>
            <w:r w:rsidRPr="00C17166">
              <w:rPr>
                <w:rFonts w:eastAsia="Arial Unicode MS"/>
                <w:color w:val="000000"/>
                <w:u w:color="000000"/>
                <w:lang w:eastAsia="en-US"/>
              </w:rPr>
              <w:t>кримінальне</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кримінальне</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процесуальне</w:t>
            </w:r>
            <w:proofErr w:type="spellEnd"/>
            <w:r w:rsidRPr="00C17166">
              <w:rPr>
                <w:rFonts w:eastAsia="Arial Unicode MS"/>
                <w:color w:val="000000"/>
                <w:u w:color="000000"/>
                <w:lang w:eastAsia="en-US"/>
              </w:rPr>
              <w:t xml:space="preserve"> право.</w:t>
            </w:r>
          </w:p>
          <w:p w14:paraId="77BCBD31" w14:textId="4C4655D6"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Знання</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розуміння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особливостей</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реалізації</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застосування</w:t>
            </w:r>
            <w:proofErr w:type="spellEnd"/>
            <w:r w:rsidRPr="00C17166">
              <w:rPr>
                <w:rFonts w:eastAsia="Arial Unicode MS"/>
                <w:color w:val="000000"/>
                <w:u w:color="000000"/>
                <w:lang w:eastAsia="en-US"/>
              </w:rPr>
              <w:t xml:space="preserve"> норм </w:t>
            </w:r>
            <w:proofErr w:type="spellStart"/>
            <w:r w:rsidRPr="00C17166">
              <w:rPr>
                <w:rFonts w:eastAsia="Arial Unicode MS"/>
                <w:color w:val="000000"/>
                <w:u w:color="000000"/>
                <w:lang w:eastAsia="en-US"/>
              </w:rPr>
              <w:t>матеріального</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процесуального</w:t>
            </w:r>
            <w:proofErr w:type="spellEnd"/>
            <w:r w:rsidRPr="00C17166">
              <w:rPr>
                <w:rFonts w:eastAsia="Arial Unicode MS"/>
                <w:color w:val="000000"/>
                <w:u w:color="000000"/>
                <w:lang w:eastAsia="en-US"/>
              </w:rPr>
              <w:t xml:space="preserve"> права.</w:t>
            </w:r>
          </w:p>
          <w:p w14:paraId="4B677781" w14:textId="4157E169"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визначати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належні</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прийнятні</w:t>
            </w:r>
            <w:proofErr w:type="spellEnd"/>
            <w:r w:rsidRPr="00C17166">
              <w:rPr>
                <w:rFonts w:eastAsia="Arial Unicode MS"/>
                <w:color w:val="000000"/>
                <w:u w:color="000000"/>
                <w:lang w:eastAsia="en-US"/>
              </w:rPr>
              <w:t xml:space="preserve"> для </w:t>
            </w:r>
            <w:proofErr w:type="spellStart"/>
            <w:r w:rsidRPr="00C17166">
              <w:rPr>
                <w:rFonts w:eastAsia="Arial Unicode MS"/>
                <w:color w:val="000000"/>
                <w:u w:color="000000"/>
                <w:lang w:eastAsia="en-US"/>
              </w:rPr>
              <w:t>юридичного</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аналізу</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факти</w:t>
            </w:r>
            <w:proofErr w:type="spellEnd"/>
            <w:r w:rsidRPr="00C17166">
              <w:rPr>
                <w:rFonts w:eastAsia="Arial Unicode MS"/>
                <w:color w:val="000000"/>
                <w:u w:color="000000"/>
                <w:lang w:eastAsia="en-US"/>
              </w:rPr>
              <w:t>.</w:t>
            </w:r>
          </w:p>
          <w:p w14:paraId="5B60723E" w14:textId="636F5DD9"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lastRenderedPageBreak/>
              <w:t>Здатність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аналізувати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правові</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проблеми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формувати</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обґрунтовувати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правові</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позиції</w:t>
            </w:r>
            <w:proofErr w:type="spellEnd"/>
            <w:r w:rsidRPr="00C17166">
              <w:rPr>
                <w:rFonts w:eastAsia="Arial Unicode MS"/>
                <w:color w:val="000000"/>
                <w:u w:color="000000"/>
                <w:lang w:eastAsia="en-US"/>
              </w:rPr>
              <w:t>.</w:t>
            </w:r>
          </w:p>
          <w:p w14:paraId="1E0BA152" w14:textId="42702C77"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до </w:t>
            </w:r>
            <w:proofErr w:type="gramStart"/>
            <w:r w:rsidRPr="00C17166">
              <w:rPr>
                <w:rFonts w:eastAsia="Arial Unicode MS"/>
                <w:color w:val="000000"/>
                <w:u w:color="000000"/>
                <w:lang w:eastAsia="en-US"/>
              </w:rPr>
              <w:t>критичного</w:t>
            </w:r>
            <w:proofErr w:type="gramEnd"/>
            <w:r w:rsidRPr="00C17166">
              <w:rPr>
                <w:rFonts w:eastAsia="Arial Unicode MS"/>
                <w:color w:val="000000"/>
                <w:u w:color="000000"/>
                <w:lang w:eastAsia="en-US"/>
              </w:rPr>
              <w:t xml:space="preserve"> та системного </w:t>
            </w:r>
            <w:proofErr w:type="spellStart"/>
            <w:r w:rsidRPr="00C17166">
              <w:rPr>
                <w:rFonts w:eastAsia="Arial Unicode MS"/>
                <w:color w:val="000000"/>
                <w:u w:color="000000"/>
                <w:lang w:eastAsia="en-US"/>
              </w:rPr>
              <w:t>аналізу</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правових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явищ</w:t>
            </w:r>
            <w:proofErr w:type="spellEnd"/>
            <w:r w:rsidRPr="00C17166">
              <w:rPr>
                <w:rFonts w:eastAsia="Arial Unicode MS"/>
                <w:color w:val="000000"/>
                <w:u w:color="000000"/>
                <w:lang w:eastAsia="en-US"/>
              </w:rPr>
              <w:t xml:space="preserve"> і </w:t>
            </w:r>
            <w:proofErr w:type="spellStart"/>
            <w:r w:rsidRPr="00C17166">
              <w:rPr>
                <w:rFonts w:eastAsia="Arial Unicode MS"/>
                <w:color w:val="000000"/>
                <w:u w:color="000000"/>
                <w:lang w:eastAsia="en-US"/>
              </w:rPr>
              <w:t>застосування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набутих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знань</w:t>
            </w:r>
            <w:proofErr w:type="spellEnd"/>
            <w:r w:rsidRPr="00C17166">
              <w:rPr>
                <w:rFonts w:eastAsia="Arial Unicode MS"/>
                <w:color w:val="000000"/>
                <w:u w:color="000000"/>
                <w:lang w:eastAsia="en-US"/>
              </w:rPr>
              <w:t xml:space="preserve"> у </w:t>
            </w:r>
            <w:proofErr w:type="spellStart"/>
            <w:r w:rsidRPr="00C17166">
              <w:rPr>
                <w:rFonts w:eastAsia="Arial Unicode MS"/>
                <w:color w:val="000000"/>
                <w:u w:color="000000"/>
                <w:lang w:eastAsia="en-US"/>
              </w:rPr>
              <w:t>професійній</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діяльності</w:t>
            </w:r>
            <w:proofErr w:type="spellEnd"/>
            <w:r w:rsidRPr="00C17166">
              <w:rPr>
                <w:rFonts w:eastAsia="Arial Unicode MS"/>
                <w:color w:val="000000"/>
                <w:u w:color="000000"/>
                <w:lang w:eastAsia="en-US"/>
              </w:rPr>
              <w:t>.</w:t>
            </w:r>
          </w:p>
          <w:p w14:paraId="3F3896BD" w14:textId="6466BAE1"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консультування</w:t>
            </w:r>
            <w:proofErr w:type="spellEnd"/>
            <w:r w:rsidRPr="00C17166">
              <w:rPr>
                <w:rFonts w:eastAsia="Arial Unicode MS"/>
                <w:color w:val="000000"/>
                <w:u w:color="000000"/>
                <w:lang w:eastAsia="en-US"/>
              </w:rPr>
              <w:t xml:space="preserve"> з </w:t>
            </w:r>
            <w:proofErr w:type="spellStart"/>
            <w:r w:rsidRPr="00C17166">
              <w:rPr>
                <w:rFonts w:eastAsia="Arial Unicode MS"/>
                <w:color w:val="000000"/>
                <w:u w:color="000000"/>
                <w:lang w:eastAsia="en-US"/>
              </w:rPr>
              <w:t>правових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питань</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зокрема</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можливих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способів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захисту</w:t>
            </w:r>
            <w:proofErr w:type="spellEnd"/>
            <w:r w:rsidRPr="00C17166">
              <w:rPr>
                <w:rFonts w:eastAsia="Arial Unicode MS"/>
                <w:color w:val="000000"/>
                <w:u w:color="000000"/>
                <w:lang w:eastAsia="en-US"/>
              </w:rPr>
              <w:t xml:space="preserve"> прав та </w:t>
            </w:r>
            <w:proofErr w:type="spellStart"/>
            <w:r w:rsidRPr="00C17166">
              <w:rPr>
                <w:rFonts w:eastAsia="Arial Unicode MS"/>
                <w:color w:val="000000"/>
                <w:u w:color="000000"/>
                <w:lang w:eastAsia="en-US"/>
              </w:rPr>
              <w:t>інтересів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клієнтів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відповідно</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вимог</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професійної</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етики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належного</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дотримання</w:t>
            </w:r>
            <w:proofErr w:type="spellEnd"/>
            <w:r w:rsidRPr="00C17166">
              <w:rPr>
                <w:rFonts w:eastAsia="Arial Unicode MS"/>
                <w:color w:val="000000"/>
                <w:u w:color="000000"/>
                <w:lang w:eastAsia="en-US"/>
              </w:rPr>
              <w:t xml:space="preserve"> норм </w:t>
            </w:r>
            <w:proofErr w:type="spellStart"/>
            <w:r w:rsidRPr="00C17166">
              <w:rPr>
                <w:rFonts w:eastAsia="Arial Unicode MS"/>
                <w:color w:val="000000"/>
                <w:u w:color="000000"/>
                <w:lang w:eastAsia="en-US"/>
              </w:rPr>
              <w:t>щодо</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нерозголошення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персональних</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даних</w:t>
            </w:r>
            <w:proofErr w:type="spellEnd"/>
            <w:r w:rsidRPr="00C17166">
              <w:rPr>
                <w:rFonts w:eastAsia="Arial Unicode MS"/>
                <w:color w:val="000000"/>
                <w:u w:color="000000"/>
                <w:lang w:eastAsia="en-US"/>
              </w:rPr>
              <w:t xml:space="preserve"> та </w:t>
            </w:r>
            <w:proofErr w:type="spellStart"/>
            <w:r w:rsidRPr="00C17166">
              <w:rPr>
                <w:rFonts w:eastAsia="Arial Unicode MS"/>
                <w:color w:val="000000"/>
                <w:u w:color="000000"/>
                <w:lang w:eastAsia="en-US"/>
              </w:rPr>
              <w:t>конфіденційної</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інформації</w:t>
            </w:r>
            <w:proofErr w:type="spellEnd"/>
            <w:r w:rsidRPr="00C17166">
              <w:rPr>
                <w:rFonts w:eastAsia="Arial Unicode MS"/>
                <w:color w:val="000000"/>
                <w:u w:color="000000"/>
                <w:lang w:eastAsia="en-US"/>
              </w:rPr>
              <w:t>.</w:t>
            </w:r>
          </w:p>
          <w:p w14:paraId="78FBA33A" w14:textId="541C27EC"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самостійної</w:t>
            </w:r>
            <w:proofErr w:type="spellEnd"/>
            <w:r w:rsidRPr="00C17166">
              <w:rPr>
                <w:rFonts w:eastAsia="Arial Unicode MS"/>
                <w:color w:val="000000"/>
                <w:u w:color="000000"/>
                <w:lang w:eastAsia="en-US"/>
              </w:rPr>
              <w:t xml:space="preserve"> </w:t>
            </w:r>
            <w:proofErr w:type="spellStart"/>
            <w:proofErr w:type="gramStart"/>
            <w:r w:rsidRPr="00C17166">
              <w:rPr>
                <w:rFonts w:eastAsia="Arial Unicode MS"/>
                <w:color w:val="000000"/>
                <w:u w:color="000000"/>
                <w:lang w:eastAsia="en-US"/>
              </w:rPr>
              <w:t>п</w:t>
            </w:r>
            <w:proofErr w:type="gramEnd"/>
            <w:r w:rsidRPr="00C17166">
              <w:rPr>
                <w:rFonts w:eastAsia="Arial Unicode MS"/>
                <w:color w:val="000000"/>
                <w:u w:color="000000"/>
                <w:lang w:eastAsia="en-US"/>
              </w:rPr>
              <w:t>ідготовки</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проектів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актів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правозастосування</w:t>
            </w:r>
            <w:proofErr w:type="spellEnd"/>
            <w:r w:rsidRPr="00C17166">
              <w:rPr>
                <w:rFonts w:eastAsia="Arial Unicode MS"/>
                <w:color w:val="000000"/>
                <w:u w:color="000000"/>
                <w:lang w:eastAsia="en-US"/>
              </w:rPr>
              <w:t>.</w:t>
            </w:r>
          </w:p>
          <w:p w14:paraId="0973918C" w14:textId="57346EEF" w:rsidR="00C17166" w:rsidRPr="00C17166" w:rsidRDefault="00C17166" w:rsidP="00C17166">
            <w:pPr>
              <w:tabs>
                <w:tab w:val="left" w:pos="993"/>
                <w:tab w:val="left" w:pos="1418"/>
              </w:tabs>
              <w:autoSpaceDE w:val="0"/>
              <w:autoSpaceDN w:val="0"/>
              <w:adjustRightInd w:val="0"/>
              <w:jc w:val="both"/>
              <w:outlineLvl w:val="0"/>
              <w:rPr>
                <w:rFonts w:eastAsia="Arial Unicode MS"/>
                <w:color w:val="000000"/>
                <w:u w:color="000000"/>
                <w:lang w:val="uk-UA" w:eastAsia="en-US"/>
              </w:rPr>
            </w:pPr>
            <w:proofErr w:type="spellStart"/>
            <w:r w:rsidRPr="00C17166">
              <w:rPr>
                <w:rFonts w:eastAsia="Arial Unicode MS"/>
                <w:color w:val="000000"/>
                <w:u w:color="000000"/>
                <w:lang w:eastAsia="en-US"/>
              </w:rPr>
              <w:t>Здатність</w:t>
            </w:r>
            <w:proofErr w:type="spellEnd"/>
            <w:r w:rsidRPr="00C17166">
              <w:rPr>
                <w:rFonts w:eastAsia="Arial Unicode MS"/>
                <w:color w:val="000000"/>
                <w:u w:color="000000"/>
                <w:lang w:eastAsia="en-US"/>
              </w:rPr>
              <w:t xml:space="preserve"> до </w:t>
            </w:r>
            <w:proofErr w:type="spellStart"/>
            <w:r w:rsidRPr="00C17166">
              <w:rPr>
                <w:rFonts w:eastAsia="Arial Unicode MS"/>
                <w:color w:val="000000"/>
                <w:u w:color="000000"/>
                <w:lang w:eastAsia="en-US"/>
              </w:rPr>
              <w:t>логічного</w:t>
            </w:r>
            <w:proofErr w:type="spellEnd"/>
            <w:r w:rsidRPr="00C17166">
              <w:rPr>
                <w:rFonts w:eastAsia="Arial Unicode MS"/>
                <w:color w:val="000000"/>
                <w:u w:color="000000"/>
                <w:lang w:eastAsia="en-US"/>
              </w:rPr>
              <w:t xml:space="preserve">, </w:t>
            </w:r>
            <w:proofErr w:type="gramStart"/>
            <w:r w:rsidRPr="00C17166">
              <w:rPr>
                <w:rFonts w:eastAsia="Arial Unicode MS"/>
                <w:color w:val="000000"/>
                <w:u w:color="000000"/>
                <w:lang w:eastAsia="en-US"/>
              </w:rPr>
              <w:t>критичного</w:t>
            </w:r>
            <w:proofErr w:type="gramEnd"/>
            <w:r w:rsidRPr="00C17166">
              <w:rPr>
                <w:rFonts w:eastAsia="Arial Unicode MS"/>
                <w:color w:val="000000"/>
                <w:u w:color="000000"/>
                <w:lang w:eastAsia="en-US"/>
              </w:rPr>
              <w:t xml:space="preserve"> і системного </w:t>
            </w:r>
            <w:proofErr w:type="spellStart"/>
            <w:r w:rsidRPr="00C17166">
              <w:rPr>
                <w:rFonts w:eastAsia="Arial Unicode MS"/>
                <w:color w:val="000000"/>
                <w:u w:color="000000"/>
                <w:lang w:eastAsia="en-US"/>
              </w:rPr>
              <w:t>аналізу</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документів</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розуміння</w:t>
            </w:r>
            <w:proofErr w:type="spellEnd"/>
            <w:r w:rsidRPr="00C17166">
              <w:rPr>
                <w:rFonts w:eastAsia="Arial Unicode MS"/>
                <w:color w:val="000000"/>
                <w:u w:color="000000"/>
                <w:lang w:eastAsia="en-US"/>
              </w:rPr>
              <w:t xml:space="preserve"> </w:t>
            </w:r>
            <w:proofErr w:type="spellStart"/>
            <w:r w:rsidRPr="00C17166">
              <w:rPr>
                <w:rFonts w:eastAsia="Arial Unicode MS"/>
                <w:color w:val="000000"/>
                <w:u w:color="000000"/>
                <w:lang w:eastAsia="en-US"/>
              </w:rPr>
              <w:t>їх</w:t>
            </w:r>
            <w:proofErr w:type="spellEnd"/>
            <w:r w:rsidRPr="00C17166">
              <w:rPr>
                <w:rFonts w:eastAsia="Arial Unicode MS"/>
                <w:color w:val="000000"/>
                <w:u w:color="000000"/>
                <w:lang w:eastAsia="en-US"/>
              </w:rPr>
              <w:t xml:space="preserve"> правового характеру і </w:t>
            </w:r>
            <w:proofErr w:type="spellStart"/>
            <w:r w:rsidRPr="00C17166">
              <w:rPr>
                <w:rFonts w:eastAsia="Arial Unicode MS"/>
                <w:color w:val="000000"/>
                <w:u w:color="000000"/>
                <w:lang w:eastAsia="en-US"/>
              </w:rPr>
              <w:t>значення</w:t>
            </w:r>
            <w:proofErr w:type="spellEnd"/>
            <w:r w:rsidRPr="00C17166">
              <w:rPr>
                <w:rFonts w:eastAsia="Arial Unicode MS"/>
                <w:color w:val="000000"/>
                <w:u w:color="000000"/>
                <w:lang w:eastAsia="en-US"/>
              </w:rPr>
              <w:t>.</w:t>
            </w:r>
          </w:p>
          <w:p w14:paraId="3BA7DEDF" w14:textId="77777777" w:rsidR="003D7058" w:rsidRDefault="00C17166" w:rsidP="00C17166">
            <w:pPr>
              <w:widowControl w:val="0"/>
              <w:overflowPunct w:val="0"/>
              <w:autoSpaceDE w:val="0"/>
              <w:autoSpaceDN w:val="0"/>
              <w:adjustRightInd w:val="0"/>
              <w:spacing w:line="227" w:lineRule="auto"/>
              <w:jc w:val="both"/>
              <w:rPr>
                <w:szCs w:val="28"/>
                <w:u w:val="single"/>
                <w:lang w:val="uk-UA"/>
              </w:rPr>
            </w:pPr>
            <w:r w:rsidRPr="00C17166">
              <w:rPr>
                <w:szCs w:val="28"/>
                <w:u w:val="single"/>
                <w:lang w:val="uk-UA"/>
              </w:rPr>
              <w:t>Програмні результати навчання:</w:t>
            </w:r>
          </w:p>
          <w:p w14:paraId="0214F842" w14:textId="7D0A5496"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Визначати переконливість аргументів у процесі оцінки заздалегідь невідомих умов та обставин.</w:t>
            </w:r>
          </w:p>
          <w:p w14:paraId="7984B73E" w14:textId="105BECF1"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14:paraId="2CB20EA9" w14:textId="319D8323"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Формулювати власні обґрунтовані судження на основі аналізу відомої проблеми.</w:t>
            </w:r>
          </w:p>
          <w:p w14:paraId="45E93632" w14:textId="351F049F"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Давати короткий висновок щодо окремих фактичних обставин (даних) з достатньою обґрунтованістю.</w:t>
            </w:r>
          </w:p>
          <w:p w14:paraId="1ED0FCF9" w14:textId="020126ED"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Оцінювати недоліки і переваги аргументів, аналізуючи відому проблему</w:t>
            </w:r>
          </w:p>
          <w:p w14:paraId="35711699" w14:textId="013EF970"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Вільно спілкуватися державною та іноземною мовами як усно, так і письмово, правильно вживаючи правничу термінологію.</w:t>
            </w:r>
          </w:p>
          <w:p w14:paraId="1DD19643" w14:textId="77777777" w:rsid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Володі</w:t>
            </w:r>
            <w:r>
              <w:rPr>
                <w:szCs w:val="28"/>
                <w:lang w:val="uk-UA"/>
              </w:rPr>
              <w:t>ти базовими навичками риторики.</w:t>
            </w:r>
          </w:p>
          <w:p w14:paraId="24BFA59F" w14:textId="6622008C"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Доносити до респондента матеріал з певної проблематики доступно і зрозуміло.</w:t>
            </w:r>
          </w:p>
          <w:p w14:paraId="67419648" w14:textId="6846BDB5"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Пояснювати характер певних подій та процесів з розумінням професійного та суспільного контексту.</w:t>
            </w:r>
          </w:p>
          <w:p w14:paraId="2134DE1A" w14:textId="3AFF1EA0"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Вільно використовувати для професійної діяльності доступні інформаційні технології і бази даних.</w:t>
            </w:r>
          </w:p>
          <w:p w14:paraId="27E9DEF6" w14:textId="2EF2FDCB"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Працювати в групі, формуючи власний внесок у виконання завдань групи.</w:t>
            </w:r>
          </w:p>
          <w:p w14:paraId="7D77BB92" w14:textId="24B42B6F"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14:paraId="7563CFB7" w14:textId="4DCBF649"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14:paraId="0FD76B44" w14:textId="1D39CF21"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14:paraId="563AC99F" w14:textId="48FFED27" w:rsidR="00C17166" w:rsidRPr="00C17166" w:rsidRDefault="00C17166" w:rsidP="00C17166">
            <w:pPr>
              <w:widowControl w:val="0"/>
              <w:overflowPunct w:val="0"/>
              <w:autoSpaceDE w:val="0"/>
              <w:autoSpaceDN w:val="0"/>
              <w:adjustRightInd w:val="0"/>
              <w:spacing w:line="227" w:lineRule="auto"/>
              <w:jc w:val="both"/>
              <w:rPr>
                <w:szCs w:val="28"/>
                <w:lang w:val="uk-UA"/>
              </w:rPr>
            </w:pPr>
            <w:r w:rsidRPr="00C17166">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14:paraId="71962A73" w14:textId="417BE4A9" w:rsidR="00C17166" w:rsidRPr="001A5993" w:rsidRDefault="00C17166" w:rsidP="00C17166">
            <w:pPr>
              <w:widowControl w:val="0"/>
              <w:overflowPunct w:val="0"/>
              <w:autoSpaceDE w:val="0"/>
              <w:autoSpaceDN w:val="0"/>
              <w:adjustRightInd w:val="0"/>
              <w:spacing w:line="227" w:lineRule="auto"/>
              <w:jc w:val="both"/>
              <w:rPr>
                <w:b/>
                <w:szCs w:val="28"/>
                <w:lang w:val="uk-UA"/>
              </w:rPr>
            </w:pPr>
            <w:r w:rsidRPr="00C17166">
              <w:rPr>
                <w:szCs w:val="28"/>
                <w:lang w:val="uk-UA"/>
              </w:rPr>
              <w:t>Надавати консультації щодо можливих способів захисту прав та інтересів клієнтів у різних правових ситуаціях.</w:t>
            </w:r>
          </w:p>
        </w:tc>
      </w:tr>
      <w:tr w:rsidR="00C67355" w:rsidRPr="00C67355" w14:paraId="643794CD" w14:textId="77777777" w:rsidTr="00450F82">
        <w:tc>
          <w:tcPr>
            <w:tcW w:w="9606" w:type="dxa"/>
            <w:gridSpan w:val="9"/>
          </w:tcPr>
          <w:p w14:paraId="548DEFDB" w14:textId="3FFB292A" w:rsidR="00C67355" w:rsidRPr="00C67355" w:rsidRDefault="00AC76DC" w:rsidP="00C67355">
            <w:pPr>
              <w:jc w:val="center"/>
              <w:rPr>
                <w:lang w:val="uk-UA"/>
              </w:rPr>
            </w:pPr>
            <w:r>
              <w:rPr>
                <w:b/>
                <w:lang w:val="uk-UA"/>
              </w:rPr>
              <w:lastRenderedPageBreak/>
              <w:t>5</w:t>
            </w:r>
            <w:r w:rsidR="00C67355" w:rsidRPr="00C67355">
              <w:rPr>
                <w:b/>
                <w:lang w:val="uk-UA"/>
              </w:rPr>
              <w:t xml:space="preserve">. Організація навчання </w:t>
            </w:r>
          </w:p>
        </w:tc>
      </w:tr>
      <w:tr w:rsidR="00C67355" w:rsidRPr="00C67355" w14:paraId="160FC645" w14:textId="77777777" w:rsidTr="00450F82">
        <w:tc>
          <w:tcPr>
            <w:tcW w:w="9606"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50F82">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50F82">
        <w:tc>
          <w:tcPr>
            <w:tcW w:w="3050"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0C0AFB78" w:rsidR="000C46E3" w:rsidRPr="000C46E3" w:rsidRDefault="000E60F3" w:rsidP="000E60F3">
            <w:pPr>
              <w:jc w:val="center"/>
              <w:rPr>
                <w:lang w:val="uk-UA"/>
              </w:rPr>
            </w:pPr>
            <w:r>
              <w:rPr>
                <w:lang w:val="uk-UA"/>
              </w:rPr>
              <w:t>2</w:t>
            </w:r>
            <w:r w:rsidR="008A3E13">
              <w:rPr>
                <w:lang w:val="uk-UA"/>
              </w:rPr>
              <w:t>4</w:t>
            </w:r>
          </w:p>
        </w:tc>
      </w:tr>
      <w:tr w:rsidR="000C46E3" w:rsidRPr="00C67355" w14:paraId="15D9846B" w14:textId="77777777" w:rsidTr="00450F82">
        <w:tc>
          <w:tcPr>
            <w:tcW w:w="3050"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0A90BA26" w:rsidR="000C46E3" w:rsidRPr="00C67355" w:rsidRDefault="008A3E13" w:rsidP="008A3E13">
            <w:pPr>
              <w:jc w:val="center"/>
              <w:rPr>
                <w:lang w:val="uk-UA"/>
              </w:rPr>
            </w:pPr>
            <w:r>
              <w:rPr>
                <w:lang w:val="uk-UA"/>
              </w:rPr>
              <w:t>36</w:t>
            </w:r>
          </w:p>
        </w:tc>
      </w:tr>
      <w:tr w:rsidR="000C46E3" w:rsidRPr="00C67355" w14:paraId="47ED63F2" w14:textId="77777777" w:rsidTr="00450F82">
        <w:tc>
          <w:tcPr>
            <w:tcW w:w="3050"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0778EFA6" w:rsidR="000C46E3" w:rsidRPr="00C67355" w:rsidRDefault="008A3E13" w:rsidP="000E60F3">
            <w:pPr>
              <w:jc w:val="center"/>
              <w:rPr>
                <w:lang w:val="uk-UA"/>
              </w:rPr>
            </w:pPr>
            <w:r>
              <w:rPr>
                <w:lang w:val="uk-UA"/>
              </w:rPr>
              <w:t>120</w:t>
            </w:r>
          </w:p>
        </w:tc>
      </w:tr>
      <w:tr w:rsidR="000C46E3" w:rsidRPr="00C67355" w14:paraId="5D5ED214" w14:textId="77777777" w:rsidTr="00450F82">
        <w:tc>
          <w:tcPr>
            <w:tcW w:w="9606"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50F82">
        <w:tc>
          <w:tcPr>
            <w:tcW w:w="1513"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50F82">
        <w:tc>
          <w:tcPr>
            <w:tcW w:w="1513"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45CF87C5" w:rsidR="000C46E3" w:rsidRPr="00C67355" w:rsidRDefault="008A3E13" w:rsidP="008A3E13">
            <w:pPr>
              <w:jc w:val="center"/>
              <w:rPr>
                <w:lang w:val="uk-UA"/>
              </w:rPr>
            </w:pPr>
            <w:r>
              <w:rPr>
                <w:lang w:val="uk-UA"/>
              </w:rPr>
              <w:t>вибірковий</w:t>
            </w:r>
          </w:p>
        </w:tc>
      </w:tr>
      <w:tr w:rsidR="00AC76DC" w:rsidRPr="00C67355" w14:paraId="1AE6C91A" w14:textId="77777777" w:rsidTr="00450F82">
        <w:tc>
          <w:tcPr>
            <w:tcW w:w="9606"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50F82">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50F82">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50F82">
        <w:tc>
          <w:tcPr>
            <w:tcW w:w="9606"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50F82">
        <w:tc>
          <w:tcPr>
            <w:tcW w:w="6232" w:type="dxa"/>
            <w:gridSpan w:val="6"/>
          </w:tcPr>
          <w:p w14:paraId="26F49192" w14:textId="602C5CDD" w:rsidR="009F1EE0" w:rsidRPr="00FF50E6" w:rsidRDefault="009F1EE0" w:rsidP="0091654F">
            <w:pPr>
              <w:rPr>
                <w:lang w:val="uk-UA"/>
              </w:rPr>
            </w:pPr>
            <w:r w:rsidRPr="00FF50E6">
              <w:rPr>
                <w:lang w:val="uk-UA"/>
              </w:rPr>
              <w:t xml:space="preserve">Тема № 1. </w:t>
            </w:r>
            <w:r w:rsidR="0091654F" w:rsidRPr="0091654F">
              <w:rPr>
                <w:lang w:val="uk-UA"/>
              </w:rPr>
              <w:t xml:space="preserve">Адміністративно-процесуальне право як галузь </w:t>
            </w:r>
            <w:r w:rsidR="0091654F" w:rsidRPr="0091654F">
              <w:rPr>
                <w:lang w:val="uk-UA"/>
              </w:rPr>
              <w:lastRenderedPageBreak/>
              <w:t>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lastRenderedPageBreak/>
              <w:t>2</w:t>
            </w:r>
          </w:p>
        </w:tc>
        <w:tc>
          <w:tcPr>
            <w:tcW w:w="992" w:type="dxa"/>
          </w:tcPr>
          <w:p w14:paraId="1958F92D" w14:textId="21D8BEAB" w:rsidR="009F1EE0" w:rsidRPr="00FF50E6" w:rsidRDefault="000D6ABC" w:rsidP="003B0208">
            <w:pPr>
              <w:jc w:val="center"/>
              <w:rPr>
                <w:lang w:val="uk-UA"/>
              </w:rPr>
            </w:pPr>
            <w:r>
              <w:rPr>
                <w:lang w:val="uk-UA"/>
              </w:rPr>
              <w:t>2</w:t>
            </w:r>
          </w:p>
        </w:tc>
        <w:tc>
          <w:tcPr>
            <w:tcW w:w="1389" w:type="dxa"/>
          </w:tcPr>
          <w:p w14:paraId="78BA9ABE" w14:textId="4E46B067" w:rsidR="009F1EE0" w:rsidRPr="009D465C" w:rsidRDefault="009D465C" w:rsidP="003B0208">
            <w:pPr>
              <w:jc w:val="center"/>
              <w:rPr>
                <w:lang w:val="uk-UA"/>
              </w:rPr>
            </w:pPr>
            <w:r>
              <w:rPr>
                <w:bCs/>
                <w:lang w:val="uk-UA"/>
              </w:rPr>
              <w:t>6</w:t>
            </w:r>
          </w:p>
        </w:tc>
      </w:tr>
      <w:tr w:rsidR="00613BE3" w:rsidRPr="00C67355" w14:paraId="363D7726" w14:textId="77777777" w:rsidTr="00450F82">
        <w:tc>
          <w:tcPr>
            <w:tcW w:w="6232" w:type="dxa"/>
            <w:gridSpan w:val="6"/>
          </w:tcPr>
          <w:p w14:paraId="71B58301" w14:textId="20F3707D" w:rsidR="00613BE3" w:rsidRPr="00FF50E6" w:rsidRDefault="00613BE3" w:rsidP="0091654F">
            <w:pPr>
              <w:rPr>
                <w:lang w:val="uk-UA"/>
              </w:rPr>
            </w:pPr>
            <w:r w:rsidRPr="00FF50E6">
              <w:rPr>
                <w:lang w:val="uk-UA"/>
              </w:rPr>
              <w:lastRenderedPageBreak/>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6E8F9745" w:rsidR="00613BE3" w:rsidRPr="00FF50E6" w:rsidRDefault="000D6ABC" w:rsidP="000D6ABC">
            <w:pPr>
              <w:jc w:val="center"/>
              <w:rPr>
                <w:lang w:val="uk-UA"/>
              </w:rPr>
            </w:pPr>
            <w:r>
              <w:rPr>
                <w:lang w:val="uk-UA"/>
              </w:rPr>
              <w:t>2</w:t>
            </w:r>
          </w:p>
        </w:tc>
        <w:tc>
          <w:tcPr>
            <w:tcW w:w="992" w:type="dxa"/>
          </w:tcPr>
          <w:p w14:paraId="66725052" w14:textId="13A6A63C" w:rsidR="00613BE3" w:rsidRPr="00FF50E6" w:rsidRDefault="009D465C" w:rsidP="003B0208">
            <w:pPr>
              <w:jc w:val="center"/>
              <w:rPr>
                <w:lang w:val="uk-UA"/>
              </w:rPr>
            </w:pPr>
            <w:r>
              <w:rPr>
                <w:lang w:val="uk-UA"/>
              </w:rPr>
              <w:t>-</w:t>
            </w:r>
          </w:p>
        </w:tc>
        <w:tc>
          <w:tcPr>
            <w:tcW w:w="1389" w:type="dxa"/>
          </w:tcPr>
          <w:p w14:paraId="4A804755" w14:textId="1B6A18BF" w:rsidR="00613BE3" w:rsidRPr="009D465C" w:rsidRDefault="009D465C" w:rsidP="003B0208">
            <w:pPr>
              <w:jc w:val="center"/>
              <w:rPr>
                <w:lang w:val="uk-UA"/>
              </w:rPr>
            </w:pPr>
            <w:r>
              <w:rPr>
                <w:bCs/>
                <w:lang w:val="uk-UA"/>
              </w:rPr>
              <w:t>4</w:t>
            </w:r>
          </w:p>
        </w:tc>
      </w:tr>
      <w:tr w:rsidR="00613BE3" w:rsidRPr="00C67355" w14:paraId="3CC79DF7" w14:textId="77777777" w:rsidTr="00450F82">
        <w:tc>
          <w:tcPr>
            <w:tcW w:w="6232"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6163C3C9" w:rsidR="00613BE3" w:rsidRPr="009D465C" w:rsidRDefault="009D465C" w:rsidP="003B0208">
            <w:pPr>
              <w:jc w:val="center"/>
              <w:rPr>
                <w:lang w:val="uk-UA"/>
              </w:rPr>
            </w:pPr>
            <w:r>
              <w:rPr>
                <w:bCs/>
                <w:lang w:val="uk-UA"/>
              </w:rPr>
              <w:t>4</w:t>
            </w:r>
          </w:p>
        </w:tc>
      </w:tr>
      <w:tr w:rsidR="009F1EE0" w:rsidRPr="00C67355" w14:paraId="03F07924" w14:textId="77777777" w:rsidTr="00450F82">
        <w:tc>
          <w:tcPr>
            <w:tcW w:w="6232"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7C1AA149" w:rsidR="009F1EE0" w:rsidRPr="00FF50E6" w:rsidRDefault="009D465C" w:rsidP="003B0208">
            <w:pPr>
              <w:jc w:val="center"/>
              <w:rPr>
                <w:lang w:val="uk-UA"/>
              </w:rPr>
            </w:pPr>
            <w:r>
              <w:rPr>
                <w:lang w:val="uk-UA"/>
              </w:rPr>
              <w:t>2</w:t>
            </w:r>
          </w:p>
        </w:tc>
        <w:tc>
          <w:tcPr>
            <w:tcW w:w="1389" w:type="dxa"/>
          </w:tcPr>
          <w:p w14:paraId="25889608" w14:textId="7990F24D" w:rsidR="009F1EE0" w:rsidRPr="009D465C" w:rsidRDefault="009D465C" w:rsidP="003B0208">
            <w:pPr>
              <w:jc w:val="center"/>
              <w:rPr>
                <w:lang w:val="uk-UA"/>
              </w:rPr>
            </w:pPr>
            <w:r>
              <w:rPr>
                <w:bCs/>
                <w:lang w:val="uk-UA"/>
              </w:rPr>
              <w:t>6</w:t>
            </w:r>
          </w:p>
        </w:tc>
      </w:tr>
      <w:tr w:rsidR="009F1EE0" w:rsidRPr="00C67355" w14:paraId="6B309C25" w14:textId="77777777" w:rsidTr="00450F82">
        <w:tc>
          <w:tcPr>
            <w:tcW w:w="6232"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3962A267" w:rsidR="009F1EE0" w:rsidRPr="00FF50E6" w:rsidRDefault="009D465C" w:rsidP="000D6ABC">
            <w:pPr>
              <w:jc w:val="center"/>
              <w:rPr>
                <w:lang w:val="uk-UA"/>
              </w:rPr>
            </w:pPr>
            <w:r>
              <w:rPr>
                <w:lang w:val="uk-UA"/>
              </w:rPr>
              <w:t>2</w:t>
            </w:r>
          </w:p>
        </w:tc>
        <w:tc>
          <w:tcPr>
            <w:tcW w:w="1389" w:type="dxa"/>
          </w:tcPr>
          <w:p w14:paraId="5D88FBCC" w14:textId="1A259D34" w:rsidR="009F1EE0" w:rsidRPr="009D465C" w:rsidRDefault="009D465C" w:rsidP="003B0208">
            <w:pPr>
              <w:jc w:val="center"/>
              <w:rPr>
                <w:lang w:val="uk-UA"/>
              </w:rPr>
            </w:pPr>
            <w:r>
              <w:rPr>
                <w:bCs/>
                <w:lang w:val="uk-UA"/>
              </w:rPr>
              <w:t>6</w:t>
            </w:r>
          </w:p>
        </w:tc>
      </w:tr>
      <w:tr w:rsidR="009F1EE0" w:rsidRPr="00C67355" w14:paraId="17305F08" w14:textId="77777777" w:rsidTr="00450F82">
        <w:tc>
          <w:tcPr>
            <w:tcW w:w="9606"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50F82">
        <w:tc>
          <w:tcPr>
            <w:tcW w:w="6232"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2B2D4E60" w:rsidR="003B0208" w:rsidRPr="00FF50E6" w:rsidRDefault="000D6ABC" w:rsidP="000D6ABC">
            <w:pPr>
              <w:jc w:val="center"/>
              <w:rPr>
                <w:lang w:val="uk-UA"/>
              </w:rPr>
            </w:pPr>
            <w:r>
              <w:rPr>
                <w:lang w:val="uk-UA"/>
              </w:rPr>
              <w:t>2</w:t>
            </w:r>
          </w:p>
        </w:tc>
        <w:tc>
          <w:tcPr>
            <w:tcW w:w="1389" w:type="dxa"/>
          </w:tcPr>
          <w:p w14:paraId="76CFBD5D" w14:textId="6F3B6A14" w:rsidR="003B0208" w:rsidRPr="009D465C" w:rsidRDefault="009D465C" w:rsidP="009D465C">
            <w:pPr>
              <w:jc w:val="center"/>
              <w:rPr>
                <w:lang w:val="uk-UA"/>
              </w:rPr>
            </w:pPr>
            <w:r>
              <w:rPr>
                <w:bCs/>
                <w:lang w:val="uk-UA"/>
              </w:rPr>
              <w:t>8</w:t>
            </w:r>
          </w:p>
        </w:tc>
      </w:tr>
      <w:tr w:rsidR="0091654F" w:rsidRPr="00C67355" w14:paraId="46CE5A98" w14:textId="77777777" w:rsidTr="00450F82">
        <w:trPr>
          <w:trHeight w:val="15"/>
        </w:trPr>
        <w:tc>
          <w:tcPr>
            <w:tcW w:w="6232"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648F1489" w:rsidR="0091654F" w:rsidRPr="00FF50E6" w:rsidRDefault="009D465C" w:rsidP="003B0208">
            <w:pPr>
              <w:pStyle w:val="a9"/>
              <w:jc w:val="center"/>
              <w:rPr>
                <w:lang w:val="uk-UA"/>
              </w:rPr>
            </w:pPr>
            <w:r>
              <w:rPr>
                <w:lang w:val="uk-UA"/>
              </w:rPr>
              <w:t>4</w:t>
            </w:r>
          </w:p>
        </w:tc>
        <w:tc>
          <w:tcPr>
            <w:tcW w:w="1389" w:type="dxa"/>
          </w:tcPr>
          <w:p w14:paraId="74FDC729" w14:textId="198E004F" w:rsidR="0091654F" w:rsidRPr="000D6ABC" w:rsidRDefault="009D465C" w:rsidP="003B0208">
            <w:pPr>
              <w:jc w:val="center"/>
              <w:rPr>
                <w:lang w:val="uk-UA"/>
              </w:rPr>
            </w:pPr>
            <w:r>
              <w:rPr>
                <w:bCs/>
                <w:lang w:val="uk-UA"/>
              </w:rPr>
              <w:t>8</w:t>
            </w:r>
          </w:p>
        </w:tc>
      </w:tr>
      <w:tr w:rsidR="003B0208" w:rsidRPr="00C67355" w14:paraId="60AC31FF" w14:textId="77777777" w:rsidTr="00450F82">
        <w:tc>
          <w:tcPr>
            <w:tcW w:w="6232"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2D8975D9" w:rsidR="003B0208" w:rsidRPr="00FF50E6" w:rsidRDefault="00BC182B" w:rsidP="003B0208">
            <w:pPr>
              <w:jc w:val="center"/>
              <w:rPr>
                <w:lang w:val="uk-UA"/>
              </w:rPr>
            </w:pPr>
            <w:r>
              <w:rPr>
                <w:lang w:val="uk-UA"/>
              </w:rPr>
              <w:t>2</w:t>
            </w:r>
          </w:p>
        </w:tc>
        <w:tc>
          <w:tcPr>
            <w:tcW w:w="992" w:type="dxa"/>
          </w:tcPr>
          <w:p w14:paraId="74CAA7FA" w14:textId="52253622" w:rsidR="003B0208" w:rsidRPr="00FF50E6" w:rsidRDefault="000D6ABC" w:rsidP="003B0208">
            <w:pPr>
              <w:jc w:val="center"/>
              <w:rPr>
                <w:lang w:val="uk-UA"/>
              </w:rPr>
            </w:pPr>
            <w:r>
              <w:rPr>
                <w:lang w:val="uk-UA"/>
              </w:rPr>
              <w:t>2</w:t>
            </w:r>
          </w:p>
        </w:tc>
        <w:tc>
          <w:tcPr>
            <w:tcW w:w="1389" w:type="dxa"/>
          </w:tcPr>
          <w:p w14:paraId="1D9B0F71" w14:textId="0216A290" w:rsidR="003B0208" w:rsidRPr="009D465C" w:rsidRDefault="009D465C" w:rsidP="003B0208">
            <w:pPr>
              <w:jc w:val="center"/>
              <w:rPr>
                <w:lang w:val="uk-UA"/>
              </w:rPr>
            </w:pPr>
            <w:r>
              <w:rPr>
                <w:bCs/>
                <w:lang w:val="uk-UA"/>
              </w:rPr>
              <w:t>8</w:t>
            </w:r>
          </w:p>
        </w:tc>
      </w:tr>
      <w:tr w:rsidR="003B0208" w:rsidRPr="00C67355" w14:paraId="6A3D843F" w14:textId="77777777" w:rsidTr="00450F82">
        <w:tc>
          <w:tcPr>
            <w:tcW w:w="6232"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0D7ACA52" w:rsidR="003B0208" w:rsidRPr="00FF50E6" w:rsidRDefault="00BC182B" w:rsidP="003B0208">
            <w:pPr>
              <w:jc w:val="center"/>
              <w:rPr>
                <w:lang w:val="uk-UA"/>
              </w:rPr>
            </w:pPr>
            <w:r>
              <w:rPr>
                <w:lang w:val="uk-UA"/>
              </w:rPr>
              <w:t>2</w:t>
            </w:r>
          </w:p>
        </w:tc>
        <w:tc>
          <w:tcPr>
            <w:tcW w:w="992" w:type="dxa"/>
          </w:tcPr>
          <w:p w14:paraId="30774943" w14:textId="36BFD5F3" w:rsidR="003B0208" w:rsidRPr="00FF50E6" w:rsidRDefault="000D6ABC" w:rsidP="003B0208">
            <w:pPr>
              <w:jc w:val="center"/>
              <w:rPr>
                <w:lang w:val="uk-UA"/>
              </w:rPr>
            </w:pPr>
            <w:r>
              <w:rPr>
                <w:lang w:val="uk-UA"/>
              </w:rPr>
              <w:t>2</w:t>
            </w:r>
          </w:p>
        </w:tc>
        <w:tc>
          <w:tcPr>
            <w:tcW w:w="1389" w:type="dxa"/>
          </w:tcPr>
          <w:p w14:paraId="6B425180" w14:textId="4209F0C4" w:rsidR="003B0208" w:rsidRPr="009D465C" w:rsidRDefault="009D465C" w:rsidP="003B0208">
            <w:pPr>
              <w:jc w:val="center"/>
              <w:rPr>
                <w:lang w:val="uk-UA"/>
              </w:rPr>
            </w:pPr>
            <w:r>
              <w:rPr>
                <w:bCs/>
                <w:lang w:val="uk-UA"/>
              </w:rPr>
              <w:t>6</w:t>
            </w:r>
          </w:p>
        </w:tc>
      </w:tr>
      <w:tr w:rsidR="003B0208" w:rsidRPr="00C67355" w14:paraId="64251E21" w14:textId="77777777" w:rsidTr="00450F82">
        <w:tc>
          <w:tcPr>
            <w:tcW w:w="6232"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00599FD5" w:rsidR="003B0208" w:rsidRPr="009D465C" w:rsidRDefault="009D465C" w:rsidP="003B0208">
            <w:pPr>
              <w:jc w:val="center"/>
              <w:rPr>
                <w:lang w:val="uk-UA"/>
              </w:rPr>
            </w:pPr>
            <w:r>
              <w:rPr>
                <w:bCs/>
                <w:lang w:val="uk-UA"/>
              </w:rPr>
              <w:t>6</w:t>
            </w:r>
          </w:p>
        </w:tc>
      </w:tr>
      <w:tr w:rsidR="003B0208" w:rsidRPr="00C67355" w14:paraId="670E4D7A" w14:textId="77777777" w:rsidTr="00450F82">
        <w:tc>
          <w:tcPr>
            <w:tcW w:w="6232"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58D41BE8" w:rsidR="003B0208" w:rsidRPr="00FF50E6" w:rsidRDefault="005368F1" w:rsidP="003B0208">
            <w:pPr>
              <w:jc w:val="center"/>
              <w:rPr>
                <w:lang w:val="uk-UA"/>
              </w:rPr>
            </w:pPr>
            <w:r>
              <w:rPr>
                <w:lang w:val="uk-UA"/>
              </w:rPr>
              <w:t>4</w:t>
            </w:r>
          </w:p>
        </w:tc>
        <w:tc>
          <w:tcPr>
            <w:tcW w:w="992" w:type="dxa"/>
          </w:tcPr>
          <w:p w14:paraId="009908A3" w14:textId="30A47275" w:rsidR="003B0208" w:rsidRPr="00FF50E6" w:rsidRDefault="000D6ABC" w:rsidP="003B0208">
            <w:pPr>
              <w:jc w:val="center"/>
              <w:rPr>
                <w:lang w:val="uk-UA"/>
              </w:rPr>
            </w:pPr>
            <w:r>
              <w:rPr>
                <w:lang w:val="uk-UA"/>
              </w:rPr>
              <w:t>4</w:t>
            </w:r>
          </w:p>
        </w:tc>
        <w:tc>
          <w:tcPr>
            <w:tcW w:w="1389" w:type="dxa"/>
          </w:tcPr>
          <w:p w14:paraId="09ED1369" w14:textId="2BC8BE09" w:rsidR="003B0208" w:rsidRPr="00FF50E6" w:rsidRDefault="009D465C" w:rsidP="003B0208">
            <w:pPr>
              <w:jc w:val="center"/>
              <w:rPr>
                <w:lang w:val="uk-UA"/>
              </w:rPr>
            </w:pPr>
            <w:r>
              <w:rPr>
                <w:lang w:val="uk-UA"/>
              </w:rPr>
              <w:t>8</w:t>
            </w:r>
          </w:p>
        </w:tc>
      </w:tr>
      <w:tr w:rsidR="003B0208" w:rsidRPr="00C67355" w14:paraId="2497ED61" w14:textId="77777777" w:rsidTr="00450F82">
        <w:tc>
          <w:tcPr>
            <w:tcW w:w="6232"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0C0A24BE" w:rsidR="003B0208" w:rsidRPr="00FF50E6" w:rsidRDefault="005368F1" w:rsidP="003B0208">
            <w:pPr>
              <w:jc w:val="center"/>
              <w:rPr>
                <w:lang w:val="uk-UA"/>
              </w:rPr>
            </w:pPr>
            <w:r>
              <w:rPr>
                <w:lang w:val="uk-UA"/>
              </w:rPr>
              <w:t>2</w:t>
            </w:r>
          </w:p>
        </w:tc>
        <w:tc>
          <w:tcPr>
            <w:tcW w:w="992" w:type="dxa"/>
          </w:tcPr>
          <w:p w14:paraId="03CD1670" w14:textId="5D01F4D1" w:rsidR="003B0208" w:rsidRPr="00FF50E6" w:rsidRDefault="000D6ABC" w:rsidP="003B0208">
            <w:pPr>
              <w:jc w:val="center"/>
              <w:rPr>
                <w:lang w:val="uk-UA"/>
              </w:rPr>
            </w:pPr>
            <w:r>
              <w:rPr>
                <w:lang w:val="uk-UA"/>
              </w:rPr>
              <w:t>2</w:t>
            </w:r>
          </w:p>
        </w:tc>
        <w:tc>
          <w:tcPr>
            <w:tcW w:w="1389" w:type="dxa"/>
          </w:tcPr>
          <w:p w14:paraId="6DE27B0F" w14:textId="5F051B85" w:rsidR="003B0208" w:rsidRPr="009D465C" w:rsidRDefault="009D465C" w:rsidP="003B0208">
            <w:pPr>
              <w:jc w:val="center"/>
              <w:rPr>
                <w:lang w:val="uk-UA"/>
              </w:rPr>
            </w:pPr>
            <w:r>
              <w:rPr>
                <w:bCs/>
                <w:lang w:val="uk-UA"/>
              </w:rPr>
              <w:t>6</w:t>
            </w:r>
          </w:p>
        </w:tc>
      </w:tr>
      <w:tr w:rsidR="003B0208" w:rsidRPr="00C67355" w14:paraId="4425ADD8" w14:textId="77777777" w:rsidTr="00450F82">
        <w:tc>
          <w:tcPr>
            <w:tcW w:w="6232" w:type="dxa"/>
            <w:gridSpan w:val="6"/>
          </w:tcPr>
          <w:p w14:paraId="5394648B" w14:textId="66715444" w:rsidR="003B0208" w:rsidRPr="00FF50E6" w:rsidRDefault="0091654F" w:rsidP="0091654F">
            <w:pPr>
              <w:rPr>
                <w:lang w:val="uk-UA"/>
              </w:rPr>
            </w:pPr>
            <w:r>
              <w:rPr>
                <w:lang w:val="uk-UA"/>
              </w:rPr>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62C838EE" w:rsidR="003B0208" w:rsidRPr="00FF50E6" w:rsidRDefault="005368F1" w:rsidP="003B0208">
            <w:pPr>
              <w:jc w:val="center"/>
              <w:rPr>
                <w:lang w:val="uk-UA"/>
              </w:rPr>
            </w:pPr>
            <w:r>
              <w:rPr>
                <w:lang w:val="uk-UA"/>
              </w:rPr>
              <w:t>-</w:t>
            </w:r>
          </w:p>
        </w:tc>
        <w:tc>
          <w:tcPr>
            <w:tcW w:w="992" w:type="dxa"/>
          </w:tcPr>
          <w:p w14:paraId="3FDF4AA6" w14:textId="0CFC5B9A" w:rsidR="003B0208" w:rsidRPr="00FF50E6" w:rsidRDefault="000D6ABC" w:rsidP="003B0208">
            <w:pPr>
              <w:jc w:val="center"/>
              <w:rPr>
                <w:lang w:val="uk-UA"/>
              </w:rPr>
            </w:pPr>
            <w:r>
              <w:rPr>
                <w:lang w:val="uk-UA"/>
              </w:rPr>
              <w:t>2</w:t>
            </w:r>
          </w:p>
        </w:tc>
        <w:tc>
          <w:tcPr>
            <w:tcW w:w="1389" w:type="dxa"/>
          </w:tcPr>
          <w:p w14:paraId="743F86DC" w14:textId="5882CC5E" w:rsidR="003B0208" w:rsidRPr="009D465C" w:rsidRDefault="009D465C" w:rsidP="003B0208">
            <w:pPr>
              <w:jc w:val="center"/>
              <w:rPr>
                <w:lang w:val="uk-UA"/>
              </w:rPr>
            </w:pPr>
            <w:r>
              <w:rPr>
                <w:bCs/>
                <w:lang w:val="uk-UA"/>
              </w:rPr>
              <w:t>6</w:t>
            </w:r>
          </w:p>
        </w:tc>
      </w:tr>
      <w:tr w:rsidR="003B0208" w:rsidRPr="00C67355" w14:paraId="07F77ADC" w14:textId="77777777" w:rsidTr="00450F82">
        <w:tc>
          <w:tcPr>
            <w:tcW w:w="6232"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 xml:space="preserve">Перегляд </w:t>
            </w:r>
            <w:proofErr w:type="spellStart"/>
            <w:r w:rsidR="00362F51" w:rsidRPr="00362F51">
              <w:t>судових</w:t>
            </w:r>
            <w:proofErr w:type="spellEnd"/>
            <w:r w:rsidR="00362F51" w:rsidRPr="00362F51">
              <w:t xml:space="preserve"> </w:t>
            </w:r>
            <w:proofErr w:type="spellStart"/>
            <w:r w:rsidR="00362F51" w:rsidRPr="00362F51">
              <w:t>рішен</w:t>
            </w:r>
            <w:r w:rsidR="00362F51">
              <w:t>ь</w:t>
            </w:r>
            <w:proofErr w:type="spellEnd"/>
            <w:r w:rsidR="00362F51">
              <w:t xml:space="preserve"> за </w:t>
            </w:r>
            <w:proofErr w:type="spellStart"/>
            <w:r w:rsidR="00362F51">
              <w:t>нововиявленими</w:t>
            </w:r>
            <w:proofErr w:type="spellEnd"/>
            <w:r w:rsidR="00362F51">
              <w:rPr>
                <w:lang w:val="uk-UA"/>
              </w:rPr>
              <w:t xml:space="preserve"> </w:t>
            </w:r>
            <w:proofErr w:type="spellStart"/>
            <w:r w:rsidR="00362F51">
              <w:t>аб</w:t>
            </w:r>
            <w:proofErr w:type="spellEnd"/>
            <w:r w:rsidR="00362F51">
              <w:rPr>
                <w:lang w:val="uk-UA"/>
              </w:rPr>
              <w:t>о</w:t>
            </w:r>
            <w:r w:rsidR="00362F51" w:rsidRPr="00362F51">
              <w:t xml:space="preserve"> </w:t>
            </w:r>
            <w:proofErr w:type="spellStart"/>
            <w:r w:rsidR="00362F51" w:rsidRPr="00362F51">
              <w:t>виключними</w:t>
            </w:r>
            <w:proofErr w:type="spellEnd"/>
            <w:r w:rsidR="00362F51" w:rsidRPr="00362F51">
              <w:t xml:space="preserve"> </w:t>
            </w:r>
            <w:proofErr w:type="spellStart"/>
            <w:r w:rsidR="00362F51" w:rsidRPr="00362F51">
              <w:t>обставинами</w:t>
            </w:r>
            <w:proofErr w:type="spellEnd"/>
            <w:r w:rsidR="00BC182B">
              <w:rPr>
                <w:lang w:val="uk-UA"/>
              </w:rPr>
              <w:t>.</w:t>
            </w:r>
          </w:p>
        </w:tc>
        <w:tc>
          <w:tcPr>
            <w:tcW w:w="993" w:type="dxa"/>
          </w:tcPr>
          <w:p w14:paraId="4439E3C3" w14:textId="2D6EDAE8" w:rsidR="003B0208" w:rsidRPr="00FF50E6" w:rsidRDefault="00BC182B" w:rsidP="003B0208">
            <w:pPr>
              <w:jc w:val="center"/>
              <w:rPr>
                <w:lang w:val="uk-UA"/>
              </w:rPr>
            </w:pPr>
            <w:r>
              <w:rPr>
                <w:lang w:val="uk-UA"/>
              </w:rPr>
              <w:t>2</w:t>
            </w:r>
          </w:p>
        </w:tc>
        <w:tc>
          <w:tcPr>
            <w:tcW w:w="992" w:type="dxa"/>
          </w:tcPr>
          <w:p w14:paraId="7BE37E83" w14:textId="2D9F7768" w:rsidR="003B0208" w:rsidRPr="00FF50E6" w:rsidRDefault="000D6ABC" w:rsidP="003B0208">
            <w:pPr>
              <w:jc w:val="center"/>
              <w:rPr>
                <w:lang w:val="uk-UA"/>
              </w:rPr>
            </w:pPr>
            <w:r>
              <w:rPr>
                <w:lang w:val="uk-UA"/>
              </w:rPr>
              <w:t>2</w:t>
            </w:r>
          </w:p>
        </w:tc>
        <w:tc>
          <w:tcPr>
            <w:tcW w:w="1389" w:type="dxa"/>
          </w:tcPr>
          <w:p w14:paraId="61795D27" w14:textId="25863C09" w:rsidR="003B0208" w:rsidRPr="009D465C" w:rsidRDefault="009D465C" w:rsidP="003B0208">
            <w:pPr>
              <w:jc w:val="center"/>
              <w:rPr>
                <w:lang w:val="uk-UA"/>
              </w:rPr>
            </w:pPr>
            <w:r>
              <w:rPr>
                <w:bCs/>
                <w:lang w:val="uk-UA"/>
              </w:rPr>
              <w:t>10</w:t>
            </w:r>
          </w:p>
        </w:tc>
      </w:tr>
      <w:tr w:rsidR="003B0208" w:rsidRPr="00C67355" w14:paraId="085DC80C" w14:textId="77777777" w:rsidTr="00450F82">
        <w:tc>
          <w:tcPr>
            <w:tcW w:w="6232" w:type="dxa"/>
            <w:gridSpan w:val="6"/>
          </w:tcPr>
          <w:p w14:paraId="3C310DA8" w14:textId="241DBA9E" w:rsidR="003B0208" w:rsidRPr="00FF50E6" w:rsidRDefault="0091654F" w:rsidP="0091654F">
            <w:pPr>
              <w:rPr>
                <w:lang w:val="uk-UA"/>
              </w:rPr>
            </w:pPr>
            <w:r>
              <w:rPr>
                <w:lang w:val="uk-UA"/>
              </w:rPr>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6FE15F85" w:rsidR="003B0208" w:rsidRPr="00FF50E6" w:rsidRDefault="009D465C" w:rsidP="003B0208">
            <w:pPr>
              <w:jc w:val="center"/>
              <w:rPr>
                <w:lang w:val="uk-UA"/>
              </w:rPr>
            </w:pPr>
            <w:r>
              <w:rPr>
                <w:lang w:val="uk-UA"/>
              </w:rPr>
              <w:t>4</w:t>
            </w:r>
          </w:p>
        </w:tc>
        <w:tc>
          <w:tcPr>
            <w:tcW w:w="1389" w:type="dxa"/>
          </w:tcPr>
          <w:p w14:paraId="37DBDA98" w14:textId="7DD5D760" w:rsidR="003B0208" w:rsidRPr="000D6ABC" w:rsidRDefault="009D465C" w:rsidP="003B0208">
            <w:pPr>
              <w:jc w:val="center"/>
              <w:rPr>
                <w:lang w:val="uk-UA"/>
              </w:rPr>
            </w:pPr>
            <w:r>
              <w:rPr>
                <w:bCs/>
                <w:lang w:val="uk-UA"/>
              </w:rPr>
              <w:t>10</w:t>
            </w:r>
          </w:p>
        </w:tc>
      </w:tr>
      <w:tr w:rsidR="003B0208" w:rsidRPr="00C67355" w14:paraId="33B0F2A5" w14:textId="77777777" w:rsidTr="00450F82">
        <w:trPr>
          <w:trHeight w:val="455"/>
        </w:trPr>
        <w:tc>
          <w:tcPr>
            <w:tcW w:w="6232"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3197176F" w:rsidR="003B0208" w:rsidRPr="00FF50E6" w:rsidRDefault="00BC182B" w:rsidP="003B0208">
            <w:pPr>
              <w:pStyle w:val="a9"/>
              <w:jc w:val="center"/>
              <w:rPr>
                <w:lang w:val="uk-UA"/>
              </w:rPr>
            </w:pPr>
            <w:r>
              <w:rPr>
                <w:lang w:val="uk-UA"/>
              </w:rPr>
              <w:t>2</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1AAEB315" w:rsidR="003B0208" w:rsidRPr="009D465C" w:rsidRDefault="009D465C" w:rsidP="003B0208">
            <w:pPr>
              <w:jc w:val="center"/>
              <w:rPr>
                <w:lang w:val="uk-UA"/>
              </w:rPr>
            </w:pPr>
            <w:r>
              <w:rPr>
                <w:bCs/>
                <w:lang w:val="uk-UA"/>
              </w:rPr>
              <w:t>8</w:t>
            </w:r>
          </w:p>
        </w:tc>
      </w:tr>
      <w:tr w:rsidR="003B0208" w:rsidRPr="00C67355" w14:paraId="3BAAE4C2" w14:textId="77777777" w:rsidTr="00450F82">
        <w:tc>
          <w:tcPr>
            <w:tcW w:w="6232"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57B9C932" w:rsidR="003B0208" w:rsidRPr="00FF50E6" w:rsidRDefault="005368F1" w:rsidP="003B0208">
            <w:pPr>
              <w:jc w:val="center"/>
              <w:rPr>
                <w:lang w:val="uk-UA"/>
              </w:rPr>
            </w:pPr>
            <w:r>
              <w:rPr>
                <w:lang w:val="uk-UA"/>
              </w:rPr>
              <w:t>2</w:t>
            </w:r>
          </w:p>
        </w:tc>
        <w:tc>
          <w:tcPr>
            <w:tcW w:w="992" w:type="dxa"/>
          </w:tcPr>
          <w:p w14:paraId="6A473D94" w14:textId="71181FF6" w:rsidR="003B0208" w:rsidRPr="00FF50E6" w:rsidRDefault="009D465C" w:rsidP="003B0208">
            <w:pPr>
              <w:jc w:val="center"/>
              <w:rPr>
                <w:lang w:val="uk-UA"/>
              </w:rPr>
            </w:pPr>
            <w:r>
              <w:rPr>
                <w:lang w:val="uk-UA"/>
              </w:rPr>
              <w:t>4</w:t>
            </w:r>
          </w:p>
        </w:tc>
        <w:tc>
          <w:tcPr>
            <w:tcW w:w="1389" w:type="dxa"/>
          </w:tcPr>
          <w:p w14:paraId="4A125099" w14:textId="11FBFDE0" w:rsidR="003B0208" w:rsidRPr="000D6ABC" w:rsidRDefault="009D465C" w:rsidP="003B0208">
            <w:pPr>
              <w:jc w:val="center"/>
              <w:rPr>
                <w:lang w:val="uk-UA"/>
              </w:rPr>
            </w:pPr>
            <w:r>
              <w:rPr>
                <w:bCs/>
                <w:lang w:val="uk-UA"/>
              </w:rPr>
              <w:t>10</w:t>
            </w:r>
          </w:p>
        </w:tc>
      </w:tr>
      <w:tr w:rsidR="003B0208" w:rsidRPr="00C67355" w14:paraId="0348F37F" w14:textId="77777777" w:rsidTr="00450F82">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795CEEAB" w:rsidR="003B0208" w:rsidRPr="00FF50E6" w:rsidRDefault="003B0208" w:rsidP="003B0208">
            <w:pPr>
              <w:jc w:val="center"/>
              <w:rPr>
                <w:lang w:val="uk-UA"/>
              </w:rPr>
            </w:pPr>
            <w:r>
              <w:rPr>
                <w:lang w:val="uk-UA"/>
              </w:rPr>
              <w:t>2</w:t>
            </w:r>
            <w:r w:rsidR="005368F1">
              <w:rPr>
                <w:lang w:val="uk-UA"/>
              </w:rPr>
              <w:t>4</w:t>
            </w:r>
          </w:p>
        </w:tc>
        <w:tc>
          <w:tcPr>
            <w:tcW w:w="992" w:type="dxa"/>
          </w:tcPr>
          <w:p w14:paraId="7DE284E3" w14:textId="79F73167" w:rsidR="003B0208" w:rsidRPr="00FF50E6" w:rsidRDefault="005368F1" w:rsidP="005368F1">
            <w:pPr>
              <w:jc w:val="center"/>
              <w:rPr>
                <w:lang w:val="uk-UA"/>
              </w:rPr>
            </w:pPr>
            <w:r>
              <w:rPr>
                <w:lang w:val="uk-UA"/>
              </w:rPr>
              <w:t>36</w:t>
            </w:r>
          </w:p>
        </w:tc>
        <w:tc>
          <w:tcPr>
            <w:tcW w:w="1389" w:type="dxa"/>
          </w:tcPr>
          <w:p w14:paraId="7610F30B" w14:textId="579F31A1" w:rsidR="003B0208" w:rsidRPr="00FF50E6" w:rsidRDefault="005368F1" w:rsidP="009D465C">
            <w:pPr>
              <w:jc w:val="center"/>
              <w:rPr>
                <w:lang w:val="uk-UA"/>
              </w:rPr>
            </w:pPr>
            <w:r>
              <w:rPr>
                <w:lang w:val="uk-UA"/>
              </w:rPr>
              <w:t>120</w:t>
            </w:r>
          </w:p>
        </w:tc>
      </w:tr>
      <w:tr w:rsidR="003B0208" w:rsidRPr="00C67355" w14:paraId="42CA4638" w14:textId="77777777" w:rsidTr="00450F82">
        <w:tc>
          <w:tcPr>
            <w:tcW w:w="9606" w:type="dxa"/>
            <w:gridSpan w:val="9"/>
          </w:tcPr>
          <w:p w14:paraId="2B53A413" w14:textId="79F8BC87" w:rsidR="003B0208" w:rsidRPr="00151BC4" w:rsidRDefault="003B0208" w:rsidP="003B0208">
            <w:pPr>
              <w:jc w:val="center"/>
              <w:rPr>
                <w:b/>
                <w:lang w:val="uk-UA"/>
              </w:rPr>
            </w:pPr>
            <w:r w:rsidRPr="00AD53F6">
              <w:rPr>
                <w:b/>
                <w:lang w:val="uk-UA"/>
              </w:rPr>
              <w:t>6</w:t>
            </w:r>
            <w:r w:rsidR="0086099E" w:rsidRPr="00AD53F6">
              <w:rPr>
                <w:b/>
                <w:lang w:val="uk-UA"/>
              </w:rPr>
              <w:t>. Система оцінювання навчальної дисципліни</w:t>
            </w:r>
          </w:p>
        </w:tc>
      </w:tr>
      <w:tr w:rsidR="003B0208" w:rsidRPr="008A3E13" w14:paraId="4AE8DBE4" w14:textId="77777777" w:rsidTr="00450F82">
        <w:tc>
          <w:tcPr>
            <w:tcW w:w="1898"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0E39C1D0"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5B01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9"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50F82">
        <w:tc>
          <w:tcPr>
            <w:tcW w:w="1898"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35237AD1" w14:textId="1EBBD22F" w:rsidR="003B0208" w:rsidRPr="00003865" w:rsidRDefault="003B0208" w:rsidP="003B020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w:t>
            </w:r>
            <w:r w:rsidR="00E44F0E">
              <w:rPr>
                <w:lang w:val="uk-UA"/>
              </w:rPr>
              <w:t xml:space="preserve">иконання всіма студентами однієї </w:t>
            </w:r>
            <w:r>
              <w:rPr>
                <w:lang w:val="uk-UA"/>
              </w:rPr>
              <w:t>письмової модульної контрольної</w:t>
            </w:r>
            <w:r w:rsidR="00733639">
              <w:rPr>
                <w:lang w:val="uk-UA"/>
              </w:rPr>
              <w:t xml:space="preserve"> роботи. Робота виконується на 9</w:t>
            </w:r>
            <w:r>
              <w:rPr>
                <w:lang w:val="uk-UA"/>
              </w:rPr>
              <w:t xml:space="preserve"> семінарському занятті та охоплює </w:t>
            </w:r>
            <w:r w:rsidR="00733639">
              <w:rPr>
                <w:lang w:val="uk-UA"/>
              </w:rPr>
              <w:t>теми №№ 1-11.</w:t>
            </w:r>
          </w:p>
          <w:p w14:paraId="332E4E97" w14:textId="3AABF08C" w:rsidR="003B0208" w:rsidRDefault="003B0208" w:rsidP="003B0208">
            <w:pPr>
              <w:ind w:firstLine="185"/>
              <w:jc w:val="both"/>
              <w:rPr>
                <w:lang w:val="uk-UA"/>
              </w:rPr>
            </w:pPr>
            <w:r w:rsidRPr="00003865">
              <w:rPr>
                <w:lang w:val="uk-UA"/>
              </w:rPr>
              <w:t>На контрольну</w:t>
            </w:r>
            <w:r w:rsidR="00733639">
              <w:rPr>
                <w:lang w:val="uk-UA"/>
              </w:rPr>
              <w:t xml:space="preserve"> роботу виноситься 2 описових завдання, кожне з яких  оцінюється по 5</w:t>
            </w:r>
            <w:r w:rsidRPr="00003865">
              <w:rPr>
                <w:lang w:val="uk-UA"/>
              </w:rPr>
              <w:t xml:space="preserve"> балів, </w:t>
            </w:r>
            <w:r w:rsidR="00733639">
              <w:rPr>
                <w:lang w:val="uk-UA"/>
              </w:rPr>
              <w:t>одне схематичне завдання, яке оцінюється в 3 бали, 2</w:t>
            </w:r>
            <w:r w:rsidRPr="00003865">
              <w:rPr>
                <w:lang w:val="uk-UA"/>
              </w:rPr>
              <w:t xml:space="preserve"> тестових запитань, які оцінюються по 1 балу</w:t>
            </w:r>
            <w:r w:rsidR="00733639">
              <w:rPr>
                <w:lang w:val="uk-UA"/>
              </w:rPr>
              <w:t xml:space="preserve"> і одна задача, яка оцінюється в 5 балів</w:t>
            </w:r>
            <w:r w:rsidRPr="00003865">
              <w:rPr>
                <w:lang w:val="uk-UA"/>
              </w:rPr>
              <w:t xml:space="preserve">. Максимальний бал за контрольну становить 20. </w:t>
            </w:r>
          </w:p>
          <w:p w14:paraId="16EB2690" w14:textId="17F77958" w:rsidR="0040121D" w:rsidRPr="0040121D" w:rsidRDefault="003B0208" w:rsidP="0040121D">
            <w:pPr>
              <w:ind w:firstLine="185"/>
              <w:jc w:val="both"/>
              <w:rPr>
                <w:iCs/>
                <w:lang w:val="uk-UA"/>
              </w:rPr>
            </w:pPr>
            <w:r>
              <w:rPr>
                <w:u w:val="single"/>
                <w:lang w:val="uk-UA"/>
              </w:rPr>
              <w:lastRenderedPageBreak/>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97497B" w:rsidRPr="0097497B">
              <w:rPr>
                <w:rFonts w:eastAsia="TimesNewRomanPSMT"/>
                <w:lang w:val="uk-UA" w:eastAsia="en-US"/>
              </w:rPr>
              <w:t xml:space="preserve"> </w:t>
            </w:r>
            <w:r w:rsidR="0097497B" w:rsidRPr="0097497B">
              <w:rPr>
                <w:lang w:val="uk-UA"/>
              </w:rPr>
              <w:t>курсових робіт</w:t>
            </w:r>
            <w:r>
              <w:rPr>
                <w:lang w:val="uk-UA"/>
              </w:rPr>
              <w:t xml:space="preserve"> </w:t>
            </w:r>
            <w:r>
              <w:rPr>
                <w:i/>
                <w:iCs/>
                <w:lang w:val="uk-UA"/>
              </w:rPr>
              <w:t xml:space="preserve">знаходяться на кафедрі та розміщені на сайті кафедри </w:t>
            </w:r>
            <w:hyperlink r:id="rId10" w:history="1">
              <w:r w:rsidR="0040121D" w:rsidRPr="0040121D">
                <w:rPr>
                  <w:rStyle w:val="a8"/>
                  <w:iCs/>
                  <w:lang w:val="uk-UA"/>
                </w:rPr>
                <w:t>https://ksud.pnu.edu.ua/індивідуальні-завдання/</w:t>
              </w:r>
            </w:hyperlink>
          </w:p>
        </w:tc>
      </w:tr>
      <w:tr w:rsidR="003B0208" w:rsidRPr="008A3E13" w14:paraId="508B181F" w14:textId="77777777" w:rsidTr="00450F82">
        <w:tc>
          <w:tcPr>
            <w:tcW w:w="1898" w:type="dxa"/>
            <w:gridSpan w:val="2"/>
          </w:tcPr>
          <w:p w14:paraId="7FEEE287"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w:t>
            </w:r>
            <w:proofErr w:type="spellStart"/>
            <w:r>
              <w:rPr>
                <w:lang w:val="uk-UA"/>
              </w:rPr>
              <w:t>п.п</w:t>
            </w:r>
            <w:proofErr w:type="spellEnd"/>
            <w:r>
              <w:rPr>
                <w:lang w:val="uk-UA"/>
              </w:rPr>
              <w:t xml:space="preserve">.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86099E">
        <w:trPr>
          <w:trHeight w:val="1350"/>
        </w:trPr>
        <w:tc>
          <w:tcPr>
            <w:tcW w:w="1898"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28B9E92E" w:rsidR="0086099E"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86099E" w:rsidRPr="00C67355" w14:paraId="649722F8" w14:textId="77777777" w:rsidTr="00450F82">
        <w:trPr>
          <w:trHeight w:val="315"/>
        </w:trPr>
        <w:tc>
          <w:tcPr>
            <w:tcW w:w="1898" w:type="dxa"/>
            <w:gridSpan w:val="2"/>
          </w:tcPr>
          <w:p w14:paraId="727F50DD" w14:textId="7F33571C" w:rsidR="0086099E" w:rsidRPr="00AD53F6" w:rsidRDefault="0086099E" w:rsidP="003B0208">
            <w:pPr>
              <w:pStyle w:val="1"/>
              <w:widowControl w:val="0"/>
              <w:jc w:val="center"/>
              <w:rPr>
                <w:rFonts w:ascii="Times New Roman" w:eastAsia="Times New Roman" w:hAnsi="Times New Roman" w:cs="Times New Roman"/>
                <w:sz w:val="24"/>
                <w:szCs w:val="24"/>
              </w:rPr>
            </w:pPr>
            <w:r w:rsidRPr="00AD53F6">
              <w:rPr>
                <w:rFonts w:ascii="Times New Roman" w:eastAsia="Times New Roman" w:hAnsi="Times New Roman" w:cs="Times New Roman"/>
                <w:sz w:val="24"/>
                <w:szCs w:val="24"/>
              </w:rPr>
              <w:t>Підсумковий контроль</w:t>
            </w:r>
          </w:p>
        </w:tc>
        <w:tc>
          <w:tcPr>
            <w:tcW w:w="7708" w:type="dxa"/>
            <w:gridSpan w:val="7"/>
          </w:tcPr>
          <w:p w14:paraId="1F46CADC" w14:textId="77777777" w:rsidR="0086099E" w:rsidRPr="00AD53F6" w:rsidRDefault="0086099E" w:rsidP="003B0208">
            <w:pPr>
              <w:jc w:val="both"/>
              <w:rPr>
                <w:lang w:val="uk-UA"/>
              </w:rPr>
            </w:pPr>
            <w:r w:rsidRPr="00AD53F6">
              <w:rPr>
                <w:lang w:val="uk-UA"/>
              </w:rPr>
              <w:t xml:space="preserve">Підсумковий контроль – екзамен у письмовій формі. </w:t>
            </w:r>
            <w:r w:rsidR="00523427" w:rsidRPr="00AD53F6">
              <w:rPr>
                <w:lang w:val="uk-UA"/>
              </w:rPr>
              <w:t xml:space="preserve"> 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w:t>
            </w:r>
          </w:p>
          <w:p w14:paraId="194E1C0F" w14:textId="391F5AB7" w:rsidR="00B703C2" w:rsidRPr="00AD53F6" w:rsidRDefault="003521F6" w:rsidP="00B703C2">
            <w:pPr>
              <w:jc w:val="both"/>
              <w:rPr>
                <w:lang w:val="uk-UA"/>
              </w:rPr>
            </w:pPr>
            <w:r w:rsidRPr="00AD53F6">
              <w:rPr>
                <w:lang w:val="uk-UA"/>
              </w:rPr>
              <w:t>Максимальний бал за екзамен становить 50 балів.</w:t>
            </w:r>
            <w:r w:rsidR="00B703C2" w:rsidRPr="00AD53F6">
              <w:rPr>
                <w:lang w:val="uk-UA"/>
              </w:rPr>
              <w:t xml:space="preserve"> </w:t>
            </w:r>
          </w:p>
        </w:tc>
      </w:tr>
      <w:tr w:rsidR="003B0208" w:rsidRPr="00C67355" w14:paraId="15D5AB4A" w14:textId="77777777" w:rsidTr="00450F82">
        <w:tc>
          <w:tcPr>
            <w:tcW w:w="9606" w:type="dxa"/>
            <w:gridSpan w:val="9"/>
          </w:tcPr>
          <w:p w14:paraId="2EE4AD36" w14:textId="0CFB1169" w:rsidR="003B0208" w:rsidRPr="00AD53F6" w:rsidRDefault="0086099E" w:rsidP="003B0208">
            <w:pPr>
              <w:jc w:val="center"/>
              <w:rPr>
                <w:lang w:val="uk-UA"/>
              </w:rPr>
            </w:pPr>
            <w:bookmarkStart w:id="0" w:name="_GoBack"/>
            <w:bookmarkEnd w:id="0"/>
            <w:r w:rsidRPr="00AD53F6">
              <w:rPr>
                <w:b/>
                <w:lang w:val="uk-UA"/>
              </w:rPr>
              <w:t>7. Політика навчальної дисципліни</w:t>
            </w:r>
          </w:p>
        </w:tc>
      </w:tr>
      <w:tr w:rsidR="003B0208" w:rsidRPr="008A3E13" w14:paraId="7507D138" w14:textId="77777777" w:rsidTr="00450F82">
        <w:tc>
          <w:tcPr>
            <w:tcW w:w="9606"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3B88E804" w:rsidR="004411D1" w:rsidRPr="00297EF6" w:rsidRDefault="003B0208" w:rsidP="004411D1">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sidR="00911755">
              <w:rPr>
                <w:rFonts w:eastAsia="TimesNewRomanPSMT"/>
                <w:lang w:val="uk-UA" w:eastAsia="en-US"/>
              </w:rPr>
              <w:t xml:space="preserve">: </w:t>
            </w:r>
            <w:r>
              <w:rPr>
                <w:rFonts w:eastAsia="TimesNewRomanPSMT"/>
                <w:lang w:val="uk-UA" w:eastAsia="en-US"/>
              </w:rPr>
              <w:t xml:space="preserve">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w:t>
            </w:r>
            <w:r w:rsidR="0040121D">
              <w:rPr>
                <w:rFonts w:eastAsia="TimesNewRomanPSMT"/>
                <w:lang w:val="uk-UA" w:eastAsia="en-US"/>
              </w:rPr>
              <w:t xml:space="preserve">сьмових </w:t>
            </w:r>
            <w:r w:rsidR="005B01BF">
              <w:rPr>
                <w:rFonts w:eastAsia="TimesNewRomanPSMT"/>
                <w:lang w:val="uk-UA" w:eastAsia="en-US"/>
              </w:rPr>
              <w:t>індивідуальних завдань</w:t>
            </w:r>
            <w:r w:rsidR="0097497B" w:rsidRPr="0097497B">
              <w:rPr>
                <w:rFonts w:eastAsia="TimesNewRomanPSMT"/>
                <w:lang w:val="uk-UA" w:eastAsia="en-US"/>
              </w:rPr>
              <w:t>, курсових робіт (за вибором студента)</w:t>
            </w:r>
            <w:r w:rsidR="0097497B">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1" w:history="1">
              <w:r w:rsidR="00E44F0E" w:rsidRPr="00474193">
                <w:rPr>
                  <w:rStyle w:val="a8"/>
                  <w:iCs/>
                  <w:lang w:val="uk-UA"/>
                </w:rPr>
                <w:t>https://ksud.pnu.edu.ua/денна-форма-навчання/</w:t>
              </w:r>
            </w:hyperlink>
            <w:r w:rsidR="00E44F0E">
              <w:rPr>
                <w:iCs/>
                <w:lang w:val="uk-UA"/>
              </w:rPr>
              <w:t xml:space="preserve">; </w:t>
            </w:r>
            <w:hyperlink r:id="rId12" w:history="1">
              <w:r w:rsidR="00E44F0E" w:rsidRPr="00E44F0E">
                <w:rPr>
                  <w:rStyle w:val="a8"/>
                  <w:iCs/>
                  <w:lang w:val="uk-UA"/>
                </w:rPr>
                <w:t>https://ksud.pnu.edu.ua/індивідуальні-завдання/</w:t>
              </w:r>
            </w:hyperlink>
            <w:r w:rsidR="00E44F0E">
              <w:rPr>
                <w:iCs/>
                <w:lang w:val="uk-UA"/>
              </w:rPr>
              <w:t>.</w:t>
            </w:r>
          </w:p>
          <w:p w14:paraId="3B83CBB9" w14:textId="34E5C447" w:rsidR="003B0208" w:rsidRPr="004411D1" w:rsidRDefault="003B0208" w:rsidP="004411D1">
            <w:pPr>
              <w:ind w:firstLine="310"/>
              <w:jc w:val="both"/>
              <w:rPr>
                <w:lang w:val="uk-UA"/>
              </w:rPr>
            </w:pPr>
            <w:r w:rsidRPr="004A515E">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3"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38916B0E" w14:textId="34192D79" w:rsidR="003B0208" w:rsidRPr="00D264CF" w:rsidRDefault="003B0208" w:rsidP="003B0208">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14:paraId="4118F1FA" w14:textId="3C18C03D" w:rsidR="003B0208" w:rsidRPr="00483A45" w:rsidRDefault="003B0208" w:rsidP="003B0208">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00911755">
              <w:rPr>
                <w:lang w:val="uk-UA"/>
              </w:rPr>
              <w:t xml:space="preserve"> </w:t>
            </w:r>
            <w:hyperlink r:id="rId14" w:history="1">
              <w:r w:rsidR="00911755" w:rsidRPr="00410A4A">
                <w:rPr>
                  <w:rStyle w:val="a8"/>
                </w:rPr>
                <w:t>https</w:t>
              </w:r>
              <w:r w:rsidR="00911755" w:rsidRPr="00410A4A">
                <w:rPr>
                  <w:rStyle w:val="a8"/>
                  <w:lang w:val="uk-UA"/>
                </w:rPr>
                <w:t>://</w:t>
              </w:r>
              <w:r w:rsidR="00911755" w:rsidRPr="00410A4A">
                <w:rPr>
                  <w:rStyle w:val="a8"/>
                </w:rPr>
                <w:t>law</w:t>
              </w:r>
              <w:r w:rsidR="00911755" w:rsidRPr="00410A4A">
                <w:rPr>
                  <w:rStyle w:val="a8"/>
                  <w:lang w:val="uk-UA"/>
                </w:rPr>
                <w:t>.</w:t>
              </w:r>
              <w:r w:rsidR="00911755" w:rsidRPr="00410A4A">
                <w:rPr>
                  <w:rStyle w:val="a8"/>
                </w:rPr>
                <w:t>pnu</w:t>
              </w:r>
              <w:r w:rsidR="00911755" w:rsidRPr="00410A4A">
                <w:rPr>
                  <w:rStyle w:val="a8"/>
                  <w:lang w:val="uk-UA"/>
                </w:rPr>
                <w:t>.</w:t>
              </w:r>
              <w:r w:rsidR="00911755" w:rsidRPr="00410A4A">
                <w:rPr>
                  <w:rStyle w:val="a8"/>
                </w:rPr>
                <w:t>edu</w:t>
              </w:r>
              <w:r w:rsidR="00911755" w:rsidRPr="00410A4A">
                <w:rPr>
                  <w:rStyle w:val="a8"/>
                  <w:lang w:val="uk-UA"/>
                </w:rPr>
                <w:t>.</w:t>
              </w:r>
              <w:r w:rsidR="00911755" w:rsidRPr="00410A4A">
                <w:rPr>
                  <w:rStyle w:val="a8"/>
                </w:rPr>
                <w:t>ua</w:t>
              </w:r>
              <w:r w:rsidR="00911755"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C67355" w14:paraId="3415B1B7" w14:textId="77777777" w:rsidTr="00450F82">
        <w:tc>
          <w:tcPr>
            <w:tcW w:w="9606" w:type="dxa"/>
            <w:gridSpan w:val="9"/>
          </w:tcPr>
          <w:p w14:paraId="47F24389" w14:textId="77777777" w:rsidR="003B0208" w:rsidRPr="00151BC4" w:rsidRDefault="003B0208" w:rsidP="003B0208">
            <w:pPr>
              <w:jc w:val="center"/>
              <w:rPr>
                <w:b/>
                <w:lang w:val="uk-UA"/>
              </w:rPr>
            </w:pPr>
            <w:r>
              <w:rPr>
                <w:b/>
                <w:lang w:val="uk-UA"/>
              </w:rPr>
              <w:t xml:space="preserve">8. </w:t>
            </w:r>
            <w:r w:rsidRPr="00151BC4">
              <w:rPr>
                <w:b/>
                <w:lang w:val="uk-UA"/>
              </w:rPr>
              <w:t>Рекомендована література</w:t>
            </w:r>
          </w:p>
        </w:tc>
      </w:tr>
      <w:tr w:rsidR="003B0208" w:rsidRPr="008A3E13" w14:paraId="6B439D6A" w14:textId="77777777" w:rsidTr="00523427">
        <w:trPr>
          <w:trHeight w:val="556"/>
        </w:trPr>
        <w:tc>
          <w:tcPr>
            <w:tcW w:w="9606" w:type="dxa"/>
            <w:gridSpan w:val="9"/>
          </w:tcPr>
          <w:p w14:paraId="54F0CAE0" w14:textId="77777777" w:rsidR="008364B5" w:rsidRDefault="008364B5" w:rsidP="008364B5">
            <w:pPr>
              <w:jc w:val="both"/>
              <w:rPr>
                <w:color w:val="000000"/>
                <w:lang w:val="uk-UA" w:eastAsia="en-US"/>
              </w:rPr>
            </w:pPr>
            <w:r>
              <w:rPr>
                <w:color w:val="000000"/>
                <w:lang w:val="uk-UA" w:eastAsia="en-US"/>
              </w:rPr>
              <w:t xml:space="preserve">      1. </w:t>
            </w:r>
            <w:proofErr w:type="spellStart"/>
            <w:r w:rsidRPr="00C31B7F">
              <w:rPr>
                <w:color w:val="000000"/>
                <w:lang w:eastAsia="en-US"/>
              </w:rPr>
              <w:t>Адміністративно-процесуальне</w:t>
            </w:r>
            <w:proofErr w:type="spellEnd"/>
            <w:r w:rsidRPr="00C31B7F">
              <w:rPr>
                <w:color w:val="000000"/>
                <w:lang w:eastAsia="en-US"/>
              </w:rPr>
              <w:t xml:space="preserve"> право </w:t>
            </w:r>
            <w:proofErr w:type="spellStart"/>
            <w:r w:rsidRPr="00C31B7F">
              <w:rPr>
                <w:color w:val="000000"/>
                <w:lang w:eastAsia="en-US"/>
              </w:rPr>
              <w:t>України</w:t>
            </w:r>
            <w:proofErr w:type="spellEnd"/>
            <w:r w:rsidRPr="00C31B7F">
              <w:rPr>
                <w:color w:val="000000"/>
                <w:lang w:eastAsia="en-US"/>
              </w:rPr>
              <w:t xml:space="preserve">: </w:t>
            </w:r>
            <w:proofErr w:type="spellStart"/>
            <w:r w:rsidRPr="00C31B7F">
              <w:rPr>
                <w:color w:val="000000"/>
                <w:lang w:eastAsia="en-US"/>
              </w:rPr>
              <w:t>Підручник</w:t>
            </w:r>
            <w:proofErr w:type="spellEnd"/>
            <w:r w:rsidRPr="00C31B7F">
              <w:rPr>
                <w:color w:val="000000"/>
                <w:lang w:eastAsia="en-US"/>
              </w:rPr>
              <w:t xml:space="preserve">. / За ред. О. В. Кузьменко. К.: </w:t>
            </w:r>
            <w:proofErr w:type="spellStart"/>
            <w:r w:rsidRPr="00C31B7F">
              <w:rPr>
                <w:color w:val="000000"/>
                <w:lang w:eastAsia="en-US"/>
              </w:rPr>
              <w:t>Атіка</w:t>
            </w:r>
            <w:proofErr w:type="spellEnd"/>
            <w:r w:rsidRPr="00C31B7F">
              <w:rPr>
                <w:color w:val="000000"/>
                <w:lang w:eastAsia="en-US"/>
              </w:rPr>
              <w:t>, 2007. 416 с.</w:t>
            </w:r>
          </w:p>
          <w:p w14:paraId="57AAD834" w14:textId="5D6C7D0C" w:rsidR="008364B5" w:rsidRDefault="008364B5" w:rsidP="008364B5">
            <w:pPr>
              <w:jc w:val="both"/>
              <w:rPr>
                <w:lang w:val="uk-UA"/>
              </w:rPr>
            </w:pPr>
            <w:r>
              <w:rPr>
                <w:lang w:val="uk-UA"/>
              </w:rPr>
              <w:t xml:space="preserve">2. </w:t>
            </w:r>
            <w:proofErr w:type="spellStart"/>
            <w:r w:rsidR="00450F82" w:rsidRPr="00450F82">
              <w:t>Адміністративне</w:t>
            </w:r>
            <w:proofErr w:type="spellEnd"/>
            <w:r w:rsidR="00450F82" w:rsidRPr="00450F82">
              <w:t xml:space="preserve"> </w:t>
            </w:r>
            <w:proofErr w:type="spellStart"/>
            <w:r w:rsidR="00450F82" w:rsidRPr="00450F82">
              <w:t>процесуальне</w:t>
            </w:r>
            <w:proofErr w:type="spellEnd"/>
            <w:r w:rsidR="00450F82" w:rsidRPr="00450F82">
              <w:t xml:space="preserve"> прав</w:t>
            </w:r>
            <w:r w:rsidR="00450F82">
              <w:t xml:space="preserve">о: </w:t>
            </w:r>
            <w:proofErr w:type="spellStart"/>
            <w:r w:rsidR="00450F82">
              <w:t>Навч</w:t>
            </w:r>
            <w:proofErr w:type="spellEnd"/>
            <w:r w:rsidR="00450F82">
              <w:t xml:space="preserve">. </w:t>
            </w:r>
            <w:proofErr w:type="spellStart"/>
            <w:r w:rsidR="00450F82">
              <w:t>посібник</w:t>
            </w:r>
            <w:proofErr w:type="spellEnd"/>
            <w:r w:rsidR="00450F82">
              <w:t xml:space="preserve"> / </w:t>
            </w:r>
            <w:r w:rsidR="00450F82">
              <w:rPr>
                <w:lang w:val="uk-UA"/>
              </w:rPr>
              <w:t>З</w:t>
            </w:r>
            <w:r w:rsidR="00450F82" w:rsidRPr="00450F82">
              <w:t xml:space="preserve">а </w:t>
            </w:r>
            <w:proofErr w:type="spellStart"/>
            <w:r w:rsidR="00450F82" w:rsidRPr="00450F82">
              <w:t>заг</w:t>
            </w:r>
            <w:proofErr w:type="spellEnd"/>
            <w:r w:rsidR="00450F82" w:rsidRPr="00450F82">
              <w:t>. ред. Т.</w:t>
            </w:r>
            <w:r w:rsidR="00450F82">
              <w:rPr>
                <w:lang w:val="uk-UA"/>
              </w:rPr>
              <w:t xml:space="preserve"> </w:t>
            </w:r>
            <w:r w:rsidR="00450F82">
              <w:t xml:space="preserve">П. </w:t>
            </w:r>
            <w:proofErr w:type="spellStart"/>
            <w:r w:rsidR="00450F82">
              <w:t>Мінки</w:t>
            </w:r>
            <w:proofErr w:type="spellEnd"/>
            <w:r w:rsidR="00450F82">
              <w:t xml:space="preserve">. </w:t>
            </w:r>
            <w:r w:rsidR="00450F82" w:rsidRPr="00450F82">
              <w:t xml:space="preserve"> </w:t>
            </w:r>
            <w:proofErr w:type="spellStart"/>
            <w:r w:rsidR="00450F82" w:rsidRPr="00450F82">
              <w:t>Дніпро</w:t>
            </w:r>
            <w:proofErr w:type="spellEnd"/>
            <w:r w:rsidR="00450F82" w:rsidRPr="00450F82">
              <w:t xml:space="preserve">: </w:t>
            </w:r>
            <w:proofErr w:type="spellStart"/>
            <w:r w:rsidR="00450F82" w:rsidRPr="00450F82">
              <w:lastRenderedPageBreak/>
              <w:t>Дніпроп</w:t>
            </w:r>
            <w:proofErr w:type="spellEnd"/>
            <w:r w:rsidR="00450F82" w:rsidRPr="00450F82">
              <w:t xml:space="preserve">. </w:t>
            </w:r>
            <w:proofErr w:type="spellStart"/>
            <w:r w:rsidR="00450F82">
              <w:t>держ</w:t>
            </w:r>
            <w:proofErr w:type="spellEnd"/>
            <w:r w:rsidR="00450F82">
              <w:t xml:space="preserve">. ун-т </w:t>
            </w:r>
            <w:proofErr w:type="spellStart"/>
            <w:r w:rsidR="00450F82">
              <w:t>внутр</w:t>
            </w:r>
            <w:proofErr w:type="spellEnd"/>
            <w:r w:rsidR="00450F82">
              <w:t>. справ, 2017.</w:t>
            </w:r>
            <w:r w:rsidR="00450F82" w:rsidRPr="00450F82">
              <w:t xml:space="preserve"> 320 с.</w:t>
            </w:r>
          </w:p>
          <w:p w14:paraId="43C436D9" w14:textId="77777777" w:rsidR="008364B5" w:rsidRDefault="008364B5" w:rsidP="008364B5">
            <w:pPr>
              <w:jc w:val="both"/>
              <w:rPr>
                <w:lang w:val="uk-UA"/>
              </w:rPr>
            </w:pPr>
            <w:r>
              <w:rPr>
                <w:lang w:val="uk-UA"/>
              </w:rPr>
              <w:t xml:space="preserve">3. </w:t>
            </w:r>
            <w:proofErr w:type="spellStart"/>
            <w:r w:rsidRPr="00C31B7F">
              <w:t>Адміністративне</w:t>
            </w:r>
            <w:proofErr w:type="spellEnd"/>
            <w:r w:rsidRPr="00C31B7F">
              <w:t xml:space="preserve"> </w:t>
            </w:r>
            <w:proofErr w:type="spellStart"/>
            <w:r w:rsidRPr="00C31B7F">
              <w:t>судочинство</w:t>
            </w:r>
            <w:proofErr w:type="spellEnd"/>
            <w:r w:rsidRPr="00C31B7F">
              <w:t xml:space="preserve">: </w:t>
            </w:r>
            <w:proofErr w:type="spellStart"/>
            <w:r w:rsidRPr="00C31B7F">
              <w:t>навч</w:t>
            </w:r>
            <w:proofErr w:type="spellEnd"/>
            <w:r w:rsidRPr="00C31B7F">
              <w:t xml:space="preserve">. </w:t>
            </w:r>
            <w:proofErr w:type="spellStart"/>
            <w:r w:rsidRPr="00C31B7F">
              <w:t>посіб</w:t>
            </w:r>
            <w:proofErr w:type="spellEnd"/>
            <w:r w:rsidRPr="00C31B7F">
              <w:t xml:space="preserve">. / І. М. </w:t>
            </w:r>
            <w:proofErr w:type="spellStart"/>
            <w:r w:rsidRPr="00C31B7F">
              <w:t>Балакарєва</w:t>
            </w:r>
            <w:proofErr w:type="spellEnd"/>
            <w:r w:rsidRPr="00C31B7F">
              <w:t xml:space="preserve">, І. В. Бойко, Я. С. </w:t>
            </w:r>
            <w:proofErr w:type="spellStart"/>
            <w:r w:rsidRPr="00C31B7F">
              <w:t>Зелінська</w:t>
            </w:r>
            <w:proofErr w:type="spellEnd"/>
            <w:r w:rsidRPr="00C31B7F">
              <w:t xml:space="preserve"> та </w:t>
            </w:r>
            <w:proofErr w:type="spellStart"/>
            <w:r w:rsidRPr="00C31B7F">
              <w:t>ін</w:t>
            </w:r>
            <w:proofErr w:type="spellEnd"/>
            <w:r w:rsidRPr="00C31B7F">
              <w:t xml:space="preserve">.; за </w:t>
            </w:r>
            <w:proofErr w:type="spellStart"/>
            <w:r w:rsidRPr="00C31B7F">
              <w:t>заг</w:t>
            </w:r>
            <w:proofErr w:type="spellEnd"/>
            <w:r w:rsidRPr="00C31B7F">
              <w:t xml:space="preserve">. ред. Н. Б. Писаренко. </w:t>
            </w:r>
            <w:proofErr w:type="spellStart"/>
            <w:r w:rsidRPr="00C31B7F">
              <w:t>Харків</w:t>
            </w:r>
            <w:proofErr w:type="spellEnd"/>
            <w:r w:rsidRPr="00C31B7F">
              <w:t xml:space="preserve">: Право, 2016. 312 с. </w:t>
            </w:r>
          </w:p>
          <w:p w14:paraId="7D9DE38A" w14:textId="522B5E97" w:rsidR="008364B5" w:rsidRDefault="008364B5" w:rsidP="008364B5">
            <w:pPr>
              <w:jc w:val="both"/>
              <w:rPr>
                <w:lang w:val="uk-UA"/>
              </w:rPr>
            </w:pPr>
            <w:r>
              <w:rPr>
                <w:lang w:val="uk-UA"/>
              </w:rPr>
              <w:t xml:space="preserve">4.  </w:t>
            </w:r>
            <w:r w:rsidRPr="008364B5">
              <w:rPr>
                <w:lang w:val="uk-UA"/>
              </w:rPr>
              <w:t>Адміністративне судочинство в Україні: теорія, правове регулювання, практика: мон</w:t>
            </w:r>
            <w:r>
              <w:rPr>
                <w:lang w:val="uk-UA"/>
              </w:rPr>
              <w:t>ографія</w:t>
            </w:r>
            <w:r w:rsidR="00450F82">
              <w:rPr>
                <w:lang w:val="uk-UA"/>
              </w:rPr>
              <w:t xml:space="preserve"> / З</w:t>
            </w:r>
            <w:r w:rsidRPr="008364B5">
              <w:rPr>
                <w:lang w:val="uk-UA"/>
              </w:rPr>
              <w:t xml:space="preserve">а </w:t>
            </w:r>
            <w:proofErr w:type="spellStart"/>
            <w:r w:rsidRPr="008364B5">
              <w:rPr>
                <w:lang w:val="uk-UA"/>
              </w:rPr>
              <w:t>заг</w:t>
            </w:r>
            <w:proofErr w:type="spellEnd"/>
            <w:r w:rsidRPr="008364B5">
              <w:rPr>
                <w:lang w:val="uk-UA"/>
              </w:rPr>
              <w:t xml:space="preserve">. ред. С. В. Ківалова, Л. Р. </w:t>
            </w:r>
            <w:proofErr w:type="spellStart"/>
            <w:r w:rsidRPr="008364B5">
              <w:rPr>
                <w:lang w:val="uk-UA"/>
              </w:rPr>
              <w:t>Білої-Тіунової</w:t>
            </w:r>
            <w:proofErr w:type="spellEnd"/>
            <w:r w:rsidRPr="008364B5">
              <w:rPr>
                <w:lang w:val="uk-UA"/>
              </w:rPr>
              <w:t>; Нац. ун-т “</w:t>
            </w:r>
            <w:proofErr w:type="spellStart"/>
            <w:r w:rsidRPr="008364B5">
              <w:rPr>
                <w:lang w:val="uk-UA"/>
              </w:rPr>
              <w:t>Одес</w:t>
            </w:r>
            <w:proofErr w:type="spellEnd"/>
            <w:r w:rsidRPr="008364B5">
              <w:rPr>
                <w:lang w:val="uk-UA"/>
              </w:rPr>
              <w:t xml:space="preserve">. </w:t>
            </w:r>
            <w:proofErr w:type="spellStart"/>
            <w:r w:rsidRPr="008364B5">
              <w:rPr>
                <w:lang w:val="uk-UA"/>
              </w:rPr>
              <w:t>юрид</w:t>
            </w:r>
            <w:proofErr w:type="spellEnd"/>
            <w:r w:rsidRPr="008364B5">
              <w:rPr>
                <w:lang w:val="uk-UA"/>
              </w:rPr>
              <w:t xml:space="preserve">. акад.” Одеса: Фенікс, 2013. 392 с. </w:t>
            </w:r>
          </w:p>
          <w:p w14:paraId="5252B678" w14:textId="0EB5ADDD" w:rsidR="008364B5" w:rsidRPr="008364B5" w:rsidRDefault="008364B5" w:rsidP="008364B5">
            <w:pPr>
              <w:jc w:val="both"/>
              <w:rPr>
                <w:lang w:val="uk-UA" w:eastAsia="en-US"/>
              </w:rPr>
            </w:pPr>
            <w:r>
              <w:rPr>
                <w:lang w:val="uk-UA"/>
              </w:rPr>
              <w:t xml:space="preserve">5. </w:t>
            </w:r>
            <w:r w:rsidRPr="008364B5">
              <w:rPr>
                <w:lang w:val="uk-UA"/>
              </w:rPr>
              <w:t xml:space="preserve">Адміністративне судочинство України: підручник </w:t>
            </w:r>
            <w:r w:rsidR="00450F82">
              <w:rPr>
                <w:lang w:val="uk-UA"/>
              </w:rPr>
              <w:t xml:space="preserve">/ О. М. </w:t>
            </w:r>
            <w:proofErr w:type="spellStart"/>
            <w:r w:rsidR="00450F82">
              <w:rPr>
                <w:lang w:val="uk-UA"/>
              </w:rPr>
              <w:t>Пасенюк</w:t>
            </w:r>
            <w:proofErr w:type="spellEnd"/>
            <w:r w:rsidRPr="008364B5">
              <w:rPr>
                <w:lang w:val="uk-UA"/>
              </w:rPr>
              <w:t xml:space="preserve">, О. Н. Панченко, В. Б. </w:t>
            </w:r>
            <w:proofErr w:type="spellStart"/>
            <w:r w:rsidRPr="008364B5">
              <w:rPr>
                <w:lang w:val="uk-UA"/>
              </w:rPr>
              <w:t>Авер’янов</w:t>
            </w:r>
            <w:proofErr w:type="spellEnd"/>
            <w:r w:rsidRPr="008364B5">
              <w:rPr>
                <w:lang w:val="uk-UA"/>
              </w:rPr>
              <w:t xml:space="preserve"> [та ін.]; за </w:t>
            </w:r>
            <w:proofErr w:type="spellStart"/>
            <w:r w:rsidRPr="008364B5">
              <w:rPr>
                <w:lang w:val="uk-UA"/>
              </w:rPr>
              <w:t>заг</w:t>
            </w:r>
            <w:proofErr w:type="spellEnd"/>
            <w:r w:rsidRPr="008364B5">
              <w:rPr>
                <w:lang w:val="uk-UA"/>
              </w:rPr>
              <w:t xml:space="preserve">. ред. О. М. </w:t>
            </w:r>
            <w:proofErr w:type="spellStart"/>
            <w:r w:rsidRPr="008364B5">
              <w:rPr>
                <w:lang w:val="uk-UA"/>
              </w:rPr>
              <w:t>Пасенюка</w:t>
            </w:r>
            <w:proofErr w:type="spellEnd"/>
            <w:r w:rsidRPr="008364B5">
              <w:rPr>
                <w:lang w:val="uk-UA"/>
              </w:rPr>
              <w:t xml:space="preserve">. Київ: Юрінком Інтер, 2009. 672 с. </w:t>
            </w:r>
          </w:p>
          <w:p w14:paraId="5CB7481A" w14:textId="54A8547B" w:rsidR="003B0208" w:rsidRPr="00816393" w:rsidRDefault="003B0208" w:rsidP="00450F82">
            <w:pPr>
              <w:tabs>
                <w:tab w:val="num" w:pos="-258"/>
                <w:tab w:val="left" w:pos="567"/>
              </w:tabs>
              <w:autoSpaceDE w:val="0"/>
              <w:autoSpaceDN w:val="0"/>
              <w:adjustRightInd w:val="0"/>
              <w:jc w:val="both"/>
              <w:rPr>
                <w:lang w:val="uk-UA"/>
              </w:rPr>
            </w:pPr>
            <w:r w:rsidRPr="00816393">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Pr>
                <w:lang w:val="uk-UA"/>
              </w:rPr>
              <w:t xml:space="preserve">до кожної теми </w:t>
            </w:r>
            <w:r w:rsidRPr="00816393">
              <w:rPr>
                <w:lang w:val="uk-UA"/>
              </w:rPr>
              <w:t xml:space="preserve">міститься в навчально-методичних посібниках: </w:t>
            </w:r>
          </w:p>
          <w:p w14:paraId="66B90016" w14:textId="77777777" w:rsidR="00450F82" w:rsidRDefault="00450F82" w:rsidP="00450F82">
            <w:pPr>
              <w:numPr>
                <w:ilvl w:val="0"/>
                <w:numId w:val="12"/>
              </w:numPr>
              <w:tabs>
                <w:tab w:val="clear" w:pos="360"/>
                <w:tab w:val="num" w:pos="-142"/>
                <w:tab w:val="num" w:pos="142"/>
                <w:tab w:val="num" w:pos="284"/>
                <w:tab w:val="num" w:pos="720"/>
                <w:tab w:val="num" w:pos="1440"/>
                <w:tab w:val="num" w:pos="1500"/>
              </w:tabs>
              <w:ind w:left="0" w:firstLine="0"/>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Методичні вказівки для підготовки до семінарських (практичних) занять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2018. 64 с.</w:t>
            </w:r>
          </w:p>
          <w:p w14:paraId="4E729A9E" w14:textId="624544A0" w:rsidR="00450F82" w:rsidRPr="00450F82" w:rsidRDefault="00450F82" w:rsidP="00450F82">
            <w:pPr>
              <w:numPr>
                <w:ilvl w:val="0"/>
                <w:numId w:val="12"/>
              </w:numPr>
              <w:tabs>
                <w:tab w:val="clear" w:pos="360"/>
                <w:tab w:val="num" w:pos="-142"/>
                <w:tab w:val="num" w:pos="142"/>
                <w:tab w:val="num" w:pos="284"/>
                <w:tab w:val="num" w:pos="720"/>
                <w:tab w:val="num" w:pos="1440"/>
                <w:tab w:val="num" w:pos="1500"/>
              </w:tabs>
              <w:ind w:left="-284" w:firstLine="284"/>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Навчально-методичний посібник для самостійної роботи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2018. 62 с.</w:t>
            </w:r>
          </w:p>
          <w:p w14:paraId="458096A3" w14:textId="77777777" w:rsidR="00E44F0E" w:rsidRDefault="00AD53F6" w:rsidP="00E44F0E">
            <w:pPr>
              <w:ind w:firstLine="318"/>
              <w:jc w:val="both"/>
              <w:rPr>
                <w:lang w:val="uk-UA"/>
              </w:rPr>
            </w:pPr>
            <w:hyperlink r:id="rId15" w:history="1">
              <w:r w:rsidR="00E44F0E" w:rsidRPr="00474193">
                <w:rPr>
                  <w:rStyle w:val="a8"/>
                  <w:lang w:val="uk-UA"/>
                </w:rPr>
                <w:t>https://ksud.pnu.edu.ua/денна-форма-навчання/</w:t>
              </w:r>
            </w:hyperlink>
          </w:p>
          <w:p w14:paraId="3F4F963E" w14:textId="6430F700" w:rsidR="00E44F0E" w:rsidRPr="00234BB2" w:rsidRDefault="00E44F0E" w:rsidP="00E44F0E">
            <w:pPr>
              <w:ind w:firstLine="318"/>
              <w:jc w:val="both"/>
              <w:rPr>
                <w:lang w:val="uk-UA"/>
              </w:rPr>
            </w:pPr>
          </w:p>
        </w:tc>
      </w:tr>
    </w:tbl>
    <w:p w14:paraId="71F88F1A" w14:textId="77777777" w:rsidR="00450F82" w:rsidRDefault="00450F82" w:rsidP="00885080">
      <w:pPr>
        <w:rPr>
          <w:b/>
          <w:sz w:val="28"/>
          <w:szCs w:val="28"/>
          <w:lang w:val="uk-UA"/>
        </w:rPr>
      </w:pPr>
    </w:p>
    <w:p w14:paraId="6796D041" w14:textId="77777777" w:rsidR="00450F82" w:rsidRDefault="00450F82" w:rsidP="00450F82">
      <w:pPr>
        <w:jc w:val="right"/>
        <w:rPr>
          <w:b/>
          <w:sz w:val="28"/>
          <w:szCs w:val="28"/>
          <w:lang w:val="uk-UA"/>
        </w:rPr>
      </w:pPr>
    </w:p>
    <w:p w14:paraId="7D7D998A" w14:textId="0DC81DD3"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F367BF">
        <w:rPr>
          <w:bCs/>
          <w:sz w:val="28"/>
          <w:szCs w:val="28"/>
          <w:lang w:val="uk-UA"/>
        </w:rPr>
        <w:t xml:space="preserve"> доц. </w:t>
      </w:r>
      <w:r w:rsidR="003812E3">
        <w:rPr>
          <w:bCs/>
          <w:sz w:val="28"/>
          <w:szCs w:val="28"/>
          <w:lang w:val="uk-UA"/>
        </w:rPr>
        <w:t xml:space="preserve">Ю.В. </w:t>
      </w:r>
      <w:proofErr w:type="spellStart"/>
      <w:r w:rsidR="00F367BF">
        <w:rPr>
          <w:bCs/>
          <w:sz w:val="28"/>
          <w:szCs w:val="28"/>
          <w:lang w:val="uk-UA"/>
        </w:rPr>
        <w:t>Кернякевич-Танасійчук</w:t>
      </w:r>
      <w:proofErr w:type="spellEnd"/>
      <w:r w:rsidR="00F367BF">
        <w:rPr>
          <w:bCs/>
          <w:sz w:val="28"/>
          <w:szCs w:val="28"/>
          <w:lang w:val="uk-UA"/>
        </w:rPr>
        <w:t xml:space="preserve"> </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255F2"/>
    <w:rsid w:val="00026A03"/>
    <w:rsid w:val="00041F87"/>
    <w:rsid w:val="00072283"/>
    <w:rsid w:val="000B1616"/>
    <w:rsid w:val="000C46E3"/>
    <w:rsid w:val="000D6ABC"/>
    <w:rsid w:val="000D6AC6"/>
    <w:rsid w:val="000E60F3"/>
    <w:rsid w:val="00100E58"/>
    <w:rsid w:val="001039A3"/>
    <w:rsid w:val="001044E3"/>
    <w:rsid w:val="00151BC4"/>
    <w:rsid w:val="001627EF"/>
    <w:rsid w:val="001633A1"/>
    <w:rsid w:val="001678CE"/>
    <w:rsid w:val="00193CEB"/>
    <w:rsid w:val="001A5993"/>
    <w:rsid w:val="001C1899"/>
    <w:rsid w:val="001D7B2C"/>
    <w:rsid w:val="0021730A"/>
    <w:rsid w:val="00234BB2"/>
    <w:rsid w:val="00236A99"/>
    <w:rsid w:val="002478D7"/>
    <w:rsid w:val="00254871"/>
    <w:rsid w:val="00264E03"/>
    <w:rsid w:val="002730F9"/>
    <w:rsid w:val="00297EF6"/>
    <w:rsid w:val="002C2330"/>
    <w:rsid w:val="0032281A"/>
    <w:rsid w:val="00325443"/>
    <w:rsid w:val="00335A19"/>
    <w:rsid w:val="003521F6"/>
    <w:rsid w:val="00362F51"/>
    <w:rsid w:val="00373614"/>
    <w:rsid w:val="003812E3"/>
    <w:rsid w:val="00382B08"/>
    <w:rsid w:val="003928F0"/>
    <w:rsid w:val="00395013"/>
    <w:rsid w:val="003B0208"/>
    <w:rsid w:val="003B56A1"/>
    <w:rsid w:val="003D7058"/>
    <w:rsid w:val="0040121D"/>
    <w:rsid w:val="00413C6E"/>
    <w:rsid w:val="004411D1"/>
    <w:rsid w:val="00450F82"/>
    <w:rsid w:val="004764AE"/>
    <w:rsid w:val="00483A45"/>
    <w:rsid w:val="004A515E"/>
    <w:rsid w:val="004F7AFF"/>
    <w:rsid w:val="00523427"/>
    <w:rsid w:val="005368F1"/>
    <w:rsid w:val="00550E4D"/>
    <w:rsid w:val="00581281"/>
    <w:rsid w:val="0058554E"/>
    <w:rsid w:val="005B01BF"/>
    <w:rsid w:val="005B46E5"/>
    <w:rsid w:val="005D4B19"/>
    <w:rsid w:val="00613BE3"/>
    <w:rsid w:val="00621005"/>
    <w:rsid w:val="00625C38"/>
    <w:rsid w:val="00654CF9"/>
    <w:rsid w:val="006A14B2"/>
    <w:rsid w:val="00733639"/>
    <w:rsid w:val="00741461"/>
    <w:rsid w:val="00784AB3"/>
    <w:rsid w:val="00802962"/>
    <w:rsid w:val="00816393"/>
    <w:rsid w:val="00835D68"/>
    <w:rsid w:val="008364B5"/>
    <w:rsid w:val="0086099E"/>
    <w:rsid w:val="00885080"/>
    <w:rsid w:val="008A3E13"/>
    <w:rsid w:val="00911755"/>
    <w:rsid w:val="0091654F"/>
    <w:rsid w:val="009506C9"/>
    <w:rsid w:val="0095499A"/>
    <w:rsid w:val="00955C2E"/>
    <w:rsid w:val="00967B81"/>
    <w:rsid w:val="0097497B"/>
    <w:rsid w:val="00982EB9"/>
    <w:rsid w:val="009A2779"/>
    <w:rsid w:val="009D465C"/>
    <w:rsid w:val="009F1EE0"/>
    <w:rsid w:val="00A227B3"/>
    <w:rsid w:val="00A25CBD"/>
    <w:rsid w:val="00AB26E3"/>
    <w:rsid w:val="00AB324B"/>
    <w:rsid w:val="00AC76DC"/>
    <w:rsid w:val="00AD53F6"/>
    <w:rsid w:val="00AF6284"/>
    <w:rsid w:val="00B10A22"/>
    <w:rsid w:val="00B67C99"/>
    <w:rsid w:val="00B703C2"/>
    <w:rsid w:val="00B75600"/>
    <w:rsid w:val="00B93336"/>
    <w:rsid w:val="00BC182B"/>
    <w:rsid w:val="00BC32A7"/>
    <w:rsid w:val="00BF5CE4"/>
    <w:rsid w:val="00C060E3"/>
    <w:rsid w:val="00C17166"/>
    <w:rsid w:val="00C17225"/>
    <w:rsid w:val="00C207DE"/>
    <w:rsid w:val="00C342B1"/>
    <w:rsid w:val="00C354E6"/>
    <w:rsid w:val="00C67355"/>
    <w:rsid w:val="00C81B4F"/>
    <w:rsid w:val="00CA1BE2"/>
    <w:rsid w:val="00CC397F"/>
    <w:rsid w:val="00D22E42"/>
    <w:rsid w:val="00D264CF"/>
    <w:rsid w:val="00D53D2E"/>
    <w:rsid w:val="00D66F9A"/>
    <w:rsid w:val="00D74B80"/>
    <w:rsid w:val="00DC269A"/>
    <w:rsid w:val="00DE6977"/>
    <w:rsid w:val="00E13D32"/>
    <w:rsid w:val="00E44F0E"/>
    <w:rsid w:val="00EE1819"/>
    <w:rsid w:val="00EE4289"/>
    <w:rsid w:val="00F17399"/>
    <w:rsid w:val="00F26A95"/>
    <w:rsid w:val="00F367BF"/>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10">
    <w:name w:val="Неразрешенное упоминание1"/>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10">
    <w:name w:val="Неразрешенное упоминание1"/>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tyles" Target="styles.xml"/><Relationship Id="rId7" Type="http://schemas.openxmlformats.org/officeDocument/2006/relationships/hyperlink" Target="mailto:yulia.kerniakevych@pnu.edu.ua" TargetMode="External"/><Relationship Id="rId12" Type="http://schemas.openxmlformats.org/officeDocument/2006/relationships/hyperlink" Target="https://ksud.pnu.edu.ua/&#1110;&#1085;&#1076;&#1080;&#1074;&#1110;&#1076;&#1091;&#1072;&#1083;&#1100;&#1085;&#1110;-&#1079;&#1072;&#1074;&#1076;&#1072;&#1085;&#1085;&#11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076;&#1077;&#1085;&#1085;&#1072;-&#1092;&#1086;&#1088;&#1084;&#1072;-&#1085;&#1072;&#1074;&#1095;&#1072;&#1085;&#1085;&#1103;/" TargetMode="External"/><Relationship Id="rId5" Type="http://schemas.openxmlformats.org/officeDocument/2006/relationships/settings" Target="settings.xml"/><Relationship Id="rId15" Type="http://schemas.openxmlformats.org/officeDocument/2006/relationships/hyperlink" Target="https://ksud.pnu.edu.ua/&#1076;&#1077;&#1085;&#1085;&#1072;-&#1092;&#1086;&#1088;&#1084;&#1072;-&#1085;&#1072;&#1074;&#1095;&#1072;&#1085;&#1085;&#1103;/" TargetMode="External"/><Relationship Id="rId10" Type="http://schemas.openxmlformats.org/officeDocument/2006/relationships/hyperlink" Target="https://ksud.pnu.edu.ua/&#1110;&#1085;&#1076;&#1080;&#1074;&#1110;&#1076;&#1091;&#1072;&#1083;&#1100;&#1085;&#1110;-&#1079;&#1072;&#1074;&#1076;&#1072;&#1085;&#1085;&#1103;/" TargetMode="External"/><Relationship Id="rId4" Type="http://schemas.microsoft.com/office/2007/relationships/stylesWithEffects" Target="stylesWithEffect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hyperlink" Target="https://law.pnu.edu.ua/&#1086;&#1088;&#1075;&#1072;&#1085;&#1110;&#1079;&#1072;&#1094;&#1110;&#1103;-&#1085;&#1072;&#1074;&#1095;&#1072;&#1083;&#1100;&#1085;&#1086;&#1075;&#1086;-&#1087;&#1088;&#1086;&#1094;&#1077;&#1089;&#1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5D16A-F26A-4AB0-93F6-CD9634BA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11564</Words>
  <Characters>6593</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9</cp:revision>
  <cp:lastPrinted>2019-09-27T06:35:00Z</cp:lastPrinted>
  <dcterms:created xsi:type="dcterms:W3CDTF">2020-10-19T16:47:00Z</dcterms:created>
  <dcterms:modified xsi:type="dcterms:W3CDTF">2020-10-26T09:34:00Z</dcterms:modified>
</cp:coreProperties>
</file>