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A66" w:rsidRPr="00FD79D4" w:rsidRDefault="00985A66" w:rsidP="00985A66">
      <w:pPr>
        <w:jc w:val="center"/>
        <w:rPr>
          <w:rFonts w:ascii="Times New Roman" w:hAnsi="Times New Roman"/>
          <w:b/>
          <w:sz w:val="28"/>
          <w:szCs w:val="28"/>
          <w:lang w:val="ru-RU"/>
        </w:rPr>
      </w:pPr>
      <w:bookmarkStart w:id="0" w:name="_GoBack"/>
      <w:bookmarkEnd w:id="0"/>
      <w:r w:rsidRPr="00FD79D4">
        <w:rPr>
          <w:rFonts w:ascii="Times New Roman" w:hAnsi="Times New Roman"/>
          <w:b/>
          <w:sz w:val="28"/>
          <w:szCs w:val="28"/>
        </w:rPr>
        <w:t>Прикарпатський національний</w:t>
      </w:r>
    </w:p>
    <w:p w:rsidR="00985A66" w:rsidRPr="00FD79D4" w:rsidRDefault="00985A66" w:rsidP="00985A66">
      <w:pPr>
        <w:jc w:val="center"/>
        <w:rPr>
          <w:rFonts w:ascii="Times New Roman" w:hAnsi="Times New Roman"/>
          <w:b/>
          <w:sz w:val="28"/>
          <w:szCs w:val="28"/>
          <w:lang w:val="ru-RU" w:eastAsia="ru-RU"/>
        </w:rPr>
      </w:pPr>
      <w:r w:rsidRPr="00FD79D4">
        <w:rPr>
          <w:rFonts w:ascii="Times New Roman" w:hAnsi="Times New Roman"/>
          <w:b/>
          <w:sz w:val="28"/>
          <w:szCs w:val="28"/>
        </w:rPr>
        <w:t>університет</w:t>
      </w:r>
      <w:r w:rsidRPr="00FD79D4">
        <w:rPr>
          <w:rFonts w:ascii="Times New Roman" w:hAnsi="Times New Roman"/>
          <w:b/>
          <w:sz w:val="28"/>
          <w:szCs w:val="28"/>
          <w:lang w:val="ru-RU"/>
        </w:rPr>
        <w:t xml:space="preserve"> </w:t>
      </w:r>
      <w:r w:rsidRPr="00FD79D4">
        <w:rPr>
          <w:rFonts w:ascii="Times New Roman" w:hAnsi="Times New Roman"/>
          <w:b/>
          <w:sz w:val="28"/>
          <w:szCs w:val="28"/>
        </w:rPr>
        <w:t xml:space="preserve"> імені</w:t>
      </w:r>
      <w:r w:rsidRPr="00FD79D4">
        <w:rPr>
          <w:rFonts w:ascii="Times New Roman" w:hAnsi="Times New Roman"/>
          <w:b/>
          <w:sz w:val="28"/>
          <w:szCs w:val="28"/>
          <w:lang w:val="ru-RU"/>
        </w:rPr>
        <w:t xml:space="preserve"> </w:t>
      </w:r>
      <w:r w:rsidRPr="00FD79D4">
        <w:rPr>
          <w:rFonts w:ascii="Times New Roman" w:hAnsi="Times New Roman"/>
          <w:b/>
          <w:sz w:val="28"/>
          <w:szCs w:val="28"/>
        </w:rPr>
        <w:t>Василя Стефаника</w:t>
      </w:r>
    </w:p>
    <w:p w:rsidR="00985A66" w:rsidRPr="00FD79D4" w:rsidRDefault="00985A66" w:rsidP="00985A66">
      <w:pPr>
        <w:jc w:val="center"/>
        <w:rPr>
          <w:rFonts w:ascii="Times New Roman" w:hAnsi="Times New Roman"/>
          <w:b/>
          <w:sz w:val="28"/>
          <w:szCs w:val="28"/>
          <w:lang w:val="ru-RU" w:eastAsia="ru-RU"/>
        </w:rPr>
      </w:pPr>
      <w:proofErr w:type="spellStart"/>
      <w:r w:rsidRPr="00FD79D4">
        <w:rPr>
          <w:rFonts w:ascii="Times New Roman" w:hAnsi="Times New Roman"/>
          <w:b/>
          <w:sz w:val="28"/>
          <w:szCs w:val="28"/>
          <w:lang w:val="ru-RU" w:eastAsia="ru-RU"/>
        </w:rPr>
        <w:t>Навчально-науковий</w:t>
      </w:r>
      <w:proofErr w:type="spellEnd"/>
      <w:r w:rsidRPr="00FD79D4">
        <w:rPr>
          <w:rFonts w:ascii="Times New Roman" w:hAnsi="Times New Roman"/>
          <w:b/>
          <w:sz w:val="28"/>
          <w:szCs w:val="28"/>
          <w:lang w:val="ru-RU" w:eastAsia="ru-RU"/>
        </w:rPr>
        <w:t xml:space="preserve"> </w:t>
      </w:r>
      <w:proofErr w:type="spellStart"/>
      <w:r w:rsidRPr="00FD79D4">
        <w:rPr>
          <w:rFonts w:ascii="Times New Roman" w:hAnsi="Times New Roman"/>
          <w:b/>
          <w:sz w:val="28"/>
          <w:szCs w:val="28"/>
          <w:lang w:val="ru-RU" w:eastAsia="ru-RU"/>
        </w:rPr>
        <w:t>юридичний</w:t>
      </w:r>
      <w:proofErr w:type="spellEnd"/>
      <w:r w:rsidRPr="00FD79D4">
        <w:rPr>
          <w:rFonts w:ascii="Times New Roman" w:hAnsi="Times New Roman"/>
          <w:b/>
          <w:sz w:val="28"/>
          <w:szCs w:val="28"/>
          <w:lang w:val="ru-RU" w:eastAsia="ru-RU"/>
        </w:rPr>
        <w:t xml:space="preserve"> </w:t>
      </w:r>
      <w:proofErr w:type="spellStart"/>
      <w:r w:rsidRPr="00FD79D4">
        <w:rPr>
          <w:rFonts w:ascii="Times New Roman" w:hAnsi="Times New Roman"/>
          <w:b/>
          <w:sz w:val="28"/>
          <w:szCs w:val="28"/>
          <w:lang w:val="ru-RU" w:eastAsia="ru-RU"/>
        </w:rPr>
        <w:t>інститут</w:t>
      </w:r>
      <w:proofErr w:type="spellEnd"/>
    </w:p>
    <w:p w:rsidR="00985A66" w:rsidRPr="00FD79D4" w:rsidRDefault="00985A66" w:rsidP="00985A66">
      <w:pPr>
        <w:jc w:val="center"/>
        <w:rPr>
          <w:rFonts w:ascii="Times New Roman" w:hAnsi="Times New Roman"/>
          <w:b/>
          <w:sz w:val="28"/>
          <w:szCs w:val="28"/>
          <w:lang w:val="ru-RU" w:eastAsia="ru-RU"/>
        </w:rPr>
      </w:pPr>
    </w:p>
    <w:p w:rsidR="00985A66" w:rsidRPr="00FD79D4" w:rsidRDefault="00985A66" w:rsidP="00985A66">
      <w:pPr>
        <w:jc w:val="center"/>
        <w:rPr>
          <w:rFonts w:ascii="Times New Roman" w:hAnsi="Times New Roman"/>
          <w:b/>
          <w:sz w:val="28"/>
          <w:szCs w:val="28"/>
          <w:lang w:val="ru-RU" w:eastAsia="ru-RU"/>
        </w:rPr>
      </w:pPr>
    </w:p>
    <w:p w:rsidR="00985A66" w:rsidRPr="00FD79D4" w:rsidRDefault="00985A66" w:rsidP="00985A66">
      <w:pPr>
        <w:jc w:val="center"/>
        <w:rPr>
          <w:rFonts w:ascii="Times New Roman" w:hAnsi="Times New Roman"/>
          <w:b/>
          <w:sz w:val="28"/>
          <w:szCs w:val="28"/>
          <w:lang w:val="ru-RU" w:eastAsia="ru-RU"/>
        </w:rPr>
      </w:pPr>
    </w:p>
    <w:p w:rsidR="00985A66" w:rsidRPr="00FD79D4" w:rsidRDefault="00985A66" w:rsidP="00985A66">
      <w:pPr>
        <w:pStyle w:val="10"/>
        <w:ind w:left="709"/>
        <w:jc w:val="right"/>
        <w:outlineLvl w:val="0"/>
        <w:rPr>
          <w:sz w:val="28"/>
          <w:szCs w:val="28"/>
        </w:rPr>
      </w:pPr>
      <w:r w:rsidRPr="00FD79D4">
        <w:rPr>
          <w:sz w:val="28"/>
          <w:szCs w:val="28"/>
        </w:rPr>
        <w:t>Затверджено на засіданні кафедри теорії</w:t>
      </w:r>
    </w:p>
    <w:p w:rsidR="00985A66" w:rsidRPr="00FD79D4" w:rsidRDefault="00985A66" w:rsidP="00985A66">
      <w:pPr>
        <w:pStyle w:val="10"/>
        <w:ind w:left="709"/>
        <w:jc w:val="right"/>
        <w:outlineLvl w:val="0"/>
        <w:rPr>
          <w:sz w:val="28"/>
          <w:szCs w:val="28"/>
          <w:lang w:val="ru-RU"/>
        </w:rPr>
      </w:pPr>
      <w:r w:rsidRPr="00FD79D4">
        <w:rPr>
          <w:sz w:val="28"/>
          <w:szCs w:val="28"/>
        </w:rPr>
        <w:t xml:space="preserve">та історії держави і права </w:t>
      </w:r>
    </w:p>
    <w:p w:rsidR="00985A66" w:rsidRPr="00FD79D4" w:rsidRDefault="00985A66" w:rsidP="00985A66">
      <w:pPr>
        <w:pStyle w:val="10"/>
        <w:ind w:left="709"/>
        <w:jc w:val="right"/>
        <w:outlineLvl w:val="0"/>
        <w:rPr>
          <w:sz w:val="28"/>
          <w:szCs w:val="28"/>
        </w:rPr>
      </w:pPr>
      <w:proofErr w:type="spellStart"/>
      <w:r w:rsidRPr="00FD79D4">
        <w:rPr>
          <w:sz w:val="28"/>
          <w:szCs w:val="28"/>
          <w:lang w:val="ru-RU"/>
        </w:rPr>
        <w:t>Навчально-наукового</w:t>
      </w:r>
      <w:proofErr w:type="spellEnd"/>
      <w:r w:rsidRPr="00FD79D4">
        <w:rPr>
          <w:sz w:val="28"/>
          <w:szCs w:val="28"/>
          <w:lang w:val="ru-RU"/>
        </w:rPr>
        <w:t xml:space="preserve"> Ю</w:t>
      </w:r>
      <w:proofErr w:type="spellStart"/>
      <w:r w:rsidRPr="00FD79D4">
        <w:rPr>
          <w:sz w:val="28"/>
          <w:szCs w:val="28"/>
        </w:rPr>
        <w:t>ридичного</w:t>
      </w:r>
      <w:proofErr w:type="spellEnd"/>
      <w:r w:rsidRPr="00FD79D4">
        <w:rPr>
          <w:sz w:val="28"/>
          <w:szCs w:val="28"/>
        </w:rPr>
        <w:t xml:space="preserve"> інституту.</w:t>
      </w:r>
    </w:p>
    <w:p w:rsidR="00985A66" w:rsidRPr="00FD79D4" w:rsidRDefault="00985A66" w:rsidP="00985A66">
      <w:pPr>
        <w:pStyle w:val="10"/>
        <w:ind w:left="709"/>
        <w:jc w:val="right"/>
        <w:outlineLvl w:val="0"/>
        <w:rPr>
          <w:sz w:val="28"/>
          <w:szCs w:val="28"/>
        </w:rPr>
      </w:pPr>
      <w:r w:rsidRPr="00FD79D4">
        <w:rPr>
          <w:sz w:val="28"/>
          <w:szCs w:val="28"/>
        </w:rPr>
        <w:t>Протокол №  від  202</w:t>
      </w:r>
      <w:r>
        <w:rPr>
          <w:sz w:val="28"/>
          <w:szCs w:val="28"/>
        </w:rPr>
        <w:t>2</w:t>
      </w:r>
      <w:r w:rsidRPr="00FD79D4">
        <w:rPr>
          <w:sz w:val="28"/>
          <w:szCs w:val="28"/>
        </w:rPr>
        <w:t xml:space="preserve"> р.</w:t>
      </w:r>
    </w:p>
    <w:p w:rsidR="00985A66" w:rsidRPr="00FD79D4" w:rsidRDefault="00985A66" w:rsidP="00985A66">
      <w:pPr>
        <w:pStyle w:val="1"/>
        <w:jc w:val="right"/>
        <w:rPr>
          <w:sz w:val="28"/>
          <w:szCs w:val="28"/>
          <w:lang w:val="uk-UA"/>
        </w:rPr>
      </w:pPr>
      <w:r w:rsidRPr="00FD79D4">
        <w:rPr>
          <w:sz w:val="28"/>
          <w:szCs w:val="28"/>
          <w:lang w:val="uk-UA"/>
        </w:rPr>
        <w:t>з</w:t>
      </w:r>
      <w:proofErr w:type="spellStart"/>
      <w:r w:rsidRPr="00FD79D4">
        <w:rPr>
          <w:sz w:val="28"/>
          <w:szCs w:val="28"/>
        </w:rPr>
        <w:t>ав</w:t>
      </w:r>
      <w:proofErr w:type="spellEnd"/>
      <w:r w:rsidRPr="00FD79D4">
        <w:rPr>
          <w:sz w:val="28"/>
          <w:szCs w:val="28"/>
        </w:rPr>
        <w:t xml:space="preserve">. кафедрою </w:t>
      </w:r>
      <w:r w:rsidRPr="00FD79D4">
        <w:rPr>
          <w:sz w:val="28"/>
          <w:szCs w:val="28"/>
          <w:lang w:val="uk-UA"/>
        </w:rPr>
        <w:t xml:space="preserve">                   Адамович С.В.</w:t>
      </w:r>
    </w:p>
    <w:p w:rsidR="00985A66" w:rsidRPr="00FD79D4" w:rsidRDefault="00985A66" w:rsidP="00985A66">
      <w:pPr>
        <w:spacing w:after="0" w:line="360" w:lineRule="auto"/>
        <w:jc w:val="center"/>
        <w:rPr>
          <w:rFonts w:ascii="Times New Roman" w:hAnsi="Times New Roman"/>
          <w:sz w:val="28"/>
          <w:szCs w:val="28"/>
        </w:rPr>
      </w:pPr>
    </w:p>
    <w:p w:rsidR="00985A66" w:rsidRPr="00FD79D4" w:rsidRDefault="00985A66" w:rsidP="00985A66">
      <w:pPr>
        <w:spacing w:after="0" w:line="360" w:lineRule="auto"/>
        <w:jc w:val="center"/>
        <w:rPr>
          <w:rFonts w:ascii="Times New Roman" w:hAnsi="Times New Roman"/>
          <w:sz w:val="28"/>
          <w:szCs w:val="28"/>
        </w:rPr>
      </w:pPr>
    </w:p>
    <w:p w:rsidR="00985A66" w:rsidRPr="00FD79D4" w:rsidRDefault="00985A66" w:rsidP="00985A66">
      <w:pPr>
        <w:spacing w:after="0" w:line="360" w:lineRule="auto"/>
        <w:jc w:val="center"/>
        <w:rPr>
          <w:rFonts w:ascii="Times New Roman" w:hAnsi="Times New Roman"/>
          <w:sz w:val="28"/>
          <w:szCs w:val="28"/>
        </w:rPr>
      </w:pPr>
    </w:p>
    <w:p w:rsidR="00985A66" w:rsidRPr="00FD79D4" w:rsidRDefault="00985A66" w:rsidP="00985A66">
      <w:pPr>
        <w:spacing w:after="0" w:line="360" w:lineRule="auto"/>
        <w:jc w:val="center"/>
        <w:rPr>
          <w:rFonts w:ascii="Times New Roman" w:hAnsi="Times New Roman"/>
          <w:sz w:val="28"/>
          <w:szCs w:val="28"/>
        </w:rPr>
      </w:pPr>
    </w:p>
    <w:p w:rsidR="00985A66" w:rsidRPr="00FD79D4" w:rsidRDefault="00985A66" w:rsidP="00985A66">
      <w:pPr>
        <w:spacing w:after="0" w:line="360" w:lineRule="auto"/>
        <w:jc w:val="center"/>
        <w:rPr>
          <w:rFonts w:ascii="Times New Roman" w:hAnsi="Times New Roman"/>
          <w:sz w:val="28"/>
          <w:szCs w:val="28"/>
        </w:rPr>
      </w:pPr>
    </w:p>
    <w:p w:rsidR="00985A66" w:rsidRPr="00FD79D4" w:rsidRDefault="00985A66" w:rsidP="00985A66">
      <w:pPr>
        <w:spacing w:after="0" w:line="360" w:lineRule="auto"/>
        <w:jc w:val="center"/>
        <w:rPr>
          <w:rFonts w:ascii="Times New Roman" w:hAnsi="Times New Roman"/>
          <w:b/>
          <w:sz w:val="28"/>
          <w:szCs w:val="28"/>
        </w:rPr>
      </w:pPr>
      <w:proofErr w:type="spellStart"/>
      <w:r w:rsidRPr="00FD79D4">
        <w:rPr>
          <w:rFonts w:ascii="Times New Roman" w:hAnsi="Times New Roman"/>
          <w:b/>
          <w:sz w:val="28"/>
          <w:szCs w:val="28"/>
          <w:lang w:val="ru-RU"/>
        </w:rPr>
        <w:t>Програмові</w:t>
      </w:r>
      <w:proofErr w:type="spellEnd"/>
      <w:r w:rsidRPr="00FD79D4">
        <w:rPr>
          <w:rFonts w:ascii="Times New Roman" w:hAnsi="Times New Roman"/>
          <w:b/>
          <w:sz w:val="28"/>
          <w:szCs w:val="28"/>
          <w:lang w:val="ru-RU"/>
        </w:rPr>
        <w:t xml:space="preserve"> </w:t>
      </w:r>
      <w:proofErr w:type="spellStart"/>
      <w:r w:rsidRPr="00FD79D4">
        <w:rPr>
          <w:rFonts w:ascii="Times New Roman" w:hAnsi="Times New Roman"/>
          <w:b/>
          <w:sz w:val="28"/>
          <w:szCs w:val="28"/>
          <w:lang w:val="ru-RU"/>
        </w:rPr>
        <w:t>вимоги</w:t>
      </w:r>
      <w:proofErr w:type="spellEnd"/>
      <w:r w:rsidRPr="00FD79D4">
        <w:rPr>
          <w:rFonts w:ascii="Times New Roman" w:hAnsi="Times New Roman"/>
          <w:b/>
          <w:sz w:val="28"/>
          <w:szCs w:val="28"/>
          <w:lang w:val="ru-RU"/>
        </w:rPr>
        <w:t xml:space="preserve"> до </w:t>
      </w:r>
      <w:proofErr w:type="spellStart"/>
      <w:r w:rsidRPr="00FD79D4">
        <w:rPr>
          <w:rFonts w:ascii="Times New Roman" w:hAnsi="Times New Roman"/>
          <w:b/>
          <w:sz w:val="28"/>
          <w:szCs w:val="28"/>
          <w:lang w:val="ru-RU"/>
        </w:rPr>
        <w:t>екзамену</w:t>
      </w:r>
      <w:proofErr w:type="spellEnd"/>
      <w:r w:rsidRPr="00FD79D4">
        <w:rPr>
          <w:rFonts w:ascii="Times New Roman" w:hAnsi="Times New Roman"/>
          <w:b/>
          <w:sz w:val="28"/>
          <w:szCs w:val="28"/>
          <w:lang w:val="ru-RU"/>
        </w:rPr>
        <w:t xml:space="preserve"> з </w:t>
      </w:r>
      <w:r w:rsidRPr="00FD79D4">
        <w:rPr>
          <w:rFonts w:ascii="Times New Roman" w:hAnsi="Times New Roman"/>
          <w:b/>
          <w:sz w:val="28"/>
          <w:szCs w:val="28"/>
        </w:rPr>
        <w:t>навчальної нормативної дисципліни</w:t>
      </w:r>
    </w:p>
    <w:p w:rsidR="00985A66" w:rsidRPr="00985A66" w:rsidRDefault="00985A66" w:rsidP="00985A66">
      <w:pPr>
        <w:jc w:val="center"/>
        <w:rPr>
          <w:b/>
          <w:sz w:val="36"/>
        </w:rPr>
      </w:pPr>
      <w:r w:rsidRPr="00FD79D4">
        <w:rPr>
          <w:rFonts w:ascii="Times New Roman" w:hAnsi="Times New Roman"/>
          <w:b/>
          <w:sz w:val="28"/>
          <w:szCs w:val="28"/>
        </w:rPr>
        <w:t xml:space="preserve"> </w:t>
      </w:r>
      <w:r>
        <w:rPr>
          <w:rFonts w:ascii="Times New Roman" w:hAnsi="Times New Roman"/>
          <w:b/>
          <w:sz w:val="28"/>
          <w:szCs w:val="28"/>
          <w:lang w:val="ru-RU"/>
        </w:rPr>
        <w:t>«</w:t>
      </w:r>
      <w:r w:rsidRPr="006E2C0F">
        <w:rPr>
          <w:rFonts w:ascii="Times New Roman" w:hAnsi="Times New Roman"/>
          <w:b/>
          <w:sz w:val="28"/>
          <w:szCs w:val="28"/>
        </w:rPr>
        <w:t>ПРОФЕСІЙНА ВІДПОВІДАЛЬНІСТЬ ПРАВНИКА</w:t>
      </w:r>
      <w:r>
        <w:rPr>
          <w:rFonts w:ascii="Times New Roman" w:hAnsi="Times New Roman"/>
          <w:b/>
          <w:sz w:val="28"/>
          <w:szCs w:val="28"/>
        </w:rPr>
        <w:t>»</w:t>
      </w:r>
    </w:p>
    <w:p w:rsidR="00985A66" w:rsidRPr="00FD79D4" w:rsidRDefault="00985A66" w:rsidP="00985A66">
      <w:pPr>
        <w:spacing w:after="0" w:line="360" w:lineRule="auto"/>
        <w:jc w:val="center"/>
        <w:rPr>
          <w:rFonts w:ascii="Times New Roman" w:hAnsi="Times New Roman"/>
          <w:b/>
          <w:sz w:val="28"/>
          <w:szCs w:val="28"/>
          <w:lang w:val="ru-RU"/>
        </w:rPr>
      </w:pPr>
      <w:r w:rsidRPr="00FD79D4">
        <w:rPr>
          <w:rFonts w:ascii="Times New Roman" w:hAnsi="Times New Roman"/>
          <w:b/>
          <w:sz w:val="28"/>
          <w:szCs w:val="28"/>
          <w:lang w:val="ru-RU"/>
        </w:rPr>
        <w:t xml:space="preserve">  </w:t>
      </w:r>
    </w:p>
    <w:p w:rsidR="00985A66" w:rsidRPr="00FD79D4" w:rsidRDefault="00985A66" w:rsidP="00985A66">
      <w:pPr>
        <w:ind w:firstLine="708"/>
        <w:rPr>
          <w:rFonts w:ascii="Times New Roman" w:hAnsi="Times New Roman"/>
          <w:b/>
          <w:spacing w:val="-9"/>
          <w:sz w:val="28"/>
          <w:szCs w:val="28"/>
        </w:rPr>
      </w:pPr>
      <w:r w:rsidRPr="00FD79D4">
        <w:rPr>
          <w:rFonts w:ascii="Times New Roman" w:hAnsi="Times New Roman"/>
          <w:b/>
          <w:sz w:val="28"/>
          <w:szCs w:val="28"/>
        </w:rPr>
        <w:t xml:space="preserve">галузь знань </w:t>
      </w:r>
      <w:r w:rsidRPr="00FD79D4">
        <w:rPr>
          <w:rFonts w:ascii="Times New Roman" w:hAnsi="Times New Roman"/>
          <w:b/>
          <w:spacing w:val="-9"/>
          <w:sz w:val="28"/>
          <w:szCs w:val="28"/>
        </w:rPr>
        <w:t xml:space="preserve"> 08  «Право»</w:t>
      </w:r>
    </w:p>
    <w:p w:rsidR="00985A66" w:rsidRPr="00FD79D4" w:rsidRDefault="00985A66" w:rsidP="00985A66">
      <w:pPr>
        <w:ind w:firstLine="708"/>
        <w:rPr>
          <w:rFonts w:ascii="Times New Roman" w:hAnsi="Times New Roman"/>
          <w:b/>
          <w:sz w:val="28"/>
          <w:szCs w:val="28"/>
        </w:rPr>
      </w:pPr>
      <w:r w:rsidRPr="00FD79D4">
        <w:rPr>
          <w:rFonts w:ascii="Times New Roman" w:hAnsi="Times New Roman"/>
          <w:b/>
          <w:sz w:val="28"/>
          <w:szCs w:val="28"/>
        </w:rPr>
        <w:t xml:space="preserve">спеціальність 081 «Право»  </w:t>
      </w:r>
    </w:p>
    <w:p w:rsidR="00985A66" w:rsidRPr="00FD79D4" w:rsidRDefault="00985A66" w:rsidP="00985A66">
      <w:pPr>
        <w:ind w:firstLine="708"/>
        <w:rPr>
          <w:rFonts w:ascii="Times New Roman" w:hAnsi="Times New Roman"/>
          <w:b/>
          <w:sz w:val="28"/>
          <w:szCs w:val="28"/>
        </w:rPr>
      </w:pPr>
    </w:p>
    <w:p w:rsidR="00985A66" w:rsidRPr="00FD79D4" w:rsidRDefault="00985A66" w:rsidP="00985A66">
      <w:pPr>
        <w:ind w:firstLine="708"/>
        <w:rPr>
          <w:rFonts w:ascii="Times New Roman" w:hAnsi="Times New Roman"/>
          <w:b/>
          <w:sz w:val="28"/>
          <w:szCs w:val="28"/>
        </w:rPr>
      </w:pPr>
    </w:p>
    <w:p w:rsidR="00985A66" w:rsidRPr="00FD79D4" w:rsidRDefault="00985A66" w:rsidP="00985A66">
      <w:pPr>
        <w:ind w:firstLine="708"/>
        <w:rPr>
          <w:rFonts w:ascii="Times New Roman" w:hAnsi="Times New Roman"/>
          <w:b/>
          <w:sz w:val="28"/>
          <w:szCs w:val="28"/>
        </w:rPr>
      </w:pPr>
    </w:p>
    <w:p w:rsidR="00985A66" w:rsidRPr="00FD79D4" w:rsidRDefault="00985A66" w:rsidP="00985A66">
      <w:pPr>
        <w:ind w:firstLine="708"/>
        <w:rPr>
          <w:rFonts w:ascii="Times New Roman" w:hAnsi="Times New Roman"/>
          <w:b/>
          <w:sz w:val="28"/>
          <w:szCs w:val="28"/>
        </w:rPr>
      </w:pPr>
    </w:p>
    <w:p w:rsidR="00985A66" w:rsidRPr="00FD79D4" w:rsidRDefault="00985A66" w:rsidP="00985A66">
      <w:pPr>
        <w:ind w:firstLine="708"/>
        <w:rPr>
          <w:rFonts w:ascii="Times New Roman" w:hAnsi="Times New Roman"/>
          <w:b/>
          <w:sz w:val="28"/>
          <w:szCs w:val="28"/>
        </w:rPr>
      </w:pPr>
    </w:p>
    <w:p w:rsidR="00985A66" w:rsidRPr="00FD79D4" w:rsidRDefault="00985A66" w:rsidP="00985A66">
      <w:pPr>
        <w:ind w:firstLine="708"/>
        <w:rPr>
          <w:rFonts w:ascii="Times New Roman" w:hAnsi="Times New Roman"/>
          <w:b/>
          <w:sz w:val="28"/>
          <w:szCs w:val="28"/>
        </w:rPr>
      </w:pPr>
    </w:p>
    <w:p w:rsidR="00985A66" w:rsidRPr="00FD79D4" w:rsidRDefault="00985A66" w:rsidP="00985A66">
      <w:pPr>
        <w:spacing w:after="0" w:line="360" w:lineRule="auto"/>
        <w:jc w:val="center"/>
        <w:rPr>
          <w:rFonts w:ascii="Times New Roman" w:hAnsi="Times New Roman"/>
          <w:b/>
          <w:sz w:val="28"/>
          <w:szCs w:val="28"/>
        </w:rPr>
      </w:pPr>
    </w:p>
    <w:p w:rsidR="00985A66" w:rsidRDefault="00985A66" w:rsidP="00985A66">
      <w:pPr>
        <w:tabs>
          <w:tab w:val="left" w:pos="284"/>
          <w:tab w:val="left" w:pos="567"/>
        </w:tabs>
        <w:spacing w:after="0" w:line="240" w:lineRule="auto"/>
        <w:rPr>
          <w:rFonts w:ascii="Times New Roman" w:hAnsi="Times New Roman"/>
          <w:sz w:val="28"/>
          <w:szCs w:val="28"/>
        </w:rPr>
      </w:pPr>
      <w:r w:rsidRPr="006148F2">
        <w:rPr>
          <w:rFonts w:ascii="Times New Roman" w:hAnsi="Times New Roman"/>
          <w:b/>
          <w:sz w:val="28"/>
          <w:szCs w:val="28"/>
        </w:rPr>
        <w:lastRenderedPageBreak/>
        <w:t>Змістовий модуль 1</w:t>
      </w:r>
      <w:r w:rsidRPr="006148F2">
        <w:rPr>
          <w:rFonts w:ascii="Times New Roman" w:hAnsi="Times New Roman"/>
          <w:sz w:val="28"/>
          <w:szCs w:val="28"/>
        </w:rPr>
        <w:t>. Природа правничої професії та юридичної деонтології.</w:t>
      </w:r>
    </w:p>
    <w:p w:rsidR="00985A66" w:rsidRPr="00322AF5" w:rsidRDefault="00985A66" w:rsidP="00985A66">
      <w:pPr>
        <w:tabs>
          <w:tab w:val="left" w:pos="284"/>
          <w:tab w:val="left" w:pos="567"/>
        </w:tabs>
        <w:spacing w:after="0" w:line="240" w:lineRule="auto"/>
        <w:ind w:firstLine="567"/>
        <w:jc w:val="both"/>
        <w:rPr>
          <w:rFonts w:ascii="Times New Roman" w:hAnsi="Times New Roman"/>
          <w:sz w:val="28"/>
          <w:szCs w:val="28"/>
        </w:rPr>
      </w:pPr>
      <w:r w:rsidRPr="006148F2">
        <w:rPr>
          <w:rFonts w:ascii="Times New Roman" w:hAnsi="Times New Roman"/>
          <w:b/>
          <w:sz w:val="28"/>
          <w:szCs w:val="28"/>
        </w:rPr>
        <w:t>Тема 1.</w:t>
      </w:r>
      <w:r>
        <w:rPr>
          <w:rFonts w:ascii="Times New Roman" w:hAnsi="Times New Roman"/>
          <w:sz w:val="28"/>
          <w:szCs w:val="28"/>
        </w:rPr>
        <w:t xml:space="preserve"> </w:t>
      </w:r>
      <w:r w:rsidRPr="006148F2">
        <w:rPr>
          <w:rFonts w:ascii="Times New Roman" w:hAnsi="Times New Roman"/>
          <w:sz w:val="28"/>
          <w:szCs w:val="28"/>
        </w:rPr>
        <w:t>Загальна характеристика правничої професії.</w:t>
      </w:r>
      <w:r>
        <w:rPr>
          <w:rFonts w:ascii="Times New Roman" w:hAnsi="Times New Roman"/>
          <w:sz w:val="28"/>
          <w:szCs w:val="28"/>
        </w:rPr>
        <w:t xml:space="preserve"> </w:t>
      </w:r>
      <w:r w:rsidRPr="00322AF5">
        <w:rPr>
          <w:rFonts w:ascii="Times New Roman" w:hAnsi="Times New Roman"/>
          <w:sz w:val="28"/>
          <w:szCs w:val="28"/>
        </w:rPr>
        <w:t xml:space="preserve">Становлення та історичний розвиток правничої професії. Роль та значення правничої професії в суспільстві. Моральні аспекти правничої професії. Функції правника в суспільстві. Становлення демократії, забезпеченні поваги до прав людини і верховенства права, протидії корупції за участі правника. </w:t>
      </w:r>
    </w:p>
    <w:p w:rsidR="00985A66" w:rsidRPr="00322AF5" w:rsidRDefault="00985A66" w:rsidP="00985A66">
      <w:pPr>
        <w:tabs>
          <w:tab w:val="left" w:pos="284"/>
          <w:tab w:val="left" w:pos="567"/>
        </w:tabs>
        <w:spacing w:after="0" w:line="240" w:lineRule="auto"/>
        <w:ind w:firstLine="567"/>
        <w:jc w:val="both"/>
        <w:rPr>
          <w:rFonts w:ascii="Times New Roman" w:hAnsi="Times New Roman"/>
          <w:sz w:val="28"/>
          <w:szCs w:val="28"/>
        </w:rPr>
      </w:pPr>
      <w:r w:rsidRPr="00322AF5">
        <w:rPr>
          <w:rFonts w:ascii="Times New Roman" w:hAnsi="Times New Roman"/>
          <w:sz w:val="28"/>
          <w:szCs w:val="28"/>
        </w:rPr>
        <w:t xml:space="preserve">Цінності правничої професії. Морально-етичні цінності у роботі правника. Доброчесність правника. Незалежність як професійний аспект правничої професії. Людська та професійна гідність представників правничої професії. Відповідальність правника: форми та види.  </w:t>
      </w:r>
    </w:p>
    <w:p w:rsidR="00985A66" w:rsidRPr="00322AF5" w:rsidRDefault="00985A66" w:rsidP="00985A66">
      <w:pPr>
        <w:tabs>
          <w:tab w:val="left" w:pos="284"/>
          <w:tab w:val="left" w:pos="567"/>
        </w:tabs>
        <w:spacing w:after="0" w:line="240" w:lineRule="auto"/>
        <w:ind w:firstLine="567"/>
        <w:jc w:val="both"/>
        <w:rPr>
          <w:rFonts w:ascii="Times New Roman" w:hAnsi="Times New Roman"/>
          <w:sz w:val="28"/>
          <w:szCs w:val="28"/>
        </w:rPr>
      </w:pPr>
      <w:r w:rsidRPr="00322AF5">
        <w:rPr>
          <w:rFonts w:ascii="Times New Roman" w:hAnsi="Times New Roman"/>
          <w:sz w:val="28"/>
          <w:szCs w:val="28"/>
        </w:rPr>
        <w:t>Порядок та умови доступу до правничої професії. Доступ до професії (досвід роботи, кваліфікаційні іспити). Механі</w:t>
      </w:r>
      <w:r>
        <w:rPr>
          <w:rFonts w:ascii="Times New Roman" w:hAnsi="Times New Roman"/>
          <w:sz w:val="28"/>
          <w:szCs w:val="28"/>
        </w:rPr>
        <w:t>з</w:t>
      </w:r>
      <w:r w:rsidRPr="00322AF5">
        <w:rPr>
          <w:rFonts w:ascii="Times New Roman" w:hAnsi="Times New Roman"/>
          <w:sz w:val="28"/>
          <w:szCs w:val="28"/>
        </w:rPr>
        <w:t>м добору кандидатів на посаду судді, прокурора, адвоката. Рівність як принцип доступу до правничої професії через заборону диск</w:t>
      </w:r>
      <w:r>
        <w:rPr>
          <w:rFonts w:ascii="Times New Roman" w:hAnsi="Times New Roman"/>
          <w:sz w:val="28"/>
          <w:szCs w:val="28"/>
        </w:rPr>
        <w:t>ри</w:t>
      </w:r>
      <w:r w:rsidRPr="00322AF5">
        <w:rPr>
          <w:rFonts w:ascii="Times New Roman" w:hAnsi="Times New Roman"/>
          <w:sz w:val="28"/>
          <w:szCs w:val="28"/>
        </w:rPr>
        <w:t xml:space="preserve">мінації за ознаками віку, статі, політичних, релігійних й інших переконань та ознак.   </w:t>
      </w:r>
    </w:p>
    <w:p w:rsidR="00985A66" w:rsidRDefault="00985A66" w:rsidP="00985A66">
      <w:pPr>
        <w:tabs>
          <w:tab w:val="left" w:pos="284"/>
          <w:tab w:val="left" w:pos="567"/>
        </w:tabs>
        <w:spacing w:after="0" w:line="240" w:lineRule="auto"/>
        <w:rPr>
          <w:rFonts w:ascii="Times New Roman" w:hAnsi="Times New Roman"/>
          <w:sz w:val="28"/>
          <w:szCs w:val="28"/>
        </w:rPr>
      </w:pPr>
      <w:r w:rsidRPr="00322AF5">
        <w:rPr>
          <w:rFonts w:ascii="Times New Roman" w:hAnsi="Times New Roman"/>
          <w:sz w:val="28"/>
          <w:szCs w:val="28"/>
        </w:rPr>
        <w:t>Самоврядність правничої професії. Самоврядні правничі організації.</w:t>
      </w:r>
    </w:p>
    <w:p w:rsidR="00985A66" w:rsidRDefault="00985A66" w:rsidP="00985A66">
      <w:pPr>
        <w:tabs>
          <w:tab w:val="left" w:pos="284"/>
          <w:tab w:val="left" w:pos="567"/>
        </w:tabs>
        <w:spacing w:after="0" w:line="240" w:lineRule="auto"/>
        <w:rPr>
          <w:rFonts w:ascii="Times New Roman" w:hAnsi="Times New Roman"/>
          <w:sz w:val="28"/>
          <w:szCs w:val="28"/>
        </w:rPr>
      </w:pPr>
    </w:p>
    <w:p w:rsidR="00985A66" w:rsidRDefault="00985A66" w:rsidP="00985A66">
      <w:pPr>
        <w:tabs>
          <w:tab w:val="left" w:pos="284"/>
          <w:tab w:val="left" w:pos="567"/>
        </w:tabs>
        <w:spacing w:after="0" w:line="240" w:lineRule="auto"/>
        <w:ind w:firstLine="567"/>
        <w:jc w:val="both"/>
        <w:rPr>
          <w:rFonts w:ascii="Times New Roman" w:hAnsi="Times New Roman"/>
          <w:sz w:val="28"/>
          <w:szCs w:val="28"/>
        </w:rPr>
      </w:pPr>
      <w:r w:rsidRPr="006148F2">
        <w:rPr>
          <w:rFonts w:ascii="Times New Roman" w:hAnsi="Times New Roman"/>
          <w:b/>
          <w:sz w:val="28"/>
          <w:szCs w:val="28"/>
        </w:rPr>
        <w:t>Тема 2.</w:t>
      </w:r>
      <w:r>
        <w:rPr>
          <w:rFonts w:ascii="Times New Roman" w:hAnsi="Times New Roman"/>
          <w:sz w:val="28"/>
          <w:szCs w:val="28"/>
        </w:rPr>
        <w:t xml:space="preserve"> </w:t>
      </w:r>
      <w:r w:rsidRPr="006148F2">
        <w:rPr>
          <w:rFonts w:ascii="Times New Roman" w:hAnsi="Times New Roman"/>
          <w:sz w:val="28"/>
          <w:szCs w:val="28"/>
        </w:rPr>
        <w:t xml:space="preserve">Правові стандарти правничої професії. </w:t>
      </w:r>
      <w:r w:rsidRPr="00322AF5">
        <w:rPr>
          <w:rFonts w:ascii="Times New Roman" w:hAnsi="Times New Roman"/>
          <w:sz w:val="28"/>
          <w:szCs w:val="28"/>
        </w:rPr>
        <w:t>Нормативно-правові акти, що регулюють професійну діяльність правника.</w:t>
      </w:r>
      <w:r>
        <w:rPr>
          <w:rFonts w:ascii="Times New Roman" w:hAnsi="Times New Roman"/>
          <w:sz w:val="28"/>
          <w:szCs w:val="28"/>
        </w:rPr>
        <w:t xml:space="preserve"> </w:t>
      </w:r>
      <w:r w:rsidRPr="00322AF5">
        <w:rPr>
          <w:rFonts w:ascii="Times New Roman" w:hAnsi="Times New Roman"/>
          <w:sz w:val="28"/>
          <w:szCs w:val="28"/>
        </w:rPr>
        <w:t xml:space="preserve">Міжнародні стандарти правничої професії: поняття, види. </w:t>
      </w:r>
      <w:r w:rsidRPr="00322AF5">
        <w:rPr>
          <w:rFonts w:ascii="Times New Roman" w:hAnsi="Times New Roman"/>
          <w:sz w:val="28"/>
          <w:szCs w:val="28"/>
        </w:rPr>
        <w:br/>
        <w:t>Значення міжнародних стандартів у розбуд</w:t>
      </w:r>
      <w:r>
        <w:rPr>
          <w:rFonts w:ascii="Times New Roman" w:hAnsi="Times New Roman"/>
          <w:sz w:val="28"/>
          <w:szCs w:val="28"/>
        </w:rPr>
        <w:t>ові правової системи України.</w:t>
      </w:r>
    </w:p>
    <w:p w:rsidR="00985A66" w:rsidRDefault="00985A66" w:rsidP="00985A66">
      <w:pPr>
        <w:tabs>
          <w:tab w:val="left" w:pos="284"/>
          <w:tab w:val="left" w:pos="567"/>
        </w:tabs>
        <w:spacing w:after="0" w:line="240" w:lineRule="auto"/>
        <w:ind w:firstLine="567"/>
        <w:jc w:val="both"/>
        <w:rPr>
          <w:rFonts w:ascii="Times New Roman" w:hAnsi="Times New Roman"/>
          <w:sz w:val="28"/>
          <w:szCs w:val="28"/>
        </w:rPr>
      </w:pPr>
      <w:r w:rsidRPr="00322AF5">
        <w:rPr>
          <w:rFonts w:ascii="Times New Roman" w:hAnsi="Times New Roman"/>
          <w:sz w:val="28"/>
          <w:szCs w:val="28"/>
        </w:rPr>
        <w:t>Європейські стандарти правничої професії. Загальна характеристика нормативно-правових актів ЄС у сфері регулювання правничої професії. Значення європейських стандартів для розвитку правничої професії в Україні.</w:t>
      </w:r>
      <w:r>
        <w:rPr>
          <w:rFonts w:ascii="Times New Roman" w:hAnsi="Times New Roman"/>
          <w:sz w:val="28"/>
          <w:szCs w:val="28"/>
        </w:rPr>
        <w:t xml:space="preserve"> </w:t>
      </w:r>
    </w:p>
    <w:p w:rsidR="00985A66" w:rsidRPr="00322AF5" w:rsidRDefault="00985A66" w:rsidP="00985A66">
      <w:pPr>
        <w:tabs>
          <w:tab w:val="left" w:pos="284"/>
          <w:tab w:val="left" w:pos="567"/>
        </w:tabs>
        <w:spacing w:after="0" w:line="240" w:lineRule="auto"/>
        <w:ind w:firstLine="567"/>
        <w:jc w:val="both"/>
        <w:rPr>
          <w:rFonts w:ascii="Times New Roman" w:hAnsi="Times New Roman"/>
          <w:sz w:val="28"/>
          <w:szCs w:val="28"/>
        </w:rPr>
      </w:pPr>
      <w:r w:rsidRPr="00322AF5">
        <w:rPr>
          <w:rFonts w:ascii="Times New Roman" w:hAnsi="Times New Roman"/>
          <w:sz w:val="28"/>
          <w:szCs w:val="28"/>
        </w:rPr>
        <w:t xml:space="preserve">Участь держави в управлінні функціонування та розвитку правничої професії. Нормативно-правові акти України в сфері стандартів правничої професії. </w:t>
      </w:r>
    </w:p>
    <w:p w:rsidR="00985A66" w:rsidRDefault="00985A66" w:rsidP="00985A66">
      <w:pPr>
        <w:tabs>
          <w:tab w:val="left" w:pos="284"/>
          <w:tab w:val="left" w:pos="567"/>
        </w:tabs>
        <w:spacing w:after="0" w:line="240" w:lineRule="auto"/>
        <w:rPr>
          <w:rFonts w:ascii="Times New Roman" w:hAnsi="Times New Roman"/>
          <w:sz w:val="28"/>
          <w:szCs w:val="28"/>
        </w:rPr>
      </w:pPr>
      <w:r w:rsidRPr="00322AF5">
        <w:rPr>
          <w:rFonts w:ascii="Times New Roman" w:hAnsi="Times New Roman"/>
          <w:sz w:val="28"/>
          <w:szCs w:val="28"/>
        </w:rPr>
        <w:t>Професійні об'єднання як учасники регулювання правничої професії</w:t>
      </w:r>
      <w:r>
        <w:rPr>
          <w:rFonts w:ascii="Times New Roman" w:hAnsi="Times New Roman"/>
          <w:sz w:val="28"/>
          <w:szCs w:val="28"/>
        </w:rPr>
        <w:t>.</w:t>
      </w:r>
    </w:p>
    <w:p w:rsidR="00985A66" w:rsidRDefault="00985A66" w:rsidP="00985A66">
      <w:pPr>
        <w:tabs>
          <w:tab w:val="left" w:pos="284"/>
          <w:tab w:val="left" w:pos="567"/>
        </w:tabs>
        <w:spacing w:after="0" w:line="240" w:lineRule="auto"/>
        <w:rPr>
          <w:rFonts w:ascii="Times New Roman" w:hAnsi="Times New Roman"/>
          <w:sz w:val="28"/>
          <w:szCs w:val="28"/>
        </w:rPr>
      </w:pPr>
    </w:p>
    <w:p w:rsidR="00985A66" w:rsidRDefault="00985A66" w:rsidP="00985A66">
      <w:pPr>
        <w:tabs>
          <w:tab w:val="left" w:pos="284"/>
          <w:tab w:val="left" w:pos="567"/>
        </w:tabs>
        <w:spacing w:after="0" w:line="240" w:lineRule="auto"/>
        <w:ind w:firstLine="567"/>
        <w:jc w:val="both"/>
        <w:rPr>
          <w:rFonts w:ascii="Times New Roman" w:hAnsi="Times New Roman"/>
          <w:sz w:val="28"/>
          <w:szCs w:val="28"/>
        </w:rPr>
      </w:pPr>
      <w:r w:rsidRPr="006148F2">
        <w:rPr>
          <w:rFonts w:ascii="Times New Roman" w:hAnsi="Times New Roman"/>
          <w:b/>
          <w:sz w:val="28"/>
          <w:szCs w:val="28"/>
        </w:rPr>
        <w:t>Тема 3.</w:t>
      </w:r>
      <w:r>
        <w:rPr>
          <w:rFonts w:ascii="Times New Roman" w:hAnsi="Times New Roman"/>
          <w:sz w:val="28"/>
          <w:szCs w:val="28"/>
        </w:rPr>
        <w:t xml:space="preserve"> </w:t>
      </w:r>
      <w:r w:rsidRPr="006148F2">
        <w:rPr>
          <w:rFonts w:ascii="Times New Roman" w:hAnsi="Times New Roman"/>
          <w:sz w:val="28"/>
          <w:szCs w:val="28"/>
        </w:rPr>
        <w:t>Загальні етичні вимоги правника.</w:t>
      </w:r>
      <w:r>
        <w:rPr>
          <w:rFonts w:ascii="Times New Roman" w:hAnsi="Times New Roman"/>
          <w:sz w:val="28"/>
          <w:szCs w:val="28"/>
        </w:rPr>
        <w:t xml:space="preserve"> </w:t>
      </w:r>
      <w:r w:rsidRPr="00C5720F">
        <w:rPr>
          <w:rFonts w:ascii="Times New Roman" w:hAnsi="Times New Roman"/>
          <w:sz w:val="28"/>
          <w:szCs w:val="28"/>
        </w:rPr>
        <w:t>Професіоналізм та компетентність як необхідна ознака правника. Юридична освіта. Поняття юридичної освіти. Юридична освіта: види,</w:t>
      </w:r>
      <w:r>
        <w:rPr>
          <w:rFonts w:ascii="Times New Roman" w:hAnsi="Times New Roman"/>
          <w:sz w:val="28"/>
          <w:szCs w:val="28"/>
        </w:rPr>
        <w:t xml:space="preserve"> </w:t>
      </w:r>
      <w:r w:rsidRPr="00C5720F">
        <w:rPr>
          <w:rFonts w:ascii="Times New Roman" w:hAnsi="Times New Roman"/>
          <w:sz w:val="28"/>
          <w:szCs w:val="28"/>
        </w:rPr>
        <w:t xml:space="preserve">форми, рівні. Державні стандарти вищої юридичної освіти. Об’єктивність, безсторонність, неупередженість правника. Критерії неупередженості правника. Заборона дискримінації як спосіб забезпечення рівності. Поняття та види дискримінації. Захищені ознаки (вік, стать, сексуальна орієнтація, расове та етнічне походження, колір шкіри та інші). </w:t>
      </w:r>
    </w:p>
    <w:p w:rsidR="00985A66" w:rsidRDefault="00985A66" w:rsidP="00985A66">
      <w:pPr>
        <w:tabs>
          <w:tab w:val="left" w:pos="284"/>
          <w:tab w:val="left" w:pos="567"/>
        </w:tabs>
        <w:spacing w:after="0" w:line="240" w:lineRule="auto"/>
        <w:ind w:firstLine="567"/>
        <w:jc w:val="both"/>
        <w:rPr>
          <w:rFonts w:ascii="Times New Roman" w:hAnsi="Times New Roman"/>
          <w:sz w:val="28"/>
          <w:szCs w:val="28"/>
        </w:rPr>
      </w:pPr>
      <w:r w:rsidRPr="00C5720F">
        <w:rPr>
          <w:rFonts w:ascii="Times New Roman" w:hAnsi="Times New Roman"/>
          <w:sz w:val="28"/>
          <w:szCs w:val="28"/>
        </w:rPr>
        <w:t xml:space="preserve">Доброчесність та гідність правника. Стриманість (поміркованість) як моральна чеснота правника. Самоповага. Репутація, її значення для окремих видів правничої професії професій та для правничої професії в цілому. Вплив </w:t>
      </w:r>
      <w:proofErr w:type="spellStart"/>
      <w:r w:rsidRPr="00C5720F">
        <w:rPr>
          <w:rFonts w:ascii="Times New Roman" w:hAnsi="Times New Roman"/>
          <w:sz w:val="28"/>
          <w:szCs w:val="28"/>
        </w:rPr>
        <w:t>позапрофесійної</w:t>
      </w:r>
      <w:proofErr w:type="spellEnd"/>
      <w:r w:rsidRPr="00C5720F">
        <w:rPr>
          <w:rFonts w:ascii="Times New Roman" w:hAnsi="Times New Roman"/>
          <w:sz w:val="28"/>
          <w:szCs w:val="28"/>
        </w:rPr>
        <w:t xml:space="preserve"> поведінки на репутацію правника та гідність і добропорядність професії. </w:t>
      </w:r>
    </w:p>
    <w:p w:rsidR="00985A66" w:rsidRDefault="00985A66" w:rsidP="00985A66">
      <w:pPr>
        <w:tabs>
          <w:tab w:val="left" w:pos="284"/>
          <w:tab w:val="left" w:pos="567"/>
        </w:tabs>
        <w:spacing w:after="0" w:line="240" w:lineRule="auto"/>
        <w:ind w:firstLine="567"/>
        <w:jc w:val="both"/>
        <w:rPr>
          <w:rFonts w:ascii="Times New Roman" w:hAnsi="Times New Roman"/>
          <w:sz w:val="28"/>
          <w:szCs w:val="28"/>
        </w:rPr>
      </w:pPr>
      <w:r w:rsidRPr="00C5720F">
        <w:rPr>
          <w:rFonts w:ascii="Times New Roman" w:hAnsi="Times New Roman"/>
          <w:sz w:val="28"/>
          <w:szCs w:val="28"/>
        </w:rPr>
        <w:t xml:space="preserve">Професійна таємниця правника. Збереження професійної таємниці правника. Поняття та види таємниць. Конфіденційність як етична вимога </w:t>
      </w:r>
      <w:r w:rsidRPr="00C5720F">
        <w:rPr>
          <w:rFonts w:ascii="Times New Roman" w:hAnsi="Times New Roman"/>
          <w:sz w:val="28"/>
          <w:szCs w:val="28"/>
        </w:rPr>
        <w:lastRenderedPageBreak/>
        <w:t xml:space="preserve">(адвокат, нотаріус) та службовий обов’язок (суддя, прокурор). Збір, обробка, поширення та збереження персональних даних. Професійна таємниця, яка стала відома правнику під час здійснення ним своїх професійних обов’язків. Законодавчі гарантії щодо нерозголошення професійної таємниці (таємниця слідства, </w:t>
      </w:r>
      <w:proofErr w:type="spellStart"/>
      <w:r w:rsidRPr="00C5720F">
        <w:rPr>
          <w:rFonts w:ascii="Times New Roman" w:hAnsi="Times New Roman"/>
          <w:sz w:val="28"/>
          <w:szCs w:val="28"/>
        </w:rPr>
        <w:t>нарадчої</w:t>
      </w:r>
      <w:proofErr w:type="spellEnd"/>
      <w:r w:rsidRPr="00C5720F">
        <w:rPr>
          <w:rFonts w:ascii="Times New Roman" w:hAnsi="Times New Roman"/>
          <w:sz w:val="28"/>
          <w:szCs w:val="28"/>
        </w:rPr>
        <w:t xml:space="preserve"> кімнати; адвокатська таємниця).</w:t>
      </w:r>
    </w:p>
    <w:p w:rsidR="00985A66" w:rsidRDefault="00985A66" w:rsidP="00985A66">
      <w:pPr>
        <w:tabs>
          <w:tab w:val="left" w:pos="284"/>
          <w:tab w:val="left" w:pos="567"/>
        </w:tabs>
        <w:spacing w:after="0" w:line="240" w:lineRule="auto"/>
        <w:rPr>
          <w:rFonts w:ascii="Times New Roman" w:hAnsi="Times New Roman"/>
          <w:sz w:val="28"/>
          <w:szCs w:val="28"/>
        </w:rPr>
      </w:pPr>
      <w:r w:rsidRPr="00C5720F">
        <w:rPr>
          <w:rFonts w:ascii="Times New Roman" w:hAnsi="Times New Roman"/>
          <w:sz w:val="28"/>
          <w:szCs w:val="28"/>
        </w:rPr>
        <w:t>Конфлікт інтересів. Загальна характеристика конфлікту інтересів. Приватний (особистий) інтерес. Реальний та потенційний конфлікт інтересів. Запобігання правником конфлікту інтересів. Запобігання конфлікту інтересів. Виявлення конфлікту інтересів.</w:t>
      </w:r>
    </w:p>
    <w:p w:rsidR="00985A66" w:rsidRDefault="00985A66" w:rsidP="00985A66">
      <w:pPr>
        <w:tabs>
          <w:tab w:val="left" w:pos="284"/>
          <w:tab w:val="left" w:pos="567"/>
        </w:tabs>
        <w:spacing w:after="0" w:line="240" w:lineRule="auto"/>
        <w:rPr>
          <w:rFonts w:ascii="Times New Roman" w:hAnsi="Times New Roman"/>
          <w:sz w:val="28"/>
          <w:szCs w:val="28"/>
        </w:rPr>
      </w:pPr>
    </w:p>
    <w:p w:rsidR="00985A66" w:rsidRDefault="00985A66" w:rsidP="00985A66">
      <w:pPr>
        <w:tabs>
          <w:tab w:val="left" w:pos="284"/>
          <w:tab w:val="left" w:pos="567"/>
        </w:tabs>
        <w:spacing w:after="0" w:line="240" w:lineRule="auto"/>
        <w:rPr>
          <w:rFonts w:ascii="Times New Roman" w:hAnsi="Times New Roman"/>
          <w:sz w:val="28"/>
          <w:szCs w:val="28"/>
        </w:rPr>
      </w:pPr>
      <w:r w:rsidRPr="006148F2">
        <w:rPr>
          <w:rFonts w:ascii="Times New Roman" w:hAnsi="Times New Roman"/>
          <w:b/>
          <w:sz w:val="28"/>
          <w:szCs w:val="28"/>
        </w:rPr>
        <w:t>Змістовий модуль 2.</w:t>
      </w:r>
      <w:r w:rsidRPr="006148F2">
        <w:rPr>
          <w:rFonts w:ascii="Times New Roman" w:hAnsi="Times New Roman"/>
          <w:sz w:val="28"/>
          <w:szCs w:val="28"/>
        </w:rPr>
        <w:t xml:space="preserve"> Професійна етика та відповідальність правників</w:t>
      </w:r>
      <w:r>
        <w:rPr>
          <w:rFonts w:ascii="Times New Roman" w:hAnsi="Times New Roman"/>
          <w:sz w:val="28"/>
          <w:szCs w:val="28"/>
        </w:rPr>
        <w:t>.</w:t>
      </w:r>
    </w:p>
    <w:p w:rsidR="00985A66" w:rsidRPr="00623ACE" w:rsidRDefault="00985A66" w:rsidP="00985A66">
      <w:pPr>
        <w:tabs>
          <w:tab w:val="left" w:pos="284"/>
          <w:tab w:val="left" w:pos="567"/>
        </w:tabs>
        <w:spacing w:after="0" w:line="240" w:lineRule="auto"/>
        <w:ind w:firstLine="567"/>
        <w:jc w:val="both"/>
        <w:rPr>
          <w:rFonts w:ascii="Times New Roman" w:hAnsi="Times New Roman"/>
          <w:sz w:val="28"/>
          <w:szCs w:val="28"/>
        </w:rPr>
      </w:pPr>
      <w:r w:rsidRPr="006148F2">
        <w:rPr>
          <w:rFonts w:ascii="Times New Roman" w:hAnsi="Times New Roman"/>
          <w:b/>
          <w:sz w:val="28"/>
          <w:szCs w:val="28"/>
        </w:rPr>
        <w:t>Тема 4.</w:t>
      </w:r>
      <w:r>
        <w:rPr>
          <w:rFonts w:ascii="Times New Roman" w:hAnsi="Times New Roman"/>
          <w:sz w:val="28"/>
          <w:szCs w:val="28"/>
        </w:rPr>
        <w:t xml:space="preserve"> </w:t>
      </w:r>
      <w:r w:rsidRPr="006148F2">
        <w:rPr>
          <w:rFonts w:ascii="Times New Roman" w:hAnsi="Times New Roman"/>
          <w:sz w:val="28"/>
          <w:szCs w:val="28"/>
        </w:rPr>
        <w:t>Професійна етика судді.</w:t>
      </w:r>
      <w:r>
        <w:rPr>
          <w:rFonts w:ascii="Times New Roman" w:hAnsi="Times New Roman"/>
          <w:sz w:val="28"/>
          <w:szCs w:val="28"/>
        </w:rPr>
        <w:t xml:space="preserve"> </w:t>
      </w:r>
      <w:r w:rsidRPr="00623ACE">
        <w:rPr>
          <w:rFonts w:ascii="Times New Roman" w:hAnsi="Times New Roman"/>
          <w:sz w:val="28"/>
          <w:szCs w:val="28"/>
        </w:rPr>
        <w:t xml:space="preserve">Правове регулювання етичної поведінки суддів. Міжнародні та європейські стандарти професійної етики суддів. Законодавство України у сфері етичної поведінки суддів (Закон України «Про судоустрій і статус суддів», Кодекс суддівської етики, Кримінальний кодекс України). Засади етичної поведінки судді. Психологічні аспекти професійної діяльності судді. Моральні якості судді. Дотримання етичних принципів суддею через призму забезпечення гарантії права на справедливе судове провадження.   </w:t>
      </w:r>
    </w:p>
    <w:p w:rsidR="00985A66" w:rsidRPr="00623ACE" w:rsidRDefault="00985A66" w:rsidP="00985A66">
      <w:pPr>
        <w:tabs>
          <w:tab w:val="left" w:pos="284"/>
          <w:tab w:val="left" w:pos="567"/>
        </w:tabs>
        <w:spacing w:after="0" w:line="240" w:lineRule="auto"/>
        <w:ind w:firstLine="567"/>
        <w:jc w:val="both"/>
        <w:rPr>
          <w:rFonts w:ascii="Times New Roman" w:hAnsi="Times New Roman"/>
          <w:sz w:val="28"/>
          <w:szCs w:val="28"/>
        </w:rPr>
      </w:pPr>
      <w:r w:rsidRPr="00623ACE">
        <w:rPr>
          <w:rFonts w:ascii="Times New Roman" w:hAnsi="Times New Roman"/>
          <w:sz w:val="28"/>
          <w:szCs w:val="28"/>
        </w:rPr>
        <w:t xml:space="preserve">Суддя і учасники судового процесу. Місце судді в змагальному судовому процесі. Незалежність та безсторонність судді в професійній діяльності. Дотримання етичних вимог під час судового процесу (ввічливість, повага до учасників). Конфлікт інтересів у судді. Механізми відводу та самовідводу судді. Етика поведінки судді задля дотримання гласності процесу та таємниці </w:t>
      </w:r>
      <w:proofErr w:type="spellStart"/>
      <w:r w:rsidRPr="00623ACE">
        <w:rPr>
          <w:rFonts w:ascii="Times New Roman" w:hAnsi="Times New Roman"/>
          <w:sz w:val="28"/>
          <w:szCs w:val="28"/>
        </w:rPr>
        <w:t>нарадчої</w:t>
      </w:r>
      <w:proofErr w:type="spellEnd"/>
      <w:r w:rsidRPr="00623ACE">
        <w:rPr>
          <w:rFonts w:ascii="Times New Roman" w:hAnsi="Times New Roman"/>
          <w:sz w:val="28"/>
          <w:szCs w:val="28"/>
        </w:rPr>
        <w:t xml:space="preserve"> кімнати. </w:t>
      </w:r>
    </w:p>
    <w:p w:rsidR="00985A66" w:rsidRPr="00623ACE" w:rsidRDefault="00985A66" w:rsidP="00985A66">
      <w:pPr>
        <w:tabs>
          <w:tab w:val="left" w:pos="284"/>
          <w:tab w:val="left" w:pos="567"/>
        </w:tabs>
        <w:spacing w:after="0" w:line="240" w:lineRule="auto"/>
        <w:ind w:firstLine="567"/>
        <w:jc w:val="both"/>
        <w:rPr>
          <w:rFonts w:ascii="Times New Roman" w:hAnsi="Times New Roman"/>
          <w:sz w:val="28"/>
          <w:szCs w:val="28"/>
        </w:rPr>
      </w:pPr>
      <w:r w:rsidRPr="00623ACE">
        <w:rPr>
          <w:rFonts w:ascii="Times New Roman" w:hAnsi="Times New Roman"/>
          <w:sz w:val="28"/>
          <w:szCs w:val="28"/>
        </w:rPr>
        <w:t xml:space="preserve">Взаємодія судді з органами державної влади. Незалежність як складова статусу суддів. Незаконний тиск на суддю під час ухвалення рішення. Громадська діяльність та участь судді в ній. Обмеження участі у політичній діяльності. Взаємодія судді з ЗМІ. </w:t>
      </w:r>
    </w:p>
    <w:p w:rsidR="00985A66" w:rsidRDefault="00985A66" w:rsidP="00985A66">
      <w:pPr>
        <w:tabs>
          <w:tab w:val="left" w:pos="284"/>
          <w:tab w:val="left" w:pos="567"/>
        </w:tabs>
        <w:spacing w:after="0" w:line="240" w:lineRule="auto"/>
        <w:ind w:firstLine="567"/>
        <w:jc w:val="both"/>
        <w:rPr>
          <w:rFonts w:ascii="Times New Roman" w:hAnsi="Times New Roman"/>
          <w:sz w:val="28"/>
          <w:szCs w:val="28"/>
        </w:rPr>
      </w:pPr>
      <w:r w:rsidRPr="00623ACE">
        <w:rPr>
          <w:rFonts w:ascii="Times New Roman" w:hAnsi="Times New Roman"/>
          <w:sz w:val="28"/>
          <w:szCs w:val="28"/>
        </w:rPr>
        <w:t>Контроль та перевірка професійної поведінки судді. Перевірка декларації особи, уповноваженої на виконання функцій держави або місцевого самоврядування. Декларація родинних зв’язків судді. Декларація доброчесності судді.</w:t>
      </w:r>
    </w:p>
    <w:p w:rsidR="00985A66" w:rsidRPr="00623ACE" w:rsidRDefault="00985A66" w:rsidP="00985A66">
      <w:pPr>
        <w:tabs>
          <w:tab w:val="left" w:pos="284"/>
          <w:tab w:val="left" w:pos="567"/>
        </w:tabs>
        <w:spacing w:after="0" w:line="240" w:lineRule="auto"/>
        <w:ind w:firstLine="567"/>
        <w:jc w:val="both"/>
        <w:rPr>
          <w:rFonts w:ascii="Times New Roman" w:hAnsi="Times New Roman"/>
          <w:sz w:val="28"/>
          <w:szCs w:val="28"/>
        </w:rPr>
      </w:pPr>
      <w:r w:rsidRPr="00623ACE">
        <w:rPr>
          <w:rFonts w:ascii="Times New Roman" w:hAnsi="Times New Roman"/>
          <w:sz w:val="28"/>
          <w:szCs w:val="28"/>
        </w:rPr>
        <w:t xml:space="preserve">Взаємодія судді з іншими суддями. Суддівське самоврядування: форма організації. Адміністративні посади у суді. Збереження конфіденційної інформації суддею. Взаємодія судді з присяжними. </w:t>
      </w:r>
    </w:p>
    <w:p w:rsidR="00985A66" w:rsidRPr="00623ACE" w:rsidRDefault="00985A66" w:rsidP="00985A66">
      <w:pPr>
        <w:tabs>
          <w:tab w:val="left" w:pos="284"/>
          <w:tab w:val="left" w:pos="567"/>
        </w:tabs>
        <w:spacing w:after="0" w:line="240" w:lineRule="auto"/>
        <w:ind w:firstLine="567"/>
        <w:jc w:val="both"/>
        <w:rPr>
          <w:rFonts w:ascii="Times New Roman" w:hAnsi="Times New Roman"/>
          <w:sz w:val="28"/>
          <w:szCs w:val="28"/>
        </w:rPr>
      </w:pPr>
      <w:r w:rsidRPr="00623ACE">
        <w:rPr>
          <w:rFonts w:ascii="Times New Roman" w:hAnsi="Times New Roman"/>
          <w:sz w:val="28"/>
          <w:szCs w:val="28"/>
        </w:rPr>
        <w:t>Відповідальність судді: підстава, види. Дисциплінарна відповідальність судді, механізм реалізації на практиці. Види дисциплінарної відповідальності. Органи, що здійснюють перевірку судді та застосовують засоби дисциплінарного стягнення. Механізми захисту судді під час дисциплінарного процесу. Відповідальність судді за вчинення адміністративного правопорушення, пов’язаного з корупцією. Кримінальна відповідальність судді.</w:t>
      </w:r>
    </w:p>
    <w:p w:rsidR="00985A66" w:rsidRDefault="00985A66" w:rsidP="00985A66">
      <w:pPr>
        <w:tabs>
          <w:tab w:val="left" w:pos="284"/>
          <w:tab w:val="left" w:pos="567"/>
        </w:tabs>
        <w:spacing w:after="0" w:line="240" w:lineRule="auto"/>
        <w:ind w:firstLine="567"/>
        <w:jc w:val="both"/>
        <w:rPr>
          <w:rFonts w:ascii="Times New Roman" w:hAnsi="Times New Roman"/>
          <w:sz w:val="28"/>
          <w:szCs w:val="28"/>
        </w:rPr>
      </w:pPr>
    </w:p>
    <w:p w:rsidR="00985A66" w:rsidRDefault="00985A66" w:rsidP="00985A66">
      <w:pPr>
        <w:tabs>
          <w:tab w:val="left" w:pos="284"/>
          <w:tab w:val="left" w:pos="567"/>
        </w:tabs>
        <w:spacing w:after="0" w:line="240" w:lineRule="auto"/>
        <w:ind w:firstLine="567"/>
        <w:jc w:val="both"/>
        <w:rPr>
          <w:rFonts w:ascii="Times New Roman" w:hAnsi="Times New Roman"/>
          <w:sz w:val="28"/>
          <w:szCs w:val="28"/>
        </w:rPr>
      </w:pPr>
      <w:r w:rsidRPr="006148F2">
        <w:rPr>
          <w:rFonts w:ascii="Times New Roman" w:hAnsi="Times New Roman"/>
          <w:b/>
          <w:sz w:val="28"/>
          <w:szCs w:val="28"/>
        </w:rPr>
        <w:lastRenderedPageBreak/>
        <w:t>Тема 5.</w:t>
      </w:r>
      <w:r>
        <w:rPr>
          <w:rFonts w:ascii="Times New Roman" w:hAnsi="Times New Roman"/>
          <w:sz w:val="28"/>
          <w:szCs w:val="28"/>
        </w:rPr>
        <w:t xml:space="preserve"> </w:t>
      </w:r>
      <w:r w:rsidRPr="006148F2">
        <w:rPr>
          <w:rFonts w:ascii="Times New Roman" w:hAnsi="Times New Roman"/>
          <w:sz w:val="28"/>
          <w:szCs w:val="28"/>
        </w:rPr>
        <w:t>Професійна етика адвоката.</w:t>
      </w:r>
      <w:r>
        <w:rPr>
          <w:rFonts w:ascii="Times New Roman" w:hAnsi="Times New Roman"/>
          <w:sz w:val="28"/>
          <w:szCs w:val="28"/>
        </w:rPr>
        <w:t xml:space="preserve"> </w:t>
      </w:r>
      <w:r w:rsidRPr="00623ACE">
        <w:rPr>
          <w:rFonts w:ascii="Times New Roman" w:hAnsi="Times New Roman"/>
          <w:sz w:val="28"/>
          <w:szCs w:val="28"/>
        </w:rPr>
        <w:t xml:space="preserve">Нормативні стандарти адвокатської етики. Міжнародні нормативно-правові акти адвокатської діяльності: загальна характеристики, види. Європейські стандарти професійної діяльності адвоката. Вітчизняне законодавство України в сфері регулювання адвокатської професії.  </w:t>
      </w:r>
    </w:p>
    <w:p w:rsidR="00985A66" w:rsidRDefault="00985A66" w:rsidP="00985A66">
      <w:pPr>
        <w:tabs>
          <w:tab w:val="left" w:pos="284"/>
          <w:tab w:val="left" w:pos="567"/>
        </w:tabs>
        <w:spacing w:after="0" w:line="240" w:lineRule="auto"/>
        <w:ind w:firstLine="567"/>
        <w:jc w:val="both"/>
        <w:rPr>
          <w:rFonts w:ascii="Times New Roman" w:hAnsi="Times New Roman"/>
          <w:sz w:val="28"/>
          <w:szCs w:val="28"/>
        </w:rPr>
      </w:pPr>
      <w:r w:rsidRPr="00623ACE">
        <w:rPr>
          <w:rFonts w:ascii="Times New Roman" w:hAnsi="Times New Roman"/>
          <w:sz w:val="28"/>
          <w:szCs w:val="28"/>
        </w:rPr>
        <w:t>Передумови та реалізація адвокатської діяльності. Гарантії та підстави надання правової допомоги адвокатами. Компетентність та доброчесність адвоката при реалізації професійних обов’язків. Взаємодія адвоката з клієнтами. Важливість інтересів клієнта. Захист персональних даних клієнта. Інформування клієнта про хід виконання правового доручення. Конфлікт інтересів: джерела походження, види, інформування клієнта про наявний конфлікт. Оплата діяльності адвоката. Припинення надання правової допомоги адвокатом.</w:t>
      </w:r>
    </w:p>
    <w:p w:rsidR="00985A66" w:rsidRDefault="00985A66" w:rsidP="00985A66">
      <w:pPr>
        <w:tabs>
          <w:tab w:val="left" w:pos="284"/>
          <w:tab w:val="left" w:pos="567"/>
        </w:tabs>
        <w:spacing w:after="0" w:line="240" w:lineRule="auto"/>
        <w:ind w:firstLine="567"/>
        <w:jc w:val="both"/>
        <w:rPr>
          <w:rFonts w:ascii="Times New Roman" w:hAnsi="Times New Roman"/>
          <w:sz w:val="28"/>
          <w:szCs w:val="28"/>
        </w:rPr>
      </w:pPr>
      <w:r w:rsidRPr="00623ACE">
        <w:rPr>
          <w:rFonts w:ascii="Times New Roman" w:hAnsi="Times New Roman"/>
          <w:sz w:val="28"/>
          <w:szCs w:val="28"/>
        </w:rPr>
        <w:t>Відомості, що становлять адвокатську таємницю. Суб’єкти збереження адвокатської таємниці. Звільнення від обов'язку зберігання адвокатської таємниці</w:t>
      </w:r>
    </w:p>
    <w:p w:rsidR="00985A66" w:rsidRDefault="00985A66" w:rsidP="00985A66">
      <w:pPr>
        <w:tabs>
          <w:tab w:val="left" w:pos="284"/>
          <w:tab w:val="left" w:pos="567"/>
        </w:tabs>
        <w:spacing w:after="0" w:line="240" w:lineRule="auto"/>
        <w:ind w:firstLine="567"/>
        <w:jc w:val="both"/>
        <w:rPr>
          <w:rFonts w:ascii="Times New Roman" w:hAnsi="Times New Roman"/>
          <w:sz w:val="28"/>
          <w:szCs w:val="28"/>
        </w:rPr>
      </w:pPr>
      <w:r w:rsidRPr="00623ACE">
        <w:rPr>
          <w:rFonts w:ascii="Times New Roman" w:hAnsi="Times New Roman"/>
          <w:sz w:val="28"/>
          <w:szCs w:val="28"/>
        </w:rPr>
        <w:t>Етичні особливості захисту прав та інтересів неповнолітніх, недієздатних (обмежено, частково дієздатних) клієнтів. Представництво юридичних осіб адвокатом.</w:t>
      </w:r>
    </w:p>
    <w:p w:rsidR="00985A66" w:rsidRDefault="00985A66" w:rsidP="00985A66">
      <w:pPr>
        <w:tabs>
          <w:tab w:val="left" w:pos="284"/>
          <w:tab w:val="left" w:pos="567"/>
        </w:tabs>
        <w:spacing w:after="0" w:line="240" w:lineRule="auto"/>
        <w:ind w:firstLine="567"/>
        <w:jc w:val="both"/>
        <w:rPr>
          <w:rFonts w:ascii="Times New Roman" w:hAnsi="Times New Roman"/>
          <w:sz w:val="28"/>
          <w:szCs w:val="28"/>
        </w:rPr>
      </w:pPr>
      <w:r w:rsidRPr="00623ACE">
        <w:rPr>
          <w:rFonts w:ascii="Times New Roman" w:hAnsi="Times New Roman"/>
          <w:sz w:val="28"/>
          <w:szCs w:val="28"/>
        </w:rPr>
        <w:t xml:space="preserve">Етичні аспекти відносин адвоката з судом та іншими учасниками судового процесу. Роль адвоката в судовому процесі. Сприяння адвоката у встановленні істини у справі. Поведінка адвоката у відносинах з іншими учасниками судового засідання. Відносини адвокатури з органами державної влади. Етика адвоката в громадській, науковій та публіцистичній діяльності. Адвокатська етика в соціальних мережах.   </w:t>
      </w:r>
    </w:p>
    <w:p w:rsidR="00985A66" w:rsidRDefault="00985A66" w:rsidP="00985A66">
      <w:pPr>
        <w:tabs>
          <w:tab w:val="left" w:pos="284"/>
          <w:tab w:val="left" w:pos="567"/>
        </w:tabs>
        <w:spacing w:after="0" w:line="240" w:lineRule="auto"/>
        <w:ind w:firstLine="567"/>
        <w:jc w:val="both"/>
        <w:rPr>
          <w:rFonts w:ascii="Times New Roman" w:hAnsi="Times New Roman"/>
          <w:sz w:val="28"/>
          <w:szCs w:val="28"/>
        </w:rPr>
      </w:pPr>
      <w:r w:rsidRPr="00623ACE">
        <w:rPr>
          <w:rFonts w:ascii="Times New Roman" w:hAnsi="Times New Roman"/>
          <w:sz w:val="28"/>
          <w:szCs w:val="28"/>
        </w:rPr>
        <w:t>Асоціація адвокатів як інструмент захисту і незалежності свободи адвоката. Адвокатське самоврядування. Етичні аспекти взаємовідносин адвокатів між собою. Відповідь адвоката на протиправну та неетичну поведінку.</w:t>
      </w:r>
    </w:p>
    <w:p w:rsidR="00985A66" w:rsidRDefault="00985A66" w:rsidP="00985A66">
      <w:pPr>
        <w:tabs>
          <w:tab w:val="left" w:pos="284"/>
          <w:tab w:val="left" w:pos="567"/>
        </w:tabs>
        <w:spacing w:after="0" w:line="240" w:lineRule="auto"/>
        <w:ind w:firstLine="567"/>
        <w:jc w:val="both"/>
        <w:rPr>
          <w:rFonts w:ascii="Times New Roman" w:hAnsi="Times New Roman"/>
          <w:sz w:val="28"/>
          <w:szCs w:val="28"/>
        </w:rPr>
      </w:pPr>
      <w:r w:rsidRPr="00623ACE">
        <w:rPr>
          <w:rFonts w:ascii="Times New Roman" w:hAnsi="Times New Roman"/>
          <w:sz w:val="28"/>
          <w:szCs w:val="28"/>
        </w:rPr>
        <w:t xml:space="preserve">Відповідальність адвоката. Притягнення адвоката до дисциплінарної відповідальності. Види дисциплінарних стягнень. Механізм притягнення адвоката до дисциплінарної відповідальності. Скарга щодо неналежної поведінки адвоката. Оскарження рішення у дисциплінарній справі. Вища кваліфікаційно-дисциплінарна комісія адвокатури. Обставини, що виключають притягнення адвоката до дисциплінарної відповідальності. </w:t>
      </w:r>
    </w:p>
    <w:p w:rsidR="00985A66" w:rsidRDefault="00985A66" w:rsidP="00985A66">
      <w:pPr>
        <w:tabs>
          <w:tab w:val="left" w:pos="284"/>
          <w:tab w:val="left" w:pos="567"/>
        </w:tabs>
        <w:spacing w:after="0" w:line="240" w:lineRule="auto"/>
        <w:ind w:firstLine="567"/>
        <w:jc w:val="both"/>
        <w:rPr>
          <w:rFonts w:ascii="Times New Roman" w:hAnsi="Times New Roman"/>
          <w:sz w:val="28"/>
          <w:szCs w:val="28"/>
        </w:rPr>
      </w:pPr>
      <w:r w:rsidRPr="00623ACE">
        <w:rPr>
          <w:rFonts w:ascii="Times New Roman" w:hAnsi="Times New Roman"/>
          <w:sz w:val="28"/>
          <w:szCs w:val="28"/>
        </w:rPr>
        <w:t>Безоплатна правова допомога. Первинна та</w:t>
      </w:r>
      <w:r>
        <w:rPr>
          <w:rFonts w:ascii="Times New Roman" w:hAnsi="Times New Roman"/>
          <w:sz w:val="28"/>
          <w:szCs w:val="28"/>
        </w:rPr>
        <w:t xml:space="preserve"> </w:t>
      </w:r>
      <w:r w:rsidRPr="00752405">
        <w:rPr>
          <w:rFonts w:ascii="Times New Roman" w:hAnsi="Times New Roman"/>
          <w:sz w:val="28"/>
          <w:szCs w:val="28"/>
        </w:rPr>
        <w:t xml:space="preserve">вторинна безоплатна правова допомога в Україні. </w:t>
      </w:r>
      <w:r>
        <w:rPr>
          <w:rFonts w:ascii="Times New Roman" w:hAnsi="Times New Roman"/>
          <w:sz w:val="28"/>
          <w:szCs w:val="28"/>
        </w:rPr>
        <w:t xml:space="preserve">Особливості </w:t>
      </w:r>
      <w:r w:rsidRPr="00752405">
        <w:rPr>
          <w:rFonts w:ascii="Times New Roman" w:hAnsi="Times New Roman"/>
          <w:sz w:val="28"/>
          <w:szCs w:val="28"/>
        </w:rPr>
        <w:t>надання безоплатної вторинної правової допомоги у кримінальному</w:t>
      </w:r>
      <w:r>
        <w:rPr>
          <w:rFonts w:ascii="Times New Roman" w:hAnsi="Times New Roman"/>
          <w:sz w:val="28"/>
          <w:szCs w:val="28"/>
        </w:rPr>
        <w:t xml:space="preserve"> </w:t>
      </w:r>
      <w:r w:rsidRPr="00752405">
        <w:rPr>
          <w:rFonts w:ascii="Times New Roman" w:hAnsi="Times New Roman"/>
          <w:sz w:val="28"/>
          <w:szCs w:val="28"/>
        </w:rPr>
        <w:t>процесі</w:t>
      </w:r>
      <w:r>
        <w:rPr>
          <w:rFonts w:ascii="Times New Roman" w:hAnsi="Times New Roman"/>
          <w:sz w:val="28"/>
          <w:szCs w:val="28"/>
        </w:rPr>
        <w:t>.</w:t>
      </w:r>
    </w:p>
    <w:p w:rsidR="00985A66" w:rsidRDefault="00985A66" w:rsidP="00985A66">
      <w:pPr>
        <w:tabs>
          <w:tab w:val="left" w:pos="284"/>
          <w:tab w:val="left" w:pos="567"/>
        </w:tabs>
        <w:spacing w:after="0" w:line="240" w:lineRule="auto"/>
        <w:ind w:firstLine="567"/>
        <w:jc w:val="both"/>
        <w:rPr>
          <w:rFonts w:ascii="Times New Roman" w:hAnsi="Times New Roman"/>
          <w:sz w:val="28"/>
          <w:szCs w:val="28"/>
        </w:rPr>
      </w:pPr>
    </w:p>
    <w:p w:rsidR="00985A66" w:rsidRDefault="00985A66" w:rsidP="00985A66">
      <w:pPr>
        <w:tabs>
          <w:tab w:val="left" w:pos="284"/>
          <w:tab w:val="left" w:pos="567"/>
        </w:tabs>
        <w:spacing w:after="0" w:line="240" w:lineRule="auto"/>
        <w:ind w:firstLine="567"/>
        <w:jc w:val="both"/>
        <w:rPr>
          <w:rFonts w:ascii="Times New Roman" w:hAnsi="Times New Roman"/>
          <w:sz w:val="28"/>
          <w:szCs w:val="28"/>
        </w:rPr>
      </w:pPr>
      <w:r w:rsidRPr="006148F2">
        <w:rPr>
          <w:rFonts w:ascii="Times New Roman" w:hAnsi="Times New Roman"/>
          <w:b/>
          <w:sz w:val="28"/>
          <w:szCs w:val="28"/>
        </w:rPr>
        <w:t>Тема 6.</w:t>
      </w:r>
      <w:r w:rsidRPr="006148F2">
        <w:rPr>
          <w:rFonts w:ascii="Times New Roman" w:hAnsi="Times New Roman"/>
          <w:sz w:val="28"/>
          <w:szCs w:val="28"/>
        </w:rPr>
        <w:t xml:space="preserve"> Професійна етика прокурора.</w:t>
      </w:r>
      <w:r>
        <w:rPr>
          <w:rFonts w:ascii="Times New Roman" w:hAnsi="Times New Roman"/>
          <w:sz w:val="28"/>
          <w:szCs w:val="28"/>
        </w:rPr>
        <w:t xml:space="preserve"> Правова основа професійної етики та поведінки прокурора (міжнародні та національні стандарти). Значення прокурора у демократичній державі. </w:t>
      </w:r>
      <w:r w:rsidRPr="001F621A">
        <w:rPr>
          <w:rFonts w:ascii="Times New Roman" w:hAnsi="Times New Roman"/>
          <w:sz w:val="28"/>
          <w:szCs w:val="28"/>
        </w:rPr>
        <w:t>Моральні якості прокурора</w:t>
      </w:r>
      <w:r>
        <w:rPr>
          <w:rFonts w:ascii="Times New Roman" w:hAnsi="Times New Roman"/>
          <w:sz w:val="28"/>
          <w:szCs w:val="28"/>
        </w:rPr>
        <w:t>. С</w:t>
      </w:r>
      <w:r w:rsidRPr="00752405">
        <w:rPr>
          <w:rFonts w:ascii="Times New Roman" w:hAnsi="Times New Roman"/>
          <w:sz w:val="28"/>
          <w:szCs w:val="28"/>
        </w:rPr>
        <w:t>праведливість, гідність,</w:t>
      </w:r>
      <w:r>
        <w:rPr>
          <w:rFonts w:ascii="Times New Roman" w:hAnsi="Times New Roman"/>
          <w:sz w:val="28"/>
          <w:szCs w:val="28"/>
        </w:rPr>
        <w:t xml:space="preserve"> </w:t>
      </w:r>
      <w:r w:rsidRPr="00752405">
        <w:rPr>
          <w:rFonts w:ascii="Times New Roman" w:hAnsi="Times New Roman"/>
          <w:sz w:val="28"/>
          <w:szCs w:val="28"/>
        </w:rPr>
        <w:t>незалежність</w:t>
      </w:r>
      <w:r>
        <w:rPr>
          <w:rFonts w:ascii="Times New Roman" w:hAnsi="Times New Roman"/>
          <w:sz w:val="28"/>
          <w:szCs w:val="28"/>
        </w:rPr>
        <w:t xml:space="preserve"> прокурора.   </w:t>
      </w:r>
    </w:p>
    <w:p w:rsidR="00985A66" w:rsidRDefault="00985A66" w:rsidP="00985A66">
      <w:pPr>
        <w:tabs>
          <w:tab w:val="left" w:pos="284"/>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Етика прокурора під час здійсненні ним своїх обов’язків. Д</w:t>
      </w:r>
      <w:r w:rsidRPr="00C12C88">
        <w:rPr>
          <w:rFonts w:ascii="Times New Roman" w:hAnsi="Times New Roman"/>
          <w:sz w:val="28"/>
          <w:szCs w:val="28"/>
        </w:rPr>
        <w:t>овіра суспільства</w:t>
      </w:r>
      <w:r>
        <w:rPr>
          <w:rFonts w:ascii="Times New Roman" w:hAnsi="Times New Roman"/>
          <w:sz w:val="28"/>
          <w:szCs w:val="28"/>
        </w:rPr>
        <w:t xml:space="preserve"> до прокурорів.  </w:t>
      </w:r>
    </w:p>
    <w:p w:rsidR="00985A66" w:rsidRDefault="00985A66" w:rsidP="00985A66">
      <w:pPr>
        <w:tabs>
          <w:tab w:val="left" w:pos="284"/>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Особливості взаємодії прокурора з іншими прокурорами. </w:t>
      </w:r>
    </w:p>
    <w:p w:rsidR="00985A66" w:rsidRDefault="00985A66" w:rsidP="00985A66">
      <w:pPr>
        <w:tabs>
          <w:tab w:val="left" w:pos="284"/>
          <w:tab w:val="left" w:pos="567"/>
        </w:tabs>
        <w:spacing w:after="0" w:line="240" w:lineRule="auto"/>
        <w:ind w:firstLine="567"/>
        <w:jc w:val="both"/>
        <w:rPr>
          <w:rFonts w:ascii="Times New Roman" w:hAnsi="Times New Roman"/>
          <w:sz w:val="28"/>
          <w:szCs w:val="28"/>
        </w:rPr>
      </w:pPr>
      <w:r w:rsidRPr="00752405">
        <w:rPr>
          <w:rFonts w:ascii="Times New Roman" w:hAnsi="Times New Roman"/>
          <w:sz w:val="28"/>
          <w:szCs w:val="28"/>
        </w:rPr>
        <w:t>Дисциплінарна і матеріальна відповідальність прокурорів</w:t>
      </w:r>
      <w:r>
        <w:rPr>
          <w:rFonts w:ascii="Times New Roman" w:hAnsi="Times New Roman"/>
          <w:sz w:val="28"/>
          <w:szCs w:val="28"/>
        </w:rPr>
        <w:t xml:space="preserve">. </w:t>
      </w:r>
      <w:r w:rsidRPr="00752405">
        <w:rPr>
          <w:rFonts w:ascii="Times New Roman" w:hAnsi="Times New Roman"/>
          <w:sz w:val="28"/>
          <w:szCs w:val="28"/>
        </w:rPr>
        <w:t xml:space="preserve">Підстави </w:t>
      </w:r>
      <w:r>
        <w:rPr>
          <w:rFonts w:ascii="Times New Roman" w:hAnsi="Times New Roman"/>
          <w:sz w:val="28"/>
          <w:szCs w:val="28"/>
        </w:rPr>
        <w:t xml:space="preserve">та порядок </w:t>
      </w:r>
      <w:r w:rsidRPr="00752405">
        <w:rPr>
          <w:rFonts w:ascii="Times New Roman" w:hAnsi="Times New Roman"/>
          <w:sz w:val="28"/>
          <w:szCs w:val="28"/>
        </w:rPr>
        <w:t>притягнення прокурора до дисциплінарної відповідальності.</w:t>
      </w:r>
      <w:r>
        <w:rPr>
          <w:rFonts w:ascii="Times New Roman" w:hAnsi="Times New Roman"/>
          <w:sz w:val="28"/>
          <w:szCs w:val="28"/>
        </w:rPr>
        <w:t xml:space="preserve"> О</w:t>
      </w:r>
      <w:r w:rsidRPr="00C12C88">
        <w:rPr>
          <w:rFonts w:ascii="Times New Roman" w:hAnsi="Times New Roman"/>
          <w:sz w:val="28"/>
          <w:szCs w:val="28"/>
        </w:rPr>
        <w:t>рган, що здійснює дисциплінарне провадження</w:t>
      </w:r>
      <w:r>
        <w:rPr>
          <w:rFonts w:ascii="Times New Roman" w:hAnsi="Times New Roman"/>
          <w:sz w:val="28"/>
          <w:szCs w:val="28"/>
        </w:rPr>
        <w:t xml:space="preserve">. Види дисциплінарних стягнення. Оскарження рішення прийнятого у дисциплінарному провадженні. </w:t>
      </w:r>
      <w:r w:rsidRPr="00752405">
        <w:rPr>
          <w:rFonts w:ascii="Times New Roman" w:hAnsi="Times New Roman"/>
          <w:sz w:val="28"/>
          <w:szCs w:val="28"/>
        </w:rPr>
        <w:t>Матеріальна відповідальність прокурорів</w:t>
      </w:r>
      <w:r>
        <w:rPr>
          <w:rFonts w:ascii="Times New Roman" w:hAnsi="Times New Roman"/>
          <w:sz w:val="28"/>
          <w:szCs w:val="28"/>
        </w:rPr>
        <w:t xml:space="preserve">. </w:t>
      </w:r>
      <w:r w:rsidRPr="00752405">
        <w:rPr>
          <w:rFonts w:ascii="Times New Roman" w:hAnsi="Times New Roman"/>
          <w:sz w:val="28"/>
          <w:szCs w:val="28"/>
        </w:rPr>
        <w:t>Адміністративна відповідальність прокурорів.</w:t>
      </w:r>
      <w:r>
        <w:rPr>
          <w:rFonts w:ascii="Times New Roman" w:hAnsi="Times New Roman"/>
          <w:sz w:val="28"/>
          <w:szCs w:val="28"/>
        </w:rPr>
        <w:t xml:space="preserve"> Відповідальність прокурора </w:t>
      </w:r>
      <w:r w:rsidRPr="00FC3297">
        <w:rPr>
          <w:rFonts w:ascii="Times New Roman" w:hAnsi="Times New Roman"/>
          <w:sz w:val="28"/>
          <w:szCs w:val="28"/>
        </w:rPr>
        <w:t>Відповідальність за корупційні або пов'язані з корупцією правопорушення</w:t>
      </w:r>
      <w:r>
        <w:rPr>
          <w:rFonts w:ascii="Times New Roman" w:hAnsi="Times New Roman"/>
          <w:sz w:val="28"/>
          <w:szCs w:val="28"/>
        </w:rPr>
        <w:t xml:space="preserve">. </w:t>
      </w:r>
      <w:r w:rsidRPr="00752405">
        <w:rPr>
          <w:rFonts w:ascii="Times New Roman" w:hAnsi="Times New Roman"/>
          <w:sz w:val="28"/>
          <w:szCs w:val="28"/>
        </w:rPr>
        <w:t>Цивільно-правова відповідальність прокурорів.</w:t>
      </w:r>
      <w:r>
        <w:rPr>
          <w:rFonts w:ascii="Times New Roman" w:hAnsi="Times New Roman"/>
          <w:sz w:val="28"/>
          <w:szCs w:val="28"/>
        </w:rPr>
        <w:t xml:space="preserve"> </w:t>
      </w:r>
      <w:r w:rsidRPr="00752405">
        <w:rPr>
          <w:rFonts w:ascii="Times New Roman" w:hAnsi="Times New Roman"/>
          <w:sz w:val="28"/>
          <w:szCs w:val="28"/>
        </w:rPr>
        <w:t>Кримінальна відповідальність прокурорів.</w:t>
      </w:r>
    </w:p>
    <w:p w:rsidR="00985A66" w:rsidRDefault="00985A66" w:rsidP="00985A66">
      <w:pPr>
        <w:tabs>
          <w:tab w:val="left" w:pos="284"/>
          <w:tab w:val="left" w:pos="567"/>
        </w:tabs>
        <w:spacing w:after="0" w:line="240" w:lineRule="auto"/>
        <w:ind w:firstLine="567"/>
        <w:jc w:val="both"/>
        <w:rPr>
          <w:rFonts w:ascii="Times New Roman" w:hAnsi="Times New Roman"/>
          <w:sz w:val="28"/>
          <w:szCs w:val="28"/>
        </w:rPr>
      </w:pPr>
    </w:p>
    <w:p w:rsidR="00985A66" w:rsidRPr="00752405" w:rsidRDefault="00985A66" w:rsidP="00985A66">
      <w:pPr>
        <w:tabs>
          <w:tab w:val="left" w:pos="284"/>
          <w:tab w:val="left" w:pos="567"/>
        </w:tabs>
        <w:spacing w:after="0" w:line="240" w:lineRule="auto"/>
        <w:ind w:firstLine="567"/>
        <w:jc w:val="both"/>
        <w:rPr>
          <w:rFonts w:ascii="Times New Roman" w:hAnsi="Times New Roman"/>
          <w:sz w:val="28"/>
          <w:szCs w:val="28"/>
        </w:rPr>
      </w:pPr>
      <w:r w:rsidRPr="00D017F1">
        <w:rPr>
          <w:rFonts w:ascii="Times New Roman" w:hAnsi="Times New Roman"/>
          <w:b/>
          <w:sz w:val="28"/>
          <w:szCs w:val="28"/>
        </w:rPr>
        <w:t>Тема 7.</w:t>
      </w:r>
      <w:r w:rsidRPr="00D017F1">
        <w:rPr>
          <w:rFonts w:ascii="Times New Roman" w:hAnsi="Times New Roman"/>
          <w:sz w:val="28"/>
          <w:szCs w:val="28"/>
        </w:rPr>
        <w:t xml:space="preserve"> Професійна етика нотаріуса.</w:t>
      </w:r>
      <w:r>
        <w:rPr>
          <w:rFonts w:ascii="Times New Roman" w:hAnsi="Times New Roman"/>
          <w:sz w:val="28"/>
          <w:szCs w:val="28"/>
        </w:rPr>
        <w:t xml:space="preserve"> Нормативно-правова основа діяльності нотаріуса. Європейські стандарти етики нотаріуса. П</w:t>
      </w:r>
      <w:r w:rsidRPr="00654A28">
        <w:rPr>
          <w:rFonts w:ascii="Times New Roman" w:hAnsi="Times New Roman"/>
          <w:sz w:val="28"/>
          <w:szCs w:val="28"/>
        </w:rPr>
        <w:t>ринципи професійної етики нотаріуса</w:t>
      </w:r>
      <w:r>
        <w:rPr>
          <w:rFonts w:ascii="Times New Roman" w:hAnsi="Times New Roman"/>
          <w:sz w:val="28"/>
          <w:szCs w:val="28"/>
        </w:rPr>
        <w:t>.</w:t>
      </w:r>
    </w:p>
    <w:p w:rsidR="00985A66" w:rsidRPr="00752405" w:rsidRDefault="00985A66" w:rsidP="00985A66">
      <w:pPr>
        <w:tabs>
          <w:tab w:val="left" w:pos="284"/>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Особливості в</w:t>
      </w:r>
      <w:r w:rsidRPr="00752405">
        <w:rPr>
          <w:rFonts w:ascii="Times New Roman" w:hAnsi="Times New Roman"/>
          <w:sz w:val="28"/>
          <w:szCs w:val="28"/>
        </w:rPr>
        <w:t>заємоді</w:t>
      </w:r>
      <w:r>
        <w:rPr>
          <w:rFonts w:ascii="Times New Roman" w:hAnsi="Times New Roman"/>
          <w:sz w:val="28"/>
          <w:szCs w:val="28"/>
        </w:rPr>
        <w:t>ї</w:t>
      </w:r>
      <w:r w:rsidRPr="00752405">
        <w:rPr>
          <w:rFonts w:ascii="Times New Roman" w:hAnsi="Times New Roman"/>
          <w:sz w:val="28"/>
          <w:szCs w:val="28"/>
        </w:rPr>
        <w:t xml:space="preserve"> з клієнтами</w:t>
      </w:r>
      <w:r>
        <w:rPr>
          <w:rFonts w:ascii="Times New Roman" w:hAnsi="Times New Roman"/>
          <w:sz w:val="28"/>
          <w:szCs w:val="28"/>
        </w:rPr>
        <w:t xml:space="preserve">. Конфлікт інтересів у нотаріуса під час виконання професійних обов’язків. Відмова та обмеження у вчиненні нотаріальних дій. </w:t>
      </w:r>
      <w:r w:rsidRPr="00752405">
        <w:rPr>
          <w:rFonts w:ascii="Times New Roman" w:hAnsi="Times New Roman"/>
          <w:sz w:val="28"/>
          <w:szCs w:val="28"/>
        </w:rPr>
        <w:t>Підстави та порядок</w:t>
      </w:r>
      <w:r>
        <w:rPr>
          <w:rFonts w:ascii="Times New Roman" w:hAnsi="Times New Roman"/>
          <w:sz w:val="28"/>
          <w:szCs w:val="28"/>
        </w:rPr>
        <w:t xml:space="preserve"> </w:t>
      </w:r>
      <w:r w:rsidRPr="00752405">
        <w:rPr>
          <w:rFonts w:ascii="Times New Roman" w:hAnsi="Times New Roman"/>
          <w:sz w:val="28"/>
          <w:szCs w:val="28"/>
        </w:rPr>
        <w:t>оскарження рішень нотаріуса.</w:t>
      </w:r>
      <w:r w:rsidRPr="00654A28">
        <w:rPr>
          <w:rFonts w:ascii="Times New Roman" w:hAnsi="Times New Roman"/>
          <w:sz w:val="28"/>
          <w:szCs w:val="28"/>
        </w:rPr>
        <w:t xml:space="preserve"> </w:t>
      </w:r>
      <w:r>
        <w:rPr>
          <w:rFonts w:ascii="Times New Roman" w:hAnsi="Times New Roman"/>
          <w:sz w:val="28"/>
          <w:szCs w:val="28"/>
        </w:rPr>
        <w:t>К</w:t>
      </w:r>
      <w:r w:rsidRPr="00654A28">
        <w:rPr>
          <w:rFonts w:ascii="Times New Roman" w:hAnsi="Times New Roman"/>
          <w:sz w:val="28"/>
          <w:szCs w:val="28"/>
        </w:rPr>
        <w:t>омунікаці</w:t>
      </w:r>
      <w:r>
        <w:rPr>
          <w:rFonts w:ascii="Times New Roman" w:hAnsi="Times New Roman"/>
          <w:sz w:val="28"/>
          <w:szCs w:val="28"/>
        </w:rPr>
        <w:t>я</w:t>
      </w:r>
      <w:r w:rsidRPr="00654A28">
        <w:rPr>
          <w:rFonts w:ascii="Times New Roman" w:hAnsi="Times New Roman"/>
          <w:sz w:val="28"/>
          <w:szCs w:val="28"/>
        </w:rPr>
        <w:t xml:space="preserve"> у соціальних мережах</w:t>
      </w:r>
      <w:r>
        <w:rPr>
          <w:rFonts w:ascii="Times New Roman" w:hAnsi="Times New Roman"/>
          <w:sz w:val="28"/>
          <w:szCs w:val="28"/>
        </w:rPr>
        <w:t xml:space="preserve">. </w:t>
      </w:r>
    </w:p>
    <w:p w:rsidR="00985A66" w:rsidRPr="00752405" w:rsidRDefault="00985A66" w:rsidP="00985A66">
      <w:pPr>
        <w:tabs>
          <w:tab w:val="left" w:pos="284"/>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Взаємодія нотаріуса з державними органами. Особливості </w:t>
      </w:r>
      <w:r w:rsidRPr="00752405">
        <w:rPr>
          <w:rFonts w:ascii="Times New Roman" w:hAnsi="Times New Roman"/>
          <w:sz w:val="28"/>
          <w:szCs w:val="28"/>
        </w:rPr>
        <w:t xml:space="preserve">отримання свідоцтва нотаріусом та його анулювання. </w:t>
      </w:r>
    </w:p>
    <w:p w:rsidR="00985A66" w:rsidRDefault="00985A66" w:rsidP="00985A66">
      <w:pPr>
        <w:tabs>
          <w:tab w:val="left" w:pos="284"/>
          <w:tab w:val="left" w:pos="567"/>
        </w:tabs>
        <w:spacing w:after="0" w:line="240" w:lineRule="auto"/>
        <w:ind w:firstLine="567"/>
        <w:jc w:val="both"/>
        <w:rPr>
          <w:rFonts w:ascii="Times New Roman" w:hAnsi="Times New Roman"/>
          <w:sz w:val="28"/>
          <w:szCs w:val="28"/>
        </w:rPr>
      </w:pPr>
      <w:r w:rsidRPr="00752405">
        <w:rPr>
          <w:rFonts w:ascii="Times New Roman" w:hAnsi="Times New Roman"/>
          <w:sz w:val="28"/>
          <w:szCs w:val="28"/>
        </w:rPr>
        <w:t xml:space="preserve"> В</w:t>
      </w:r>
      <w:r>
        <w:rPr>
          <w:rFonts w:ascii="Times New Roman" w:hAnsi="Times New Roman"/>
          <w:sz w:val="28"/>
          <w:szCs w:val="28"/>
        </w:rPr>
        <w:t>заємовідносини</w:t>
      </w:r>
      <w:r w:rsidRPr="00752405">
        <w:rPr>
          <w:rFonts w:ascii="Times New Roman" w:hAnsi="Times New Roman"/>
          <w:sz w:val="28"/>
          <w:szCs w:val="28"/>
        </w:rPr>
        <w:t xml:space="preserve"> з іншими нотаріусами</w:t>
      </w:r>
      <w:r>
        <w:rPr>
          <w:rFonts w:ascii="Times New Roman" w:hAnsi="Times New Roman"/>
          <w:sz w:val="28"/>
          <w:szCs w:val="28"/>
        </w:rPr>
        <w:t xml:space="preserve">: форми і порядок взаємодії. </w:t>
      </w:r>
    </w:p>
    <w:p w:rsidR="00985A66" w:rsidRDefault="00985A66" w:rsidP="00985A66">
      <w:pPr>
        <w:tabs>
          <w:tab w:val="left" w:pos="284"/>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В</w:t>
      </w:r>
      <w:r w:rsidRPr="004D68D0">
        <w:rPr>
          <w:rFonts w:ascii="Times New Roman" w:hAnsi="Times New Roman"/>
          <w:sz w:val="28"/>
          <w:szCs w:val="28"/>
        </w:rPr>
        <w:t>ідповідальність нотаріуса.</w:t>
      </w:r>
      <w:r>
        <w:rPr>
          <w:rFonts w:ascii="Times New Roman" w:hAnsi="Times New Roman"/>
          <w:sz w:val="28"/>
          <w:szCs w:val="28"/>
        </w:rPr>
        <w:t xml:space="preserve"> Нотаріальна таємниця. </w:t>
      </w:r>
      <w:r w:rsidRPr="00752405">
        <w:rPr>
          <w:rFonts w:ascii="Times New Roman" w:hAnsi="Times New Roman"/>
          <w:sz w:val="28"/>
          <w:szCs w:val="28"/>
        </w:rPr>
        <w:t>Порядок і правила проведення</w:t>
      </w:r>
      <w:r>
        <w:rPr>
          <w:rFonts w:ascii="Times New Roman" w:hAnsi="Times New Roman"/>
          <w:sz w:val="28"/>
          <w:szCs w:val="28"/>
        </w:rPr>
        <w:t xml:space="preserve"> </w:t>
      </w:r>
      <w:r w:rsidRPr="00752405">
        <w:rPr>
          <w:rFonts w:ascii="Times New Roman" w:hAnsi="Times New Roman"/>
          <w:sz w:val="28"/>
          <w:szCs w:val="28"/>
        </w:rPr>
        <w:t>обов’язкового страхування цивільно-правової відповідальності</w:t>
      </w:r>
      <w:r>
        <w:rPr>
          <w:rFonts w:ascii="Times New Roman" w:hAnsi="Times New Roman"/>
          <w:sz w:val="28"/>
          <w:szCs w:val="28"/>
        </w:rPr>
        <w:t xml:space="preserve"> </w:t>
      </w:r>
      <w:r w:rsidRPr="00752405">
        <w:rPr>
          <w:rFonts w:ascii="Times New Roman" w:hAnsi="Times New Roman"/>
          <w:sz w:val="28"/>
          <w:szCs w:val="28"/>
        </w:rPr>
        <w:t>приватного нотаріуса.</w:t>
      </w:r>
      <w:r>
        <w:rPr>
          <w:rFonts w:ascii="Times New Roman" w:hAnsi="Times New Roman"/>
          <w:sz w:val="28"/>
          <w:szCs w:val="28"/>
        </w:rPr>
        <w:t xml:space="preserve"> </w:t>
      </w:r>
    </w:p>
    <w:p w:rsidR="00985A66" w:rsidRDefault="00985A66" w:rsidP="00985A66">
      <w:pPr>
        <w:tabs>
          <w:tab w:val="left" w:pos="284"/>
          <w:tab w:val="left" w:pos="567"/>
        </w:tabs>
        <w:spacing w:after="0" w:line="240" w:lineRule="auto"/>
        <w:ind w:firstLine="567"/>
        <w:jc w:val="both"/>
        <w:rPr>
          <w:rFonts w:ascii="Times New Roman" w:hAnsi="Times New Roman"/>
          <w:sz w:val="28"/>
          <w:szCs w:val="28"/>
        </w:rPr>
      </w:pPr>
    </w:p>
    <w:p w:rsidR="00985A66" w:rsidRDefault="00985A66" w:rsidP="00985A66">
      <w:pPr>
        <w:tabs>
          <w:tab w:val="left" w:pos="284"/>
          <w:tab w:val="left" w:pos="567"/>
        </w:tabs>
        <w:spacing w:after="0" w:line="240" w:lineRule="auto"/>
        <w:ind w:firstLine="567"/>
        <w:jc w:val="both"/>
        <w:rPr>
          <w:rFonts w:ascii="Times New Roman" w:hAnsi="Times New Roman"/>
          <w:sz w:val="28"/>
          <w:szCs w:val="28"/>
        </w:rPr>
      </w:pPr>
      <w:r w:rsidRPr="00494FFA">
        <w:rPr>
          <w:rFonts w:ascii="Times New Roman" w:hAnsi="Times New Roman"/>
          <w:b/>
          <w:sz w:val="28"/>
          <w:szCs w:val="28"/>
        </w:rPr>
        <w:t>Тема 8.</w:t>
      </w:r>
      <w:r w:rsidRPr="00494FFA">
        <w:rPr>
          <w:rFonts w:ascii="Times New Roman" w:hAnsi="Times New Roman"/>
          <w:sz w:val="28"/>
          <w:szCs w:val="28"/>
        </w:rPr>
        <w:t xml:space="preserve"> Професійна етика науковця-правника.</w:t>
      </w:r>
    </w:p>
    <w:p w:rsidR="00985A66" w:rsidRDefault="00985A66" w:rsidP="00985A66">
      <w:pPr>
        <w:tabs>
          <w:tab w:val="left" w:pos="284"/>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Основи наукової етики. Нормативно-правова база. </w:t>
      </w:r>
      <w:r w:rsidRPr="004E11A3">
        <w:rPr>
          <w:rFonts w:ascii="Times New Roman" w:hAnsi="Times New Roman"/>
          <w:sz w:val="28"/>
          <w:szCs w:val="28"/>
        </w:rPr>
        <w:t>Етичний кодекс ученого України</w:t>
      </w:r>
      <w:r>
        <w:rPr>
          <w:rFonts w:ascii="Times New Roman" w:hAnsi="Times New Roman"/>
          <w:sz w:val="28"/>
          <w:szCs w:val="28"/>
        </w:rPr>
        <w:t>.</w:t>
      </w:r>
      <w:r w:rsidRPr="004E11A3">
        <w:t xml:space="preserve"> </w:t>
      </w:r>
      <w:r>
        <w:rPr>
          <w:rFonts w:ascii="Times New Roman" w:hAnsi="Times New Roman"/>
          <w:sz w:val="28"/>
          <w:szCs w:val="28"/>
        </w:rPr>
        <w:t>Між</w:t>
      </w:r>
      <w:r w:rsidRPr="004E11A3">
        <w:rPr>
          <w:rFonts w:ascii="Times New Roman" w:hAnsi="Times New Roman"/>
          <w:sz w:val="28"/>
          <w:szCs w:val="28"/>
        </w:rPr>
        <w:t>народні  та національні правові норми щодо  авторських  прав.</w:t>
      </w:r>
      <w:r>
        <w:rPr>
          <w:rFonts w:ascii="Times New Roman" w:hAnsi="Times New Roman"/>
          <w:sz w:val="28"/>
          <w:szCs w:val="28"/>
        </w:rPr>
        <w:t xml:space="preserve"> Моральні стандарти науковця. Свобода в науці правника.</w:t>
      </w:r>
    </w:p>
    <w:p w:rsidR="00985A66" w:rsidRDefault="00985A66" w:rsidP="00985A66">
      <w:pPr>
        <w:tabs>
          <w:tab w:val="left" w:pos="284"/>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Професійні обов</w:t>
      </w:r>
      <w:r w:rsidRPr="00C05384">
        <w:rPr>
          <w:rFonts w:ascii="Times New Roman" w:hAnsi="Times New Roman"/>
          <w:sz w:val="28"/>
          <w:szCs w:val="28"/>
        </w:rPr>
        <w:t>’</w:t>
      </w:r>
      <w:r>
        <w:rPr>
          <w:rFonts w:ascii="Times New Roman" w:hAnsi="Times New Roman"/>
          <w:sz w:val="28"/>
          <w:szCs w:val="28"/>
        </w:rPr>
        <w:t>язки ученого як викладача, експерта, консультанта. П</w:t>
      </w:r>
      <w:r w:rsidRPr="00C05384">
        <w:rPr>
          <w:rFonts w:ascii="Times New Roman" w:hAnsi="Times New Roman"/>
          <w:sz w:val="28"/>
          <w:szCs w:val="28"/>
        </w:rPr>
        <w:t xml:space="preserve">ринцип   рівності </w:t>
      </w:r>
      <w:r>
        <w:rPr>
          <w:rFonts w:ascii="Times New Roman" w:hAnsi="Times New Roman"/>
          <w:sz w:val="28"/>
          <w:szCs w:val="28"/>
        </w:rPr>
        <w:t xml:space="preserve">та об’єктивності </w:t>
      </w:r>
      <w:r w:rsidRPr="00C05384">
        <w:rPr>
          <w:rFonts w:ascii="Times New Roman" w:hAnsi="Times New Roman"/>
          <w:sz w:val="28"/>
          <w:szCs w:val="28"/>
        </w:rPr>
        <w:t xml:space="preserve"> при проведенні експертного розгляду.</w:t>
      </w:r>
      <w:r>
        <w:rPr>
          <w:rFonts w:ascii="Times New Roman" w:hAnsi="Times New Roman"/>
          <w:sz w:val="28"/>
          <w:szCs w:val="28"/>
        </w:rPr>
        <w:t xml:space="preserve"> Принцип</w:t>
      </w:r>
      <w:r w:rsidRPr="00C05384">
        <w:rPr>
          <w:rFonts w:ascii="Times New Roman" w:hAnsi="Times New Roman"/>
          <w:sz w:val="28"/>
          <w:szCs w:val="28"/>
        </w:rPr>
        <w:t xml:space="preserve"> конфіденційності</w:t>
      </w:r>
      <w:r>
        <w:rPr>
          <w:rFonts w:ascii="Times New Roman" w:hAnsi="Times New Roman"/>
          <w:sz w:val="28"/>
          <w:szCs w:val="28"/>
        </w:rPr>
        <w:t>.</w:t>
      </w:r>
    </w:p>
    <w:p w:rsidR="00985A66" w:rsidRDefault="00985A66" w:rsidP="00985A66">
      <w:pPr>
        <w:tabs>
          <w:tab w:val="left" w:pos="284"/>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Взаємодія ученого з іншими науковцями та державними органами. </w:t>
      </w:r>
    </w:p>
    <w:p w:rsidR="00985A66" w:rsidRDefault="00985A66" w:rsidP="00985A66">
      <w:pPr>
        <w:tabs>
          <w:tab w:val="left" w:pos="284"/>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М</w:t>
      </w:r>
      <w:r w:rsidRPr="00C05384">
        <w:rPr>
          <w:rFonts w:ascii="Times New Roman" w:hAnsi="Times New Roman"/>
          <w:sz w:val="28"/>
          <w:szCs w:val="28"/>
        </w:rPr>
        <w:t>оральн</w:t>
      </w:r>
      <w:r>
        <w:rPr>
          <w:rFonts w:ascii="Times New Roman" w:hAnsi="Times New Roman"/>
          <w:sz w:val="28"/>
          <w:szCs w:val="28"/>
        </w:rPr>
        <w:t>а</w:t>
      </w:r>
      <w:r w:rsidRPr="00C05384">
        <w:rPr>
          <w:rFonts w:ascii="Times New Roman" w:hAnsi="Times New Roman"/>
          <w:sz w:val="28"/>
          <w:szCs w:val="28"/>
        </w:rPr>
        <w:t xml:space="preserve"> відповідальність за наслідки діяльності</w:t>
      </w:r>
      <w:r>
        <w:rPr>
          <w:rFonts w:ascii="Times New Roman" w:hAnsi="Times New Roman"/>
          <w:sz w:val="28"/>
          <w:szCs w:val="28"/>
        </w:rPr>
        <w:t xml:space="preserve"> вченого. </w:t>
      </w:r>
    </w:p>
    <w:p w:rsidR="00985A66" w:rsidRDefault="00985A66" w:rsidP="00985A66">
      <w:pPr>
        <w:tabs>
          <w:tab w:val="left" w:pos="284"/>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Дисциплінарна відповідальність.</w:t>
      </w:r>
    </w:p>
    <w:p w:rsidR="00985A66" w:rsidRDefault="00985A66" w:rsidP="00985A66">
      <w:pPr>
        <w:tabs>
          <w:tab w:val="left" w:pos="284"/>
          <w:tab w:val="left" w:pos="567"/>
        </w:tabs>
        <w:spacing w:after="0" w:line="240" w:lineRule="auto"/>
        <w:ind w:firstLine="567"/>
        <w:jc w:val="both"/>
        <w:rPr>
          <w:rFonts w:ascii="Times New Roman" w:hAnsi="Times New Roman"/>
          <w:sz w:val="28"/>
          <w:szCs w:val="28"/>
        </w:rPr>
      </w:pPr>
    </w:p>
    <w:p w:rsidR="00985A66" w:rsidRDefault="00985A66" w:rsidP="00985A66">
      <w:pPr>
        <w:tabs>
          <w:tab w:val="left" w:pos="284"/>
          <w:tab w:val="left" w:pos="567"/>
        </w:tabs>
        <w:spacing w:after="0" w:line="240" w:lineRule="auto"/>
        <w:ind w:firstLine="567"/>
        <w:jc w:val="both"/>
        <w:rPr>
          <w:rFonts w:ascii="Times New Roman" w:hAnsi="Times New Roman"/>
          <w:sz w:val="28"/>
          <w:szCs w:val="28"/>
        </w:rPr>
      </w:pPr>
      <w:r w:rsidRPr="00494FFA">
        <w:rPr>
          <w:rFonts w:ascii="Times New Roman" w:hAnsi="Times New Roman"/>
          <w:b/>
          <w:sz w:val="28"/>
          <w:szCs w:val="28"/>
        </w:rPr>
        <w:t>Змістовий модуль 3.</w:t>
      </w:r>
      <w:r w:rsidRPr="00494FFA">
        <w:rPr>
          <w:rFonts w:ascii="Times New Roman" w:hAnsi="Times New Roman"/>
          <w:sz w:val="28"/>
          <w:szCs w:val="28"/>
        </w:rPr>
        <w:t xml:space="preserve"> Приватне життя та суспільна діяльність правника.</w:t>
      </w:r>
    </w:p>
    <w:p w:rsidR="00985A66" w:rsidRDefault="00985A66" w:rsidP="00985A66">
      <w:pPr>
        <w:tabs>
          <w:tab w:val="left" w:pos="284"/>
          <w:tab w:val="left" w:pos="567"/>
        </w:tabs>
        <w:spacing w:after="0" w:line="240" w:lineRule="auto"/>
        <w:ind w:firstLine="567"/>
        <w:jc w:val="both"/>
        <w:rPr>
          <w:rFonts w:ascii="Times New Roman" w:hAnsi="Times New Roman"/>
          <w:sz w:val="28"/>
          <w:szCs w:val="28"/>
        </w:rPr>
      </w:pPr>
      <w:r w:rsidRPr="00494FFA">
        <w:rPr>
          <w:rFonts w:ascii="Times New Roman" w:hAnsi="Times New Roman"/>
          <w:b/>
          <w:sz w:val="28"/>
          <w:szCs w:val="28"/>
        </w:rPr>
        <w:t>Тема 9.</w:t>
      </w:r>
      <w:r w:rsidRPr="00494FFA">
        <w:rPr>
          <w:rFonts w:ascii="Times New Roman" w:hAnsi="Times New Roman"/>
          <w:sz w:val="28"/>
          <w:szCs w:val="28"/>
        </w:rPr>
        <w:t xml:space="preserve"> Професійна етика представників юридичних професій у приватному житті.</w:t>
      </w:r>
      <w:r>
        <w:rPr>
          <w:rFonts w:ascii="Times New Roman" w:hAnsi="Times New Roman"/>
          <w:sz w:val="28"/>
          <w:szCs w:val="28"/>
        </w:rPr>
        <w:t xml:space="preserve"> </w:t>
      </w:r>
      <w:r w:rsidRPr="00286B04">
        <w:rPr>
          <w:rFonts w:ascii="Times New Roman" w:hAnsi="Times New Roman"/>
          <w:sz w:val="28"/>
          <w:szCs w:val="28"/>
        </w:rPr>
        <w:t>Загальні правила поведінк</w:t>
      </w:r>
      <w:r>
        <w:rPr>
          <w:rFonts w:ascii="Times New Roman" w:hAnsi="Times New Roman"/>
          <w:sz w:val="28"/>
          <w:szCs w:val="28"/>
        </w:rPr>
        <w:t xml:space="preserve">и для різних юридичних професій у приватному житті. Вимоги до неформальної поведінки правників в Україні та зарубіжних країнах. </w:t>
      </w:r>
    </w:p>
    <w:p w:rsidR="00985A66" w:rsidRDefault="00985A66" w:rsidP="00985A66">
      <w:pPr>
        <w:tabs>
          <w:tab w:val="left" w:pos="284"/>
          <w:tab w:val="left" w:pos="567"/>
        </w:tabs>
        <w:spacing w:after="0" w:line="240" w:lineRule="auto"/>
        <w:ind w:firstLine="567"/>
        <w:jc w:val="both"/>
        <w:rPr>
          <w:rFonts w:ascii="Times New Roman" w:hAnsi="Times New Roman"/>
          <w:sz w:val="28"/>
          <w:szCs w:val="28"/>
        </w:rPr>
      </w:pPr>
      <w:r w:rsidRPr="00286B04">
        <w:rPr>
          <w:rFonts w:ascii="Times New Roman" w:hAnsi="Times New Roman"/>
          <w:sz w:val="28"/>
          <w:szCs w:val="28"/>
        </w:rPr>
        <w:t>Право на повагу до приватного життя</w:t>
      </w:r>
      <w:r>
        <w:rPr>
          <w:rFonts w:ascii="Times New Roman" w:hAnsi="Times New Roman"/>
          <w:sz w:val="28"/>
          <w:szCs w:val="28"/>
        </w:rPr>
        <w:t xml:space="preserve"> правника. Винятки з права на </w:t>
      </w:r>
      <w:proofErr w:type="spellStart"/>
      <w:r>
        <w:rPr>
          <w:rFonts w:ascii="Times New Roman" w:hAnsi="Times New Roman"/>
          <w:sz w:val="28"/>
          <w:szCs w:val="28"/>
        </w:rPr>
        <w:t>приватність</w:t>
      </w:r>
      <w:proofErr w:type="spellEnd"/>
      <w:r>
        <w:rPr>
          <w:rFonts w:ascii="Times New Roman" w:hAnsi="Times New Roman"/>
          <w:sz w:val="28"/>
          <w:szCs w:val="28"/>
        </w:rPr>
        <w:t>, п</w:t>
      </w:r>
      <w:r w:rsidRPr="009E2E76">
        <w:rPr>
          <w:rFonts w:ascii="Times New Roman" w:hAnsi="Times New Roman"/>
          <w:sz w:val="28"/>
          <w:szCs w:val="28"/>
        </w:rPr>
        <w:t xml:space="preserve">ідстави для </w:t>
      </w:r>
      <w:proofErr w:type="spellStart"/>
      <w:r w:rsidRPr="009E2E76">
        <w:rPr>
          <w:rFonts w:ascii="Times New Roman" w:hAnsi="Times New Roman"/>
          <w:sz w:val="28"/>
          <w:szCs w:val="28"/>
        </w:rPr>
        <w:t>обгрунтованого</w:t>
      </w:r>
      <w:proofErr w:type="spellEnd"/>
      <w:r w:rsidRPr="009E2E76">
        <w:rPr>
          <w:rFonts w:ascii="Times New Roman" w:hAnsi="Times New Roman"/>
          <w:sz w:val="28"/>
          <w:szCs w:val="28"/>
        </w:rPr>
        <w:t xml:space="preserve"> втручання</w:t>
      </w:r>
      <w:r>
        <w:rPr>
          <w:rFonts w:ascii="Times New Roman" w:hAnsi="Times New Roman"/>
          <w:sz w:val="28"/>
          <w:szCs w:val="28"/>
        </w:rPr>
        <w:t xml:space="preserve">. </w:t>
      </w:r>
      <w:r w:rsidRPr="009E2E76">
        <w:rPr>
          <w:rFonts w:ascii="Times New Roman" w:hAnsi="Times New Roman"/>
          <w:sz w:val="28"/>
          <w:szCs w:val="28"/>
        </w:rPr>
        <w:t>Публічність адвоката</w:t>
      </w:r>
      <w:r>
        <w:rPr>
          <w:rFonts w:ascii="Times New Roman" w:hAnsi="Times New Roman"/>
          <w:sz w:val="28"/>
          <w:szCs w:val="28"/>
        </w:rPr>
        <w:t xml:space="preserve">. </w:t>
      </w:r>
      <w:r w:rsidRPr="009E2E76">
        <w:rPr>
          <w:rFonts w:ascii="Times New Roman" w:hAnsi="Times New Roman"/>
          <w:sz w:val="28"/>
          <w:szCs w:val="28"/>
        </w:rPr>
        <w:t>Зовнішній вигляд юриста</w:t>
      </w:r>
      <w:r>
        <w:rPr>
          <w:rFonts w:ascii="Times New Roman" w:hAnsi="Times New Roman"/>
          <w:sz w:val="28"/>
          <w:szCs w:val="28"/>
        </w:rPr>
        <w:t xml:space="preserve">. </w:t>
      </w:r>
    </w:p>
    <w:p w:rsidR="00985A66" w:rsidRDefault="00985A66" w:rsidP="00985A66">
      <w:pPr>
        <w:tabs>
          <w:tab w:val="left" w:pos="284"/>
          <w:tab w:val="left" w:pos="567"/>
        </w:tabs>
        <w:spacing w:after="0" w:line="240" w:lineRule="auto"/>
        <w:ind w:firstLine="567"/>
        <w:jc w:val="both"/>
        <w:rPr>
          <w:rFonts w:ascii="Times New Roman" w:hAnsi="Times New Roman"/>
          <w:sz w:val="28"/>
          <w:szCs w:val="28"/>
        </w:rPr>
      </w:pPr>
      <w:r w:rsidRPr="009E2E76">
        <w:rPr>
          <w:rFonts w:ascii="Times New Roman" w:hAnsi="Times New Roman"/>
          <w:sz w:val="28"/>
          <w:szCs w:val="28"/>
        </w:rPr>
        <w:t xml:space="preserve">Свобода вираження </w:t>
      </w:r>
      <w:r>
        <w:rPr>
          <w:rFonts w:ascii="Times New Roman" w:hAnsi="Times New Roman"/>
          <w:sz w:val="28"/>
          <w:szCs w:val="28"/>
        </w:rPr>
        <w:t xml:space="preserve">думок та </w:t>
      </w:r>
      <w:r w:rsidRPr="009E2E76">
        <w:rPr>
          <w:rFonts w:ascii="Times New Roman" w:hAnsi="Times New Roman"/>
          <w:sz w:val="28"/>
          <w:szCs w:val="28"/>
        </w:rPr>
        <w:t>поглядів</w:t>
      </w:r>
      <w:r>
        <w:rPr>
          <w:rFonts w:ascii="Times New Roman" w:hAnsi="Times New Roman"/>
          <w:sz w:val="28"/>
          <w:szCs w:val="28"/>
        </w:rPr>
        <w:t xml:space="preserve"> правника. Роль правника в інформаційному суспільстві. Використання новітніх технологій правником у </w:t>
      </w:r>
      <w:r>
        <w:rPr>
          <w:rFonts w:ascii="Times New Roman" w:hAnsi="Times New Roman"/>
          <w:sz w:val="28"/>
          <w:szCs w:val="28"/>
        </w:rPr>
        <w:lastRenderedPageBreak/>
        <w:t xml:space="preserve">професійній діяльності із дотриманням професійних обов’язків. </w:t>
      </w:r>
      <w:r w:rsidRPr="009E2E76">
        <w:rPr>
          <w:rFonts w:ascii="Times New Roman" w:hAnsi="Times New Roman"/>
          <w:sz w:val="28"/>
          <w:szCs w:val="28"/>
        </w:rPr>
        <w:t>Електронне листування адвоката з клієнтом.</w:t>
      </w:r>
    </w:p>
    <w:p w:rsidR="00985A66" w:rsidRDefault="00985A66" w:rsidP="00985A66">
      <w:pPr>
        <w:tabs>
          <w:tab w:val="left" w:pos="284"/>
          <w:tab w:val="left" w:pos="567"/>
        </w:tabs>
        <w:spacing w:after="0" w:line="240" w:lineRule="auto"/>
        <w:ind w:firstLine="567"/>
        <w:jc w:val="both"/>
        <w:rPr>
          <w:rFonts w:ascii="Times New Roman" w:hAnsi="Times New Roman"/>
          <w:sz w:val="28"/>
          <w:szCs w:val="28"/>
        </w:rPr>
      </w:pPr>
    </w:p>
    <w:p w:rsidR="00985A66" w:rsidRDefault="00985A66" w:rsidP="00985A66">
      <w:pPr>
        <w:tabs>
          <w:tab w:val="left" w:pos="284"/>
          <w:tab w:val="left" w:pos="567"/>
        </w:tabs>
        <w:spacing w:after="0" w:line="240" w:lineRule="auto"/>
        <w:ind w:firstLine="567"/>
        <w:jc w:val="both"/>
        <w:rPr>
          <w:rFonts w:ascii="Times New Roman" w:hAnsi="Times New Roman"/>
          <w:sz w:val="28"/>
          <w:szCs w:val="28"/>
        </w:rPr>
      </w:pPr>
      <w:r w:rsidRPr="00A50243">
        <w:rPr>
          <w:rFonts w:ascii="Times New Roman" w:hAnsi="Times New Roman"/>
          <w:b/>
          <w:sz w:val="28"/>
          <w:szCs w:val="28"/>
        </w:rPr>
        <w:t xml:space="preserve">Тема 10. </w:t>
      </w:r>
      <w:r w:rsidRPr="00494FFA">
        <w:rPr>
          <w:rFonts w:ascii="Times New Roman" w:hAnsi="Times New Roman"/>
          <w:sz w:val="28"/>
          <w:szCs w:val="28"/>
        </w:rPr>
        <w:t>Правнича професія у сучасному суспільстві.</w:t>
      </w:r>
      <w:r>
        <w:rPr>
          <w:rFonts w:ascii="Times New Roman" w:hAnsi="Times New Roman"/>
          <w:sz w:val="28"/>
          <w:szCs w:val="28"/>
        </w:rPr>
        <w:t xml:space="preserve"> </w:t>
      </w:r>
      <w:r w:rsidRPr="00A50243">
        <w:rPr>
          <w:rFonts w:ascii="Times New Roman" w:hAnsi="Times New Roman"/>
          <w:sz w:val="28"/>
          <w:szCs w:val="28"/>
        </w:rPr>
        <w:t>Сучасний образ правника</w:t>
      </w:r>
      <w:r>
        <w:rPr>
          <w:rFonts w:ascii="Times New Roman" w:hAnsi="Times New Roman"/>
          <w:sz w:val="28"/>
          <w:szCs w:val="28"/>
        </w:rPr>
        <w:t xml:space="preserve"> в суспільстві. Корупція в правничій професії як негативний аспект довіри громадян до правників.</w:t>
      </w:r>
    </w:p>
    <w:p w:rsidR="00985A66" w:rsidRDefault="00985A66" w:rsidP="00985A66">
      <w:pPr>
        <w:tabs>
          <w:tab w:val="left" w:pos="284"/>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Дотримання етики правника як елемент відновлення довіри громадян до правників та їхньої діяльності. </w:t>
      </w:r>
      <w:r w:rsidRPr="0076459C">
        <w:rPr>
          <w:rFonts w:ascii="Times New Roman" w:hAnsi="Times New Roman"/>
          <w:sz w:val="28"/>
          <w:szCs w:val="28"/>
        </w:rPr>
        <w:t>Ро</w:t>
      </w:r>
      <w:r>
        <w:rPr>
          <w:rFonts w:ascii="Times New Roman" w:hAnsi="Times New Roman"/>
          <w:sz w:val="28"/>
          <w:szCs w:val="28"/>
        </w:rPr>
        <w:t xml:space="preserve">ль правників під час Революції гідності (залежні судді, адвокати які боролися проти державного свавілля), російської агресії (захист військовослужбовців їх сімей, внутрішньо переміщених осіб). </w:t>
      </w:r>
    </w:p>
    <w:p w:rsidR="00985A66" w:rsidRDefault="00985A66" w:rsidP="00985A66">
      <w:pPr>
        <w:tabs>
          <w:tab w:val="left" w:pos="284"/>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Участь правників забезпеченні національної безпеки. </w:t>
      </w:r>
    </w:p>
    <w:p w:rsidR="00762718" w:rsidRDefault="00985A66" w:rsidP="00985A66">
      <w:r w:rsidRPr="00286B04">
        <w:rPr>
          <w:rFonts w:ascii="Times New Roman" w:hAnsi="Times New Roman"/>
          <w:sz w:val="28"/>
          <w:szCs w:val="28"/>
        </w:rPr>
        <w:t>Поняття політичної культури адвокатів та її структура</w:t>
      </w:r>
      <w:r>
        <w:rPr>
          <w:rFonts w:ascii="Times New Roman" w:hAnsi="Times New Roman"/>
          <w:sz w:val="28"/>
          <w:szCs w:val="28"/>
        </w:rPr>
        <w:t xml:space="preserve">. Особливості політичної участі правника. Заборона на політичну активність. </w:t>
      </w:r>
      <w:r w:rsidRPr="00286B04">
        <w:rPr>
          <w:rFonts w:ascii="Times New Roman" w:hAnsi="Times New Roman"/>
          <w:sz w:val="28"/>
          <w:szCs w:val="28"/>
        </w:rPr>
        <w:t>Критика політичної системи суспільства</w:t>
      </w:r>
      <w:r>
        <w:rPr>
          <w:rFonts w:ascii="Times New Roman" w:hAnsi="Times New Roman"/>
          <w:sz w:val="28"/>
          <w:szCs w:val="28"/>
        </w:rPr>
        <w:t>.</w:t>
      </w:r>
    </w:p>
    <w:sectPr w:rsidR="007627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A66"/>
    <w:rsid w:val="00227B85"/>
    <w:rsid w:val="006334FE"/>
    <w:rsid w:val="006805FE"/>
    <w:rsid w:val="00762718"/>
    <w:rsid w:val="00985A66"/>
    <w:rsid w:val="009A1E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A66"/>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985A66"/>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10">
    <w:name w:val="заголовок 1"/>
    <w:basedOn w:val="1"/>
    <w:next w:val="1"/>
    <w:rsid w:val="00985A66"/>
    <w:pPr>
      <w:keepNext/>
      <w:spacing w:line="360" w:lineRule="auto"/>
      <w:jc w:val="both"/>
    </w:pPr>
    <w:rPr>
      <w:b/>
      <w:bCs/>
      <w:sz w:val="32"/>
      <w:szCs w:val="32"/>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A66"/>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985A66"/>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10">
    <w:name w:val="заголовок 1"/>
    <w:basedOn w:val="1"/>
    <w:next w:val="1"/>
    <w:rsid w:val="00985A66"/>
    <w:pPr>
      <w:keepNext/>
      <w:spacing w:line="360" w:lineRule="auto"/>
      <w:jc w:val="both"/>
    </w:pPr>
    <w:rPr>
      <w:b/>
      <w:bCs/>
      <w:sz w:val="32"/>
      <w:szCs w:val="3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1755</Words>
  <Characters>10007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2022-10-31T06:16:00Z</dcterms:created>
  <dcterms:modified xsi:type="dcterms:W3CDTF">2022-10-31T06:16:00Z</dcterms:modified>
</cp:coreProperties>
</file>