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F1" w:rsidRDefault="00104CF1" w:rsidP="00104CF1">
      <w:pPr>
        <w:tabs>
          <w:tab w:val="left" w:pos="3240"/>
        </w:tabs>
        <w:ind w:firstLine="5245"/>
        <w:jc w:val="both"/>
      </w:pPr>
      <w:r>
        <w:t>Затверджено на засіданні кафедри</w:t>
      </w:r>
    </w:p>
    <w:p w:rsidR="00104CF1" w:rsidRDefault="00104CF1" w:rsidP="00104CF1">
      <w:pPr>
        <w:tabs>
          <w:tab w:val="left" w:pos="3240"/>
        </w:tabs>
        <w:ind w:firstLine="5245"/>
        <w:jc w:val="both"/>
      </w:pPr>
      <w:r>
        <w:t xml:space="preserve">теорії та історії держави і  права </w:t>
      </w:r>
    </w:p>
    <w:p w:rsidR="00104CF1" w:rsidRDefault="00104CF1" w:rsidP="00104CF1">
      <w:pPr>
        <w:ind w:firstLine="5245"/>
        <w:jc w:val="both"/>
      </w:pPr>
      <w:r>
        <w:t>від 30 серпня 2021 р., протокол № 1</w:t>
      </w:r>
    </w:p>
    <w:p w:rsidR="00104CF1" w:rsidRDefault="00104CF1" w:rsidP="00104CF1">
      <w:pPr>
        <w:ind w:firstLine="5245"/>
        <w:jc w:val="both"/>
      </w:pPr>
    </w:p>
    <w:p w:rsidR="00143000" w:rsidRPr="00143000" w:rsidRDefault="00104CF1" w:rsidP="00104CF1">
      <w:pPr>
        <w:ind w:firstLine="5245"/>
      </w:pPr>
      <w:r>
        <w:t>Зав. кафедри _____ Адамович С.В.</w:t>
      </w:r>
    </w:p>
    <w:p w:rsidR="00143000" w:rsidRPr="00143000" w:rsidRDefault="00143000" w:rsidP="00143000">
      <w:pPr>
        <w:ind w:firstLine="709"/>
        <w:jc w:val="center"/>
      </w:pPr>
    </w:p>
    <w:p w:rsidR="00143000" w:rsidRPr="00143000" w:rsidRDefault="00143000" w:rsidP="00143000">
      <w:pPr>
        <w:jc w:val="center"/>
        <w:rPr>
          <w:b/>
        </w:rPr>
      </w:pPr>
    </w:p>
    <w:p w:rsidR="00143000" w:rsidRPr="00143000" w:rsidRDefault="00143000" w:rsidP="00143000">
      <w:pPr>
        <w:jc w:val="center"/>
        <w:rPr>
          <w:b/>
        </w:rPr>
      </w:pPr>
      <w:r w:rsidRPr="00143000">
        <w:rPr>
          <w:b/>
        </w:rPr>
        <w:t xml:space="preserve">ПРОГРАМОВІ ВИМОГИ ДО ЕКЗАМЕНУ </w:t>
      </w:r>
    </w:p>
    <w:p w:rsidR="00143000" w:rsidRPr="00143000" w:rsidRDefault="00143000" w:rsidP="00143000">
      <w:pPr>
        <w:jc w:val="center"/>
        <w:rPr>
          <w:b/>
        </w:rPr>
      </w:pPr>
      <w:r w:rsidRPr="00143000">
        <w:rPr>
          <w:b/>
        </w:rPr>
        <w:t xml:space="preserve">З </w:t>
      </w:r>
      <w:r w:rsidR="00AD6AD0">
        <w:rPr>
          <w:b/>
        </w:rPr>
        <w:t xml:space="preserve">НОРМАТИВНОЇ </w:t>
      </w:r>
      <w:r w:rsidRPr="00143000">
        <w:rPr>
          <w:b/>
        </w:rPr>
        <w:t xml:space="preserve">НАВЧАЛЬНОЇ ДИСЦИПЛІНИ </w:t>
      </w:r>
    </w:p>
    <w:p w:rsidR="00143000" w:rsidRPr="00143000" w:rsidRDefault="00143000" w:rsidP="00143000">
      <w:pPr>
        <w:jc w:val="center"/>
        <w:rPr>
          <w:b/>
        </w:rPr>
      </w:pPr>
      <w:r w:rsidRPr="00143000">
        <w:rPr>
          <w:b/>
        </w:rPr>
        <w:t>«ЗАГАЛЬНІ НАВЧАЛЬНІ ПРАВНИЧІ КОМПЕТЕНТНОСТІ»</w:t>
      </w:r>
    </w:p>
    <w:p w:rsidR="00143000" w:rsidRPr="00143000" w:rsidRDefault="00143000" w:rsidP="00143000">
      <w:pPr>
        <w:jc w:val="center"/>
        <w:rPr>
          <w:b/>
        </w:rPr>
      </w:pPr>
      <w:r w:rsidRPr="00143000">
        <w:rPr>
          <w:b/>
        </w:rPr>
        <w:t>ДЛЯ СТУДЕНТІВ ДЕННОЇ ТА ЗАОЧНОЇ ФОРМ НАВЧАННЯ</w:t>
      </w:r>
    </w:p>
    <w:p w:rsidR="00143000" w:rsidRPr="00143000" w:rsidRDefault="00143000" w:rsidP="00143000">
      <w:pPr>
        <w:jc w:val="center"/>
        <w:rPr>
          <w:b/>
        </w:rPr>
      </w:pPr>
      <w:r w:rsidRPr="00143000">
        <w:rPr>
          <w:b/>
        </w:rPr>
        <w:t>ОСВІТНЬОГО СТУПЕНЯ «БАКАЛАВР»</w:t>
      </w:r>
    </w:p>
    <w:p w:rsidR="00143000" w:rsidRPr="00143000" w:rsidRDefault="00143000" w:rsidP="00143000">
      <w:pPr>
        <w:jc w:val="center"/>
        <w:rPr>
          <w:b/>
        </w:rPr>
      </w:pPr>
      <w:r w:rsidRPr="00143000">
        <w:rPr>
          <w:b/>
        </w:rPr>
        <w:t>СПЕЦІАЛЬНІСТЬ 081 ПРАВО</w:t>
      </w:r>
    </w:p>
    <w:p w:rsidR="00143000" w:rsidRPr="00143000" w:rsidRDefault="00143000" w:rsidP="00143000">
      <w:pPr>
        <w:jc w:val="center"/>
        <w:rPr>
          <w:b/>
          <w:lang w:val="ru-RU"/>
        </w:rPr>
      </w:pPr>
      <w:r w:rsidRPr="00143000">
        <w:rPr>
          <w:b/>
        </w:rPr>
        <w:t>ОПП «МІЖНАРОДНЕ ТА ЄВРОПЕЙСЬКЕ ПРАВО»</w:t>
      </w:r>
    </w:p>
    <w:p w:rsidR="00143000" w:rsidRPr="00143000" w:rsidRDefault="00143000" w:rsidP="00143000">
      <w:pPr>
        <w:jc w:val="center"/>
        <w:rPr>
          <w:b/>
          <w:lang w:val="ru-RU"/>
        </w:rPr>
      </w:pPr>
      <w:r w:rsidRPr="00143000">
        <w:rPr>
          <w:b/>
          <w:lang w:val="ru-RU"/>
        </w:rPr>
        <w:t>(</w:t>
      </w:r>
      <w:r w:rsidRPr="00143000">
        <w:rPr>
          <w:b/>
          <w:lang w:val="en-US"/>
        </w:rPr>
        <w:t>I</w:t>
      </w:r>
      <w:r w:rsidRPr="00143000">
        <w:rPr>
          <w:b/>
        </w:rPr>
        <w:t>І</w:t>
      </w:r>
      <w:r w:rsidRPr="00143000">
        <w:rPr>
          <w:b/>
          <w:lang w:val="ru-RU"/>
        </w:rPr>
        <w:t xml:space="preserve"> </w:t>
      </w:r>
      <w:r w:rsidRPr="00143000">
        <w:rPr>
          <w:b/>
        </w:rPr>
        <w:t xml:space="preserve">семестр </w:t>
      </w:r>
      <w:r w:rsidRPr="00143000">
        <w:rPr>
          <w:b/>
          <w:lang w:val="ru-RU"/>
        </w:rPr>
        <w:t>20</w:t>
      </w:r>
      <w:r w:rsidR="000458DF">
        <w:rPr>
          <w:b/>
          <w:lang w:val="ru-RU"/>
        </w:rPr>
        <w:t>2</w:t>
      </w:r>
      <w:r w:rsidR="00104CF1">
        <w:rPr>
          <w:b/>
          <w:lang w:val="ru-RU"/>
        </w:rPr>
        <w:t>1</w:t>
      </w:r>
      <w:r w:rsidR="000458DF">
        <w:rPr>
          <w:b/>
          <w:lang w:val="ru-RU"/>
        </w:rPr>
        <w:t>-202</w:t>
      </w:r>
      <w:r w:rsidR="00104CF1">
        <w:rPr>
          <w:b/>
          <w:lang w:val="ru-RU"/>
        </w:rPr>
        <w:t>2</w:t>
      </w:r>
      <w:r w:rsidRPr="00143000">
        <w:rPr>
          <w:b/>
          <w:lang w:val="ru-RU"/>
        </w:rPr>
        <w:t xml:space="preserve"> </w:t>
      </w:r>
      <w:r w:rsidRPr="00143000">
        <w:rPr>
          <w:b/>
        </w:rPr>
        <w:t>н.</w:t>
      </w:r>
      <w:r w:rsidR="00104CF1">
        <w:rPr>
          <w:b/>
        </w:rPr>
        <w:t xml:space="preserve"> </w:t>
      </w:r>
      <w:r w:rsidRPr="00143000">
        <w:rPr>
          <w:b/>
        </w:rPr>
        <w:t>р.</w:t>
      </w:r>
      <w:r w:rsidRPr="00143000">
        <w:rPr>
          <w:b/>
          <w:lang w:val="ru-RU"/>
        </w:rPr>
        <w:t>)</w:t>
      </w:r>
    </w:p>
    <w:p w:rsidR="00143000" w:rsidRPr="00143000" w:rsidRDefault="00143000" w:rsidP="00143000">
      <w:pPr>
        <w:jc w:val="center"/>
        <w:rPr>
          <w:b/>
          <w:lang w:val="ru-RU"/>
        </w:rPr>
      </w:pPr>
    </w:p>
    <w:p w:rsidR="00143000" w:rsidRPr="00143000" w:rsidRDefault="00143000" w:rsidP="00143000">
      <w:pPr>
        <w:pStyle w:val="1"/>
        <w:shd w:val="clear" w:color="auto" w:fill="auto"/>
        <w:spacing w:after="0" w:line="240" w:lineRule="auto"/>
        <w:ind w:firstLine="709"/>
        <w:jc w:val="center"/>
        <w:rPr>
          <w:rStyle w:val="a7"/>
          <w:rFonts w:ascii="Times New Roman" w:hAnsi="Times New Roman" w:cs="Times New Roman"/>
          <w:sz w:val="24"/>
          <w:szCs w:val="24"/>
        </w:rPr>
      </w:pPr>
      <w:r w:rsidRPr="00143000">
        <w:rPr>
          <w:rStyle w:val="a7"/>
          <w:rFonts w:ascii="Times New Roman" w:hAnsi="Times New Roman" w:cs="Times New Roman"/>
          <w:sz w:val="24"/>
          <w:szCs w:val="24"/>
        </w:rPr>
        <w:t>Тема 1. Основні закони та операції формальної логіки як інструменти аналітичного мислення</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Поняття, типи (види) та роль мислення в пізнанні. Процес мислення та його внутрішня структура. Єдність чуттєвого пізнання та абстрактного мислення. Специфіка юридичного мислення.</w:t>
      </w:r>
    </w:p>
    <w:p w:rsidR="00143000" w:rsidRPr="00143000" w:rsidRDefault="00143000" w:rsidP="00143000">
      <w:pPr>
        <w:autoSpaceDE w:val="0"/>
        <w:autoSpaceDN w:val="0"/>
        <w:adjustRightInd w:val="0"/>
        <w:ind w:firstLine="709"/>
        <w:jc w:val="both"/>
      </w:pPr>
      <w:r w:rsidRPr="00143000">
        <w:t xml:space="preserve">Логічна форма (структура) як засіб зв’язку елементів думки між собою. </w:t>
      </w:r>
      <w:r w:rsidRPr="00143000">
        <w:rPr>
          <w:bCs/>
        </w:rPr>
        <w:t xml:space="preserve">Формалізація як метод дослідження структури міркування: його суть, можливості та межі застосування. </w:t>
      </w:r>
      <w:r w:rsidRPr="00143000">
        <w:t>Основні логічні форми: поняття, судження, умовивід. Співвідношення між змістовною та формальною сторонами правильного мислення.</w:t>
      </w:r>
    </w:p>
    <w:p w:rsidR="00143000" w:rsidRPr="00143000" w:rsidRDefault="00143000" w:rsidP="00143000">
      <w:pPr>
        <w:pStyle w:val="1"/>
        <w:shd w:val="clear" w:color="auto" w:fill="auto"/>
        <w:spacing w:after="0" w:line="240" w:lineRule="auto"/>
        <w:ind w:firstLine="709"/>
        <w:rPr>
          <w:rStyle w:val="31"/>
          <w:rFonts w:ascii="Times New Roman" w:hAnsi="Times New Roman" w:cs="Times New Roman"/>
          <w:b w:val="0"/>
          <w:bCs w:val="0"/>
          <w:sz w:val="24"/>
          <w:szCs w:val="24"/>
          <w:shd w:val="clear" w:color="auto" w:fill="auto"/>
        </w:rPr>
      </w:pPr>
      <w:r w:rsidRPr="00143000">
        <w:rPr>
          <w:rFonts w:ascii="Times New Roman" w:hAnsi="Times New Roman" w:cs="Times New Roman"/>
          <w:sz w:val="24"/>
          <w:szCs w:val="24"/>
        </w:rPr>
        <w:t>Проблема співвідношення мислення, міркування і мови. Поняття, функції та типи мови. Природні та штучні мови. Логічний аналіз мови як спосіб вияву логічних форм та структур. Основні аспекти мови: семантика, синтаксис, прагматика. Логіко-семантичний аналіз мови. Семіотичний підхід до мови. Значення і смисл. Види смислів. Мова, мова логіки та метамова права і юридичної науки.</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color w:val="000000"/>
          <w:sz w:val="24"/>
          <w:szCs w:val="24"/>
        </w:rPr>
        <w:t xml:space="preserve">Загальна характеристика судження. Судження, речення та </w:t>
      </w:r>
      <w:r w:rsidRPr="00143000">
        <w:rPr>
          <w:rFonts w:ascii="Times New Roman" w:hAnsi="Times New Roman" w:cs="Times New Roman"/>
          <w:b w:val="0"/>
          <w:sz w:val="24"/>
          <w:szCs w:val="24"/>
        </w:rPr>
        <w:t>висловлювання</w:t>
      </w:r>
      <w:r w:rsidRPr="00143000">
        <w:rPr>
          <w:rFonts w:ascii="Times New Roman" w:hAnsi="Times New Roman" w:cs="Times New Roman"/>
          <w:b w:val="0"/>
          <w:color w:val="000000"/>
          <w:sz w:val="24"/>
          <w:szCs w:val="24"/>
        </w:rPr>
        <w:t xml:space="preserve">. Логічне значення суджень. </w:t>
      </w:r>
      <w:r w:rsidRPr="00143000">
        <w:rPr>
          <w:rFonts w:ascii="Times New Roman" w:hAnsi="Times New Roman" w:cs="Times New Roman"/>
          <w:b w:val="0"/>
          <w:sz w:val="24"/>
          <w:szCs w:val="24"/>
        </w:rPr>
        <w:t xml:space="preserve">Класифікація суджень. </w:t>
      </w:r>
      <w:r w:rsidRPr="00143000">
        <w:rPr>
          <w:rFonts w:ascii="Times New Roman" w:hAnsi="Times New Roman" w:cs="Times New Roman"/>
          <w:b w:val="0"/>
          <w:color w:val="000000"/>
          <w:sz w:val="24"/>
          <w:szCs w:val="24"/>
        </w:rPr>
        <w:t>Прості та складні</w:t>
      </w:r>
      <w:r w:rsidRPr="00143000">
        <w:rPr>
          <w:rFonts w:ascii="Times New Roman" w:hAnsi="Times New Roman" w:cs="Times New Roman"/>
          <w:b w:val="0"/>
          <w:sz w:val="24"/>
          <w:szCs w:val="24"/>
        </w:rPr>
        <w:t xml:space="preserve"> </w:t>
      </w:r>
      <w:r w:rsidRPr="00143000">
        <w:rPr>
          <w:rFonts w:ascii="Times New Roman" w:hAnsi="Times New Roman" w:cs="Times New Roman"/>
          <w:b w:val="0"/>
          <w:color w:val="000000"/>
          <w:sz w:val="24"/>
          <w:szCs w:val="24"/>
        </w:rPr>
        <w:t xml:space="preserve">судження. Категоричні та некатегоричні судження. Модальні судження та їх види. </w:t>
      </w:r>
      <w:proofErr w:type="spellStart"/>
      <w:r w:rsidRPr="00143000">
        <w:rPr>
          <w:rFonts w:ascii="Times New Roman" w:hAnsi="Times New Roman" w:cs="Times New Roman"/>
          <w:b w:val="0"/>
          <w:color w:val="000000"/>
          <w:sz w:val="24"/>
          <w:szCs w:val="24"/>
        </w:rPr>
        <w:t>Деонтична</w:t>
      </w:r>
      <w:proofErr w:type="spellEnd"/>
      <w:r w:rsidRPr="00143000">
        <w:rPr>
          <w:rFonts w:ascii="Times New Roman" w:hAnsi="Times New Roman" w:cs="Times New Roman"/>
          <w:b w:val="0"/>
          <w:color w:val="000000"/>
          <w:sz w:val="24"/>
          <w:szCs w:val="24"/>
        </w:rPr>
        <w:t xml:space="preserve"> модальність та формальний аналіз норм права. Пізнавальне та практичне значення суджень у практичній діяльності юристів.</w:t>
      </w:r>
    </w:p>
    <w:p w:rsidR="00143000" w:rsidRPr="00143000" w:rsidRDefault="00143000" w:rsidP="00143000">
      <w:pPr>
        <w:pStyle w:val="30"/>
        <w:shd w:val="clear" w:color="auto" w:fill="auto"/>
        <w:spacing w:before="0" w:after="0" w:line="240" w:lineRule="auto"/>
        <w:ind w:firstLine="709"/>
        <w:jc w:val="both"/>
        <w:rPr>
          <w:rStyle w:val="31"/>
          <w:rFonts w:ascii="Times New Roman" w:hAnsi="Times New Roman" w:cs="Times New Roman"/>
          <w:sz w:val="24"/>
          <w:szCs w:val="24"/>
        </w:rPr>
      </w:pPr>
      <w:r w:rsidRPr="00143000">
        <w:rPr>
          <w:rFonts w:ascii="Times New Roman" w:hAnsi="Times New Roman" w:cs="Times New Roman"/>
          <w:b w:val="0"/>
          <w:color w:val="000000"/>
          <w:sz w:val="24"/>
          <w:szCs w:val="24"/>
        </w:rPr>
        <w:t>Поняття та в</w:t>
      </w:r>
      <w:r w:rsidRPr="00143000">
        <w:rPr>
          <w:rFonts w:ascii="Times New Roman" w:hAnsi="Times New Roman" w:cs="Times New Roman"/>
          <w:b w:val="0"/>
          <w:sz w:val="24"/>
          <w:szCs w:val="24"/>
        </w:rPr>
        <w:t xml:space="preserve">иди складних суджень (висловлювань). </w:t>
      </w:r>
      <w:r w:rsidRPr="00143000">
        <w:rPr>
          <w:rFonts w:ascii="Times New Roman" w:hAnsi="Times New Roman" w:cs="Times New Roman"/>
          <w:b w:val="0"/>
          <w:color w:val="000000"/>
          <w:sz w:val="24"/>
          <w:szCs w:val="24"/>
        </w:rPr>
        <w:t>Логіка висловлювань (</w:t>
      </w:r>
      <w:r w:rsidRPr="00143000">
        <w:rPr>
          <w:rFonts w:ascii="Times New Roman" w:hAnsi="Times New Roman" w:cs="Times New Roman"/>
          <w:b w:val="0"/>
          <w:sz w:val="24"/>
          <w:szCs w:val="24"/>
        </w:rPr>
        <w:t>пропозиційна логіка</w:t>
      </w:r>
      <w:r w:rsidRPr="00143000">
        <w:rPr>
          <w:rFonts w:ascii="Times New Roman" w:hAnsi="Times New Roman" w:cs="Times New Roman"/>
          <w:b w:val="0"/>
          <w:color w:val="000000"/>
          <w:sz w:val="24"/>
          <w:szCs w:val="24"/>
        </w:rPr>
        <w:t xml:space="preserve">) як базова логічна теорія. </w:t>
      </w:r>
      <w:r w:rsidRPr="00143000">
        <w:rPr>
          <w:rFonts w:ascii="Times New Roman" w:hAnsi="Times New Roman" w:cs="Times New Roman"/>
          <w:b w:val="0"/>
          <w:sz w:val="24"/>
          <w:szCs w:val="24"/>
        </w:rPr>
        <w:t xml:space="preserve">Виклад складних суджень мовою логіки висловлювань. </w:t>
      </w:r>
      <w:r w:rsidRPr="00143000">
        <w:rPr>
          <w:rFonts w:ascii="Times New Roman" w:hAnsi="Times New Roman" w:cs="Times New Roman"/>
          <w:b w:val="0"/>
          <w:color w:val="000000"/>
          <w:sz w:val="24"/>
          <w:szCs w:val="24"/>
        </w:rPr>
        <w:t xml:space="preserve">Логічні сполучники. </w:t>
      </w:r>
      <w:r w:rsidRPr="00143000">
        <w:rPr>
          <w:rFonts w:ascii="Times New Roman" w:hAnsi="Times New Roman" w:cs="Times New Roman"/>
          <w:b w:val="0"/>
          <w:sz w:val="24"/>
          <w:szCs w:val="24"/>
        </w:rPr>
        <w:t>Вираження логічних сполучників у природній мові. Заперечення.</w:t>
      </w:r>
      <w:r w:rsidRPr="00143000">
        <w:rPr>
          <w:rFonts w:ascii="Times New Roman" w:hAnsi="Times New Roman" w:cs="Times New Roman"/>
          <w:b w:val="0"/>
          <w:color w:val="000000"/>
          <w:sz w:val="24"/>
          <w:szCs w:val="24"/>
        </w:rPr>
        <w:t xml:space="preserve"> Кон’юнкція. Диз’юнкція (строга і нестрога).</w:t>
      </w:r>
      <w:r w:rsidRPr="00143000">
        <w:rPr>
          <w:rFonts w:ascii="Times New Roman" w:hAnsi="Times New Roman" w:cs="Times New Roman"/>
          <w:b w:val="0"/>
          <w:sz w:val="24"/>
          <w:szCs w:val="24"/>
        </w:rPr>
        <w:t xml:space="preserve"> </w:t>
      </w:r>
      <w:r w:rsidRPr="00143000">
        <w:rPr>
          <w:rFonts w:ascii="Times New Roman" w:hAnsi="Times New Roman" w:cs="Times New Roman"/>
          <w:b w:val="0"/>
          <w:color w:val="000000"/>
          <w:sz w:val="24"/>
          <w:szCs w:val="24"/>
        </w:rPr>
        <w:t>Імплікація.</w:t>
      </w:r>
      <w:r w:rsidRPr="00143000">
        <w:rPr>
          <w:rFonts w:ascii="Times New Roman" w:hAnsi="Times New Roman" w:cs="Times New Roman"/>
          <w:b w:val="0"/>
          <w:sz w:val="24"/>
          <w:szCs w:val="24"/>
        </w:rPr>
        <w:t xml:space="preserve"> </w:t>
      </w:r>
      <w:r w:rsidRPr="00143000">
        <w:rPr>
          <w:rFonts w:ascii="Times New Roman" w:hAnsi="Times New Roman" w:cs="Times New Roman"/>
          <w:b w:val="0"/>
          <w:color w:val="000000"/>
          <w:sz w:val="24"/>
          <w:szCs w:val="24"/>
        </w:rPr>
        <w:t xml:space="preserve">Еквіваленція. Формули складних суджень. </w:t>
      </w:r>
      <w:r w:rsidRPr="00143000">
        <w:rPr>
          <w:rFonts w:ascii="Times New Roman" w:hAnsi="Times New Roman" w:cs="Times New Roman"/>
          <w:b w:val="0"/>
          <w:sz w:val="24"/>
          <w:szCs w:val="24"/>
        </w:rPr>
        <w:t xml:space="preserve">Логічний аналіз висловлювань. Умовні та розділові судження. </w:t>
      </w:r>
      <w:r w:rsidRPr="00143000">
        <w:rPr>
          <w:rFonts w:ascii="Times New Roman" w:hAnsi="Times New Roman" w:cs="Times New Roman"/>
          <w:b w:val="0"/>
          <w:color w:val="000000"/>
          <w:sz w:val="24"/>
          <w:szCs w:val="24"/>
        </w:rPr>
        <w:t xml:space="preserve">Умови істинності складних </w:t>
      </w:r>
      <w:r w:rsidRPr="00143000">
        <w:rPr>
          <w:rFonts w:ascii="Times New Roman" w:hAnsi="Times New Roman" w:cs="Times New Roman"/>
          <w:b w:val="0"/>
          <w:sz w:val="24"/>
          <w:szCs w:val="24"/>
        </w:rPr>
        <w:t>висловлювань</w:t>
      </w:r>
      <w:r w:rsidRPr="00143000">
        <w:rPr>
          <w:rFonts w:ascii="Times New Roman" w:hAnsi="Times New Roman" w:cs="Times New Roman"/>
          <w:b w:val="0"/>
          <w:color w:val="000000"/>
          <w:sz w:val="24"/>
          <w:szCs w:val="24"/>
        </w:rPr>
        <w:t xml:space="preserve"> та визначення їх логічного значення за допомогою таблиць (матриць) істинності. </w:t>
      </w:r>
      <w:r w:rsidRPr="00143000">
        <w:rPr>
          <w:rFonts w:ascii="Times New Roman" w:hAnsi="Times New Roman" w:cs="Times New Roman"/>
          <w:b w:val="0"/>
          <w:sz w:val="24"/>
          <w:szCs w:val="24"/>
        </w:rPr>
        <w:t>Логічні відношення між складними судженнями. Методи встановлення істинності складних висловлювань.</w:t>
      </w:r>
    </w:p>
    <w:p w:rsidR="00143000" w:rsidRPr="00143000" w:rsidRDefault="00143000" w:rsidP="00143000">
      <w:pPr>
        <w:pStyle w:val="1"/>
        <w:shd w:val="clear" w:color="auto" w:fill="auto"/>
        <w:spacing w:after="0" w:line="240" w:lineRule="auto"/>
        <w:ind w:firstLine="709"/>
        <w:rPr>
          <w:rFonts w:ascii="Times New Roman" w:hAnsi="Times New Roman" w:cs="Times New Roman"/>
          <w:color w:val="000000"/>
          <w:sz w:val="24"/>
          <w:szCs w:val="24"/>
        </w:rPr>
      </w:pPr>
      <w:r w:rsidRPr="00143000">
        <w:rPr>
          <w:rFonts w:ascii="Times New Roman" w:hAnsi="Times New Roman" w:cs="Times New Roman"/>
          <w:sz w:val="24"/>
          <w:szCs w:val="24"/>
        </w:rPr>
        <w:t>П</w:t>
      </w:r>
      <w:r w:rsidRPr="00143000">
        <w:rPr>
          <w:rFonts w:ascii="Times New Roman" w:hAnsi="Times New Roman" w:cs="Times New Roman"/>
          <w:color w:val="000000"/>
          <w:sz w:val="24"/>
          <w:szCs w:val="24"/>
        </w:rPr>
        <w:t xml:space="preserve">ринципи правильного мислення (визначеність, послідовність, несуперечливість та </w:t>
      </w:r>
      <w:r w:rsidRPr="00143000">
        <w:rPr>
          <w:rFonts w:ascii="Times New Roman" w:hAnsi="Times New Roman" w:cs="Times New Roman"/>
          <w:sz w:val="24"/>
          <w:szCs w:val="24"/>
        </w:rPr>
        <w:t>обґрунтованість</w:t>
      </w:r>
      <w:r w:rsidRPr="00143000">
        <w:rPr>
          <w:rFonts w:ascii="Times New Roman" w:hAnsi="Times New Roman" w:cs="Times New Roman"/>
          <w:color w:val="000000"/>
          <w:sz w:val="24"/>
          <w:szCs w:val="24"/>
        </w:rPr>
        <w:t xml:space="preserve">). Поняття та </w:t>
      </w:r>
      <w:r w:rsidRPr="00143000">
        <w:rPr>
          <w:rFonts w:ascii="Times New Roman" w:hAnsi="Times New Roman" w:cs="Times New Roman"/>
          <w:sz w:val="24"/>
          <w:szCs w:val="24"/>
        </w:rPr>
        <w:t>загальна характеристика закону формальної логіки</w:t>
      </w:r>
      <w:r w:rsidRPr="00143000">
        <w:rPr>
          <w:rFonts w:ascii="Times New Roman" w:hAnsi="Times New Roman" w:cs="Times New Roman"/>
          <w:color w:val="000000"/>
          <w:sz w:val="24"/>
          <w:szCs w:val="24"/>
        </w:rPr>
        <w:t>.</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 xml:space="preserve">Закон тотожності, закон несуперечності, закон виключеного третього, закон достатньої підстави як основні закони логіки. </w:t>
      </w:r>
      <w:r w:rsidRPr="00143000">
        <w:rPr>
          <w:rFonts w:ascii="Times New Roman" w:hAnsi="Times New Roman" w:cs="Times New Roman"/>
          <w:sz w:val="24"/>
          <w:szCs w:val="24"/>
        </w:rPr>
        <w:t xml:space="preserve">Зміст, вимоги, </w:t>
      </w:r>
      <w:r w:rsidRPr="00143000">
        <w:rPr>
          <w:rFonts w:ascii="Times New Roman" w:hAnsi="Times New Roman" w:cs="Times New Roman"/>
          <w:color w:val="000000"/>
          <w:sz w:val="24"/>
          <w:szCs w:val="24"/>
        </w:rPr>
        <w:t xml:space="preserve">умови дії, </w:t>
      </w:r>
      <w:r w:rsidRPr="00143000">
        <w:rPr>
          <w:rFonts w:ascii="Times New Roman" w:hAnsi="Times New Roman" w:cs="Times New Roman"/>
          <w:sz w:val="24"/>
          <w:szCs w:val="24"/>
        </w:rPr>
        <w:t xml:space="preserve">функції, значення </w:t>
      </w:r>
      <w:r w:rsidRPr="00143000">
        <w:rPr>
          <w:rFonts w:ascii="Times New Roman" w:hAnsi="Times New Roman" w:cs="Times New Roman"/>
          <w:color w:val="000000"/>
          <w:sz w:val="24"/>
          <w:szCs w:val="24"/>
        </w:rPr>
        <w:t xml:space="preserve">основних законів логіки та типові логічні помилки при їх порушенні. Інші закони </w:t>
      </w:r>
      <w:r w:rsidRPr="00143000">
        <w:rPr>
          <w:rFonts w:ascii="Times New Roman" w:hAnsi="Times New Roman" w:cs="Times New Roman"/>
          <w:sz w:val="24"/>
          <w:szCs w:val="24"/>
        </w:rPr>
        <w:t xml:space="preserve">формальної логіки (комутативний закон, асоціативний закон, дистрибутивний закон, закон </w:t>
      </w:r>
      <w:proofErr w:type="spellStart"/>
      <w:r w:rsidRPr="00143000">
        <w:rPr>
          <w:rFonts w:ascii="Times New Roman" w:hAnsi="Times New Roman" w:cs="Times New Roman"/>
          <w:sz w:val="24"/>
          <w:szCs w:val="24"/>
        </w:rPr>
        <w:t>ідемпотентності</w:t>
      </w:r>
      <w:proofErr w:type="spellEnd"/>
      <w:r w:rsidRPr="00143000">
        <w:rPr>
          <w:rFonts w:ascii="Times New Roman" w:hAnsi="Times New Roman" w:cs="Times New Roman"/>
          <w:sz w:val="24"/>
          <w:szCs w:val="24"/>
        </w:rPr>
        <w:t xml:space="preserve">, закон поглинання, закони виключення констант і змінних, закон подвійного заперечення, закони де Моргана, закони простої та складної </w:t>
      </w:r>
      <w:proofErr w:type="spellStart"/>
      <w:r w:rsidRPr="00143000">
        <w:rPr>
          <w:rFonts w:ascii="Times New Roman" w:hAnsi="Times New Roman" w:cs="Times New Roman"/>
          <w:sz w:val="24"/>
          <w:szCs w:val="24"/>
        </w:rPr>
        <w:t>контрапозиції</w:t>
      </w:r>
      <w:proofErr w:type="spellEnd"/>
      <w:r w:rsidRPr="00143000">
        <w:rPr>
          <w:rFonts w:ascii="Times New Roman" w:hAnsi="Times New Roman" w:cs="Times New Roman"/>
          <w:sz w:val="24"/>
          <w:szCs w:val="24"/>
        </w:rPr>
        <w:t>, закони виразу одних сполучників через інші, закон силогізму, закон виключення, закон виявлення) та їх значення в логіці висловлювань.</w:t>
      </w:r>
      <w:r w:rsidRPr="00143000">
        <w:rPr>
          <w:rFonts w:ascii="Times New Roman" w:hAnsi="Times New Roman" w:cs="Times New Roman"/>
          <w:color w:val="000000"/>
          <w:sz w:val="24"/>
          <w:szCs w:val="24"/>
        </w:rPr>
        <w:t xml:space="preserve"> Еквівалентні перетворення формул логіки висловлювань. </w:t>
      </w:r>
      <w:proofErr w:type="spellStart"/>
      <w:r w:rsidRPr="00143000">
        <w:rPr>
          <w:rFonts w:ascii="Times New Roman" w:hAnsi="Times New Roman" w:cs="Times New Roman"/>
          <w:sz w:val="24"/>
          <w:szCs w:val="24"/>
        </w:rPr>
        <w:t>Кон’юнктивна</w:t>
      </w:r>
      <w:proofErr w:type="spellEnd"/>
      <w:r w:rsidRPr="00143000">
        <w:rPr>
          <w:rFonts w:ascii="Times New Roman" w:hAnsi="Times New Roman" w:cs="Times New Roman"/>
          <w:sz w:val="24"/>
          <w:szCs w:val="24"/>
        </w:rPr>
        <w:t xml:space="preserve"> та диз’юнктивна нормальні форми. Взаємозв’язок законів мислення. Істинність і формальна правильність </w:t>
      </w:r>
      <w:r w:rsidRPr="00143000">
        <w:rPr>
          <w:rFonts w:ascii="Times New Roman" w:hAnsi="Times New Roman" w:cs="Times New Roman"/>
          <w:sz w:val="24"/>
          <w:szCs w:val="24"/>
        </w:rPr>
        <w:lastRenderedPageBreak/>
        <w:t xml:space="preserve">міркування. </w:t>
      </w:r>
      <w:r w:rsidRPr="00143000">
        <w:rPr>
          <w:rFonts w:ascii="Times New Roman" w:hAnsi="Times New Roman" w:cs="Times New Roman"/>
          <w:color w:val="000000"/>
          <w:sz w:val="24"/>
          <w:szCs w:val="24"/>
        </w:rPr>
        <w:t>Значення законів логіки для юриспруденції.</w:t>
      </w:r>
    </w:p>
    <w:p w:rsidR="00143000" w:rsidRPr="00143000" w:rsidRDefault="00143000" w:rsidP="00143000">
      <w:pPr>
        <w:pStyle w:val="11"/>
        <w:keepNext/>
        <w:keepLines/>
        <w:shd w:val="clear" w:color="auto" w:fill="auto"/>
        <w:spacing w:before="0" w:after="0" w:line="240" w:lineRule="auto"/>
        <w:ind w:firstLine="709"/>
        <w:jc w:val="both"/>
        <w:rPr>
          <w:rFonts w:ascii="Times New Roman" w:hAnsi="Times New Roman" w:cs="Times New Roman"/>
          <w:color w:val="000000"/>
          <w:sz w:val="24"/>
          <w:szCs w:val="24"/>
          <w:highlight w:val="yellow"/>
        </w:rPr>
      </w:pPr>
      <w:bookmarkStart w:id="0" w:name="bookmark1"/>
    </w:p>
    <w:bookmarkEnd w:id="0"/>
    <w:p w:rsidR="00143000" w:rsidRPr="00143000" w:rsidRDefault="00143000" w:rsidP="00143000">
      <w:pPr>
        <w:pStyle w:val="30"/>
        <w:shd w:val="clear" w:color="auto" w:fill="auto"/>
        <w:spacing w:before="0" w:after="0" w:line="240" w:lineRule="auto"/>
        <w:ind w:firstLine="709"/>
        <w:jc w:val="center"/>
        <w:rPr>
          <w:rStyle w:val="31"/>
          <w:rFonts w:ascii="Times New Roman" w:hAnsi="Times New Roman" w:cs="Times New Roman"/>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 xml:space="preserve">Тема 2. </w:t>
      </w:r>
      <w:r w:rsidRPr="00143000">
        <w:rPr>
          <w:rFonts w:ascii="Times New Roman" w:hAnsi="Times New Roman" w:cs="Times New Roman"/>
          <w:color w:val="000000"/>
          <w:sz w:val="24"/>
          <w:szCs w:val="24"/>
        </w:rPr>
        <w:t>Логічний аналіз поняття та елементи теорії множин</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Поняття як форма думки.</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Уявлення, поняття, слово. </w:t>
      </w:r>
      <w:r w:rsidRPr="00143000">
        <w:rPr>
          <w:rFonts w:ascii="Times New Roman" w:hAnsi="Times New Roman" w:cs="Times New Roman"/>
          <w:color w:val="000000"/>
          <w:sz w:val="24"/>
          <w:szCs w:val="24"/>
        </w:rPr>
        <w:t xml:space="preserve">Основні логічні засоби формування поняття: аналіз, синтез, порівняння, абстрагування, узагальнення. </w:t>
      </w:r>
      <w:r w:rsidRPr="00143000">
        <w:rPr>
          <w:rFonts w:ascii="Times New Roman" w:hAnsi="Times New Roman" w:cs="Times New Roman"/>
          <w:sz w:val="24"/>
          <w:szCs w:val="24"/>
        </w:rPr>
        <w:t xml:space="preserve">Мовні засоби </w:t>
      </w:r>
      <w:r w:rsidRPr="00143000">
        <w:rPr>
          <w:rFonts w:ascii="Times New Roman" w:hAnsi="Times New Roman" w:cs="Times New Roman"/>
          <w:color w:val="000000"/>
          <w:sz w:val="24"/>
          <w:szCs w:val="24"/>
        </w:rPr>
        <w:t xml:space="preserve">вираження </w:t>
      </w:r>
      <w:r w:rsidRPr="00143000">
        <w:rPr>
          <w:rFonts w:ascii="Times New Roman" w:hAnsi="Times New Roman" w:cs="Times New Roman"/>
          <w:sz w:val="24"/>
          <w:szCs w:val="24"/>
        </w:rPr>
        <w:t xml:space="preserve">поняття. Загальна характеристика імені. Структура значення імені: предметне значення (денотат, </w:t>
      </w:r>
      <w:proofErr w:type="spellStart"/>
      <w:r w:rsidRPr="00143000">
        <w:rPr>
          <w:rFonts w:ascii="Times New Roman" w:hAnsi="Times New Roman" w:cs="Times New Roman"/>
          <w:sz w:val="24"/>
          <w:szCs w:val="24"/>
        </w:rPr>
        <w:t>екстенсіонал</w:t>
      </w:r>
      <w:proofErr w:type="spellEnd"/>
      <w:r w:rsidRPr="00143000">
        <w:rPr>
          <w:rFonts w:ascii="Times New Roman" w:hAnsi="Times New Roman" w:cs="Times New Roman"/>
          <w:sz w:val="24"/>
          <w:szCs w:val="24"/>
        </w:rPr>
        <w:t xml:space="preserve">) і смислове значення (смисл, </w:t>
      </w:r>
      <w:proofErr w:type="spellStart"/>
      <w:r w:rsidRPr="00143000">
        <w:rPr>
          <w:rFonts w:ascii="Times New Roman" w:hAnsi="Times New Roman" w:cs="Times New Roman"/>
          <w:sz w:val="24"/>
          <w:szCs w:val="24"/>
        </w:rPr>
        <w:t>інтенсіонал</w:t>
      </w:r>
      <w:proofErr w:type="spellEnd"/>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Імена та поняття. Поняття та слово. Терміни. Роль поняття у пізнанні.</w:t>
      </w:r>
      <w:r w:rsidRPr="00143000">
        <w:rPr>
          <w:rFonts w:ascii="Times New Roman" w:hAnsi="Times New Roman" w:cs="Times New Roman"/>
          <w:sz w:val="24"/>
          <w:szCs w:val="24"/>
        </w:rPr>
        <w:t xml:space="preserve"> Значимість логічного аналізу понять для теоретичної і практичної діяльності юриста.</w:t>
      </w:r>
    </w:p>
    <w:p w:rsidR="00143000" w:rsidRPr="00143000" w:rsidRDefault="00143000" w:rsidP="00143000">
      <w:pPr>
        <w:pStyle w:val="1"/>
        <w:shd w:val="clear" w:color="auto" w:fill="auto"/>
        <w:spacing w:after="0" w:line="240" w:lineRule="auto"/>
        <w:ind w:firstLine="709"/>
        <w:rPr>
          <w:rFonts w:ascii="Times New Roman" w:hAnsi="Times New Roman" w:cs="Times New Roman"/>
          <w:color w:val="000000"/>
          <w:sz w:val="24"/>
          <w:szCs w:val="24"/>
        </w:rPr>
      </w:pPr>
      <w:r w:rsidRPr="00143000">
        <w:rPr>
          <w:rFonts w:ascii="Times New Roman" w:hAnsi="Times New Roman" w:cs="Times New Roman"/>
          <w:color w:val="000000"/>
          <w:sz w:val="24"/>
          <w:szCs w:val="24"/>
        </w:rPr>
        <w:t xml:space="preserve">Логічна структура поняття. Зміст поняття. </w:t>
      </w:r>
      <w:r w:rsidRPr="00143000">
        <w:rPr>
          <w:rFonts w:ascii="Times New Roman" w:hAnsi="Times New Roman" w:cs="Times New Roman"/>
          <w:sz w:val="24"/>
          <w:szCs w:val="24"/>
        </w:rPr>
        <w:t xml:space="preserve">Види ознак предмета думки. Предикат як знакова форма фіксації змісту поняття. Родові та видові ознаки. </w:t>
      </w:r>
      <w:r w:rsidRPr="00143000">
        <w:rPr>
          <w:rFonts w:ascii="Times New Roman" w:hAnsi="Times New Roman" w:cs="Times New Roman"/>
          <w:color w:val="000000"/>
          <w:sz w:val="24"/>
          <w:szCs w:val="24"/>
        </w:rPr>
        <w:t xml:space="preserve">Зміст поняття як система суттєвих ознак. Обсяг поняття. </w:t>
      </w:r>
      <w:r w:rsidRPr="00143000">
        <w:rPr>
          <w:rFonts w:ascii="Times New Roman" w:hAnsi="Times New Roman" w:cs="Times New Roman"/>
          <w:sz w:val="24"/>
          <w:szCs w:val="24"/>
        </w:rPr>
        <w:t xml:space="preserve">Елементи теорії множин. </w:t>
      </w:r>
      <w:r w:rsidRPr="00143000">
        <w:rPr>
          <w:rFonts w:ascii="Times New Roman" w:hAnsi="Times New Roman" w:cs="Times New Roman"/>
          <w:color w:val="000000"/>
          <w:sz w:val="24"/>
          <w:szCs w:val="24"/>
        </w:rPr>
        <w:t xml:space="preserve">Множини (класи), типи множин, </w:t>
      </w:r>
      <w:r w:rsidRPr="00143000">
        <w:rPr>
          <w:rFonts w:ascii="Times New Roman" w:hAnsi="Times New Roman" w:cs="Times New Roman"/>
          <w:sz w:val="24"/>
          <w:szCs w:val="24"/>
        </w:rPr>
        <w:t>підмножини і елементи множини</w:t>
      </w:r>
      <w:r w:rsidRPr="00143000">
        <w:rPr>
          <w:rFonts w:ascii="Times New Roman" w:hAnsi="Times New Roman" w:cs="Times New Roman"/>
          <w:color w:val="000000"/>
          <w:sz w:val="24"/>
          <w:szCs w:val="24"/>
        </w:rPr>
        <w:t xml:space="preserve"> (індивіди класів). </w:t>
      </w:r>
      <w:r w:rsidRPr="00143000">
        <w:rPr>
          <w:rFonts w:ascii="Times New Roman" w:hAnsi="Times New Roman" w:cs="Times New Roman"/>
          <w:sz w:val="24"/>
          <w:szCs w:val="24"/>
        </w:rPr>
        <w:t xml:space="preserve">Обсяг поняття як множина. </w:t>
      </w:r>
      <w:r w:rsidRPr="00143000">
        <w:rPr>
          <w:rFonts w:ascii="Times New Roman" w:hAnsi="Times New Roman" w:cs="Times New Roman"/>
          <w:color w:val="000000"/>
          <w:sz w:val="24"/>
          <w:szCs w:val="24"/>
        </w:rPr>
        <w:t>Закон зворотного відношення між обсягом та змістом поняття.</w:t>
      </w:r>
    </w:p>
    <w:p w:rsidR="00143000" w:rsidRPr="00143000" w:rsidRDefault="00143000" w:rsidP="00143000">
      <w:pPr>
        <w:ind w:firstLine="709"/>
        <w:jc w:val="both"/>
      </w:pPr>
      <w:r w:rsidRPr="00143000">
        <w:t>Види поняття. Види поняття за обсягом (</w:t>
      </w:r>
      <w:proofErr w:type="spellStart"/>
      <w:r w:rsidRPr="00143000">
        <w:t>екстенсіональна</w:t>
      </w:r>
      <w:proofErr w:type="spellEnd"/>
      <w:r w:rsidRPr="00143000">
        <w:t xml:space="preserve"> характеристика поняття). Нульові поняття: хибні, гіпотетичні та необхідні. </w:t>
      </w:r>
      <w:r w:rsidRPr="00143000">
        <w:rPr>
          <w:color w:val="000000"/>
        </w:rPr>
        <w:t>Ненульові поняття: універсальні, загальні та одиничні, збірні та незбірні. Види поняття за змістом (</w:t>
      </w:r>
      <w:proofErr w:type="spellStart"/>
      <w:r w:rsidRPr="00143000">
        <w:rPr>
          <w:color w:val="000000"/>
        </w:rPr>
        <w:t>інтенсіональна</w:t>
      </w:r>
      <w:proofErr w:type="spellEnd"/>
      <w:r w:rsidRPr="00143000">
        <w:rPr>
          <w:color w:val="000000"/>
        </w:rPr>
        <w:t xml:space="preserve"> характеристика поняття). Конкретні та абстрактні, співвідносні та безвідносні, позитивні та негативні поняття.</w:t>
      </w:r>
    </w:p>
    <w:p w:rsidR="00143000" w:rsidRPr="00143000" w:rsidRDefault="00143000" w:rsidP="00143000">
      <w:pPr>
        <w:pStyle w:val="1"/>
        <w:shd w:val="clear" w:color="auto" w:fill="auto"/>
        <w:spacing w:after="0" w:line="240" w:lineRule="auto"/>
        <w:ind w:firstLine="709"/>
        <w:rPr>
          <w:rFonts w:ascii="Times New Roman" w:hAnsi="Times New Roman" w:cs="Times New Roman"/>
          <w:color w:val="000000"/>
          <w:sz w:val="24"/>
          <w:szCs w:val="24"/>
        </w:rPr>
      </w:pPr>
      <w:r w:rsidRPr="00143000">
        <w:rPr>
          <w:rFonts w:ascii="Times New Roman" w:hAnsi="Times New Roman" w:cs="Times New Roman"/>
          <w:sz w:val="24"/>
          <w:szCs w:val="24"/>
        </w:rPr>
        <w:t>Логічні в</w:t>
      </w:r>
      <w:r w:rsidRPr="00143000">
        <w:rPr>
          <w:rFonts w:ascii="Times New Roman" w:hAnsi="Times New Roman" w:cs="Times New Roman"/>
          <w:color w:val="000000"/>
          <w:sz w:val="24"/>
          <w:szCs w:val="24"/>
        </w:rPr>
        <w:t xml:space="preserve">ідношення між поняттями. </w:t>
      </w:r>
      <w:r w:rsidRPr="00143000">
        <w:rPr>
          <w:rFonts w:ascii="Times New Roman" w:hAnsi="Times New Roman" w:cs="Times New Roman"/>
          <w:sz w:val="24"/>
          <w:szCs w:val="24"/>
        </w:rPr>
        <w:t xml:space="preserve">Порівнювані та </w:t>
      </w:r>
      <w:proofErr w:type="spellStart"/>
      <w:r w:rsidRPr="00143000">
        <w:rPr>
          <w:rFonts w:ascii="Times New Roman" w:hAnsi="Times New Roman" w:cs="Times New Roman"/>
          <w:sz w:val="24"/>
          <w:szCs w:val="24"/>
        </w:rPr>
        <w:t>непорівнювані</w:t>
      </w:r>
      <w:proofErr w:type="spellEnd"/>
      <w:r w:rsidRPr="00143000">
        <w:rPr>
          <w:rFonts w:ascii="Times New Roman" w:hAnsi="Times New Roman" w:cs="Times New Roman"/>
          <w:color w:val="000000"/>
          <w:sz w:val="24"/>
          <w:szCs w:val="24"/>
        </w:rPr>
        <w:t>, сумісні та несумісні поняття. Типи сумісності: рівнозначність (тотожність), перехрещення, підпорядкування. Типи несумісності: співпідпорядкування, протилежність (</w:t>
      </w:r>
      <w:proofErr w:type="spellStart"/>
      <w:r w:rsidRPr="00143000">
        <w:rPr>
          <w:rFonts w:ascii="Times New Roman" w:hAnsi="Times New Roman" w:cs="Times New Roman"/>
          <w:color w:val="000000"/>
          <w:sz w:val="24"/>
          <w:szCs w:val="24"/>
        </w:rPr>
        <w:t>контрарність</w:t>
      </w:r>
      <w:proofErr w:type="spellEnd"/>
      <w:r w:rsidRPr="00143000">
        <w:rPr>
          <w:rFonts w:ascii="Times New Roman" w:hAnsi="Times New Roman" w:cs="Times New Roman"/>
          <w:color w:val="000000"/>
          <w:sz w:val="24"/>
          <w:szCs w:val="24"/>
        </w:rPr>
        <w:t>), суперечність (</w:t>
      </w:r>
      <w:proofErr w:type="spellStart"/>
      <w:r w:rsidRPr="00143000">
        <w:rPr>
          <w:rFonts w:ascii="Times New Roman" w:hAnsi="Times New Roman" w:cs="Times New Roman"/>
          <w:color w:val="000000"/>
          <w:sz w:val="24"/>
          <w:szCs w:val="24"/>
        </w:rPr>
        <w:t>контрадикторність</w:t>
      </w:r>
      <w:proofErr w:type="spellEnd"/>
      <w:r w:rsidRPr="00143000">
        <w:rPr>
          <w:rFonts w:ascii="Times New Roman" w:hAnsi="Times New Roman" w:cs="Times New Roman"/>
          <w:color w:val="000000"/>
          <w:sz w:val="24"/>
          <w:szCs w:val="24"/>
        </w:rPr>
        <w:t>), доповнення (</w:t>
      </w:r>
      <w:proofErr w:type="spellStart"/>
      <w:r w:rsidRPr="00143000">
        <w:rPr>
          <w:rFonts w:ascii="Times New Roman" w:hAnsi="Times New Roman" w:cs="Times New Roman"/>
          <w:color w:val="000000"/>
          <w:sz w:val="24"/>
          <w:szCs w:val="24"/>
        </w:rPr>
        <w:t>комплементарність</w:t>
      </w:r>
      <w:proofErr w:type="spellEnd"/>
      <w:r w:rsidRPr="00143000">
        <w:rPr>
          <w:rFonts w:ascii="Times New Roman" w:hAnsi="Times New Roman" w:cs="Times New Roman"/>
          <w:color w:val="000000"/>
          <w:sz w:val="24"/>
          <w:szCs w:val="24"/>
        </w:rPr>
        <w:t xml:space="preserve">). Використання кіл Ейлера для </w:t>
      </w:r>
      <w:r w:rsidRPr="00143000">
        <w:rPr>
          <w:rFonts w:ascii="Times New Roman" w:hAnsi="Times New Roman" w:cs="Times New Roman"/>
          <w:sz w:val="24"/>
          <w:szCs w:val="24"/>
        </w:rPr>
        <w:t xml:space="preserve">графічного зображення </w:t>
      </w:r>
      <w:r w:rsidRPr="00143000">
        <w:rPr>
          <w:rFonts w:ascii="Times New Roman" w:hAnsi="Times New Roman" w:cs="Times New Roman"/>
          <w:color w:val="000000"/>
          <w:sz w:val="24"/>
          <w:szCs w:val="24"/>
        </w:rPr>
        <w:t>відношень між поняттями.</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 xml:space="preserve">Загальна характеристика логічних операцій над поняттями. </w:t>
      </w:r>
      <w:r w:rsidRPr="00143000">
        <w:rPr>
          <w:rFonts w:ascii="Times New Roman" w:hAnsi="Times New Roman" w:cs="Times New Roman"/>
          <w:color w:val="000000"/>
          <w:sz w:val="24"/>
          <w:szCs w:val="24"/>
        </w:rPr>
        <w:t>Узагальнення та обмеження поняття.</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 xml:space="preserve">Визначення (дефініція) </w:t>
      </w:r>
      <w:r w:rsidRPr="00143000">
        <w:rPr>
          <w:rFonts w:ascii="Times New Roman" w:hAnsi="Times New Roman" w:cs="Times New Roman"/>
          <w:sz w:val="24"/>
          <w:szCs w:val="24"/>
        </w:rPr>
        <w:t>поняття як логічна операція</w:t>
      </w:r>
      <w:r w:rsidRPr="00143000">
        <w:rPr>
          <w:rFonts w:ascii="Times New Roman" w:hAnsi="Times New Roman" w:cs="Times New Roman"/>
          <w:color w:val="000000"/>
          <w:sz w:val="24"/>
          <w:szCs w:val="24"/>
        </w:rPr>
        <w:t xml:space="preserve">. Структурні елементи визначення </w:t>
      </w:r>
      <w:r w:rsidRPr="00143000">
        <w:rPr>
          <w:rFonts w:ascii="Times New Roman" w:hAnsi="Times New Roman" w:cs="Times New Roman"/>
          <w:sz w:val="24"/>
          <w:szCs w:val="24"/>
        </w:rPr>
        <w:t>поняття</w:t>
      </w:r>
      <w:r w:rsidRPr="00143000">
        <w:rPr>
          <w:rFonts w:ascii="Times New Roman" w:hAnsi="Times New Roman" w:cs="Times New Roman"/>
          <w:color w:val="000000"/>
          <w:sz w:val="24"/>
          <w:szCs w:val="24"/>
        </w:rPr>
        <w:t>. Види визначення</w:t>
      </w:r>
      <w:r w:rsidRPr="00143000">
        <w:rPr>
          <w:rFonts w:ascii="Times New Roman" w:hAnsi="Times New Roman" w:cs="Times New Roman"/>
          <w:sz w:val="24"/>
          <w:szCs w:val="24"/>
        </w:rPr>
        <w:t xml:space="preserve"> поняття</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Реальні та номінальні </w:t>
      </w:r>
      <w:r w:rsidRPr="00143000">
        <w:rPr>
          <w:rFonts w:ascii="Times New Roman" w:hAnsi="Times New Roman" w:cs="Times New Roman"/>
          <w:color w:val="000000"/>
          <w:sz w:val="24"/>
          <w:szCs w:val="24"/>
        </w:rPr>
        <w:t>визначення</w:t>
      </w:r>
      <w:r w:rsidRPr="00143000">
        <w:rPr>
          <w:rFonts w:ascii="Times New Roman" w:hAnsi="Times New Roman" w:cs="Times New Roman"/>
          <w:sz w:val="24"/>
          <w:szCs w:val="24"/>
        </w:rPr>
        <w:t xml:space="preserve"> поняття. </w:t>
      </w:r>
      <w:r w:rsidRPr="00143000">
        <w:rPr>
          <w:rFonts w:ascii="Times New Roman" w:hAnsi="Times New Roman" w:cs="Times New Roman"/>
          <w:color w:val="000000"/>
          <w:sz w:val="24"/>
          <w:szCs w:val="24"/>
        </w:rPr>
        <w:t>Правила та можливі помилки при визначенні</w:t>
      </w:r>
      <w:r w:rsidRPr="00143000">
        <w:rPr>
          <w:rFonts w:ascii="Times New Roman" w:hAnsi="Times New Roman" w:cs="Times New Roman"/>
          <w:sz w:val="24"/>
          <w:szCs w:val="24"/>
        </w:rPr>
        <w:t xml:space="preserve"> поняття</w:t>
      </w:r>
      <w:r w:rsidRPr="00143000">
        <w:rPr>
          <w:rFonts w:ascii="Times New Roman" w:hAnsi="Times New Roman" w:cs="Times New Roman"/>
          <w:color w:val="000000"/>
          <w:sz w:val="24"/>
          <w:szCs w:val="24"/>
        </w:rPr>
        <w:t>. Прийоми, подібні до визначення</w:t>
      </w:r>
      <w:r w:rsidRPr="00143000">
        <w:rPr>
          <w:rFonts w:ascii="Times New Roman" w:hAnsi="Times New Roman" w:cs="Times New Roman"/>
          <w:sz w:val="24"/>
          <w:szCs w:val="24"/>
        </w:rPr>
        <w:t xml:space="preserve"> поняття (опис, характеристика, порівняння, розрізнення, </w:t>
      </w:r>
      <w:proofErr w:type="spellStart"/>
      <w:r w:rsidRPr="00143000">
        <w:rPr>
          <w:rFonts w:ascii="Times New Roman" w:hAnsi="Times New Roman" w:cs="Times New Roman"/>
          <w:sz w:val="24"/>
          <w:szCs w:val="24"/>
        </w:rPr>
        <w:t>остенсивне</w:t>
      </w:r>
      <w:proofErr w:type="spellEnd"/>
      <w:r w:rsidRPr="00143000">
        <w:rPr>
          <w:rFonts w:ascii="Times New Roman" w:hAnsi="Times New Roman" w:cs="Times New Roman"/>
          <w:sz w:val="24"/>
          <w:szCs w:val="24"/>
        </w:rPr>
        <w:t xml:space="preserve"> визначення)</w:t>
      </w:r>
      <w:r w:rsidRPr="00143000">
        <w:rPr>
          <w:rFonts w:ascii="Times New Roman" w:hAnsi="Times New Roman" w:cs="Times New Roman"/>
          <w:color w:val="000000"/>
          <w:sz w:val="24"/>
          <w:szCs w:val="24"/>
        </w:rPr>
        <w:t xml:space="preserve">. Значення дефініцій в юриспруденції. </w:t>
      </w:r>
      <w:r w:rsidRPr="00143000">
        <w:rPr>
          <w:rFonts w:ascii="Times New Roman" w:hAnsi="Times New Roman" w:cs="Times New Roman"/>
          <w:sz w:val="24"/>
          <w:szCs w:val="24"/>
        </w:rPr>
        <w:t>Операції над множинами.</w:t>
      </w:r>
      <w:r w:rsidRPr="00143000">
        <w:rPr>
          <w:rFonts w:ascii="Times New Roman" w:hAnsi="Times New Roman" w:cs="Times New Roman"/>
          <w:color w:val="000000"/>
          <w:sz w:val="24"/>
          <w:szCs w:val="24"/>
        </w:rPr>
        <w:t xml:space="preserve"> Операції над обсягами (класами) </w:t>
      </w:r>
      <w:r w:rsidRPr="00143000">
        <w:rPr>
          <w:rFonts w:ascii="Times New Roman" w:hAnsi="Times New Roman" w:cs="Times New Roman"/>
          <w:sz w:val="24"/>
          <w:szCs w:val="24"/>
        </w:rPr>
        <w:t>поняття</w:t>
      </w:r>
      <w:r w:rsidRPr="00143000">
        <w:rPr>
          <w:rFonts w:ascii="Times New Roman" w:hAnsi="Times New Roman" w:cs="Times New Roman"/>
          <w:color w:val="000000"/>
          <w:sz w:val="24"/>
          <w:szCs w:val="24"/>
        </w:rPr>
        <w:t>: об’єднання (складання)</w:t>
      </w:r>
      <w:r w:rsidRPr="00143000">
        <w:rPr>
          <w:rFonts w:ascii="Times New Roman" w:hAnsi="Times New Roman" w:cs="Times New Roman"/>
          <w:sz w:val="24"/>
          <w:szCs w:val="24"/>
        </w:rPr>
        <w:t xml:space="preserve"> обсягів поняття</w:t>
      </w:r>
      <w:r w:rsidRPr="00143000">
        <w:rPr>
          <w:rFonts w:ascii="Times New Roman" w:hAnsi="Times New Roman" w:cs="Times New Roman"/>
          <w:color w:val="000000"/>
          <w:sz w:val="24"/>
          <w:szCs w:val="24"/>
        </w:rPr>
        <w:t>, перехрещення (множення)</w:t>
      </w:r>
      <w:r w:rsidRPr="00143000">
        <w:rPr>
          <w:rFonts w:ascii="Times New Roman" w:hAnsi="Times New Roman" w:cs="Times New Roman"/>
          <w:sz w:val="24"/>
          <w:szCs w:val="24"/>
        </w:rPr>
        <w:t xml:space="preserve"> обсягів поняття</w:t>
      </w:r>
      <w:r w:rsidRPr="00143000">
        <w:rPr>
          <w:rFonts w:ascii="Times New Roman" w:hAnsi="Times New Roman" w:cs="Times New Roman"/>
          <w:color w:val="000000"/>
          <w:sz w:val="24"/>
          <w:szCs w:val="24"/>
        </w:rPr>
        <w:t xml:space="preserve">, доповнення та різниця (віднімання) </w:t>
      </w:r>
      <w:r w:rsidRPr="00143000">
        <w:rPr>
          <w:rFonts w:ascii="Times New Roman" w:hAnsi="Times New Roman" w:cs="Times New Roman"/>
          <w:sz w:val="24"/>
          <w:szCs w:val="24"/>
        </w:rPr>
        <w:t>обсягів поняття</w:t>
      </w:r>
      <w:r w:rsidRPr="00143000">
        <w:rPr>
          <w:rFonts w:ascii="Times New Roman" w:hAnsi="Times New Roman" w:cs="Times New Roman"/>
          <w:color w:val="000000"/>
          <w:sz w:val="24"/>
          <w:szCs w:val="24"/>
        </w:rPr>
        <w:t>.</w:t>
      </w:r>
      <w:r w:rsidRPr="00143000">
        <w:rPr>
          <w:rFonts w:ascii="Times New Roman" w:hAnsi="Times New Roman" w:cs="Times New Roman"/>
          <w:sz w:val="24"/>
          <w:szCs w:val="24"/>
        </w:rPr>
        <w:t xml:space="preserve"> Основні закони логіки множин (класів). Поділ поняття як логічна операція</w:t>
      </w:r>
      <w:r w:rsidRPr="00143000">
        <w:rPr>
          <w:rFonts w:ascii="Times New Roman" w:hAnsi="Times New Roman" w:cs="Times New Roman"/>
          <w:color w:val="000000"/>
          <w:sz w:val="24"/>
          <w:szCs w:val="24"/>
        </w:rPr>
        <w:t xml:space="preserve">. Структурні елементи операції поділу </w:t>
      </w:r>
      <w:r w:rsidRPr="00143000">
        <w:rPr>
          <w:rFonts w:ascii="Times New Roman" w:hAnsi="Times New Roman" w:cs="Times New Roman"/>
          <w:sz w:val="24"/>
          <w:szCs w:val="24"/>
        </w:rPr>
        <w:t>поняття</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ділене поняття, члени поділу, підстава поділу</w:t>
      </w:r>
      <w:r w:rsidRPr="00143000">
        <w:rPr>
          <w:rFonts w:ascii="Times New Roman" w:hAnsi="Times New Roman" w:cs="Times New Roman"/>
          <w:color w:val="000000"/>
          <w:sz w:val="24"/>
          <w:szCs w:val="24"/>
        </w:rPr>
        <w:t>). Види поділу</w:t>
      </w:r>
      <w:r w:rsidRPr="00143000">
        <w:rPr>
          <w:rFonts w:ascii="Times New Roman" w:hAnsi="Times New Roman" w:cs="Times New Roman"/>
          <w:sz w:val="24"/>
          <w:szCs w:val="24"/>
        </w:rPr>
        <w:t xml:space="preserve"> поняття (поділ за видозмінюваною ознакою та дихотомічний поділ)</w:t>
      </w:r>
      <w:r w:rsidRPr="00143000">
        <w:rPr>
          <w:rFonts w:ascii="Times New Roman" w:hAnsi="Times New Roman" w:cs="Times New Roman"/>
          <w:color w:val="000000"/>
          <w:sz w:val="24"/>
          <w:szCs w:val="24"/>
        </w:rPr>
        <w:t xml:space="preserve">. </w:t>
      </w:r>
      <w:proofErr w:type="spellStart"/>
      <w:r w:rsidRPr="00143000">
        <w:rPr>
          <w:rFonts w:ascii="Times New Roman" w:hAnsi="Times New Roman" w:cs="Times New Roman"/>
          <w:color w:val="000000"/>
          <w:sz w:val="24"/>
          <w:szCs w:val="24"/>
        </w:rPr>
        <w:t>Мереологічний</w:t>
      </w:r>
      <w:proofErr w:type="spellEnd"/>
      <w:r w:rsidRPr="00143000">
        <w:rPr>
          <w:rFonts w:ascii="Times New Roman" w:hAnsi="Times New Roman" w:cs="Times New Roman"/>
          <w:color w:val="000000"/>
          <w:sz w:val="24"/>
          <w:szCs w:val="24"/>
        </w:rPr>
        <w:t xml:space="preserve"> поділ (</w:t>
      </w:r>
      <w:r w:rsidRPr="00143000">
        <w:rPr>
          <w:rFonts w:ascii="Times New Roman" w:hAnsi="Times New Roman" w:cs="Times New Roman"/>
          <w:sz w:val="24"/>
          <w:szCs w:val="24"/>
        </w:rPr>
        <w:t>розчленування цілого на частини</w:t>
      </w:r>
      <w:r w:rsidRPr="00143000">
        <w:rPr>
          <w:rFonts w:ascii="Times New Roman" w:hAnsi="Times New Roman" w:cs="Times New Roman"/>
          <w:color w:val="000000"/>
          <w:sz w:val="24"/>
          <w:szCs w:val="24"/>
        </w:rPr>
        <w:t xml:space="preserve">). Правила поділу поняття та </w:t>
      </w:r>
      <w:r w:rsidRPr="00143000">
        <w:rPr>
          <w:rFonts w:ascii="Times New Roman" w:hAnsi="Times New Roman" w:cs="Times New Roman"/>
          <w:sz w:val="24"/>
          <w:szCs w:val="24"/>
        </w:rPr>
        <w:t>можливі помилки при їх порушенні</w:t>
      </w:r>
      <w:r w:rsidRPr="00143000">
        <w:rPr>
          <w:rFonts w:ascii="Times New Roman" w:hAnsi="Times New Roman" w:cs="Times New Roman"/>
          <w:color w:val="000000"/>
          <w:sz w:val="24"/>
          <w:szCs w:val="24"/>
        </w:rPr>
        <w:t>.</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Класифікація та її види (</w:t>
      </w:r>
      <w:r w:rsidRPr="00143000">
        <w:rPr>
          <w:rFonts w:ascii="Times New Roman" w:hAnsi="Times New Roman" w:cs="Times New Roman"/>
          <w:sz w:val="24"/>
          <w:szCs w:val="24"/>
        </w:rPr>
        <w:t>природна і штучна</w:t>
      </w:r>
      <w:r w:rsidRPr="00143000">
        <w:rPr>
          <w:rFonts w:ascii="Times New Roman" w:hAnsi="Times New Roman" w:cs="Times New Roman"/>
          <w:color w:val="000000"/>
          <w:sz w:val="24"/>
          <w:szCs w:val="24"/>
        </w:rPr>
        <w:t>). Загальнонаукове значення поділу та класифікації поняття.</w:t>
      </w:r>
    </w:p>
    <w:p w:rsidR="00143000" w:rsidRPr="00143000" w:rsidRDefault="00143000" w:rsidP="00143000">
      <w:pPr>
        <w:pStyle w:val="30"/>
        <w:shd w:val="clear" w:color="auto" w:fill="auto"/>
        <w:spacing w:before="0" w:after="0" w:line="240" w:lineRule="auto"/>
        <w:jc w:val="both"/>
        <w:rPr>
          <w:rFonts w:ascii="Times New Roman" w:hAnsi="Times New Roman" w:cs="Times New Roman"/>
          <w:color w:val="000000"/>
          <w:sz w:val="24"/>
          <w:szCs w:val="24"/>
        </w:rPr>
      </w:pP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color w:val="000000"/>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Тема 3. Використання елементарних математичних знань</w:t>
      </w:r>
      <w:r w:rsidRPr="00143000">
        <w:rPr>
          <w:rStyle w:val="a7"/>
          <w:rFonts w:ascii="Times New Roman" w:hAnsi="Times New Roman" w:cs="Times New Roman"/>
          <w:sz w:val="24"/>
          <w:szCs w:val="24"/>
        </w:rPr>
        <w:t xml:space="preserve"> </w:t>
      </w:r>
      <w:r w:rsidRPr="00143000">
        <w:rPr>
          <w:rFonts w:ascii="Times New Roman" w:hAnsi="Times New Roman" w:cs="Times New Roman"/>
          <w:color w:val="000000"/>
          <w:sz w:val="24"/>
          <w:szCs w:val="24"/>
        </w:rPr>
        <w:t>в аналітичному мисленні</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color w:val="000000"/>
          <w:sz w:val="24"/>
          <w:szCs w:val="24"/>
        </w:rPr>
        <w:t>Натуральні числа та операції з ними. Дробові числа (звичайні та десяткові дроби) та операції з ними. Середнє арифметичне та відсотки. Подільність натуральних чисел. Відношення і пропорції. Раціональні числа та операції з ними. Властивості математичних операцій.</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sz w:val="24"/>
          <w:szCs w:val="24"/>
        </w:rPr>
        <w:t>Формалізація змісту тверджень у вигляді схем, таблиць, графіків.</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color w:val="000000"/>
          <w:sz w:val="24"/>
          <w:szCs w:val="24"/>
        </w:rPr>
        <w:t xml:space="preserve">Загальне розуміння послідовності та числових послідовностей. </w:t>
      </w:r>
      <w:r w:rsidRPr="00143000">
        <w:rPr>
          <w:rFonts w:ascii="Times New Roman" w:hAnsi="Times New Roman" w:cs="Times New Roman"/>
          <w:b w:val="0"/>
          <w:sz w:val="24"/>
          <w:szCs w:val="24"/>
        </w:rPr>
        <w:t>Арифметична прогресія. Геометрична прогресія.</w:t>
      </w:r>
    </w:p>
    <w:p w:rsidR="00143000" w:rsidRPr="00143000" w:rsidRDefault="00143000" w:rsidP="00143000">
      <w:pPr>
        <w:autoSpaceDE w:val="0"/>
        <w:autoSpaceDN w:val="0"/>
        <w:adjustRightInd w:val="0"/>
        <w:ind w:firstLine="709"/>
        <w:jc w:val="both"/>
      </w:pPr>
      <w:r w:rsidRPr="00143000">
        <w:rPr>
          <w:bCs/>
        </w:rPr>
        <w:t xml:space="preserve">Елементи комбінаторики, теорії ймовірностей і математичної статистики. </w:t>
      </w:r>
      <w:r w:rsidRPr="00143000">
        <w:t xml:space="preserve">Основні правила комбінаторики. Комбінаторні правила суми та добутку. Перестановки, розміщення, комбінації. Аксіоми теорії ймовірностей. Умовна ймовірність. Незалежні події. Випадкова </w:t>
      </w:r>
      <w:r w:rsidRPr="00143000">
        <w:lastRenderedPageBreak/>
        <w:t>величина. Частота та ймовірність випадкової події. Математичне сподівання випадкової величини. Статистичний аналіз даних.</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143000" w:rsidRPr="00143000" w:rsidRDefault="00143000" w:rsidP="00143000">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143000">
        <w:rPr>
          <w:rStyle w:val="a7"/>
          <w:rFonts w:ascii="Times New Roman" w:hAnsi="Times New Roman" w:cs="Times New Roman"/>
          <w:b/>
          <w:sz w:val="24"/>
          <w:szCs w:val="24"/>
        </w:rPr>
        <w:t>Тема 4. Логіка дедуктивних міркувань</w:t>
      </w:r>
    </w:p>
    <w:p w:rsidR="00143000" w:rsidRPr="00143000" w:rsidRDefault="00143000" w:rsidP="00143000">
      <w:pPr>
        <w:autoSpaceDE w:val="0"/>
        <w:autoSpaceDN w:val="0"/>
        <w:adjustRightInd w:val="0"/>
        <w:ind w:firstLine="709"/>
        <w:jc w:val="both"/>
      </w:pPr>
      <w:r w:rsidRPr="00143000">
        <w:t>Логічна структура простого судження (суб’єкт, предикат, зв’язка, квантор). Роль контексту у визначенні суб'єкта і предиката судження. Види простих категоричних суджень за характером предиката: атрибутивні судження, судження входження до класу, судження існування (</w:t>
      </w:r>
      <w:proofErr w:type="spellStart"/>
      <w:r w:rsidRPr="00143000">
        <w:t>екзистенційні</w:t>
      </w:r>
      <w:proofErr w:type="spellEnd"/>
      <w:r w:rsidRPr="00143000">
        <w:t xml:space="preserve">), судження з відношенням (релятивні). Визначені та невизначені судження. </w:t>
      </w:r>
      <w:proofErr w:type="spellStart"/>
      <w:r w:rsidRPr="00143000">
        <w:t>Виділяючі</w:t>
      </w:r>
      <w:proofErr w:type="spellEnd"/>
      <w:r w:rsidRPr="00143000">
        <w:t xml:space="preserve"> та </w:t>
      </w:r>
      <w:proofErr w:type="spellStart"/>
      <w:r w:rsidRPr="00143000">
        <w:t>виключаючі</w:t>
      </w:r>
      <w:proofErr w:type="spellEnd"/>
      <w:r w:rsidRPr="00143000">
        <w:t xml:space="preserve"> судження. Судження з простими і складними предикатами. Види простих суджень за якістю (стверджувальні та </w:t>
      </w:r>
      <w:proofErr w:type="spellStart"/>
      <w:r w:rsidRPr="00143000">
        <w:t>заперечувальні</w:t>
      </w:r>
      <w:proofErr w:type="spellEnd"/>
      <w:r w:rsidRPr="00143000">
        <w:t>) та кількістю (загальні й одиничні, загальні та часткові). Загально-стверджувальні, частково-стверджувальні, загально-заперечні і частково-заперечні судження.</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 xml:space="preserve">Логічні відношення між простими судженнями. Порівнювані та </w:t>
      </w:r>
      <w:proofErr w:type="spellStart"/>
      <w:r w:rsidRPr="00143000">
        <w:rPr>
          <w:rFonts w:ascii="Times New Roman" w:hAnsi="Times New Roman" w:cs="Times New Roman"/>
          <w:sz w:val="24"/>
          <w:szCs w:val="24"/>
        </w:rPr>
        <w:t>непорівнювані</w:t>
      </w:r>
      <w:proofErr w:type="spellEnd"/>
      <w:r w:rsidRPr="00143000">
        <w:rPr>
          <w:rFonts w:ascii="Times New Roman" w:hAnsi="Times New Roman" w:cs="Times New Roman"/>
          <w:sz w:val="24"/>
          <w:szCs w:val="24"/>
        </w:rPr>
        <w:t xml:space="preserve"> судження. Відношення сумісності суджень: тотожність (еквівалентність), перехрещення (частковий збіг), підпорядкування (логічне слідування). Відношення несумісності суджень: суперечність (</w:t>
      </w:r>
      <w:proofErr w:type="spellStart"/>
      <w:r w:rsidRPr="00143000">
        <w:rPr>
          <w:rFonts w:ascii="Times New Roman" w:hAnsi="Times New Roman" w:cs="Times New Roman"/>
          <w:sz w:val="24"/>
          <w:szCs w:val="24"/>
        </w:rPr>
        <w:t>контрадикторність</w:t>
      </w:r>
      <w:proofErr w:type="spellEnd"/>
      <w:r w:rsidRPr="00143000">
        <w:rPr>
          <w:rFonts w:ascii="Times New Roman" w:hAnsi="Times New Roman" w:cs="Times New Roman"/>
          <w:sz w:val="24"/>
          <w:szCs w:val="24"/>
        </w:rPr>
        <w:t>), протилежність (</w:t>
      </w:r>
      <w:proofErr w:type="spellStart"/>
      <w:r w:rsidRPr="00143000">
        <w:rPr>
          <w:rFonts w:ascii="Times New Roman" w:hAnsi="Times New Roman" w:cs="Times New Roman"/>
          <w:sz w:val="24"/>
          <w:szCs w:val="24"/>
        </w:rPr>
        <w:t>контрарність</w:t>
      </w:r>
      <w:proofErr w:type="spellEnd"/>
      <w:r w:rsidRPr="00143000">
        <w:rPr>
          <w:rFonts w:ascii="Times New Roman" w:hAnsi="Times New Roman" w:cs="Times New Roman"/>
          <w:sz w:val="24"/>
          <w:szCs w:val="24"/>
        </w:rPr>
        <w:t>), під протилежність (</w:t>
      </w:r>
      <w:proofErr w:type="spellStart"/>
      <w:r w:rsidRPr="00143000">
        <w:rPr>
          <w:rFonts w:ascii="Times New Roman" w:hAnsi="Times New Roman" w:cs="Times New Roman"/>
          <w:sz w:val="24"/>
          <w:szCs w:val="24"/>
        </w:rPr>
        <w:t>субконтрарність</w:t>
      </w:r>
      <w:proofErr w:type="spellEnd"/>
      <w:r w:rsidRPr="00143000">
        <w:rPr>
          <w:rFonts w:ascii="Times New Roman" w:hAnsi="Times New Roman" w:cs="Times New Roman"/>
          <w:sz w:val="24"/>
          <w:szCs w:val="24"/>
        </w:rPr>
        <w:t>).</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sz w:val="24"/>
          <w:szCs w:val="24"/>
        </w:rPr>
      </w:pPr>
      <w:r w:rsidRPr="00143000">
        <w:rPr>
          <w:rFonts w:ascii="Times New Roman" w:hAnsi="Times New Roman" w:cs="Times New Roman"/>
          <w:b w:val="0"/>
          <w:color w:val="000000"/>
          <w:sz w:val="24"/>
          <w:szCs w:val="24"/>
        </w:rPr>
        <w:t xml:space="preserve">Поняття про квантор, види кванторів. </w:t>
      </w:r>
      <w:proofErr w:type="spellStart"/>
      <w:r w:rsidRPr="00143000">
        <w:rPr>
          <w:rFonts w:ascii="Times New Roman" w:hAnsi="Times New Roman" w:cs="Times New Roman"/>
          <w:b w:val="0"/>
          <w:sz w:val="24"/>
          <w:szCs w:val="24"/>
        </w:rPr>
        <w:t>Розподіленість</w:t>
      </w:r>
      <w:proofErr w:type="spellEnd"/>
      <w:r w:rsidRPr="00143000">
        <w:rPr>
          <w:rFonts w:ascii="Times New Roman" w:hAnsi="Times New Roman" w:cs="Times New Roman"/>
          <w:b w:val="0"/>
          <w:sz w:val="24"/>
          <w:szCs w:val="24"/>
        </w:rPr>
        <w:t xml:space="preserve"> термінів у простих судженнях (</w:t>
      </w:r>
      <w:r w:rsidRPr="00143000">
        <w:rPr>
          <w:rFonts w:ascii="Times New Roman" w:hAnsi="Times New Roman" w:cs="Times New Roman"/>
          <w:b w:val="0"/>
          <w:color w:val="000000"/>
          <w:sz w:val="24"/>
          <w:szCs w:val="24"/>
        </w:rPr>
        <w:t xml:space="preserve">правила </w:t>
      </w:r>
      <w:proofErr w:type="spellStart"/>
      <w:r w:rsidRPr="00143000">
        <w:rPr>
          <w:rFonts w:ascii="Times New Roman" w:hAnsi="Times New Roman" w:cs="Times New Roman"/>
          <w:b w:val="0"/>
          <w:color w:val="000000"/>
          <w:sz w:val="24"/>
          <w:szCs w:val="24"/>
        </w:rPr>
        <w:t>розподіленості</w:t>
      </w:r>
      <w:proofErr w:type="spellEnd"/>
      <w:r w:rsidRPr="00143000">
        <w:rPr>
          <w:rFonts w:ascii="Times New Roman" w:hAnsi="Times New Roman" w:cs="Times New Roman"/>
          <w:b w:val="0"/>
          <w:color w:val="000000"/>
          <w:sz w:val="24"/>
          <w:szCs w:val="24"/>
        </w:rPr>
        <w:t xml:space="preserve"> та кругові схеми відношень між термінами</w:t>
      </w:r>
      <w:r w:rsidRPr="00143000">
        <w:rPr>
          <w:rFonts w:ascii="Times New Roman" w:hAnsi="Times New Roman" w:cs="Times New Roman"/>
          <w:b w:val="0"/>
          <w:sz w:val="24"/>
          <w:szCs w:val="24"/>
        </w:rPr>
        <w:t xml:space="preserve"> в простих судженнях</w:t>
      </w:r>
      <w:r w:rsidRPr="00143000">
        <w:rPr>
          <w:rFonts w:ascii="Times New Roman" w:hAnsi="Times New Roman" w:cs="Times New Roman"/>
          <w:b w:val="0"/>
          <w:color w:val="000000"/>
          <w:sz w:val="24"/>
          <w:szCs w:val="24"/>
        </w:rPr>
        <w:t xml:space="preserve">). Логічний квадрат. Види відношень між </w:t>
      </w:r>
      <w:r w:rsidRPr="00143000">
        <w:rPr>
          <w:rFonts w:ascii="Times New Roman" w:hAnsi="Times New Roman" w:cs="Times New Roman"/>
          <w:b w:val="0"/>
          <w:sz w:val="24"/>
          <w:szCs w:val="24"/>
        </w:rPr>
        <w:t>прости</w:t>
      </w:r>
      <w:r w:rsidRPr="00143000">
        <w:rPr>
          <w:rFonts w:ascii="Times New Roman" w:hAnsi="Times New Roman" w:cs="Times New Roman"/>
          <w:b w:val="0"/>
          <w:color w:val="000000"/>
          <w:sz w:val="24"/>
          <w:szCs w:val="24"/>
        </w:rPr>
        <w:t xml:space="preserve">ми судженнями за логічним квадратом. </w:t>
      </w:r>
      <w:r w:rsidRPr="00143000">
        <w:rPr>
          <w:rFonts w:ascii="Times New Roman" w:hAnsi="Times New Roman" w:cs="Times New Roman"/>
          <w:b w:val="0"/>
          <w:sz w:val="24"/>
          <w:szCs w:val="24"/>
        </w:rPr>
        <w:t>Аналіз суджень за допомогою логіки предикатів.</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color w:val="000000"/>
          <w:sz w:val="24"/>
          <w:szCs w:val="24"/>
        </w:rPr>
        <w:t xml:space="preserve">Поняття та </w:t>
      </w:r>
      <w:r w:rsidRPr="00143000">
        <w:rPr>
          <w:rFonts w:ascii="Times New Roman" w:hAnsi="Times New Roman" w:cs="Times New Roman"/>
          <w:sz w:val="24"/>
          <w:szCs w:val="24"/>
        </w:rPr>
        <w:t xml:space="preserve">загальна характеристика умовиводу. Логічна </w:t>
      </w:r>
      <w:r w:rsidRPr="00143000">
        <w:rPr>
          <w:rFonts w:ascii="Times New Roman" w:hAnsi="Times New Roman" w:cs="Times New Roman"/>
          <w:color w:val="000000"/>
          <w:sz w:val="24"/>
          <w:szCs w:val="24"/>
        </w:rPr>
        <w:t xml:space="preserve">структура умовиводу: </w:t>
      </w:r>
      <w:r w:rsidRPr="00143000">
        <w:rPr>
          <w:rFonts w:ascii="Times New Roman" w:hAnsi="Times New Roman" w:cs="Times New Roman"/>
          <w:sz w:val="24"/>
          <w:szCs w:val="24"/>
        </w:rPr>
        <w:t>посилка (підстава), вивідне знання (логічний наслідок)</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Умовивід та судження. </w:t>
      </w:r>
      <w:r w:rsidRPr="00143000">
        <w:rPr>
          <w:rFonts w:ascii="Times New Roman" w:hAnsi="Times New Roman" w:cs="Times New Roman"/>
          <w:color w:val="000000"/>
          <w:sz w:val="24"/>
          <w:szCs w:val="24"/>
        </w:rPr>
        <w:t xml:space="preserve">Види знань, що містяться в умовиводі. </w:t>
      </w:r>
      <w:proofErr w:type="spellStart"/>
      <w:r w:rsidRPr="00143000">
        <w:rPr>
          <w:rFonts w:ascii="Times New Roman" w:hAnsi="Times New Roman" w:cs="Times New Roman"/>
          <w:sz w:val="24"/>
          <w:szCs w:val="24"/>
        </w:rPr>
        <w:t>Обґрунтовуючі</w:t>
      </w:r>
      <w:proofErr w:type="spellEnd"/>
      <w:r w:rsidRPr="00143000">
        <w:rPr>
          <w:rFonts w:ascii="Times New Roman" w:hAnsi="Times New Roman" w:cs="Times New Roman"/>
          <w:sz w:val="24"/>
          <w:szCs w:val="24"/>
        </w:rPr>
        <w:t xml:space="preserve"> знання (наукова основа). Форми і види умовиводів. Поняття необхідного (дедуктивного) та імовірнісного (</w:t>
      </w:r>
      <w:proofErr w:type="spellStart"/>
      <w:r w:rsidRPr="00143000">
        <w:rPr>
          <w:rFonts w:ascii="Times New Roman" w:hAnsi="Times New Roman" w:cs="Times New Roman"/>
          <w:sz w:val="24"/>
          <w:szCs w:val="24"/>
        </w:rPr>
        <w:t>недедуктивного</w:t>
      </w:r>
      <w:proofErr w:type="spellEnd"/>
      <w:r w:rsidRPr="00143000">
        <w:rPr>
          <w:rFonts w:ascii="Times New Roman" w:hAnsi="Times New Roman" w:cs="Times New Roman"/>
          <w:sz w:val="24"/>
          <w:szCs w:val="24"/>
        </w:rPr>
        <w:t xml:space="preserve">) умовиводу. Дедуктивні та індуктивні умовиводи. Принцип логічного слідування в умовиводах. Умови істинності висновку в умовиводі.  </w:t>
      </w:r>
      <w:r w:rsidRPr="00143000">
        <w:rPr>
          <w:rFonts w:ascii="Times New Roman" w:hAnsi="Times New Roman" w:cs="Times New Roman"/>
          <w:color w:val="000000"/>
          <w:sz w:val="24"/>
          <w:szCs w:val="24"/>
        </w:rPr>
        <w:t xml:space="preserve">Види умовиводів за структурною відмінністю: дедукція, індукція, </w:t>
      </w:r>
      <w:proofErr w:type="spellStart"/>
      <w:r w:rsidRPr="00143000">
        <w:rPr>
          <w:rFonts w:ascii="Times New Roman" w:hAnsi="Times New Roman" w:cs="Times New Roman"/>
          <w:color w:val="000000"/>
          <w:sz w:val="24"/>
          <w:szCs w:val="24"/>
        </w:rPr>
        <w:t>традукція</w:t>
      </w:r>
      <w:proofErr w:type="spellEnd"/>
      <w:r w:rsidRPr="00143000">
        <w:rPr>
          <w:rFonts w:ascii="Times New Roman" w:hAnsi="Times New Roman" w:cs="Times New Roman"/>
          <w:color w:val="000000"/>
          <w:sz w:val="24"/>
          <w:szCs w:val="24"/>
        </w:rPr>
        <w:t xml:space="preserve"> (аналогія). Демонстративні та недемонстративні умовиводи.</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Безпосередні та опосередковані умовиводи.</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color w:val="000000"/>
          <w:sz w:val="24"/>
          <w:szCs w:val="24"/>
        </w:rPr>
        <w:t>Поняття дедуктивного умовиводу</w:t>
      </w:r>
      <w:r w:rsidRPr="00143000">
        <w:rPr>
          <w:rFonts w:ascii="Times New Roman" w:hAnsi="Times New Roman" w:cs="Times New Roman"/>
          <w:sz w:val="24"/>
          <w:szCs w:val="24"/>
        </w:rPr>
        <w:t xml:space="preserve"> та його логічна </w:t>
      </w:r>
      <w:r w:rsidRPr="00143000">
        <w:rPr>
          <w:rFonts w:ascii="Times New Roman" w:hAnsi="Times New Roman" w:cs="Times New Roman"/>
          <w:color w:val="000000"/>
          <w:sz w:val="24"/>
          <w:szCs w:val="24"/>
        </w:rPr>
        <w:t xml:space="preserve">структура. </w:t>
      </w:r>
      <w:r w:rsidRPr="00143000">
        <w:rPr>
          <w:rFonts w:ascii="Times New Roman" w:hAnsi="Times New Roman" w:cs="Times New Roman"/>
          <w:sz w:val="24"/>
          <w:szCs w:val="24"/>
        </w:rPr>
        <w:t xml:space="preserve">Аксіома дедукції. Умови визначення істинності дедуктивних умовиводів. Правильний та неправильний умовиводи. </w:t>
      </w:r>
      <w:r w:rsidRPr="00143000">
        <w:rPr>
          <w:rFonts w:ascii="Times New Roman" w:hAnsi="Times New Roman" w:cs="Times New Roman"/>
          <w:color w:val="000000"/>
          <w:sz w:val="24"/>
          <w:szCs w:val="24"/>
        </w:rPr>
        <w:t>Прості і складні дедуктивні умовиводи.</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Безпосередні умовиводи: структура та характер висновку. Види безпосередніх умовиводів </w:t>
      </w:r>
      <w:r w:rsidRPr="00143000">
        <w:rPr>
          <w:rFonts w:ascii="Times New Roman" w:hAnsi="Times New Roman" w:cs="Times New Roman"/>
          <w:sz w:val="24"/>
          <w:szCs w:val="24"/>
        </w:rPr>
        <w:t>та способи їх побудови.</w:t>
      </w:r>
      <w:r w:rsidRPr="00143000">
        <w:rPr>
          <w:rFonts w:ascii="Times New Roman" w:hAnsi="Times New Roman" w:cs="Times New Roman"/>
          <w:color w:val="000000"/>
          <w:sz w:val="24"/>
          <w:szCs w:val="24"/>
        </w:rPr>
        <w:t xml:space="preserve"> Перетворення</w:t>
      </w:r>
      <w:r w:rsidRPr="00143000">
        <w:rPr>
          <w:rFonts w:ascii="Times New Roman" w:hAnsi="Times New Roman" w:cs="Times New Roman"/>
          <w:b/>
          <w:bCs/>
          <w:sz w:val="24"/>
          <w:szCs w:val="24"/>
        </w:rPr>
        <w:t xml:space="preserve"> </w:t>
      </w:r>
      <w:r w:rsidRPr="00143000">
        <w:rPr>
          <w:rFonts w:ascii="Times New Roman" w:hAnsi="Times New Roman" w:cs="Times New Roman"/>
          <w:bCs/>
          <w:sz w:val="24"/>
          <w:szCs w:val="24"/>
        </w:rPr>
        <w:t>(</w:t>
      </w:r>
      <w:proofErr w:type="spellStart"/>
      <w:r w:rsidRPr="00143000">
        <w:rPr>
          <w:rFonts w:ascii="Times New Roman" w:hAnsi="Times New Roman" w:cs="Times New Roman"/>
          <w:bCs/>
          <w:sz w:val="24"/>
          <w:szCs w:val="24"/>
        </w:rPr>
        <w:t>обверсія</w:t>
      </w:r>
      <w:proofErr w:type="spellEnd"/>
      <w:r w:rsidRPr="00143000">
        <w:rPr>
          <w:rFonts w:ascii="Times New Roman" w:hAnsi="Times New Roman" w:cs="Times New Roman"/>
          <w:bCs/>
          <w:sz w:val="24"/>
          <w:szCs w:val="24"/>
        </w:rPr>
        <w:t>)</w:t>
      </w:r>
      <w:r w:rsidRPr="00143000">
        <w:rPr>
          <w:rFonts w:ascii="Times New Roman" w:hAnsi="Times New Roman" w:cs="Times New Roman"/>
          <w:color w:val="000000"/>
          <w:sz w:val="24"/>
          <w:szCs w:val="24"/>
        </w:rPr>
        <w:t xml:space="preserve"> та його правила.</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Обернення (конверсія) та його правила.</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 xml:space="preserve">Протиставлення </w:t>
      </w:r>
      <w:r w:rsidRPr="00143000">
        <w:rPr>
          <w:rFonts w:ascii="Times New Roman" w:hAnsi="Times New Roman" w:cs="Times New Roman"/>
          <w:sz w:val="24"/>
          <w:szCs w:val="24"/>
        </w:rPr>
        <w:t>(</w:t>
      </w:r>
      <w:proofErr w:type="spellStart"/>
      <w:r w:rsidRPr="00143000">
        <w:rPr>
          <w:rFonts w:ascii="Times New Roman" w:hAnsi="Times New Roman" w:cs="Times New Roman"/>
          <w:sz w:val="24"/>
          <w:szCs w:val="24"/>
        </w:rPr>
        <w:t>контрапозиція</w:t>
      </w:r>
      <w:proofErr w:type="spellEnd"/>
      <w:r w:rsidRPr="00143000">
        <w:rPr>
          <w:rFonts w:ascii="Times New Roman" w:hAnsi="Times New Roman" w:cs="Times New Roman"/>
          <w:sz w:val="24"/>
          <w:szCs w:val="24"/>
        </w:rPr>
        <w:t>)</w:t>
      </w:r>
      <w:r w:rsidRPr="00143000">
        <w:rPr>
          <w:rFonts w:ascii="Times New Roman" w:hAnsi="Times New Roman" w:cs="Times New Roman"/>
          <w:color w:val="000000"/>
          <w:sz w:val="24"/>
          <w:szCs w:val="24"/>
        </w:rPr>
        <w:t xml:space="preserve"> та його правила. Умовиводи за логічним квадратом.</w:t>
      </w:r>
      <w:r w:rsidRPr="00143000">
        <w:rPr>
          <w:rFonts w:ascii="Times New Roman" w:hAnsi="Times New Roman" w:cs="Times New Roman"/>
          <w:sz w:val="24"/>
          <w:szCs w:val="24"/>
        </w:rPr>
        <w:t xml:space="preserve"> Умовиводи </w:t>
      </w:r>
      <w:r w:rsidRPr="00143000">
        <w:rPr>
          <w:rFonts w:ascii="Times New Roman" w:hAnsi="Times New Roman" w:cs="Times New Roman"/>
          <w:color w:val="000000"/>
          <w:sz w:val="24"/>
          <w:szCs w:val="24"/>
        </w:rPr>
        <w:t>з модальних суджень</w:t>
      </w:r>
      <w:r w:rsidRPr="00143000">
        <w:rPr>
          <w:rFonts w:ascii="Times New Roman" w:hAnsi="Times New Roman" w:cs="Times New Roman"/>
          <w:sz w:val="24"/>
          <w:szCs w:val="24"/>
        </w:rPr>
        <w:t>.</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color w:val="000000"/>
          <w:sz w:val="24"/>
          <w:szCs w:val="24"/>
        </w:rPr>
        <w:t xml:space="preserve">Загальна характеристика опосередкованих умовиводів, їх види. Простий категоричний силогізм. Структура </w:t>
      </w:r>
      <w:r w:rsidRPr="00143000">
        <w:rPr>
          <w:rFonts w:ascii="Times New Roman" w:hAnsi="Times New Roman" w:cs="Times New Roman"/>
          <w:sz w:val="24"/>
          <w:szCs w:val="24"/>
        </w:rPr>
        <w:t xml:space="preserve">та форма </w:t>
      </w:r>
      <w:r w:rsidRPr="00143000">
        <w:rPr>
          <w:rFonts w:ascii="Times New Roman" w:hAnsi="Times New Roman" w:cs="Times New Roman"/>
          <w:color w:val="000000"/>
          <w:sz w:val="24"/>
          <w:szCs w:val="24"/>
        </w:rPr>
        <w:t xml:space="preserve">категоричного силогізму. </w:t>
      </w:r>
      <w:r w:rsidRPr="00143000">
        <w:rPr>
          <w:rFonts w:ascii="Times New Roman" w:hAnsi="Times New Roman" w:cs="Times New Roman"/>
          <w:sz w:val="24"/>
          <w:szCs w:val="24"/>
        </w:rPr>
        <w:t xml:space="preserve">Аксіома </w:t>
      </w:r>
      <w:r w:rsidRPr="00143000">
        <w:rPr>
          <w:rFonts w:ascii="Times New Roman" w:hAnsi="Times New Roman" w:cs="Times New Roman"/>
          <w:color w:val="000000"/>
          <w:sz w:val="24"/>
          <w:szCs w:val="24"/>
        </w:rPr>
        <w:t xml:space="preserve">та загальні правила </w:t>
      </w:r>
      <w:r w:rsidRPr="00143000">
        <w:rPr>
          <w:rFonts w:ascii="Times New Roman" w:hAnsi="Times New Roman" w:cs="Times New Roman"/>
          <w:sz w:val="24"/>
          <w:szCs w:val="24"/>
        </w:rPr>
        <w:t xml:space="preserve">простого </w:t>
      </w:r>
      <w:r w:rsidRPr="00143000">
        <w:rPr>
          <w:rFonts w:ascii="Times New Roman" w:hAnsi="Times New Roman" w:cs="Times New Roman"/>
          <w:color w:val="000000"/>
          <w:sz w:val="24"/>
          <w:szCs w:val="24"/>
        </w:rPr>
        <w:t>категоричного силогізму. Фігури та модуси категоричного силогізму. Спеціальні правила фігур</w:t>
      </w:r>
      <w:r w:rsidRPr="00143000">
        <w:rPr>
          <w:rFonts w:ascii="Times New Roman" w:hAnsi="Times New Roman" w:cs="Times New Roman"/>
          <w:sz w:val="24"/>
          <w:szCs w:val="24"/>
        </w:rPr>
        <w:t xml:space="preserve"> простого категоричного силогізму та їх обґрунтування</w:t>
      </w:r>
      <w:r w:rsidRPr="00143000">
        <w:rPr>
          <w:rFonts w:ascii="Times New Roman" w:hAnsi="Times New Roman" w:cs="Times New Roman"/>
          <w:color w:val="000000"/>
          <w:sz w:val="24"/>
          <w:szCs w:val="24"/>
        </w:rPr>
        <w:t>. Правильні модуси</w:t>
      </w:r>
      <w:r w:rsidRPr="00143000">
        <w:rPr>
          <w:rFonts w:ascii="Times New Roman" w:hAnsi="Times New Roman" w:cs="Times New Roman"/>
          <w:sz w:val="24"/>
          <w:szCs w:val="24"/>
        </w:rPr>
        <w:t xml:space="preserve"> фігур простого категоричного силогізму та їх виведення</w:t>
      </w:r>
      <w:r w:rsidRPr="00143000">
        <w:rPr>
          <w:rFonts w:ascii="Times New Roman" w:hAnsi="Times New Roman" w:cs="Times New Roman"/>
          <w:color w:val="000000"/>
          <w:sz w:val="24"/>
          <w:szCs w:val="24"/>
        </w:rPr>
        <w:t xml:space="preserve">. Добір правильних модусів за допомогою кіл Ейлера. </w:t>
      </w:r>
      <w:r w:rsidRPr="00143000">
        <w:rPr>
          <w:rFonts w:ascii="Times New Roman" w:hAnsi="Times New Roman" w:cs="Times New Roman"/>
          <w:sz w:val="24"/>
          <w:szCs w:val="24"/>
        </w:rPr>
        <w:t xml:space="preserve">Застосування аналітичних таблиць для обґрунтування силогістичних висновків. </w:t>
      </w:r>
      <w:r w:rsidRPr="00143000">
        <w:rPr>
          <w:rFonts w:ascii="Times New Roman" w:hAnsi="Times New Roman" w:cs="Times New Roman"/>
          <w:color w:val="000000"/>
          <w:sz w:val="24"/>
          <w:szCs w:val="24"/>
        </w:rPr>
        <w:t>Категоричний силогізм із судженнями, що виділяють. Висновки із суджень з відношеннями.</w:t>
      </w:r>
      <w:r w:rsidRPr="00143000">
        <w:rPr>
          <w:rFonts w:ascii="Times New Roman" w:hAnsi="Times New Roman" w:cs="Times New Roman"/>
          <w:sz w:val="24"/>
          <w:szCs w:val="24"/>
        </w:rPr>
        <w:t xml:space="preserve"> Логічні помилки в силогізмах. Умовиводи логіки предикатів. Умовиводи із суджень з відношеннями.</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sz w:val="24"/>
          <w:szCs w:val="24"/>
        </w:rPr>
        <w:t xml:space="preserve">Умовиводи зі складними судженнями. Поняття та типологія умовиводів (силогізмів) логіки висловлювань. Умовні силогізми. Суто умовний силогізм: схема і правило отримання висновку. Умовно-категоричний силогізм: схема, правила отримання висновку і модуси. Можливі помилки в розділово-категоричних умовиводах. </w:t>
      </w:r>
      <w:r w:rsidRPr="00143000">
        <w:rPr>
          <w:rFonts w:ascii="Times New Roman" w:hAnsi="Times New Roman" w:cs="Times New Roman"/>
          <w:color w:val="000000"/>
          <w:sz w:val="24"/>
          <w:szCs w:val="24"/>
        </w:rPr>
        <w:t xml:space="preserve">Еквівалентно-категоричний силогізм: схеми правильної побудови. </w:t>
      </w:r>
      <w:r w:rsidRPr="00143000">
        <w:rPr>
          <w:rFonts w:ascii="Times New Roman" w:hAnsi="Times New Roman" w:cs="Times New Roman"/>
          <w:sz w:val="24"/>
          <w:szCs w:val="24"/>
        </w:rPr>
        <w:t xml:space="preserve">Розділовий умовивід. </w:t>
      </w:r>
      <w:r w:rsidRPr="00143000">
        <w:rPr>
          <w:rFonts w:ascii="Times New Roman" w:hAnsi="Times New Roman" w:cs="Times New Roman"/>
          <w:color w:val="000000"/>
          <w:sz w:val="24"/>
          <w:szCs w:val="24"/>
        </w:rPr>
        <w:t>Розділово-категоричний силогізм: правило побудови і схеми висновку. Умовно-розділові (</w:t>
      </w:r>
      <w:proofErr w:type="spellStart"/>
      <w:r w:rsidRPr="00143000">
        <w:rPr>
          <w:rFonts w:ascii="Times New Roman" w:hAnsi="Times New Roman" w:cs="Times New Roman"/>
          <w:color w:val="000000"/>
          <w:sz w:val="24"/>
          <w:szCs w:val="24"/>
        </w:rPr>
        <w:t>лематичні</w:t>
      </w:r>
      <w:proofErr w:type="spellEnd"/>
      <w:r w:rsidRPr="00143000">
        <w:rPr>
          <w:rFonts w:ascii="Times New Roman" w:hAnsi="Times New Roman" w:cs="Times New Roman"/>
          <w:color w:val="000000"/>
          <w:sz w:val="24"/>
          <w:szCs w:val="24"/>
        </w:rPr>
        <w:t>) силогізми: схеми побудови, правила і види (конструктивна та деструктивна дилеми).</w:t>
      </w:r>
      <w:r w:rsidRPr="00143000">
        <w:rPr>
          <w:rFonts w:ascii="Times New Roman" w:hAnsi="Times New Roman" w:cs="Times New Roman"/>
          <w:sz w:val="24"/>
          <w:szCs w:val="24"/>
        </w:rPr>
        <w:t xml:space="preserve"> Можливі помилки в умовно-розділових умовиводах.</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proofErr w:type="spellStart"/>
      <w:r w:rsidRPr="00143000">
        <w:rPr>
          <w:rFonts w:ascii="Times New Roman" w:hAnsi="Times New Roman" w:cs="Times New Roman"/>
          <w:color w:val="000000"/>
          <w:sz w:val="24"/>
          <w:szCs w:val="24"/>
        </w:rPr>
        <w:t>Ентимема</w:t>
      </w:r>
      <w:proofErr w:type="spellEnd"/>
      <w:r w:rsidRPr="00143000">
        <w:rPr>
          <w:rFonts w:ascii="Times New Roman" w:hAnsi="Times New Roman" w:cs="Times New Roman"/>
          <w:color w:val="000000"/>
          <w:sz w:val="24"/>
          <w:szCs w:val="24"/>
        </w:rPr>
        <w:t xml:space="preserve"> (скорочений силогізм). Види </w:t>
      </w:r>
      <w:proofErr w:type="spellStart"/>
      <w:r w:rsidRPr="00143000">
        <w:rPr>
          <w:rFonts w:ascii="Times New Roman" w:hAnsi="Times New Roman" w:cs="Times New Roman"/>
          <w:color w:val="000000"/>
          <w:sz w:val="24"/>
          <w:szCs w:val="24"/>
        </w:rPr>
        <w:t>ентимем</w:t>
      </w:r>
      <w:proofErr w:type="spellEnd"/>
      <w:r w:rsidRPr="00143000">
        <w:rPr>
          <w:rFonts w:ascii="Times New Roman" w:hAnsi="Times New Roman" w:cs="Times New Roman"/>
          <w:color w:val="000000"/>
          <w:sz w:val="24"/>
          <w:szCs w:val="24"/>
        </w:rPr>
        <w:t xml:space="preserve">. </w:t>
      </w:r>
      <w:proofErr w:type="spellStart"/>
      <w:r w:rsidRPr="00143000">
        <w:rPr>
          <w:rFonts w:ascii="Times New Roman" w:hAnsi="Times New Roman" w:cs="Times New Roman"/>
          <w:color w:val="000000"/>
          <w:sz w:val="24"/>
          <w:szCs w:val="24"/>
        </w:rPr>
        <w:t>Полісилогізм</w:t>
      </w:r>
      <w:proofErr w:type="spellEnd"/>
      <w:r w:rsidRPr="00143000">
        <w:rPr>
          <w:rFonts w:ascii="Times New Roman" w:hAnsi="Times New Roman" w:cs="Times New Roman"/>
          <w:color w:val="000000"/>
          <w:sz w:val="24"/>
          <w:szCs w:val="24"/>
        </w:rPr>
        <w:t xml:space="preserve">: структура і види. </w:t>
      </w:r>
      <w:r w:rsidRPr="00143000">
        <w:rPr>
          <w:rFonts w:ascii="Times New Roman" w:hAnsi="Times New Roman" w:cs="Times New Roman"/>
          <w:color w:val="000000"/>
          <w:sz w:val="24"/>
          <w:szCs w:val="24"/>
        </w:rPr>
        <w:lastRenderedPageBreak/>
        <w:t>Скорочені і складноскорочені силогізми (сорити та епіхейреми). Дедукція і редукція.</w:t>
      </w:r>
      <w:r w:rsidRPr="00143000">
        <w:rPr>
          <w:rFonts w:ascii="Times New Roman" w:hAnsi="Times New Roman" w:cs="Times New Roman"/>
          <w:sz w:val="24"/>
          <w:szCs w:val="24"/>
        </w:rPr>
        <w:t xml:space="preserve"> </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sz w:val="24"/>
          <w:szCs w:val="24"/>
        </w:rPr>
        <w:t xml:space="preserve">Пізнавальна роль дедукції. </w:t>
      </w:r>
      <w:r w:rsidRPr="00143000">
        <w:rPr>
          <w:rFonts w:ascii="Times New Roman" w:hAnsi="Times New Roman" w:cs="Times New Roman"/>
          <w:color w:val="000000"/>
          <w:sz w:val="24"/>
          <w:szCs w:val="24"/>
        </w:rPr>
        <w:t>Значення дедукції для юридичної практики.</w:t>
      </w:r>
    </w:p>
    <w:p w:rsidR="00143000" w:rsidRPr="00143000" w:rsidRDefault="00143000" w:rsidP="00143000">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143000" w:rsidRPr="00143000" w:rsidRDefault="00143000" w:rsidP="00143000">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143000">
        <w:rPr>
          <w:rStyle w:val="a7"/>
          <w:rFonts w:ascii="Times New Roman" w:hAnsi="Times New Roman" w:cs="Times New Roman"/>
          <w:b/>
          <w:sz w:val="24"/>
          <w:szCs w:val="24"/>
        </w:rPr>
        <w:t xml:space="preserve">Тема 5. </w:t>
      </w:r>
      <w:proofErr w:type="spellStart"/>
      <w:r w:rsidRPr="00143000">
        <w:rPr>
          <w:rStyle w:val="a7"/>
          <w:rFonts w:ascii="Times New Roman" w:hAnsi="Times New Roman" w:cs="Times New Roman"/>
          <w:b/>
          <w:sz w:val="24"/>
          <w:szCs w:val="24"/>
        </w:rPr>
        <w:t>Недедуктивні</w:t>
      </w:r>
      <w:proofErr w:type="spellEnd"/>
      <w:r w:rsidRPr="00143000">
        <w:rPr>
          <w:rStyle w:val="a7"/>
          <w:rFonts w:ascii="Times New Roman" w:hAnsi="Times New Roman" w:cs="Times New Roman"/>
          <w:b/>
          <w:sz w:val="24"/>
          <w:szCs w:val="24"/>
        </w:rPr>
        <w:t xml:space="preserve"> міркування в логіці</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Загальна характеристика та види </w:t>
      </w:r>
      <w:proofErr w:type="spellStart"/>
      <w:r w:rsidRPr="00143000">
        <w:rPr>
          <w:rFonts w:ascii="Times New Roman" w:hAnsi="Times New Roman" w:cs="Times New Roman"/>
          <w:color w:val="000000"/>
          <w:sz w:val="24"/>
          <w:szCs w:val="24"/>
        </w:rPr>
        <w:t>недедуктивних</w:t>
      </w:r>
      <w:proofErr w:type="spellEnd"/>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імовірніс</w:t>
      </w:r>
      <w:r w:rsidRPr="00143000">
        <w:rPr>
          <w:rFonts w:ascii="Times New Roman" w:hAnsi="Times New Roman" w:cs="Times New Roman"/>
          <w:color w:val="000000"/>
          <w:sz w:val="24"/>
          <w:szCs w:val="24"/>
        </w:rPr>
        <w:t xml:space="preserve">них) умовиводів. Математична та логічна ймовірність. Ступені ймовірності. </w:t>
      </w:r>
      <w:r w:rsidRPr="00143000">
        <w:rPr>
          <w:rFonts w:ascii="Times New Roman" w:hAnsi="Times New Roman" w:cs="Times New Roman"/>
          <w:sz w:val="24"/>
          <w:szCs w:val="24"/>
        </w:rPr>
        <w:t>Неправильні модуси умовних і розділових силогізмів та їх значення для пізнання.</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Індуктивні умовиводи. Логічна природа індукції. </w:t>
      </w:r>
      <w:r w:rsidRPr="00143000">
        <w:rPr>
          <w:rFonts w:ascii="Times New Roman" w:hAnsi="Times New Roman" w:cs="Times New Roman"/>
          <w:sz w:val="24"/>
          <w:szCs w:val="24"/>
        </w:rPr>
        <w:t xml:space="preserve">Об’єктивні підстави індуктивних умовиводів. </w:t>
      </w:r>
      <w:r w:rsidRPr="00143000">
        <w:rPr>
          <w:rFonts w:ascii="Times New Roman" w:hAnsi="Times New Roman" w:cs="Times New Roman"/>
          <w:color w:val="000000"/>
          <w:sz w:val="24"/>
          <w:szCs w:val="24"/>
        </w:rPr>
        <w:t xml:space="preserve">Структура та види індуктивних умовиводів. Повна та неповна індукція. </w:t>
      </w:r>
      <w:r w:rsidRPr="00143000">
        <w:rPr>
          <w:rFonts w:ascii="Times New Roman" w:hAnsi="Times New Roman" w:cs="Times New Roman"/>
          <w:sz w:val="24"/>
          <w:szCs w:val="24"/>
        </w:rPr>
        <w:t>Сутність та пізнавальна роль повної індукції. Характеристика та види неповної індукції. Популярна індукція</w:t>
      </w:r>
      <w:r w:rsidRPr="00143000">
        <w:rPr>
          <w:rFonts w:ascii="Times New Roman" w:hAnsi="Times New Roman" w:cs="Times New Roman"/>
          <w:color w:val="000000"/>
          <w:sz w:val="24"/>
          <w:szCs w:val="24"/>
        </w:rPr>
        <w:t>. Умови підвищення ступеня</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ймовірності індуктивного висновку.</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Індуктивні методи встановлення причинних зв’язків. </w:t>
      </w:r>
      <w:r w:rsidRPr="00143000">
        <w:rPr>
          <w:rFonts w:ascii="Times New Roman" w:hAnsi="Times New Roman" w:cs="Times New Roman"/>
          <w:sz w:val="24"/>
          <w:szCs w:val="24"/>
        </w:rPr>
        <w:t xml:space="preserve">Спостереження та експеримент, їх роль у дослідженні причинних зв’язків. </w:t>
      </w:r>
      <w:r w:rsidRPr="00143000">
        <w:rPr>
          <w:rFonts w:ascii="Times New Roman" w:hAnsi="Times New Roman" w:cs="Times New Roman"/>
          <w:color w:val="000000"/>
          <w:sz w:val="24"/>
          <w:szCs w:val="24"/>
        </w:rPr>
        <w:t xml:space="preserve">Редукція у встановленні причинних зв’язків. Статистичні узагальнення. Індуктивна природа статистичних узагальнень. Популяція, приклад і частота ознаки. </w:t>
      </w:r>
      <w:r w:rsidRPr="00143000">
        <w:rPr>
          <w:rFonts w:ascii="Times New Roman" w:hAnsi="Times New Roman" w:cs="Times New Roman"/>
          <w:sz w:val="24"/>
          <w:szCs w:val="24"/>
        </w:rPr>
        <w:t xml:space="preserve">Помилки в індуктивних умовиводах. </w:t>
      </w:r>
      <w:r w:rsidRPr="00143000">
        <w:rPr>
          <w:rFonts w:ascii="Times New Roman" w:hAnsi="Times New Roman" w:cs="Times New Roman"/>
          <w:color w:val="000000"/>
          <w:sz w:val="24"/>
          <w:szCs w:val="24"/>
        </w:rPr>
        <w:t>Взаємозв’язок індукції та дедукції.</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Умовиводи за аналогією (</w:t>
      </w:r>
      <w:proofErr w:type="spellStart"/>
      <w:r w:rsidRPr="00143000">
        <w:rPr>
          <w:rFonts w:ascii="Times New Roman" w:hAnsi="Times New Roman" w:cs="Times New Roman"/>
          <w:color w:val="000000"/>
          <w:sz w:val="24"/>
          <w:szCs w:val="24"/>
        </w:rPr>
        <w:t>традукція</w:t>
      </w:r>
      <w:proofErr w:type="spellEnd"/>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Логічна природа, об’єктивна основа і сутність умовиводів за аналогією.</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Структура умовиводу за аналогією: судження про наявність основи у зразка; судження про наявність основи у суб’єкта; судження про наявність переносної ознаки у зразка; судження про наявність переносної ознаки у суб’єкта. </w:t>
      </w:r>
      <w:r w:rsidRPr="00143000">
        <w:rPr>
          <w:rFonts w:ascii="Times New Roman" w:hAnsi="Times New Roman" w:cs="Times New Roman"/>
          <w:color w:val="000000"/>
          <w:sz w:val="24"/>
          <w:szCs w:val="24"/>
        </w:rPr>
        <w:t>Види умовиводів за аналогією (</w:t>
      </w:r>
      <w:r w:rsidRPr="00143000">
        <w:rPr>
          <w:rFonts w:ascii="Times New Roman" w:hAnsi="Times New Roman" w:cs="Times New Roman"/>
          <w:sz w:val="24"/>
          <w:szCs w:val="24"/>
        </w:rPr>
        <w:t>аналогія властивостей, аналогія відношень</w:t>
      </w:r>
      <w:r w:rsidRPr="00143000">
        <w:rPr>
          <w:rFonts w:ascii="Times New Roman" w:hAnsi="Times New Roman" w:cs="Times New Roman"/>
          <w:color w:val="000000"/>
          <w:sz w:val="24"/>
          <w:szCs w:val="24"/>
        </w:rPr>
        <w:t>). Умови, що підвищують ступінь імовірності висновків за аналогією.</w:t>
      </w:r>
      <w:r w:rsidRPr="00143000">
        <w:rPr>
          <w:rFonts w:ascii="Times New Roman" w:hAnsi="Times New Roman" w:cs="Times New Roman"/>
          <w:sz w:val="24"/>
          <w:szCs w:val="24"/>
        </w:rPr>
        <w:t xml:space="preserve"> Логічні правила умовиводу за аналогією. </w:t>
      </w:r>
      <w:r w:rsidRPr="00143000">
        <w:rPr>
          <w:rFonts w:ascii="Times New Roman" w:hAnsi="Times New Roman" w:cs="Times New Roman"/>
          <w:color w:val="000000"/>
          <w:sz w:val="24"/>
          <w:szCs w:val="24"/>
        </w:rPr>
        <w:t xml:space="preserve">Роль та </w:t>
      </w:r>
      <w:r w:rsidRPr="00143000">
        <w:rPr>
          <w:rFonts w:ascii="Times New Roman" w:hAnsi="Times New Roman" w:cs="Times New Roman"/>
          <w:sz w:val="24"/>
          <w:szCs w:val="24"/>
        </w:rPr>
        <w:t>місце аналогії в логічному мисленні</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Умови підвищення ефективності аналогій. Аналогія та моделювання. Історичні аналогії та паралелі.</w:t>
      </w:r>
    </w:p>
    <w:p w:rsidR="00143000" w:rsidRPr="00143000" w:rsidRDefault="00143000" w:rsidP="00143000">
      <w:pPr>
        <w:pStyle w:val="30"/>
        <w:shd w:val="clear" w:color="auto" w:fill="auto"/>
        <w:spacing w:before="0" w:after="0" w:line="240" w:lineRule="auto"/>
        <w:ind w:firstLine="709"/>
        <w:jc w:val="both"/>
        <w:rPr>
          <w:rStyle w:val="a7"/>
          <w:rFonts w:ascii="Times New Roman" w:hAnsi="Times New Roman" w:cs="Times New Roman"/>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Тема 6.</w:t>
      </w:r>
      <w:r w:rsidRPr="00143000">
        <w:rPr>
          <w:rStyle w:val="a7"/>
          <w:rFonts w:ascii="Times New Roman" w:hAnsi="Times New Roman" w:cs="Times New Roman"/>
          <w:sz w:val="24"/>
          <w:szCs w:val="24"/>
        </w:rPr>
        <w:t xml:space="preserve"> </w:t>
      </w:r>
      <w:r w:rsidRPr="00143000">
        <w:rPr>
          <w:rFonts w:ascii="Times New Roman" w:hAnsi="Times New Roman" w:cs="Times New Roman"/>
          <w:color w:val="000000"/>
          <w:sz w:val="24"/>
          <w:szCs w:val="24"/>
        </w:rPr>
        <w:t>Логічні основи теорії аргументації</w:t>
      </w:r>
    </w:p>
    <w:p w:rsidR="00143000" w:rsidRPr="00143000" w:rsidRDefault="00143000" w:rsidP="00143000">
      <w:pPr>
        <w:autoSpaceDE w:val="0"/>
        <w:autoSpaceDN w:val="0"/>
        <w:adjustRightInd w:val="0"/>
        <w:ind w:firstLine="567"/>
        <w:jc w:val="both"/>
      </w:pPr>
      <w:r w:rsidRPr="00143000">
        <w:t>Сутність логічної аргументації. Доказовість як необхідна умова розвитку науки. Факти і аргументи. Переконливість аргументації. Співвідношення аргументації та логічного обґрунтування знання. Співвідношення доведення і аргументації, спростування і критики. Типи та види аргументації. Доказова та недоказова аргументація. Пояснення і передбачення як види логічного обґрунтування знання.</w:t>
      </w:r>
    </w:p>
    <w:p w:rsidR="00143000" w:rsidRPr="00143000" w:rsidRDefault="00143000" w:rsidP="00143000">
      <w:pPr>
        <w:autoSpaceDE w:val="0"/>
        <w:autoSpaceDN w:val="0"/>
        <w:adjustRightInd w:val="0"/>
        <w:ind w:firstLine="567"/>
        <w:jc w:val="both"/>
      </w:pPr>
      <w:r w:rsidRPr="00143000">
        <w:t>Поняття, сутність і значення доведення. Доведення та умовивід. Логічна структура доведення (теза, аргументи, демонстрація). Види доведення за формою умовиводів, в яких здійснюються доведення: дедуктивне доведення, індуктивне доведення. Генетичне доведення та його методи. Види доведення (пряме та непряме). Види непрямого доведення (апагогічне, розділове). Правила доведення та можливі логічні помилки (правила і помилки стосовно тези, аргументів, демонстрації). Пряме і непряме доведення висновку логіки висловлювань. Метод аналітичних таблиць.</w:t>
      </w:r>
    </w:p>
    <w:p w:rsidR="00143000" w:rsidRPr="00143000" w:rsidRDefault="00143000" w:rsidP="00143000">
      <w:pPr>
        <w:pStyle w:val="7"/>
        <w:shd w:val="clear" w:color="auto" w:fill="auto"/>
        <w:spacing w:after="0" w:line="240" w:lineRule="auto"/>
        <w:ind w:firstLine="520"/>
        <w:jc w:val="both"/>
        <w:rPr>
          <w:sz w:val="24"/>
          <w:szCs w:val="24"/>
        </w:rPr>
      </w:pPr>
      <w:r w:rsidRPr="00143000">
        <w:rPr>
          <w:sz w:val="24"/>
          <w:szCs w:val="24"/>
        </w:rPr>
        <w:t>Критика та її види. Критика тези. Критика аргументів, критика демонстрації. Конструктивна та деструктивна критика. Спростування як окремий випадок критики. Поняття, сутність та структура спростування. Зв’язок спростування та доведення. Методи та види спростування. Спростування тези, аргументів та демонстрації.</w:t>
      </w:r>
    </w:p>
    <w:p w:rsidR="00143000" w:rsidRPr="00143000" w:rsidRDefault="00143000" w:rsidP="00143000">
      <w:pPr>
        <w:pStyle w:val="7"/>
        <w:shd w:val="clear" w:color="auto" w:fill="auto"/>
        <w:spacing w:after="0" w:line="240" w:lineRule="auto"/>
        <w:ind w:firstLine="520"/>
        <w:jc w:val="both"/>
        <w:rPr>
          <w:sz w:val="24"/>
          <w:szCs w:val="24"/>
        </w:rPr>
      </w:pPr>
      <w:proofErr w:type="spellStart"/>
      <w:r w:rsidRPr="00143000">
        <w:rPr>
          <w:sz w:val="24"/>
          <w:szCs w:val="24"/>
        </w:rPr>
        <w:t>Паралогізми</w:t>
      </w:r>
      <w:proofErr w:type="spellEnd"/>
      <w:r w:rsidRPr="00143000">
        <w:rPr>
          <w:sz w:val="24"/>
          <w:szCs w:val="24"/>
        </w:rPr>
        <w:t xml:space="preserve">, </w:t>
      </w:r>
      <w:proofErr w:type="spellStart"/>
      <w:r w:rsidRPr="00143000">
        <w:rPr>
          <w:sz w:val="24"/>
          <w:szCs w:val="24"/>
        </w:rPr>
        <w:t>софізми</w:t>
      </w:r>
      <w:proofErr w:type="spellEnd"/>
      <w:r w:rsidRPr="00143000">
        <w:rPr>
          <w:sz w:val="24"/>
          <w:szCs w:val="24"/>
        </w:rPr>
        <w:t>, парадокси, апорії, антиномії в пізнанні, їх види та методи усунення або розв’язання.</w:t>
      </w:r>
    </w:p>
    <w:p w:rsidR="00143000" w:rsidRPr="00143000" w:rsidRDefault="00143000" w:rsidP="00143000">
      <w:pPr>
        <w:pStyle w:val="7"/>
        <w:shd w:val="clear" w:color="auto" w:fill="auto"/>
        <w:spacing w:after="0" w:line="240" w:lineRule="auto"/>
        <w:ind w:firstLine="540"/>
        <w:jc w:val="both"/>
        <w:rPr>
          <w:sz w:val="24"/>
          <w:szCs w:val="24"/>
        </w:rPr>
      </w:pPr>
      <w:r w:rsidRPr="00143000">
        <w:rPr>
          <w:sz w:val="24"/>
          <w:szCs w:val="24"/>
        </w:rPr>
        <w:t>Гіпотеза як форма пізнання. Логічна природа, структура та об’єктивна основа гіпотези. Види гіпотез, їх характеристика, логічна природа та роль у пізнанні (загальні і часткові, описові й пояснювальні, ретроспективні, превентивні та прогностичні гіпотези).  Поняття робочої гіпотези. Конкуруючі гіпотези в науці. Гіпотеза та версія. Особливості версій. Побудова гіпотези, її доведення та спростування. Етапи розробки гіпотези. Критерії відбору гіпотез. Роль аналізу та синтезу, умовиводів та емпіричного досвіду при побудові гіпотез. Логіко-методологічні вимоги до гіпотези. Гіпотетико-дедуктивний метод.</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sz w:val="24"/>
          <w:szCs w:val="24"/>
        </w:rPr>
        <w:t xml:space="preserve">Доведення гіпотези: пряме й непряме. Способи доведення гіпотези. Зміна ступеня ймовірності гіпотези. Спростування гіпотези. Спростування гіпотези шляхом фальсифікації наслідків. Повне та часткове спростування гіпотез. Умови перетворення гіпотези на </w:t>
      </w:r>
      <w:r w:rsidRPr="00143000">
        <w:rPr>
          <w:rFonts w:ascii="Times New Roman" w:hAnsi="Times New Roman" w:cs="Times New Roman"/>
          <w:b w:val="0"/>
          <w:sz w:val="24"/>
          <w:szCs w:val="24"/>
        </w:rPr>
        <w:lastRenderedPageBreak/>
        <w:t>достовірне знання. Гіпотези в юридичному пізнанні.</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sz w:val="24"/>
          <w:szCs w:val="24"/>
        </w:rPr>
      </w:pPr>
      <w:r w:rsidRPr="00143000">
        <w:rPr>
          <w:rStyle w:val="a7"/>
          <w:rFonts w:ascii="Times New Roman" w:hAnsi="Times New Roman" w:cs="Times New Roman"/>
          <w:b/>
          <w:sz w:val="24"/>
          <w:szCs w:val="24"/>
        </w:rPr>
        <w:t>Тема 7.</w:t>
      </w:r>
      <w:r w:rsidRPr="00143000">
        <w:rPr>
          <w:rStyle w:val="a7"/>
          <w:rFonts w:ascii="Times New Roman" w:hAnsi="Times New Roman" w:cs="Times New Roman"/>
          <w:sz w:val="24"/>
          <w:szCs w:val="24"/>
        </w:rPr>
        <w:t xml:space="preserve"> </w:t>
      </w:r>
      <w:r w:rsidRPr="00143000">
        <w:rPr>
          <w:rFonts w:ascii="Times New Roman" w:hAnsi="Times New Roman" w:cs="Times New Roman"/>
          <w:sz w:val="24"/>
          <w:szCs w:val="24"/>
        </w:rPr>
        <w:t>Мовленнєва комунікація та критичне мислення</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sz w:val="24"/>
          <w:szCs w:val="24"/>
        </w:rPr>
      </w:pPr>
      <w:r w:rsidRPr="00143000">
        <w:rPr>
          <w:rFonts w:ascii="Times New Roman" w:hAnsi="Times New Roman" w:cs="Times New Roman"/>
          <w:b w:val="0"/>
          <w:sz w:val="24"/>
          <w:szCs w:val="24"/>
        </w:rPr>
        <w:t xml:space="preserve">Природа, компоненти і форми комунікації. Сутність і природа спілкування і комунікації. Функції спілкування. Типи спілкування. Моделі комунікації. Компоненти та засоби комунікації. Канали комунікації. Комунікативний шум. Вербальні компоненти спілкування. </w:t>
      </w:r>
      <w:r w:rsidRPr="00143000">
        <w:rPr>
          <w:rFonts w:ascii="Times New Roman" w:hAnsi="Times New Roman" w:cs="Times New Roman"/>
          <w:b w:val="0"/>
          <w:bCs w:val="0"/>
          <w:color w:val="000000"/>
          <w:sz w:val="24"/>
          <w:szCs w:val="24"/>
        </w:rPr>
        <w:t>Розуміння мови та мовлення</w:t>
      </w:r>
      <w:r w:rsidRPr="00143000">
        <w:rPr>
          <w:rFonts w:ascii="Times New Roman" w:hAnsi="Times New Roman" w:cs="Times New Roman"/>
          <w:b w:val="0"/>
          <w:bCs w:val="0"/>
          <w:color w:val="000000"/>
          <w:spacing w:val="-1"/>
          <w:sz w:val="24"/>
          <w:szCs w:val="24"/>
        </w:rPr>
        <w:t xml:space="preserve">. </w:t>
      </w:r>
      <w:r w:rsidRPr="00143000">
        <w:rPr>
          <w:rFonts w:ascii="Times New Roman" w:hAnsi="Times New Roman" w:cs="Times New Roman"/>
          <w:b w:val="0"/>
          <w:sz w:val="24"/>
          <w:szCs w:val="24"/>
        </w:rPr>
        <w:t xml:space="preserve">Невербальні компоненти спілкування. Ситуативний контекст спілкування. Зворотний зв’язок у комунікації. Форми мовного спілкування. Діалог та </w:t>
      </w:r>
      <w:proofErr w:type="spellStart"/>
      <w:r w:rsidRPr="00143000">
        <w:rPr>
          <w:rFonts w:ascii="Times New Roman" w:hAnsi="Times New Roman" w:cs="Times New Roman"/>
          <w:b w:val="0"/>
          <w:sz w:val="24"/>
          <w:szCs w:val="24"/>
        </w:rPr>
        <w:t>полілог</w:t>
      </w:r>
      <w:proofErr w:type="spellEnd"/>
      <w:r w:rsidRPr="00143000">
        <w:rPr>
          <w:rFonts w:ascii="Times New Roman" w:hAnsi="Times New Roman" w:cs="Times New Roman"/>
          <w:b w:val="0"/>
          <w:sz w:val="24"/>
          <w:szCs w:val="24"/>
        </w:rPr>
        <w:t>. Породження і сприйняття мовлення як основа комунікації. Загальна характеристика складових комунікативного акту Сутність комунікативного акту. Прагматичні аспекти комунікації. Компоненти комунікативного акту, пов’язані з учасниками спілкування. Комунікативні інтенції. Стратегії мовленнєвого спілкування. Мовна та комунікативна компетенція мовців.</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sz w:val="24"/>
          <w:szCs w:val="24"/>
        </w:rPr>
      </w:pPr>
      <w:r w:rsidRPr="00143000">
        <w:rPr>
          <w:rFonts w:ascii="Times New Roman" w:hAnsi="Times New Roman" w:cs="Times New Roman"/>
          <w:b w:val="0"/>
          <w:sz w:val="24"/>
          <w:szCs w:val="24"/>
        </w:rPr>
        <w:t xml:space="preserve">Засоби мовного коду в комунікації. Складові комунікативного акту, пов’язані з мовним кодом. Дискурс як процес і найзагальніша категорія організації мовного коду в спілкуванні. Складові комунікації, пов’язані з риторикою мовлення і ситуацією спілкування. Стиль спілкування. Мовна особистість у комунікації. Усне і писемне спілкування. Функціональний стиль мовлення. Комунікативно-риторичні якості мовлення. Етикет мовленнєвого спілкування. Регістр як категорія комунікації. Тональність як складова мовленнєвого спілкування. Атмосфера спілкування. Комунікативні </w:t>
      </w:r>
      <w:proofErr w:type="spellStart"/>
      <w:r w:rsidRPr="00143000">
        <w:rPr>
          <w:rFonts w:ascii="Times New Roman" w:hAnsi="Times New Roman" w:cs="Times New Roman"/>
          <w:b w:val="0"/>
          <w:sz w:val="24"/>
          <w:szCs w:val="24"/>
        </w:rPr>
        <w:t>девіації</w:t>
      </w:r>
      <w:proofErr w:type="spellEnd"/>
      <w:r w:rsidRPr="00143000">
        <w:rPr>
          <w:rFonts w:ascii="Times New Roman" w:hAnsi="Times New Roman" w:cs="Times New Roman"/>
          <w:b w:val="0"/>
          <w:sz w:val="24"/>
          <w:szCs w:val="24"/>
        </w:rPr>
        <w:t xml:space="preserve"> (невдачі). Міжкультурна комунікація.</w:t>
      </w:r>
    </w:p>
    <w:p w:rsidR="00143000" w:rsidRPr="00143000" w:rsidRDefault="00143000" w:rsidP="00143000">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 xml:space="preserve">Тема 8. </w:t>
      </w:r>
      <w:r w:rsidRPr="00143000">
        <w:rPr>
          <w:rFonts w:ascii="Times New Roman" w:hAnsi="Times New Roman" w:cs="Times New Roman"/>
          <w:sz w:val="24"/>
          <w:szCs w:val="24"/>
        </w:rPr>
        <w:t>Основи теорії дискурсу</w:t>
      </w:r>
    </w:p>
    <w:p w:rsidR="00143000" w:rsidRPr="00143000" w:rsidRDefault="00143000" w:rsidP="00143000">
      <w:pPr>
        <w:ind w:firstLine="709"/>
        <w:jc w:val="both"/>
      </w:pPr>
      <w:r w:rsidRPr="00143000">
        <w:rPr>
          <w:color w:val="000000"/>
        </w:rPr>
        <w:t xml:space="preserve">Поняття дискурсу. Дискурс і текст. Дискурс і мова. Дискурс і діалог. </w:t>
      </w:r>
      <w:r w:rsidRPr="00143000">
        <w:t>Типи,</w:t>
      </w:r>
      <w:r w:rsidRPr="00143000">
        <w:rPr>
          <w:color w:val="000000"/>
          <w:spacing w:val="-1"/>
        </w:rPr>
        <w:t xml:space="preserve"> модуси, жанри</w:t>
      </w:r>
      <w:r w:rsidRPr="00143000">
        <w:t xml:space="preserve"> і функціональні стилі дискурсу. Текст як результат і одиниця комунікації. Типологія текстів. Інформація в дискурсах і текстах. </w:t>
      </w:r>
      <w:r w:rsidRPr="00143000">
        <w:rPr>
          <w:color w:val="000000"/>
        </w:rPr>
        <w:t xml:space="preserve">Структура дискурсу і </w:t>
      </w:r>
      <w:r w:rsidRPr="00143000">
        <w:rPr>
          <w:color w:val="000000"/>
          <w:spacing w:val="3"/>
        </w:rPr>
        <w:t>тексту</w:t>
      </w:r>
      <w:r w:rsidRPr="00143000">
        <w:rPr>
          <w:color w:val="000000"/>
          <w:spacing w:val="1"/>
        </w:rPr>
        <w:t xml:space="preserve">. </w:t>
      </w:r>
      <w:r w:rsidRPr="00143000">
        <w:t xml:space="preserve">Мовленнєвий акт у структурі повідомлення. </w:t>
      </w:r>
      <w:r w:rsidRPr="00143000">
        <w:rPr>
          <w:color w:val="000000"/>
        </w:rPr>
        <w:t xml:space="preserve">Засоби </w:t>
      </w:r>
      <w:r w:rsidRPr="00143000">
        <w:rPr>
          <w:bCs/>
          <w:color w:val="000000"/>
        </w:rPr>
        <w:t>дискурсу</w:t>
      </w:r>
      <w:r w:rsidRPr="00143000">
        <w:rPr>
          <w:color w:val="000000"/>
        </w:rPr>
        <w:t xml:space="preserve"> та мовленнєвого впливу. </w:t>
      </w:r>
      <w:r w:rsidRPr="00143000">
        <w:rPr>
          <w:bCs/>
          <w:color w:val="000000"/>
        </w:rPr>
        <w:t xml:space="preserve">Фонетичні аспекти дискурсу. Лексичні засоби виразності дискурсу. Синтаксичні засоби виразності дискурсу. </w:t>
      </w:r>
      <w:proofErr w:type="spellStart"/>
      <w:r w:rsidRPr="00143000">
        <w:t>Перформативи</w:t>
      </w:r>
      <w:proofErr w:type="spellEnd"/>
      <w:r w:rsidRPr="00143000">
        <w:t xml:space="preserve"> і </w:t>
      </w:r>
      <w:proofErr w:type="spellStart"/>
      <w:r w:rsidRPr="00143000">
        <w:t>констативи</w:t>
      </w:r>
      <w:proofErr w:type="spellEnd"/>
      <w:r w:rsidRPr="00143000">
        <w:t xml:space="preserve">. Імплікації та </w:t>
      </w:r>
      <w:proofErr w:type="spellStart"/>
      <w:r w:rsidRPr="00143000">
        <w:t>імплікатури</w:t>
      </w:r>
      <w:proofErr w:type="spellEnd"/>
      <w:r w:rsidRPr="00143000">
        <w:t xml:space="preserve"> дискурсу. Непрямий мовленнєвий акт. Імпліцитна інформація в комунікативних актах. Зіставлення </w:t>
      </w:r>
      <w:proofErr w:type="spellStart"/>
      <w:r w:rsidRPr="00143000">
        <w:t>пресупозицій</w:t>
      </w:r>
      <w:proofErr w:type="spellEnd"/>
      <w:r w:rsidRPr="00143000">
        <w:t xml:space="preserve"> та інших типів імпліцитної інформації. </w:t>
      </w:r>
      <w:r w:rsidRPr="00143000">
        <w:rPr>
          <w:bCs/>
          <w:color w:val="000000"/>
        </w:rPr>
        <w:t>Категорія авторитетності в дискурсі</w:t>
      </w:r>
      <w:r w:rsidRPr="00143000">
        <w:t>.</w:t>
      </w:r>
      <w:r w:rsidRPr="00143000">
        <w:rPr>
          <w:color w:val="000000"/>
        </w:rPr>
        <w:t xml:space="preserve"> </w:t>
      </w:r>
      <w:r w:rsidRPr="00143000">
        <w:rPr>
          <w:bCs/>
          <w:color w:val="000000"/>
        </w:rPr>
        <w:t>Проблема авторства дискурсу і тексту</w:t>
      </w:r>
      <w:r w:rsidRPr="00143000">
        <w:t>.</w:t>
      </w:r>
      <w:r w:rsidRPr="00143000">
        <w:rPr>
          <w:bCs/>
          <w:color w:val="000000"/>
        </w:rPr>
        <w:t xml:space="preserve"> </w:t>
      </w:r>
      <w:r w:rsidRPr="00143000">
        <w:rPr>
          <w:bCs/>
          <w:color w:val="000000"/>
          <w:spacing w:val="1"/>
        </w:rPr>
        <w:t xml:space="preserve">Дискурсивний час. </w:t>
      </w:r>
      <w:proofErr w:type="spellStart"/>
      <w:r w:rsidRPr="00143000">
        <w:rPr>
          <w:bCs/>
          <w:color w:val="000000"/>
          <w:spacing w:val="1"/>
        </w:rPr>
        <w:t>Темпоральність</w:t>
      </w:r>
      <w:proofErr w:type="spellEnd"/>
      <w:r w:rsidRPr="00143000">
        <w:rPr>
          <w:bCs/>
          <w:color w:val="000000"/>
          <w:spacing w:val="1"/>
        </w:rPr>
        <w:t xml:space="preserve">, </w:t>
      </w:r>
      <w:proofErr w:type="spellStart"/>
      <w:r w:rsidRPr="00143000">
        <w:rPr>
          <w:bCs/>
          <w:color w:val="000000"/>
          <w:spacing w:val="1"/>
        </w:rPr>
        <w:t>аспектуальність</w:t>
      </w:r>
      <w:proofErr w:type="spellEnd"/>
      <w:r w:rsidRPr="00143000">
        <w:rPr>
          <w:bCs/>
          <w:color w:val="000000"/>
          <w:spacing w:val="1"/>
        </w:rPr>
        <w:t xml:space="preserve">, таксис. </w:t>
      </w:r>
      <w:r w:rsidRPr="00143000">
        <w:rPr>
          <w:bCs/>
          <w:color w:val="000000"/>
        </w:rPr>
        <w:t xml:space="preserve">Дейксис. Анафоричні відношення. </w:t>
      </w:r>
      <w:r w:rsidRPr="00143000">
        <w:rPr>
          <w:bCs/>
          <w:color w:val="000000"/>
          <w:spacing w:val="-1"/>
        </w:rPr>
        <w:t xml:space="preserve">Визначеність і невизначеність. </w:t>
      </w:r>
      <w:r w:rsidRPr="00143000">
        <w:rPr>
          <w:bCs/>
          <w:color w:val="000000"/>
        </w:rPr>
        <w:t>Невербальні засоби дискурсу</w:t>
      </w:r>
      <w:r w:rsidRPr="00143000">
        <w:rPr>
          <w:color w:val="000000"/>
        </w:rPr>
        <w:t xml:space="preserve">. </w:t>
      </w:r>
      <w:proofErr w:type="spellStart"/>
      <w:r w:rsidRPr="00143000">
        <w:rPr>
          <w:bCs/>
          <w:color w:val="000000"/>
        </w:rPr>
        <w:t>Інтертекстуальність</w:t>
      </w:r>
      <w:proofErr w:type="spellEnd"/>
      <w:r w:rsidRPr="00143000">
        <w:rPr>
          <w:bCs/>
          <w:color w:val="000000"/>
        </w:rPr>
        <w:t xml:space="preserve"> дискурсу</w:t>
      </w:r>
      <w:r w:rsidRPr="00143000">
        <w:rPr>
          <w:color w:val="000000"/>
        </w:rPr>
        <w:t xml:space="preserve">. </w:t>
      </w:r>
      <w:proofErr w:type="spellStart"/>
      <w:r w:rsidRPr="00143000">
        <w:rPr>
          <w:color w:val="000000"/>
          <w:spacing w:val="3"/>
        </w:rPr>
        <w:t>Прецедентні</w:t>
      </w:r>
      <w:proofErr w:type="spellEnd"/>
      <w:r w:rsidRPr="00143000">
        <w:rPr>
          <w:color w:val="000000"/>
          <w:spacing w:val="3"/>
        </w:rPr>
        <w:t xml:space="preserve"> тексти</w:t>
      </w:r>
      <w:r w:rsidRPr="00143000">
        <w:t xml:space="preserve">. </w:t>
      </w:r>
      <w:proofErr w:type="spellStart"/>
      <w:r w:rsidRPr="00143000">
        <w:rPr>
          <w:color w:val="000000"/>
          <w:spacing w:val="2"/>
        </w:rPr>
        <w:t>Гіпертекст</w:t>
      </w:r>
      <w:proofErr w:type="spellEnd"/>
      <w:r w:rsidRPr="00143000">
        <w:rPr>
          <w:color w:val="000000"/>
        </w:rPr>
        <w:t>.</w:t>
      </w:r>
    </w:p>
    <w:p w:rsidR="00143000" w:rsidRPr="00143000" w:rsidRDefault="00143000" w:rsidP="00143000">
      <w:pPr>
        <w:ind w:firstLine="360"/>
        <w:jc w:val="both"/>
      </w:pPr>
      <w:r w:rsidRPr="00143000">
        <w:t>Софістика, еристика, діалектика, риторика, поетика як різні парадигми дискурсу та аргументації. Комунікативно-прагматичний контекст аргументації. Аргументація як особливий вид комунікації. Аргументація в процесі комунікації. Доведення і переконливість. Сутність суперечки. Види суперечки. Раціональна та нераціональна суперечка. Класифікація, основні принципи і правила ведення суперечки. Диспут, дебати, дискусія, полеміка. Стратегія і тактика суперечки. Коректні і некоректні прийоми в суперечках. Логічний аналіз запитань і відповідей.</w:t>
      </w: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 w:rsidR="00143000" w:rsidRPr="00143000" w:rsidRDefault="00143000" w:rsidP="00143000">
      <w:r w:rsidRPr="00143000">
        <w:t xml:space="preserve">Підготував: </w:t>
      </w:r>
    </w:p>
    <w:p w:rsidR="00143000" w:rsidRPr="00143000" w:rsidRDefault="00143000" w:rsidP="00143000">
      <w:r w:rsidRPr="00143000">
        <w:t>доцент кафедри теорії та історії держави і права ________________________ Андріюк В.В.</w:t>
      </w:r>
    </w:p>
    <w:p w:rsidR="0029015A" w:rsidRPr="00143000" w:rsidRDefault="0029015A"/>
    <w:sectPr w:rsidR="0029015A" w:rsidRPr="00143000" w:rsidSect="00844DF0">
      <w:footerReference w:type="even" r:id="rId6"/>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20D" w:rsidRDefault="00D2620D" w:rsidP="00844DF0">
      <w:r>
        <w:separator/>
      </w:r>
    </w:p>
  </w:endnote>
  <w:endnote w:type="continuationSeparator" w:id="0">
    <w:p w:rsidR="00D2620D" w:rsidRDefault="00D2620D" w:rsidP="00844D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F70EE6" w:rsidP="00DA1913">
    <w:pPr>
      <w:pStyle w:val="a3"/>
      <w:framePr w:wrap="around" w:vAnchor="text" w:hAnchor="margin" w:xAlign="right" w:y="1"/>
      <w:rPr>
        <w:rStyle w:val="a5"/>
      </w:rPr>
    </w:pPr>
    <w:r>
      <w:rPr>
        <w:rStyle w:val="a5"/>
      </w:rPr>
      <w:fldChar w:fldCharType="begin"/>
    </w:r>
    <w:r w:rsidR="00143000">
      <w:rPr>
        <w:rStyle w:val="a5"/>
      </w:rPr>
      <w:instrText xml:space="preserve">PAGE  </w:instrText>
    </w:r>
    <w:r>
      <w:rPr>
        <w:rStyle w:val="a5"/>
      </w:rPr>
      <w:fldChar w:fldCharType="end"/>
    </w:r>
  </w:p>
  <w:p w:rsidR="00C97A0C" w:rsidRDefault="00D2620D" w:rsidP="00F2359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F70EE6" w:rsidP="00DA1913">
    <w:pPr>
      <w:pStyle w:val="a3"/>
      <w:framePr w:wrap="around" w:vAnchor="text" w:hAnchor="margin" w:xAlign="right" w:y="1"/>
      <w:rPr>
        <w:rStyle w:val="a5"/>
      </w:rPr>
    </w:pPr>
    <w:r>
      <w:rPr>
        <w:rStyle w:val="a5"/>
      </w:rPr>
      <w:fldChar w:fldCharType="begin"/>
    </w:r>
    <w:r w:rsidR="00143000">
      <w:rPr>
        <w:rStyle w:val="a5"/>
      </w:rPr>
      <w:instrText xml:space="preserve">PAGE  </w:instrText>
    </w:r>
    <w:r>
      <w:rPr>
        <w:rStyle w:val="a5"/>
      </w:rPr>
      <w:fldChar w:fldCharType="separate"/>
    </w:r>
    <w:r w:rsidR="00104CF1">
      <w:rPr>
        <w:rStyle w:val="a5"/>
        <w:noProof/>
      </w:rPr>
      <w:t>5</w:t>
    </w:r>
    <w:r>
      <w:rPr>
        <w:rStyle w:val="a5"/>
      </w:rPr>
      <w:fldChar w:fldCharType="end"/>
    </w:r>
  </w:p>
  <w:p w:rsidR="00C97A0C" w:rsidRDefault="00D2620D" w:rsidP="00F2359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20D" w:rsidRDefault="00D2620D" w:rsidP="00844DF0">
      <w:r>
        <w:separator/>
      </w:r>
    </w:p>
  </w:footnote>
  <w:footnote w:type="continuationSeparator" w:id="0">
    <w:p w:rsidR="00D2620D" w:rsidRDefault="00D2620D" w:rsidP="00844D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43000"/>
    <w:rsid w:val="000049EF"/>
    <w:rsid w:val="000458DF"/>
    <w:rsid w:val="00104CF1"/>
    <w:rsid w:val="00143000"/>
    <w:rsid w:val="0029015A"/>
    <w:rsid w:val="002A46F3"/>
    <w:rsid w:val="002A6875"/>
    <w:rsid w:val="0034484F"/>
    <w:rsid w:val="00516F1E"/>
    <w:rsid w:val="005257BC"/>
    <w:rsid w:val="00801D81"/>
    <w:rsid w:val="00844DF0"/>
    <w:rsid w:val="008F3AAC"/>
    <w:rsid w:val="009140B2"/>
    <w:rsid w:val="0098293E"/>
    <w:rsid w:val="00AD6AD0"/>
    <w:rsid w:val="00C27B3B"/>
    <w:rsid w:val="00D2620D"/>
    <w:rsid w:val="00F01CBC"/>
    <w:rsid w:val="00F70EE6"/>
    <w:rsid w:val="00FF29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000"/>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43000"/>
    <w:pPr>
      <w:tabs>
        <w:tab w:val="center" w:pos="4819"/>
        <w:tab w:val="right" w:pos="9639"/>
      </w:tabs>
    </w:pPr>
  </w:style>
  <w:style w:type="character" w:customStyle="1" w:styleId="a4">
    <w:name w:val="Нижній колонтитул Знак"/>
    <w:basedOn w:val="a0"/>
    <w:link w:val="a3"/>
    <w:rsid w:val="00143000"/>
    <w:rPr>
      <w:rFonts w:ascii="Times New Roman" w:eastAsia="Times New Roman" w:hAnsi="Times New Roman" w:cs="Times New Roman"/>
      <w:sz w:val="24"/>
      <w:szCs w:val="24"/>
      <w:lang w:eastAsia="uk-UA"/>
    </w:rPr>
  </w:style>
  <w:style w:type="character" w:styleId="a5">
    <w:name w:val="page number"/>
    <w:basedOn w:val="a0"/>
    <w:rsid w:val="00143000"/>
  </w:style>
  <w:style w:type="character" w:customStyle="1" w:styleId="a6">
    <w:name w:val="Основний текст_"/>
    <w:basedOn w:val="a0"/>
    <w:link w:val="1"/>
    <w:rsid w:val="00143000"/>
    <w:rPr>
      <w:sz w:val="21"/>
      <w:szCs w:val="21"/>
      <w:shd w:val="clear" w:color="auto" w:fill="FFFFFF"/>
    </w:rPr>
  </w:style>
  <w:style w:type="character" w:customStyle="1" w:styleId="a7">
    <w:name w:val="Основний текст + Напівжирний"/>
    <w:basedOn w:val="a6"/>
    <w:rsid w:val="00143000"/>
    <w:rPr>
      <w:b/>
      <w:bCs/>
      <w:color w:val="000000"/>
      <w:spacing w:val="0"/>
      <w:w w:val="100"/>
      <w:position w:val="0"/>
      <w:lang w:val="uk-UA"/>
    </w:rPr>
  </w:style>
  <w:style w:type="paragraph" w:customStyle="1" w:styleId="1">
    <w:name w:val="Основний текст1"/>
    <w:basedOn w:val="a"/>
    <w:link w:val="a6"/>
    <w:rsid w:val="00143000"/>
    <w:pPr>
      <w:widowControl w:val="0"/>
      <w:shd w:val="clear" w:color="auto" w:fill="FFFFFF"/>
      <w:spacing w:after="1440" w:line="250" w:lineRule="exact"/>
      <w:jc w:val="both"/>
    </w:pPr>
    <w:rPr>
      <w:rFonts w:asciiTheme="minorHAnsi" w:eastAsiaTheme="minorHAnsi" w:hAnsiTheme="minorHAnsi" w:cstheme="minorBidi"/>
      <w:sz w:val="21"/>
      <w:szCs w:val="21"/>
      <w:lang w:eastAsia="en-US"/>
    </w:rPr>
  </w:style>
  <w:style w:type="character" w:customStyle="1" w:styleId="10">
    <w:name w:val="Заголовок №1_"/>
    <w:basedOn w:val="a0"/>
    <w:link w:val="11"/>
    <w:rsid w:val="00143000"/>
    <w:rPr>
      <w:b/>
      <w:bCs/>
      <w:sz w:val="32"/>
      <w:szCs w:val="32"/>
      <w:shd w:val="clear" w:color="auto" w:fill="FFFFFF"/>
    </w:rPr>
  </w:style>
  <w:style w:type="paragraph" w:customStyle="1" w:styleId="11">
    <w:name w:val="Заголовок №1"/>
    <w:basedOn w:val="a"/>
    <w:link w:val="10"/>
    <w:rsid w:val="00143000"/>
    <w:pPr>
      <w:widowControl w:val="0"/>
      <w:shd w:val="clear" w:color="auto" w:fill="FFFFFF"/>
      <w:spacing w:before="1920" w:after="180" w:line="0" w:lineRule="atLeast"/>
      <w:outlineLvl w:val="0"/>
    </w:pPr>
    <w:rPr>
      <w:rFonts w:asciiTheme="minorHAnsi" w:eastAsiaTheme="minorHAnsi" w:hAnsiTheme="minorHAnsi" w:cstheme="minorBidi"/>
      <w:b/>
      <w:bCs/>
      <w:sz w:val="32"/>
      <w:szCs w:val="32"/>
      <w:lang w:eastAsia="en-US"/>
    </w:rPr>
  </w:style>
  <w:style w:type="character" w:customStyle="1" w:styleId="3">
    <w:name w:val="Основний текст (3)_"/>
    <w:basedOn w:val="a0"/>
    <w:link w:val="30"/>
    <w:rsid w:val="00143000"/>
    <w:rPr>
      <w:b/>
      <w:bCs/>
      <w:sz w:val="21"/>
      <w:szCs w:val="21"/>
      <w:shd w:val="clear" w:color="auto" w:fill="FFFFFF"/>
    </w:rPr>
  </w:style>
  <w:style w:type="character" w:customStyle="1" w:styleId="31">
    <w:name w:val="Основний текст (3) + Не напівжирний"/>
    <w:basedOn w:val="3"/>
    <w:rsid w:val="00143000"/>
    <w:rPr>
      <w:color w:val="000000"/>
      <w:spacing w:val="0"/>
      <w:w w:val="100"/>
      <w:position w:val="0"/>
      <w:lang w:val="uk-UA"/>
    </w:rPr>
  </w:style>
  <w:style w:type="paragraph" w:customStyle="1" w:styleId="30">
    <w:name w:val="Основний текст (3)"/>
    <w:basedOn w:val="a"/>
    <w:link w:val="3"/>
    <w:rsid w:val="00143000"/>
    <w:pPr>
      <w:widowControl w:val="0"/>
      <w:shd w:val="clear" w:color="auto" w:fill="FFFFFF"/>
      <w:spacing w:before="180" w:after="180" w:line="0" w:lineRule="atLeast"/>
    </w:pPr>
    <w:rPr>
      <w:rFonts w:asciiTheme="minorHAnsi" w:eastAsiaTheme="minorHAnsi" w:hAnsiTheme="minorHAnsi" w:cstheme="minorBidi"/>
      <w:b/>
      <w:bCs/>
      <w:sz w:val="21"/>
      <w:szCs w:val="21"/>
      <w:lang w:eastAsia="en-US"/>
    </w:rPr>
  </w:style>
  <w:style w:type="paragraph" w:customStyle="1" w:styleId="7">
    <w:name w:val="Основний текст7"/>
    <w:basedOn w:val="a"/>
    <w:rsid w:val="00143000"/>
    <w:pPr>
      <w:widowControl w:val="0"/>
      <w:shd w:val="clear" w:color="auto" w:fill="FFFFFF"/>
      <w:spacing w:after="240" w:line="294" w:lineRule="exact"/>
      <w:ind w:hanging="500"/>
    </w:pPr>
    <w:rPr>
      <w:color w:val="000000"/>
      <w:sz w:val="27"/>
      <w:szCs w:val="27"/>
    </w:rPr>
  </w:style>
</w:styles>
</file>

<file path=word/webSettings.xml><?xml version="1.0" encoding="utf-8"?>
<w:webSettings xmlns:r="http://schemas.openxmlformats.org/officeDocument/2006/relationships" xmlns:w="http://schemas.openxmlformats.org/wordprocessingml/2006/main">
  <w:divs>
    <w:div w:id="926419831">
      <w:bodyDiv w:val="1"/>
      <w:marLeft w:val="0"/>
      <w:marRight w:val="0"/>
      <w:marTop w:val="0"/>
      <w:marBottom w:val="0"/>
      <w:divBdr>
        <w:top w:val="none" w:sz="0" w:space="0" w:color="auto"/>
        <w:left w:val="none" w:sz="0" w:space="0" w:color="auto"/>
        <w:bottom w:val="none" w:sz="0" w:space="0" w:color="auto"/>
        <w:right w:val="none" w:sz="0" w:space="0" w:color="auto"/>
      </w:divBdr>
    </w:div>
    <w:div w:id="1571499837">
      <w:bodyDiv w:val="1"/>
      <w:marLeft w:val="0"/>
      <w:marRight w:val="0"/>
      <w:marTop w:val="0"/>
      <w:marBottom w:val="0"/>
      <w:divBdr>
        <w:top w:val="none" w:sz="0" w:space="0" w:color="auto"/>
        <w:left w:val="none" w:sz="0" w:space="0" w:color="auto"/>
        <w:bottom w:val="none" w:sz="0" w:space="0" w:color="auto"/>
        <w:right w:val="none" w:sz="0" w:space="0" w:color="auto"/>
      </w:divBdr>
    </w:div>
    <w:div w:id="16391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11421</Words>
  <Characters>6511</Characters>
  <Application>Microsoft Office Word</Application>
  <DocSecurity>0</DocSecurity>
  <Lines>54</Lines>
  <Paragraphs>35</Paragraphs>
  <ScaleCrop>false</ScaleCrop>
  <Company>diakov.net</Company>
  <LinksUpToDate>false</LinksUpToDate>
  <CharactersWithSpaces>17897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5</cp:revision>
  <dcterms:created xsi:type="dcterms:W3CDTF">2019-08-25T08:57:00Z</dcterms:created>
  <dcterms:modified xsi:type="dcterms:W3CDTF">2021-08-30T12:35:00Z</dcterms:modified>
</cp:coreProperties>
</file>