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теорії держави і права </w:t>
      </w: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ЮРИДИЧНА ДЕОНТОЛОГІЯ ТА ПРОФЕСІЙНА ЕТИКА</w:t>
      </w:r>
    </w:p>
    <w:p w:rsidR="00FA6B51" w:rsidRDefault="00FA6B51" w:rsidP="00FA6B51">
      <w:pPr>
        <w:jc w:val="center"/>
        <w:rPr>
          <w:b/>
          <w:sz w:val="28"/>
          <w:szCs w:val="28"/>
          <w:u w:val="single"/>
          <w:lang w:val="uk-UA"/>
        </w:rPr>
      </w:pPr>
    </w:p>
    <w:p w:rsidR="00FA6B51" w:rsidRDefault="00FA6B51" w:rsidP="00FA6B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FA6B51" w:rsidRDefault="00FA6B51" w:rsidP="00FA6B5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Pr="00FA6B51">
        <w:rPr>
          <w:sz w:val="28"/>
          <w:szCs w:val="28"/>
        </w:rPr>
        <w:t>13</w:t>
      </w:r>
      <w:r>
        <w:rPr>
          <w:sz w:val="28"/>
          <w:szCs w:val="28"/>
          <w:lang w:val="uk-UA"/>
        </w:rPr>
        <w:t xml:space="preserve"> від 29 </w:t>
      </w:r>
      <w:r w:rsidRPr="00FA6B51">
        <w:rPr>
          <w:sz w:val="28"/>
          <w:szCs w:val="28"/>
        </w:rPr>
        <w:t xml:space="preserve">червня </w:t>
      </w:r>
      <w:r>
        <w:rPr>
          <w:sz w:val="28"/>
          <w:szCs w:val="28"/>
          <w:lang w:val="uk-UA"/>
        </w:rPr>
        <w:t xml:space="preserve">2021 р.  </w:t>
      </w: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sz w:val="28"/>
          <w:szCs w:val="28"/>
          <w:lang w:val="uk-UA"/>
        </w:rPr>
      </w:pPr>
    </w:p>
    <w:p w:rsidR="00FA6B51" w:rsidRPr="00BC32A7" w:rsidRDefault="00FA6B51" w:rsidP="00FA6B5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</w:p>
    <w:p w:rsidR="00FA6B51" w:rsidRDefault="00FA6B51" w:rsidP="00FA6B5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FA6B51" w:rsidRDefault="00FA6B51" w:rsidP="00FA6B5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6B51" w:rsidRPr="00193CEB" w:rsidRDefault="00FA6B51" w:rsidP="00FA6B5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FA6B51" w:rsidRPr="00193CEB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FA6B51" w:rsidRPr="005A1422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</w:t>
      </w: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6B51" w:rsidRPr="005A1422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6B51" w:rsidRPr="00151BC4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5A1422">
        <w:rPr>
          <w:rFonts w:ascii="Times New Roman" w:hAnsi="Times New Roman" w:cs="Times New Roman"/>
          <w:sz w:val="28"/>
          <w:szCs w:val="28"/>
        </w:rPr>
        <w:t>Результати навчання (компетентності</w:t>
      </w:r>
      <w:r w:rsidRPr="00151BC4">
        <w:rPr>
          <w:rFonts w:ascii="Times New Roman" w:hAnsi="Times New Roman" w:cs="Times New Roman"/>
          <w:sz w:val="28"/>
          <w:szCs w:val="28"/>
        </w:rPr>
        <w:t>)</w:t>
      </w:r>
    </w:p>
    <w:p w:rsidR="00FA6B51" w:rsidRPr="00151BC4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FA6B51" w:rsidRPr="00151BC4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6B51" w:rsidRPr="00151BC4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422">
        <w:rPr>
          <w:rFonts w:ascii="Times New Roman" w:hAnsi="Times New Roman" w:cs="Times New Roman"/>
          <w:sz w:val="28"/>
          <w:szCs w:val="28"/>
        </w:rPr>
        <w:t>навчальної дисципліни</w:t>
      </w:r>
    </w:p>
    <w:p w:rsidR="00FA6B51" w:rsidRPr="00193CEB" w:rsidRDefault="00FA6B51" w:rsidP="00FA6B5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FA6B51" w:rsidRPr="00193CEB" w:rsidRDefault="00FA6B51" w:rsidP="00FA6B5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1034"/>
        <w:gridCol w:w="503"/>
        <w:gridCol w:w="666"/>
        <w:gridCol w:w="2516"/>
        <w:gridCol w:w="993"/>
        <w:gridCol w:w="992"/>
        <w:gridCol w:w="1128"/>
      </w:tblGrid>
      <w:tr w:rsidR="00FA6B51" w:rsidRPr="00C67355" w:rsidTr="00DE321D">
        <w:tc>
          <w:tcPr>
            <w:tcW w:w="9345" w:type="dxa"/>
            <w:gridSpan w:val="8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FA6B51" w:rsidRPr="00C67355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FA6B51" w:rsidRPr="00C67355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Юридична деонтологія та професійна етика</w:t>
            </w:r>
          </w:p>
        </w:tc>
      </w:tr>
      <w:tr w:rsidR="00FA6B51" w:rsidRPr="00FA6B51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FA6B51" w:rsidRPr="00C67355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Саветчук Наталія Михайлівна, викладач кафедри теорії та історії держави і права</w:t>
            </w:r>
          </w:p>
        </w:tc>
      </w:tr>
      <w:tr w:rsidR="00FA6B51" w:rsidRPr="00C67355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FA6B51" w:rsidRPr="0092769D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Саветчук Наталія Михайлівна </w:t>
            </w:r>
            <w:r w:rsidRPr="00A227B3">
              <w:rPr>
                <w:lang w:val="uk-UA"/>
              </w:rPr>
              <w:t xml:space="preserve">(0342) </w:t>
            </w:r>
            <w:r w:rsidRPr="00A227B3">
              <w:rPr>
                <w:color w:val="262626"/>
                <w:shd w:val="clear" w:color="auto" w:fill="FFFFFF"/>
              </w:rPr>
              <w:t>5</w:t>
            </w:r>
            <w:r>
              <w:rPr>
                <w:color w:val="262626"/>
                <w:shd w:val="clear" w:color="auto" w:fill="FFFFFF"/>
                <w:lang w:val="uk-UA"/>
              </w:rPr>
              <w:t>96133</w:t>
            </w:r>
          </w:p>
          <w:p w:rsidR="00FA6B51" w:rsidRPr="00C67355" w:rsidRDefault="00FA6B51" w:rsidP="00DE321D">
            <w:pPr>
              <w:jc w:val="both"/>
              <w:rPr>
                <w:lang w:val="uk-UA"/>
              </w:rPr>
            </w:pPr>
          </w:p>
        </w:tc>
      </w:tr>
      <w:tr w:rsidR="00FA6B51" w:rsidRPr="00C67355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E-mail</w:t>
            </w:r>
            <w:r w:rsidRPr="00C67355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FA6B51" w:rsidRPr="00AC42EE" w:rsidRDefault="00FA6B51" w:rsidP="00DE321D">
            <w:pPr>
              <w:jc w:val="both"/>
            </w:pPr>
            <w:r w:rsidRPr="00A227B3">
              <w:rPr>
                <w:color w:val="262626"/>
                <w:shd w:val="clear" w:color="auto" w:fill="FFFFFF"/>
                <w:lang w:val="uk-UA"/>
              </w:rPr>
              <w:t xml:space="preserve"> </w:t>
            </w:r>
            <w:r>
              <w:rPr>
                <w:lang w:val="uk-UA"/>
              </w:rPr>
              <w:t xml:space="preserve">Саветчук Наталія Михайлівна </w:t>
            </w:r>
            <w:r w:rsidRPr="00AC42EE">
              <w:t xml:space="preserve"> </w:t>
            </w:r>
            <w:hyperlink r:id="rId6" w:history="1">
              <w:r w:rsidRPr="00B53FA0">
                <w:rPr>
                  <w:rStyle w:val="a4"/>
                  <w:lang w:val="en-US"/>
                </w:rPr>
                <w:t>natalia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savetchuk</w:t>
              </w:r>
              <w:r w:rsidRPr="00B53FA0">
                <w:rPr>
                  <w:rStyle w:val="a4"/>
                </w:rPr>
                <w:t>.@</w:t>
              </w:r>
              <w:r w:rsidRPr="00B53FA0">
                <w:rPr>
                  <w:rStyle w:val="a4"/>
                  <w:lang w:val="en-US"/>
                </w:rPr>
                <w:t>pnu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edu</w:t>
              </w:r>
              <w:r w:rsidRPr="00B53FA0">
                <w:rPr>
                  <w:rStyle w:val="a4"/>
                </w:rPr>
                <w:t>.</w:t>
              </w:r>
              <w:r w:rsidRPr="00B53FA0">
                <w:rPr>
                  <w:rStyle w:val="a4"/>
                  <w:lang w:val="en-US"/>
                </w:rPr>
                <w:t>ua</w:t>
              </w:r>
            </w:hyperlink>
          </w:p>
          <w:p w:rsidR="00FA6B51" w:rsidRPr="00AC42EE" w:rsidRDefault="00FA6B51" w:rsidP="00DE321D">
            <w:pPr>
              <w:jc w:val="both"/>
            </w:pPr>
          </w:p>
        </w:tc>
      </w:tr>
      <w:tr w:rsidR="00FA6B51" w:rsidRPr="00C67355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FA6B51" w:rsidRPr="00C67355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FA6B51" w:rsidRPr="00C67355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FA6B51" w:rsidRPr="00C67355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FA6B51" w:rsidRPr="00FA6B51" w:rsidTr="00DE321D">
        <w:tc>
          <w:tcPr>
            <w:tcW w:w="2547" w:type="dxa"/>
            <w:gridSpan w:val="2"/>
          </w:tcPr>
          <w:p w:rsidR="00FA6B51" w:rsidRPr="00325443" w:rsidRDefault="00FA6B51" w:rsidP="00DE321D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FA6B51" w:rsidRPr="00325443" w:rsidRDefault="007E4A8A" w:rsidP="00DE321D">
            <w:pPr>
              <w:jc w:val="both"/>
              <w:rPr>
                <w:lang w:val="uk-UA"/>
              </w:rPr>
            </w:pPr>
            <w:hyperlink r:id="rId7" w:tgtFrame="_blank" w:history="1"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FA6B51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</w:hyperlink>
          </w:p>
        </w:tc>
      </w:tr>
      <w:tr w:rsidR="00FA6B51" w:rsidRPr="00FA6B51" w:rsidTr="00DE321D">
        <w:tc>
          <w:tcPr>
            <w:tcW w:w="2547" w:type="dxa"/>
            <w:gridSpan w:val="2"/>
          </w:tcPr>
          <w:p w:rsidR="00FA6B51" w:rsidRPr="00C67355" w:rsidRDefault="00FA6B51" w:rsidP="00DE321D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FA6B51" w:rsidRPr="00700D50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</w:t>
            </w:r>
            <w:r w:rsidRPr="0092769D">
              <w:t>г</w:t>
            </w:r>
            <w:r>
              <w:rPr>
                <w:lang w:val="uk-UA"/>
              </w:rPr>
              <w:t xml:space="preserve">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Pr="00560E5C">
              <w:t xml:space="preserve"> </w:t>
            </w:r>
            <w:r>
              <w:rPr>
                <w:lang w:val="uk-UA"/>
              </w:rPr>
              <w:t xml:space="preserve"> </w:t>
            </w:r>
            <w:hyperlink r:id="rId8" w:history="1">
              <w:r w:rsidRPr="00B53FA0">
                <w:rPr>
                  <w:rStyle w:val="a4"/>
                </w:rPr>
                <w:t>https</w:t>
              </w:r>
              <w:r w:rsidRPr="00B53FA0">
                <w:rPr>
                  <w:rStyle w:val="a4"/>
                  <w:lang w:val="uk-UA"/>
                </w:rPr>
                <w:t>://</w:t>
              </w:r>
              <w:r w:rsidRPr="00B53FA0">
                <w:rPr>
                  <w:rStyle w:val="a4"/>
                </w:rPr>
                <w:t>kt</w:t>
              </w:r>
              <w:r w:rsidRPr="00B53FA0">
                <w:rPr>
                  <w:rStyle w:val="a4"/>
                  <w:lang w:val="en-US"/>
                </w:rPr>
                <w:t>tidip</w:t>
              </w:r>
              <w:r w:rsidRPr="00B53FA0">
                <w:rPr>
                  <w:rStyle w:val="a4"/>
                </w:rPr>
                <w:t>.pnu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edu</w:t>
              </w:r>
              <w:r w:rsidRPr="00B53FA0">
                <w:rPr>
                  <w:rStyle w:val="a4"/>
                  <w:lang w:val="uk-UA"/>
                </w:rPr>
                <w:t>.</w:t>
              </w:r>
              <w:r w:rsidRPr="00B53FA0">
                <w:rPr>
                  <w:rStyle w:val="a4"/>
                </w:rPr>
                <w:t>ua</w:t>
              </w:r>
              <w:r w:rsidRPr="00B53FA0">
                <w:rPr>
                  <w:rStyle w:val="a4"/>
                  <w:lang w:val="uk-UA"/>
                </w:rPr>
                <w:t>/навчальні-дисципліни/</w:t>
              </w:r>
            </w:hyperlink>
            <w:r>
              <w:rPr>
                <w:lang w:val="uk-UA"/>
              </w:rPr>
              <w:t>.</w:t>
            </w:r>
          </w:p>
          <w:p w:rsidR="00FA6B51" w:rsidRPr="00C67355" w:rsidRDefault="00FA6B51" w:rsidP="00DE321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Також можливі консультації шляхом листування через електронну пошту, зокрема, що стосується індивідуальних науково-дослідних завдань</w:t>
            </w: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835D68" w:rsidRDefault="00FA6B51" w:rsidP="00DE321D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FA6B51" w:rsidRPr="00FA6B51" w:rsidTr="00DE321D">
        <w:tc>
          <w:tcPr>
            <w:tcW w:w="9345" w:type="dxa"/>
            <w:gridSpan w:val="8"/>
          </w:tcPr>
          <w:p w:rsidR="00FA6B51" w:rsidRPr="004764AE" w:rsidRDefault="00FA6B51" w:rsidP="00DE321D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є деонтологічні норми, яких повинен дотримуватись юрист в процесі  практичної діяльності;  юрид</w:t>
            </w:r>
            <w:r>
              <w:rPr>
                <w:lang w:val="uk-UA"/>
              </w:rPr>
              <w:t>ична теорія;  внутрішній імпера</w:t>
            </w:r>
            <w:r w:rsidRPr="00302E76">
              <w:rPr>
                <w:lang w:val="uk-UA"/>
              </w:rPr>
              <w:t>тив службового обов'язку юриста, а також кодекс фахового поводження юриста, що дозволяю</w:t>
            </w:r>
            <w:r>
              <w:rPr>
                <w:lang w:val="uk-UA"/>
              </w:rPr>
              <w:t>ть, ре</w:t>
            </w:r>
            <w:r w:rsidRPr="00302E76">
              <w:rPr>
                <w:lang w:val="uk-UA"/>
              </w:rPr>
              <w:t>комендують або забороня</w:t>
            </w:r>
            <w:r>
              <w:rPr>
                <w:lang w:val="uk-UA"/>
              </w:rPr>
              <w:t>ють юристу керуватися ним у сто</w:t>
            </w:r>
            <w:r w:rsidRPr="00302E76">
              <w:rPr>
                <w:lang w:val="uk-UA"/>
              </w:rPr>
              <w:t>сунках, що виникають у нього під час виконання своїх службових  повноважень</w:t>
            </w:r>
            <w:r>
              <w:rPr>
                <w:lang w:val="uk-UA"/>
              </w:rPr>
              <w:t>.</w:t>
            </w:r>
          </w:p>
          <w:p w:rsidR="00FA6B51" w:rsidRPr="004764AE" w:rsidRDefault="00FA6B51" w:rsidP="00DE321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FA6B51" w:rsidRPr="004764AE" w:rsidRDefault="00FA6B51" w:rsidP="00DE321D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02E76">
              <w:rPr>
                <w:lang w:val="uk-UA"/>
              </w:rPr>
              <w:t xml:space="preserve"> 1. Юридична деонтологія та професійна етика: теоретичні, практичні та деонтологічні аспекти.</w:t>
            </w:r>
            <w:r>
              <w:rPr>
                <w:lang w:val="uk-UA"/>
              </w:rPr>
              <w:t xml:space="preserve"> </w:t>
            </w:r>
            <w:r w:rsidRPr="00302E76">
              <w:rPr>
                <w:lang w:val="uk-UA"/>
              </w:rPr>
              <w:t xml:space="preserve"> 2.  Професійна  етика у юридичній діяльності.</w:t>
            </w:r>
          </w:p>
          <w:p w:rsidR="00FA6B51" w:rsidRPr="00553155" w:rsidRDefault="00FA6B51" w:rsidP="00DE321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</w:t>
            </w:r>
            <w:r>
              <w:rPr>
                <w:lang w:val="uk-UA"/>
              </w:rPr>
              <w:t xml:space="preserve">навчальної дисципліни </w:t>
            </w:r>
            <w:r w:rsidRPr="00835D68">
              <w:rPr>
                <w:lang w:val="uk-UA"/>
              </w:rPr>
              <w:t>виступають 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України</w:t>
            </w:r>
            <w:r>
              <w:rPr>
                <w:lang w:val="uk-UA"/>
              </w:rPr>
              <w:t xml:space="preserve"> «</w:t>
            </w:r>
            <w:r w:rsidRPr="00553155">
              <w:rPr>
                <w:lang w:val="uk-UA"/>
              </w:rPr>
              <w:t>Про адвок</w:t>
            </w:r>
            <w:r>
              <w:rPr>
                <w:lang w:val="uk-UA"/>
              </w:rPr>
              <w:t>атуру та адвокатську діяльність», «</w:t>
            </w:r>
            <w:r w:rsidRPr="00553155">
              <w:rPr>
                <w:lang w:val="uk-UA"/>
              </w:rPr>
              <w:t>Про  нотаріат</w:t>
            </w:r>
            <w:r>
              <w:rPr>
                <w:lang w:val="uk-UA"/>
              </w:rPr>
              <w:t>», «Про  прокуратуру»,  «</w:t>
            </w:r>
            <w:r w:rsidRPr="00553155">
              <w:rPr>
                <w:lang w:val="uk-UA"/>
              </w:rPr>
              <w:t>Про судоустрій і статус суддів</w:t>
            </w:r>
            <w:r>
              <w:rPr>
                <w:lang w:val="uk-UA"/>
              </w:rPr>
              <w:t xml:space="preserve">», а також </w:t>
            </w:r>
            <w:r w:rsidRPr="00553155">
              <w:rPr>
                <w:lang w:val="uk-UA"/>
              </w:rPr>
              <w:t xml:space="preserve"> Кодекс професійної етики та пов</w:t>
            </w:r>
            <w:r>
              <w:rPr>
                <w:lang w:val="uk-UA"/>
              </w:rPr>
              <w:t xml:space="preserve">едінки працівників прокуратури, Кодекс суддівської етики, </w:t>
            </w:r>
            <w:r w:rsidRPr="00553155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Правила адвокатської етики., </w:t>
            </w:r>
            <w:r>
              <w:rPr>
                <w:lang w:val="uk-UA"/>
              </w:rPr>
              <w:tab/>
              <w:t>Правила</w:t>
            </w:r>
            <w:r w:rsidRPr="00AB2C87">
              <w:rPr>
                <w:lang w:val="uk-UA"/>
              </w:rPr>
              <w:t xml:space="preserve"> </w:t>
            </w:r>
            <w:r w:rsidRPr="00553155">
              <w:rPr>
                <w:lang w:val="uk-UA"/>
              </w:rPr>
              <w:t xml:space="preserve">професійної </w:t>
            </w:r>
            <w:r>
              <w:rPr>
                <w:lang w:val="uk-UA"/>
              </w:rPr>
              <w:t xml:space="preserve"> етики  нотаріусів та інші.</w:t>
            </w:r>
          </w:p>
          <w:p w:rsidR="00FA6B51" w:rsidRDefault="00FA6B51" w:rsidP="00DE321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Юридична деонтологія та професійна етика має дуже важливе значення </w:t>
            </w:r>
            <w:r w:rsidRPr="0095761E">
              <w:rPr>
                <w:lang w:val="uk-UA"/>
              </w:rPr>
              <w:t>у підготовці кваліфікованих фахівців у галузі права, які працюють на утвердження в суспільстві верховенства права та правової</w:t>
            </w:r>
            <w:r>
              <w:rPr>
                <w:lang w:val="uk-UA"/>
              </w:rPr>
              <w:t xml:space="preserve"> свідомості й правової культури.  Н</w:t>
            </w:r>
            <w:r w:rsidRPr="00E134D9">
              <w:rPr>
                <w:lang w:val="uk-UA"/>
              </w:rPr>
              <w:t>абуті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знання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студент</w:t>
            </w:r>
            <w:r>
              <w:rPr>
                <w:lang w:val="uk-UA"/>
              </w:rPr>
              <w:t>и повинні вміти п</w:t>
            </w:r>
            <w:r w:rsidRPr="00E134D9">
              <w:rPr>
                <w:lang w:val="uk-UA"/>
              </w:rPr>
              <w:t>равильно</w:t>
            </w:r>
            <w:r>
              <w:rPr>
                <w:lang w:val="uk-UA"/>
              </w:rPr>
              <w:t xml:space="preserve"> застосовувати </w:t>
            </w:r>
            <w:r w:rsidRPr="00E134D9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юридичній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практиці, володіти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мистецтвом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міжособистісного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спілкування, завжди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високим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рівнем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усвідомлення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та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сумління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захищати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справедливість, права, честь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гідність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людини, суспільства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і</w:t>
            </w:r>
            <w:r>
              <w:rPr>
                <w:lang w:val="uk-UA"/>
              </w:rPr>
              <w:t xml:space="preserve"> </w:t>
            </w:r>
            <w:r w:rsidRPr="00E134D9">
              <w:rPr>
                <w:lang w:val="uk-UA"/>
              </w:rPr>
              <w:t>держави.</w:t>
            </w:r>
          </w:p>
          <w:p w:rsidR="00FA6B51" w:rsidRPr="00C67355" w:rsidRDefault="00FA6B51" w:rsidP="00DE321D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FA6B51" w:rsidRPr="00FA6B51" w:rsidTr="00DE321D">
        <w:tc>
          <w:tcPr>
            <w:tcW w:w="9345" w:type="dxa"/>
            <w:gridSpan w:val="8"/>
          </w:tcPr>
          <w:p w:rsidR="00FA6B51" w:rsidRPr="00A25CBD" w:rsidRDefault="00FA6B51" w:rsidP="00DE321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>навчальної дисципліни “Юридична деонтологія та професійна етика” є: формування у студентів первинних знань про правові основи державного життя, дбайливого ставлення до інтересів особи, суспільства та держави, ціннісних орієнтирів щодо моральної оцінки діяльності юриста-професіонала, з вимогами, що ставляться до працівників юридичної сфери; розкриття службового обов’язку юриста (внутрішнього імперативу); необхідність сформувати у студентів належний рівень правосвідомості; навчити студентів 1-го курсу суті і змісту юридичної професії, вважати совість, справедливість головними критеріями його професійної діяльності; сприяти інтегруванню знань про право, професійну етику юриста із знаннями про загальнолюдські цінності, щоб створити передумови та мотиви вибору юристом норм належної поведінки у практичній діяльності; сприяння формуванню у студента цілісного уявлення про обрану ним спеціальність, ознайомлення з її історією, визначення місця в системі знань; ознайомлення з вимогами, які юрист, як професіонал і особистість, має виховувати в собі для успішної діяльності з охорони прав людини і громадянина, зміцнення законності і правопорядку.</w:t>
            </w:r>
          </w:p>
          <w:p w:rsidR="00FA6B51" w:rsidRPr="00C67355" w:rsidRDefault="00FA6B51" w:rsidP="00DE321D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Основними цілями</w:t>
            </w:r>
            <w:r w:rsidRPr="00A25CBD">
              <w:rPr>
                <w:lang w:val="uk-UA"/>
              </w:rPr>
              <w:t xml:space="preserve"> вивчення </w:t>
            </w:r>
            <w:r w:rsidRPr="00302E76">
              <w:rPr>
                <w:lang w:val="uk-UA"/>
              </w:rPr>
              <w:t xml:space="preserve">навчальної дисципліни “Юридична деонтологія та професійна </w:t>
            </w:r>
            <w:r w:rsidRPr="00302E76">
              <w:rPr>
                <w:lang w:val="uk-UA"/>
              </w:rPr>
              <w:lastRenderedPageBreak/>
              <w:t xml:space="preserve">етика” </w:t>
            </w:r>
            <w:r>
              <w:rPr>
                <w:lang w:val="uk-UA"/>
              </w:rPr>
              <w:t xml:space="preserve">є: підготовка </w:t>
            </w:r>
            <w:r w:rsidRPr="00302E76">
              <w:rPr>
                <w:lang w:val="uk-UA"/>
              </w:rPr>
              <w:t>студентів до участі у навчальному процесі</w:t>
            </w:r>
            <w:r>
              <w:rPr>
                <w:lang w:val="uk-UA"/>
              </w:rPr>
              <w:t>; знайомство</w:t>
            </w:r>
            <w:r w:rsidRPr="00302E76">
              <w:rPr>
                <w:lang w:val="uk-UA"/>
              </w:rPr>
              <w:t xml:space="preserve"> з особливостями сфери здійснення юридичної діяльності як одного із видів соціальної діяльності, що відбувається у сфері права;</w:t>
            </w:r>
            <w:r>
              <w:rPr>
                <w:lang w:val="uk-UA"/>
              </w:rPr>
              <w:t xml:space="preserve"> визначення характерних рис</w:t>
            </w:r>
            <w:r w:rsidRPr="00302E76">
              <w:rPr>
                <w:lang w:val="uk-UA"/>
              </w:rPr>
              <w:t xml:space="preserve"> практичної діяльності юристів за окремими напрямками спеціалізації юридичної роботи</w:t>
            </w:r>
            <w:r>
              <w:rPr>
                <w:lang w:val="uk-UA"/>
              </w:rPr>
              <w:t>; зміцнення</w:t>
            </w:r>
            <w:r w:rsidRPr="00302E76">
              <w:rPr>
                <w:lang w:val="uk-UA"/>
              </w:rPr>
              <w:t xml:space="preserve"> св</w:t>
            </w:r>
            <w:r>
              <w:rPr>
                <w:lang w:val="uk-UA"/>
              </w:rPr>
              <w:t>ітоглядної та громадянської позиції</w:t>
            </w:r>
            <w:r w:rsidRPr="00302E76">
              <w:rPr>
                <w:lang w:val="uk-UA"/>
              </w:rPr>
              <w:t xml:space="preserve"> майбутніх правозахисників, </w:t>
            </w:r>
            <w:r>
              <w:rPr>
                <w:lang w:val="uk-UA"/>
              </w:rPr>
              <w:t xml:space="preserve">підготовка </w:t>
            </w:r>
            <w:r w:rsidRPr="00302E76">
              <w:rPr>
                <w:lang w:val="uk-UA"/>
              </w:rPr>
              <w:t>їх психологічно до самостійної напруженої та відповідальної роботи на користь суспільства і держави;</w:t>
            </w:r>
            <w:r>
              <w:rPr>
                <w:lang w:val="uk-UA"/>
              </w:rPr>
              <w:t xml:space="preserve"> вивчення суспільних завдань, цілей</w:t>
            </w:r>
            <w:r w:rsidRPr="00302E76">
              <w:rPr>
                <w:lang w:val="uk-UA"/>
              </w:rPr>
              <w:t xml:space="preserve"> професії, її зн</w:t>
            </w:r>
            <w:r>
              <w:rPr>
                <w:lang w:val="uk-UA"/>
              </w:rPr>
              <w:t>ачущість у соціальному прогресі.</w:t>
            </w:r>
            <w:r w:rsidRPr="00302E76">
              <w:rPr>
                <w:lang w:val="uk-UA"/>
              </w:rPr>
              <w:t>.</w:t>
            </w: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1039A3" w:rsidRDefault="00FA6B51" w:rsidP="00DE321D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A6B51" w:rsidRPr="00FA6B51" w:rsidTr="00DE321D">
        <w:tc>
          <w:tcPr>
            <w:tcW w:w="9345" w:type="dxa"/>
            <w:gridSpan w:val="8"/>
          </w:tcPr>
          <w:p w:rsidR="00FA6B51" w:rsidRPr="00D31995" w:rsidRDefault="00FA6B51" w:rsidP="00DE321D">
            <w:pPr>
              <w:tabs>
                <w:tab w:val="left" w:pos="877"/>
              </w:tabs>
              <w:ind w:firstLine="310"/>
              <w:jc w:val="both"/>
            </w:pP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D56FC3">
              <w:rPr>
                <w:u w:val="single"/>
                <w:lang w:val="uk-UA"/>
              </w:rPr>
              <w:t>Загальні компетентності:</w:t>
            </w: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345B7F">
              <w:rPr>
                <w:lang w:val="uk-UA"/>
              </w:rPr>
              <w:t>Здатність до абстрактного мислення, аналізу та синтезу</w:t>
            </w:r>
            <w:r>
              <w:rPr>
                <w:lang w:val="uk-UA"/>
              </w:rPr>
              <w:t>.</w:t>
            </w: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застосовувати знання з юридичної деонтології та професійної етики у практичних ситуаціях.</w:t>
            </w:r>
          </w:p>
          <w:p w:rsidR="00FA6B51" w:rsidRPr="00DD17E3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Знання та розуміння основних категорій</w:t>
            </w:r>
            <w:r w:rsidRPr="00DD17E3">
              <w:rPr>
                <w:lang w:val="uk-UA"/>
              </w:rPr>
              <w:t xml:space="preserve"> юридичної </w:t>
            </w:r>
            <w:r>
              <w:rPr>
                <w:lang w:val="uk-UA"/>
              </w:rPr>
              <w:t>деонтології та професійної етики,</w:t>
            </w:r>
            <w:r w:rsidRPr="00DD17E3">
              <w:rPr>
                <w:lang w:val="uk-UA"/>
              </w:rPr>
              <w:t xml:space="preserve"> що мають важливе значення у професійній діяльності юриста;</w:t>
            </w: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вчитися і оволодівати сучасними знаннями в сфері юридичної деонтології та професійної етики.</w:t>
            </w: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бути критичним і самокритичним.</w:t>
            </w:r>
          </w:p>
          <w:p w:rsidR="00FA6B51" w:rsidRPr="00345B7F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Здатність діяти на основі етичних міркувань (мотивів), </w:t>
            </w:r>
            <w:r w:rsidRPr="00DD17E3">
              <w:rPr>
                <w:lang w:val="uk-UA"/>
              </w:rPr>
              <w:t>приймати правові рішення і робити інші юридичні дії у точній відповідності з законом</w:t>
            </w:r>
            <w:r>
              <w:rPr>
                <w:lang w:val="uk-UA"/>
              </w:rPr>
              <w:t>.</w:t>
            </w:r>
          </w:p>
          <w:p w:rsidR="00FA6B51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 w:rsidRPr="0088514D">
              <w:rPr>
                <w:u w:val="single"/>
                <w:lang w:val="uk-UA"/>
              </w:rPr>
              <w:t>Фахові компетентності</w:t>
            </w:r>
            <w:r>
              <w:rPr>
                <w:lang w:val="uk-UA"/>
              </w:rPr>
              <w:t>.</w:t>
            </w:r>
          </w:p>
          <w:p w:rsidR="00FA6B51" w:rsidRPr="0088514D" w:rsidRDefault="00FA6B51" w:rsidP="00DE321D">
            <w:pPr>
              <w:tabs>
                <w:tab w:val="left" w:pos="877"/>
              </w:tabs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Повага до честі і гідності людини як найвищої соціальної цінності, розуміння їх правової природи, які надзвичайно необхідні юристу-професіоналу у практичній юридичній діяльності.</w:t>
            </w:r>
          </w:p>
          <w:p w:rsidR="00FA6B51" w:rsidRPr="00345B7F" w:rsidRDefault="00FA6B51" w:rsidP="00DE321D">
            <w:pPr>
              <w:tabs>
                <w:tab w:val="left" w:pos="877"/>
                <w:tab w:val="left" w:pos="1440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741461" w:rsidRDefault="00FA6B51" w:rsidP="00DE321D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6B51" w:rsidRPr="00C67355" w:rsidTr="00DE321D">
        <w:tc>
          <w:tcPr>
            <w:tcW w:w="3050" w:type="dxa"/>
            <w:gridSpan w:val="3"/>
          </w:tcPr>
          <w:p w:rsidR="00FA6B51" w:rsidRPr="000C46E3" w:rsidRDefault="00FA6B51" w:rsidP="00DE32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FA6B51" w:rsidRPr="000C46E3" w:rsidRDefault="00FA6B51" w:rsidP="00DE32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A6B51" w:rsidRPr="00C67355" w:rsidTr="00DE321D">
        <w:tc>
          <w:tcPr>
            <w:tcW w:w="3050" w:type="dxa"/>
            <w:gridSpan w:val="3"/>
          </w:tcPr>
          <w:p w:rsidR="00FA6B51" w:rsidRDefault="00FA6B51" w:rsidP="00DE32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FA6B51" w:rsidRPr="00560E5C" w:rsidRDefault="00FA6B51" w:rsidP="00DE3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FA6B51" w:rsidRPr="00C67355" w:rsidTr="00DE321D">
        <w:tc>
          <w:tcPr>
            <w:tcW w:w="3050" w:type="dxa"/>
            <w:gridSpan w:val="3"/>
          </w:tcPr>
          <w:p w:rsidR="00FA6B51" w:rsidRDefault="00FA6B51" w:rsidP="00DE32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FA6B51" w:rsidRPr="00560E5C" w:rsidRDefault="00FA6B51" w:rsidP="00DE3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</w:tr>
      <w:tr w:rsidR="00FA6B51" w:rsidRPr="00C67355" w:rsidTr="00DE321D">
        <w:tc>
          <w:tcPr>
            <w:tcW w:w="3050" w:type="dxa"/>
            <w:gridSpan w:val="3"/>
          </w:tcPr>
          <w:p w:rsidR="00FA6B51" w:rsidRDefault="00FA6B51" w:rsidP="00DE321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FA6B51" w:rsidRPr="00560E5C" w:rsidRDefault="00FA6B51" w:rsidP="00DE32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0C46E3" w:rsidRDefault="00FA6B51" w:rsidP="00DE321D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6B51" w:rsidRPr="00C67355" w:rsidTr="00DE321D">
        <w:tc>
          <w:tcPr>
            <w:tcW w:w="1513" w:type="dxa"/>
            <w:vAlign w:val="center"/>
          </w:tcPr>
          <w:p w:rsidR="00FA6B51" w:rsidRPr="000C46E3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FA6B51" w:rsidRPr="000C46E3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FA6B51" w:rsidRPr="000C46E3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A6B51" w:rsidRPr="000C46E3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FA6B51" w:rsidRPr="00483A45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A6B51" w:rsidRPr="000C46E3" w:rsidRDefault="00FA6B51" w:rsidP="00DE321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A6B51" w:rsidRPr="00C67355" w:rsidTr="00DE321D">
        <w:tc>
          <w:tcPr>
            <w:tcW w:w="1513" w:type="dxa"/>
          </w:tcPr>
          <w:p w:rsidR="00FA6B51" w:rsidRPr="000E60F3" w:rsidRDefault="00FA6B51" w:rsidP="00DE32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203" w:type="dxa"/>
            <w:gridSpan w:val="3"/>
          </w:tcPr>
          <w:p w:rsidR="00FA6B51" w:rsidRPr="00C207DE" w:rsidRDefault="00FA6B51" w:rsidP="00DE321D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120" w:type="dxa"/>
            <w:gridSpan w:val="2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A6B51" w:rsidRPr="00C67355" w:rsidTr="00DE321D">
        <w:tc>
          <w:tcPr>
            <w:tcW w:w="9345" w:type="dxa"/>
            <w:gridSpan w:val="8"/>
          </w:tcPr>
          <w:p w:rsidR="00FA6B51" w:rsidRPr="00C67355" w:rsidRDefault="00FA6B51" w:rsidP="00DE321D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FA6B51" w:rsidRPr="00C67355" w:rsidTr="00DE321D">
        <w:tc>
          <w:tcPr>
            <w:tcW w:w="6232" w:type="dxa"/>
            <w:gridSpan w:val="5"/>
            <w:vMerge w:val="restart"/>
          </w:tcPr>
          <w:p w:rsidR="00FA6B51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FA6B51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FA6B51" w:rsidRPr="00C67355" w:rsidTr="00DE321D">
        <w:tc>
          <w:tcPr>
            <w:tcW w:w="6232" w:type="dxa"/>
            <w:gridSpan w:val="5"/>
            <w:vMerge/>
          </w:tcPr>
          <w:p w:rsidR="00FA6B51" w:rsidRDefault="00FA6B51" w:rsidP="00DE321D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FA6B51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FA6B51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FA6B51" w:rsidRDefault="00FA6B51" w:rsidP="00DE32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FA6B51" w:rsidRPr="00EA741D" w:rsidTr="00DE321D">
        <w:tc>
          <w:tcPr>
            <w:tcW w:w="9345" w:type="dxa"/>
            <w:gridSpan w:val="8"/>
          </w:tcPr>
          <w:p w:rsidR="00FA6B51" w:rsidRDefault="00FA6B51" w:rsidP="00DE321D">
            <w:pPr>
              <w:tabs>
                <w:tab w:val="left" w:pos="2130"/>
              </w:tabs>
              <w:rPr>
                <w:lang w:val="en-US"/>
              </w:rPr>
            </w:pPr>
            <w:r>
              <w:rPr>
                <w:lang w:val="uk-UA"/>
              </w:rPr>
              <w:tab/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98"/>
              <w:gridCol w:w="4334"/>
              <w:gridCol w:w="993"/>
              <w:gridCol w:w="992"/>
              <w:gridCol w:w="1128"/>
            </w:tblGrid>
            <w:tr w:rsidR="00FA6B51" w:rsidRPr="00C67355" w:rsidTr="00DE321D">
              <w:tc>
                <w:tcPr>
                  <w:tcW w:w="9345" w:type="dxa"/>
                  <w:gridSpan w:val="5"/>
                </w:tcPr>
                <w:p w:rsidR="00FA6B51" w:rsidRPr="00A728D7" w:rsidRDefault="00FA6B51" w:rsidP="00DE321D">
                  <w:pPr>
                    <w:jc w:val="center"/>
                    <w:rPr>
                      <w:b/>
                    </w:rPr>
                  </w:pPr>
                </w:p>
                <w:p w:rsidR="00FA6B51" w:rsidRPr="00842943" w:rsidRDefault="00FA6B51" w:rsidP="00DE321D">
                  <w:pPr>
                    <w:jc w:val="center"/>
                    <w:rPr>
                      <w:b/>
                    </w:rPr>
                  </w:pPr>
                  <w:r w:rsidRPr="00DE206A">
                    <w:rPr>
                      <w:b/>
                    </w:rPr>
                    <w:t xml:space="preserve">Модуль І. </w:t>
                  </w:r>
                  <w:r w:rsidRPr="0036034E">
                    <w:rPr>
                      <w:b/>
                    </w:rPr>
                    <w:t>Юридична деонтологія та професійна етика: теоретичні, практичні та деонтологічні аспекти</w:t>
                  </w:r>
                </w:p>
                <w:p w:rsidR="00FA6B51" w:rsidRPr="00842943" w:rsidRDefault="00FA6B51" w:rsidP="00DE321D">
                  <w:pPr>
                    <w:jc w:val="center"/>
                  </w:pP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842943" w:rsidRDefault="00FA6B51" w:rsidP="00DE321D">
                  <w:r w:rsidRPr="00FF50E6">
                    <w:rPr>
                      <w:lang w:val="uk-UA"/>
                    </w:rPr>
                    <w:t xml:space="preserve">Тема № 1. </w:t>
                  </w:r>
                  <w:r w:rsidRPr="0036034E">
                    <w:rPr>
                      <w:lang w:val="uk-UA"/>
                    </w:rPr>
                    <w:t>Природа юридичної деонтології та професійної етики, її роль в теорії та практиці юриспруденції</w:t>
                  </w:r>
                </w:p>
                <w:p w:rsidR="00FA6B51" w:rsidRPr="00842943" w:rsidRDefault="00FA6B51" w:rsidP="00DE321D"/>
              </w:tc>
              <w:tc>
                <w:tcPr>
                  <w:tcW w:w="993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842943" w:rsidRDefault="00FA6B51" w:rsidP="00DE321D">
                  <w:r w:rsidRPr="00FF50E6">
                    <w:rPr>
                      <w:lang w:val="uk-UA"/>
                    </w:rPr>
                    <w:t xml:space="preserve">Тема № 2. </w:t>
                  </w:r>
                  <w:r w:rsidRPr="0036034E">
                    <w:rPr>
                      <w:lang w:val="uk-UA"/>
                    </w:rPr>
                    <w:t>Предмет, методи, принципи та функції юридичної деонтології та професійної етики</w:t>
                  </w:r>
                </w:p>
                <w:p w:rsidR="00FA6B51" w:rsidRPr="00842943" w:rsidRDefault="00FA6B51" w:rsidP="00DE321D"/>
              </w:tc>
              <w:tc>
                <w:tcPr>
                  <w:tcW w:w="993" w:type="dxa"/>
                </w:tcPr>
                <w:p w:rsidR="00FA6B51" w:rsidRPr="00E06D33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842943" w:rsidRDefault="00FA6B51" w:rsidP="00BA0A20">
                  <w:r w:rsidRPr="00FF50E6">
                    <w:rPr>
                      <w:lang w:val="uk-UA"/>
                    </w:rPr>
                    <w:t xml:space="preserve">Тема № 3. </w:t>
                  </w:r>
                  <w:r w:rsidR="00BA0A20">
                    <w:rPr>
                      <w:lang w:val="uk-UA"/>
                    </w:rPr>
                    <w:t>Студентський путівник – шлях до обраної професії</w:t>
                  </w:r>
                </w:p>
              </w:tc>
              <w:tc>
                <w:tcPr>
                  <w:tcW w:w="993" w:type="dxa"/>
                </w:tcPr>
                <w:p w:rsidR="00FA6B51" w:rsidRPr="00E06D33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842943" w:rsidRDefault="00FA6B51" w:rsidP="00DE321D">
                  <w:r w:rsidRPr="00FF50E6">
                    <w:rPr>
                      <w:lang w:val="uk-UA"/>
                    </w:rPr>
                    <w:t xml:space="preserve">Тема № 4. </w:t>
                  </w:r>
                  <w:r w:rsidRPr="0036034E">
                    <w:rPr>
                      <w:lang w:val="uk-UA"/>
                    </w:rPr>
                    <w:t>Соціалізація юриста та юридична діяльність.</w:t>
                  </w:r>
                </w:p>
                <w:p w:rsidR="00FA6B51" w:rsidRPr="00842943" w:rsidRDefault="00FA6B51" w:rsidP="00DE321D"/>
              </w:tc>
              <w:tc>
                <w:tcPr>
                  <w:tcW w:w="993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Default="00FA6B51" w:rsidP="00DE321D">
                  <w:pPr>
                    <w:rPr>
                      <w:lang w:val="en-US"/>
                    </w:rPr>
                  </w:pPr>
                  <w:r w:rsidRPr="00FF50E6">
                    <w:rPr>
                      <w:lang w:val="uk-UA"/>
                    </w:rPr>
                    <w:t xml:space="preserve">Тема № 5. </w:t>
                  </w:r>
                  <w:r w:rsidRPr="0036034E">
                    <w:rPr>
                      <w:lang w:val="uk-UA"/>
                    </w:rPr>
                    <w:t>Юридична практика.</w:t>
                  </w:r>
                </w:p>
                <w:p w:rsidR="00FA6B51" w:rsidRPr="009B55BD" w:rsidRDefault="00FA6B51" w:rsidP="00DE321D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:rsidR="00FA6B51" w:rsidRPr="00DB567C" w:rsidRDefault="00FA6B51" w:rsidP="00DE321D">
                  <w:r>
                    <w:rPr>
                      <w:lang w:val="uk-UA"/>
                    </w:rPr>
                    <w:t xml:space="preserve">       -</w:t>
                  </w:r>
                </w:p>
              </w:tc>
              <w:tc>
                <w:tcPr>
                  <w:tcW w:w="992" w:type="dxa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FF50E6" w:rsidRDefault="00FA6B51" w:rsidP="00DE321D">
                  <w:pPr>
                    <w:rPr>
                      <w:lang w:val="uk-UA"/>
                    </w:rPr>
                  </w:pPr>
                  <w:r w:rsidRPr="00FF50E6">
                    <w:rPr>
                      <w:lang w:val="uk-UA"/>
                    </w:rPr>
                    <w:t xml:space="preserve">Тема № 6. </w:t>
                  </w:r>
                  <w:r w:rsidRPr="0036034E">
                    <w:rPr>
                      <w:lang w:val="uk-UA"/>
                    </w:rPr>
                    <w:t xml:space="preserve">Види юридичної практичної діяльності. Суддівська </w:t>
                  </w:r>
                  <w:r w:rsidRPr="0036034E">
                    <w:rPr>
                      <w:lang w:val="uk-UA"/>
                    </w:rPr>
                    <w:lastRenderedPageBreak/>
                    <w:t>діяльність. Прокурорська діяльність. Слідча діяльність. Адвокатська діяльність. Нотаріальна діяльність. Юридична консультативна діяльність.</w:t>
                  </w:r>
                </w:p>
              </w:tc>
              <w:tc>
                <w:tcPr>
                  <w:tcW w:w="993" w:type="dxa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lastRenderedPageBreak/>
                    <w:t>-</w:t>
                  </w:r>
                </w:p>
              </w:tc>
              <w:tc>
                <w:tcPr>
                  <w:tcW w:w="992" w:type="dxa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c>
                <w:tcPr>
                  <w:tcW w:w="9345" w:type="dxa"/>
                  <w:gridSpan w:val="5"/>
                </w:tcPr>
                <w:p w:rsidR="00FA6B51" w:rsidRPr="0036034E" w:rsidRDefault="00FA6B51" w:rsidP="00DE321D">
                  <w:pPr>
                    <w:rPr>
                      <w:b/>
                      <w:lang w:val="uk-UA"/>
                    </w:rPr>
                  </w:pPr>
                  <w:r w:rsidRPr="00FF50E6">
                    <w:rPr>
                      <w:b/>
                      <w:lang w:val="uk-UA"/>
                    </w:rPr>
                    <w:lastRenderedPageBreak/>
                    <w:t xml:space="preserve">Модуль ІІ. </w:t>
                  </w:r>
                  <w:r w:rsidRPr="0036034E">
                    <w:rPr>
                      <w:b/>
                      <w:lang w:val="uk-UA"/>
                    </w:rPr>
                    <w:t>Професійна  етика у юридичній діяльності.</w:t>
                  </w:r>
                </w:p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A6B51" w:rsidRPr="00C67355" w:rsidTr="00DE321D">
              <w:tc>
                <w:tcPr>
                  <w:tcW w:w="6232" w:type="dxa"/>
                  <w:gridSpan w:val="2"/>
                </w:tcPr>
                <w:p w:rsidR="00FA6B51" w:rsidRPr="00FF50E6" w:rsidRDefault="00FA6B51" w:rsidP="00DE321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7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Юридична (правова) етика як вид професійної етики.</w:t>
                  </w:r>
                </w:p>
              </w:tc>
              <w:tc>
                <w:tcPr>
                  <w:tcW w:w="993" w:type="dxa"/>
                </w:tcPr>
                <w:p w:rsidR="00FA6B51" w:rsidRPr="00842943" w:rsidRDefault="00FA6B51" w:rsidP="00DE321D">
                  <w:pPr>
                    <w:pStyle w:val="a5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345"/>
              </w:trPr>
              <w:tc>
                <w:tcPr>
                  <w:tcW w:w="6232" w:type="dxa"/>
                  <w:gridSpan w:val="2"/>
                </w:tcPr>
                <w:p w:rsidR="00FA6B51" w:rsidRPr="00DB567C" w:rsidRDefault="00FA6B51" w:rsidP="00DE321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 8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Професійно-правова культура юриста.</w:t>
                  </w:r>
                </w:p>
                <w:p w:rsidR="00FA6B51" w:rsidRPr="00FF50E6" w:rsidRDefault="00FA6B51" w:rsidP="00DE321D">
                  <w:pPr>
                    <w:rPr>
                      <w:lang w:val="uk-UA"/>
                    </w:rPr>
                  </w:pPr>
                </w:p>
              </w:tc>
              <w:tc>
                <w:tcPr>
                  <w:tcW w:w="993" w:type="dxa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992" w:type="dxa"/>
                </w:tcPr>
                <w:p w:rsidR="00FA6B51" w:rsidRPr="00FF50E6" w:rsidRDefault="00FA6B51" w:rsidP="00DE321D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465"/>
              </w:trPr>
              <w:tc>
                <w:tcPr>
                  <w:tcW w:w="6232" w:type="dxa"/>
                  <w:gridSpan w:val="2"/>
                </w:tcPr>
                <w:p w:rsidR="00FA6B51" w:rsidRPr="00AB2C87" w:rsidRDefault="00FA6B51" w:rsidP="00DE321D">
                  <w:pPr>
                    <w:rPr>
                      <w:lang w:val="uk-UA"/>
                    </w:rPr>
                  </w:pPr>
                  <w:r w:rsidRPr="00AB2C87">
                    <w:t xml:space="preserve">Тема № 9. </w:t>
                  </w:r>
                  <w:r>
                    <w:rPr>
                      <w:lang w:val="uk-UA"/>
                    </w:rPr>
                    <w:t>Моральна культура юриста</w:t>
                  </w:r>
                </w:p>
              </w:tc>
              <w:tc>
                <w:tcPr>
                  <w:tcW w:w="993" w:type="dxa"/>
                </w:tcPr>
                <w:p w:rsidR="00FA6B51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</w:tcPr>
                <w:p w:rsidR="00FA6B51" w:rsidRDefault="00FA6B51" w:rsidP="00DE321D">
                  <w:pPr>
                    <w:pStyle w:val="a5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-</w:t>
                  </w:r>
                </w:p>
              </w:tc>
              <w:tc>
                <w:tcPr>
                  <w:tcW w:w="1128" w:type="dxa"/>
                </w:tcPr>
                <w:p w:rsidR="00FA6B51" w:rsidRPr="00AB2C87" w:rsidRDefault="00FA6B51" w:rsidP="00DE321D">
                  <w:pPr>
                    <w:jc w:val="center"/>
                    <w:rPr>
                      <w:bCs/>
                      <w:lang w:val="uk-UA"/>
                    </w:rPr>
                  </w:pPr>
                  <w:r>
                    <w:rPr>
                      <w:bCs/>
                      <w:lang w:val="uk-UA"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645"/>
              </w:trPr>
              <w:tc>
                <w:tcPr>
                  <w:tcW w:w="6232" w:type="dxa"/>
                  <w:gridSpan w:val="2"/>
                </w:tcPr>
                <w:p w:rsidR="00FA6B51" w:rsidRPr="00FF50E6" w:rsidRDefault="00FA6B51" w:rsidP="00DE321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Тема №10</w:t>
                  </w:r>
                  <w:r w:rsidRPr="00FF50E6">
                    <w:rPr>
                      <w:lang w:val="uk-UA"/>
                    </w:rPr>
                    <w:t xml:space="preserve">. </w:t>
                  </w:r>
                  <w:r w:rsidRPr="00DB567C">
                    <w:rPr>
                      <w:lang w:val="uk-UA"/>
                    </w:rPr>
                    <w:t>Політичні, психологічні, естетичні аспекти у юридичній діяльності</w:t>
                  </w:r>
                </w:p>
              </w:tc>
              <w:tc>
                <w:tcPr>
                  <w:tcW w:w="993" w:type="dxa"/>
                </w:tcPr>
                <w:p w:rsidR="00FA6B51" w:rsidRPr="00AB2C87" w:rsidRDefault="00FA6B51" w:rsidP="00DE321D">
                  <w:pPr>
                    <w:jc w:val="center"/>
                  </w:pPr>
                  <w:r w:rsidRPr="00AB2C87">
                    <w:t>-</w:t>
                  </w:r>
                </w:p>
              </w:tc>
              <w:tc>
                <w:tcPr>
                  <w:tcW w:w="992" w:type="dxa"/>
                </w:tcPr>
                <w:p w:rsidR="00FA6B51" w:rsidRPr="00AB2C87" w:rsidRDefault="00FA6B51" w:rsidP="00DE321D">
                  <w:pPr>
                    <w:jc w:val="center"/>
                  </w:pPr>
                  <w:r w:rsidRPr="00AB2C87"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AB2C87" w:rsidRDefault="00FA6B51" w:rsidP="00DE321D">
                  <w:pPr>
                    <w:jc w:val="center"/>
                  </w:pPr>
                  <w:r w:rsidRPr="00AB2C87">
                    <w:rPr>
                      <w:bCs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514"/>
              </w:trPr>
              <w:tc>
                <w:tcPr>
                  <w:tcW w:w="6232" w:type="dxa"/>
                  <w:gridSpan w:val="2"/>
                </w:tcPr>
                <w:p w:rsidR="00FA6B51" w:rsidRDefault="00FA6B51" w:rsidP="00DE321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№11. </w:t>
                  </w:r>
                  <w:r w:rsidRPr="00DB567C">
                    <w:rPr>
                      <w:lang w:val="uk-UA"/>
                    </w:rPr>
                    <w:t>Професійна етика слідчої діяльності. Судова етика.</w:t>
                  </w:r>
                </w:p>
              </w:tc>
              <w:tc>
                <w:tcPr>
                  <w:tcW w:w="993" w:type="dxa"/>
                </w:tcPr>
                <w:p w:rsidR="00FA6B51" w:rsidRDefault="00FA6B51" w:rsidP="00DE321D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480"/>
              </w:trPr>
              <w:tc>
                <w:tcPr>
                  <w:tcW w:w="6232" w:type="dxa"/>
                  <w:gridSpan w:val="2"/>
                </w:tcPr>
                <w:p w:rsidR="00FA6B51" w:rsidRPr="00FF50E6" w:rsidRDefault="00FA6B51" w:rsidP="00DE321D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Тема № 12. </w:t>
                  </w:r>
                  <w:r w:rsidRPr="00DB567C">
                    <w:rPr>
                      <w:lang w:val="uk-UA"/>
                    </w:rPr>
                    <w:t>Професійна етика прокурорського працівника. Адвокатська етика</w:t>
                  </w:r>
                </w:p>
              </w:tc>
              <w:tc>
                <w:tcPr>
                  <w:tcW w:w="993" w:type="dxa"/>
                </w:tcPr>
                <w:p w:rsidR="00FA6B51" w:rsidRPr="00842943" w:rsidRDefault="00FA6B51" w:rsidP="00DE321D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-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5</w:t>
                  </w:r>
                </w:p>
              </w:tc>
            </w:tr>
            <w:tr w:rsidR="00FA6B51" w:rsidRPr="00C67355" w:rsidTr="00DE321D">
              <w:trPr>
                <w:trHeight w:val="475"/>
              </w:trPr>
              <w:tc>
                <w:tcPr>
                  <w:tcW w:w="6232" w:type="dxa"/>
                  <w:gridSpan w:val="2"/>
                </w:tcPr>
                <w:p w:rsidR="00FA6B51" w:rsidRDefault="00FA6B51" w:rsidP="00DE321D">
                  <w:pPr>
                    <w:tabs>
                      <w:tab w:val="left" w:pos="5265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  <w:t>ЗАГ.</w:t>
                  </w:r>
                </w:p>
              </w:tc>
              <w:tc>
                <w:tcPr>
                  <w:tcW w:w="993" w:type="dxa"/>
                </w:tcPr>
                <w:p w:rsidR="00FA6B51" w:rsidRPr="00842943" w:rsidRDefault="00FA6B51" w:rsidP="00DE321D">
                  <w:pPr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     </w:t>
                  </w:r>
                  <w:r>
                    <w:rPr>
                      <w:lang w:val="en-US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FA6B51" w:rsidRPr="00842943" w:rsidRDefault="00FA6B51" w:rsidP="00DE321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18</w:t>
                  </w:r>
                </w:p>
              </w:tc>
              <w:tc>
                <w:tcPr>
                  <w:tcW w:w="1128" w:type="dxa"/>
                </w:tcPr>
                <w:p w:rsidR="00FA6B51" w:rsidRPr="00842943" w:rsidRDefault="00FA6B51" w:rsidP="00DE321D">
                  <w:pPr>
                    <w:jc w:val="center"/>
                    <w:rPr>
                      <w:bCs/>
                      <w:lang w:val="en-US"/>
                    </w:rPr>
                  </w:pPr>
                  <w:r>
                    <w:rPr>
                      <w:bCs/>
                      <w:lang w:val="en-US"/>
                    </w:rPr>
                    <w:t>60</w:t>
                  </w:r>
                </w:p>
              </w:tc>
            </w:tr>
            <w:tr w:rsidR="00FA6B51" w:rsidRPr="00151BC4" w:rsidTr="00DE321D">
              <w:tc>
                <w:tcPr>
                  <w:tcW w:w="9345" w:type="dxa"/>
                  <w:gridSpan w:val="5"/>
                </w:tcPr>
                <w:p w:rsidR="00FA6B51" w:rsidRDefault="00FA6B51" w:rsidP="00DE321D">
                  <w:pPr>
                    <w:jc w:val="center"/>
                    <w:rPr>
                      <w:b/>
                      <w:lang w:val="en-US"/>
                    </w:rPr>
                  </w:pPr>
                  <w:r>
                    <w:rPr>
                      <w:b/>
                      <w:lang w:val="uk-UA"/>
                    </w:rPr>
                    <w:t>6</w:t>
                  </w:r>
                  <w:r w:rsidRPr="00151BC4">
                    <w:rPr>
                      <w:b/>
                      <w:lang w:val="uk-UA"/>
                    </w:rPr>
                    <w:t xml:space="preserve">. Система </w:t>
                  </w:r>
                  <w:r w:rsidRPr="005A1422">
                    <w:rPr>
                      <w:b/>
                      <w:lang w:val="uk-UA"/>
                    </w:rPr>
                    <w:t>оцінювання навчальної дисципліни</w:t>
                  </w:r>
                </w:p>
                <w:p w:rsidR="00FA6B51" w:rsidRPr="009B55BD" w:rsidRDefault="00FA6B51" w:rsidP="00DE321D">
                  <w:pPr>
                    <w:jc w:val="center"/>
                    <w:rPr>
                      <w:b/>
                      <w:lang w:val="en-US"/>
                    </w:rPr>
                  </w:pPr>
                </w:p>
              </w:tc>
            </w:tr>
            <w:tr w:rsidR="00FA6B51" w:rsidRPr="00FA6B51" w:rsidTr="00DE321D">
              <w:tc>
                <w:tcPr>
                  <w:tcW w:w="1898" w:type="dxa"/>
                </w:tcPr>
                <w:p w:rsidR="00FA6B51" w:rsidRPr="004764AE" w:rsidRDefault="00FA6B51" w:rsidP="00DE321D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64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Загальна система оцінювання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навчальної дисципліни</w:t>
                  </w:r>
                </w:p>
              </w:tc>
              <w:tc>
                <w:tcPr>
                  <w:tcW w:w="7447" w:type="dxa"/>
                  <w:gridSpan w:val="4"/>
                </w:tcPr>
                <w:p w:rsidR="00FA6B51" w:rsidRPr="00903625" w:rsidRDefault="00FA6B51" w:rsidP="00DE321D">
                  <w:pPr>
                    <w:ind w:firstLine="185"/>
                    <w:jc w:val="both"/>
                    <w:rPr>
                      <w:i/>
                      <w:iCs/>
                      <w:lang w:val="uk-UA"/>
                    </w:rPr>
                  </w:pPr>
                  <w:r w:rsidRPr="004764AE">
                    <w:rPr>
                      <w:lang w:val="uk-UA"/>
                    </w:rPr>
                    <w:t xml:space="preserve">Загальна система оцінювання навчальної </w:t>
                  </w:r>
                  <w:r>
                    <w:rPr>
                      <w:lang w:val="uk-UA"/>
                    </w:rPr>
                    <w:t xml:space="preserve">дисципліни </w:t>
                  </w:r>
                  <w:r w:rsidRPr="004764AE">
                    <w:rPr>
                      <w:lang w:val="uk-UA"/>
                    </w:rPr>
                    <w:t xml:space="preserve">є уніфікованою в межах навчально-наукового юридичного інституту і визначається </w:t>
                  </w:r>
                  <w:r>
                    <w:rPr>
                      <w:lang w:val="uk-UA"/>
                    </w:rPr>
                    <w:t xml:space="preserve">п. 4.5 </w:t>
                  </w:r>
                  <w:r w:rsidRPr="004764AE">
                    <w:rPr>
                      <w:lang w:val="uk-UA"/>
                    </w:rPr>
      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      </w:r>
                  <w:r w:rsidRPr="004764AE">
                    <w:rPr>
                      <w:i/>
                      <w:iCs/>
                      <w:lang w:val="uk-UA"/>
                    </w:rPr>
                    <w:t>текст розміщений на інформаційному стенді та сайті Інституту</w:t>
                  </w:r>
                  <w:r>
                    <w:rPr>
                      <w:lang w:val="uk-UA"/>
                    </w:rPr>
                    <w:t xml:space="preserve"> </w:t>
                  </w:r>
                  <w:r w:rsidRPr="00903625">
                    <w:rPr>
                      <w:lang w:val="uk-UA"/>
                    </w:rPr>
                    <w:t>https://law.pnu.edu.ua/wpcontent/uploads/sites/100/2020/01/Положення-</w:t>
                  </w:r>
                  <w:r w:rsidRPr="004764AE">
                    <w:rPr>
                      <w:i/>
                      <w:iCs/>
                      <w:lang w:val="uk-UA"/>
                    </w:rPr>
                    <w:t>.</w:t>
                  </w:r>
                  <w:r w:rsidRPr="00903625">
                    <w:rPr>
                      <w:lang w:val="uk-UA"/>
                    </w:rPr>
                    <w:t xml:space="preserve"> </w:t>
                  </w:r>
                  <w:r w:rsidRPr="00903625">
                    <w:rPr>
                      <w:iCs/>
                      <w:lang w:val="uk-UA"/>
                    </w:rPr>
                    <w:t>про-критерії-оцінювання-студентів-у-ННЮІ.pdf</w:t>
                  </w:r>
                </w:p>
              </w:tc>
            </w:tr>
            <w:tr w:rsidR="00FA6B51" w:rsidRPr="00FA6B51" w:rsidTr="00DE321D">
              <w:tc>
                <w:tcPr>
                  <w:tcW w:w="1898" w:type="dxa"/>
                </w:tcPr>
                <w:p w:rsidR="00FA6B51" w:rsidRPr="00151BC4" w:rsidRDefault="00FA6B51" w:rsidP="00DE321D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Вимоги до письмової роботи</w:t>
                  </w:r>
                </w:p>
              </w:tc>
              <w:tc>
                <w:tcPr>
                  <w:tcW w:w="7447" w:type="dxa"/>
                  <w:gridSpan w:val="4"/>
                </w:tcPr>
                <w:p w:rsidR="00FA6B51" w:rsidRPr="00003865" w:rsidRDefault="00FA6B51" w:rsidP="00DE321D">
                  <w:pPr>
                    <w:autoSpaceDE w:val="0"/>
                    <w:autoSpaceDN w:val="0"/>
                    <w:adjustRightInd w:val="0"/>
                    <w:ind w:firstLine="185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Вивчення дисципліни передбачає </w:t>
                  </w:r>
                  <w:r w:rsidRPr="004764AE">
                    <w:rPr>
                      <w:u w:val="single"/>
                      <w:lang w:val="uk-UA"/>
                    </w:rPr>
                    <w:t>обов’язкове</w:t>
                  </w:r>
                  <w:r>
                    <w:rPr>
                      <w:lang w:val="uk-UA"/>
                    </w:rPr>
                    <w:t xml:space="preserve"> виконання всіма студентами одної письмової модульної контрольної роботи. Робота виконується на </w:t>
                  </w:r>
                  <w:r w:rsidRPr="00842943">
                    <w:rPr>
                      <w:lang w:val="uk-UA"/>
                    </w:rPr>
                    <w:t>останньому</w:t>
                  </w:r>
                  <w:r>
                    <w:rPr>
                      <w:lang w:val="uk-UA"/>
                    </w:rPr>
                    <w:t xml:space="preserve"> семінарському занятті та охоплює два змістових модулі: </w:t>
                  </w:r>
                  <w:r w:rsidRPr="00903625">
                    <w:rPr>
                      <w:lang w:val="uk-UA"/>
                    </w:rPr>
                    <w:t>Юридична деонтологія та професійна етика: теоретичні, практичні та деонтологічні аспекти</w:t>
                  </w:r>
                  <w:r>
                    <w:rPr>
                      <w:lang w:val="uk-UA"/>
                    </w:rPr>
                    <w:t xml:space="preserve">; </w:t>
                  </w:r>
                  <w:r w:rsidRPr="00903625">
                    <w:rPr>
                      <w:lang w:val="uk-UA"/>
                    </w:rPr>
                    <w:t>Професійна  етика у юридичній діяльності</w:t>
                  </w:r>
                  <w:r>
                    <w:rPr>
                      <w:lang w:val="uk-UA"/>
                    </w:rPr>
                    <w:t>.</w:t>
                  </w:r>
                </w:p>
                <w:p w:rsidR="00FA6B51" w:rsidRDefault="00FA6B51" w:rsidP="00DE321D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>На контрольну виноситься 1 опис</w:t>
                  </w:r>
                  <w:r>
                    <w:rPr>
                      <w:lang w:val="uk-UA"/>
                    </w:rPr>
                    <w:t>ове завдання, яке оцінюється в 9</w:t>
                  </w:r>
                  <w:r w:rsidRPr="00003865">
                    <w:rPr>
                      <w:lang w:val="uk-UA"/>
                    </w:rPr>
                    <w:t xml:space="preserve"> балів, 2 коротких запитання</w:t>
                  </w:r>
                  <w:r>
                    <w:rPr>
                      <w:lang w:val="uk-UA"/>
                    </w:rPr>
                    <w:t xml:space="preserve">, а саме: </w:t>
                  </w:r>
                  <w:r w:rsidRPr="00003865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д</w:t>
                  </w:r>
                  <w:r w:rsidRPr="00842943">
                    <w:rPr>
                      <w:lang w:val="uk-UA"/>
                    </w:rPr>
                    <w:t xml:space="preserve">руге питання </w:t>
                  </w:r>
                  <w:r>
                    <w:rPr>
                      <w:lang w:val="uk-UA"/>
                    </w:rPr>
                    <w:t>оцінюється в 4 бали, т</w:t>
                  </w:r>
                  <w:r w:rsidRPr="00842943">
                    <w:rPr>
                      <w:lang w:val="uk-UA"/>
                    </w:rPr>
                    <w:t xml:space="preserve">ретє питання оцінюється у 2 бали. Четверте питання  </w:t>
                  </w:r>
                  <w:r>
                    <w:rPr>
                      <w:lang w:val="uk-UA"/>
                    </w:rPr>
                    <w:t xml:space="preserve">теоретично-аналітичного змісту і </w:t>
                  </w:r>
                  <w:r w:rsidRPr="00842943">
                    <w:rPr>
                      <w:lang w:val="uk-UA"/>
                    </w:rPr>
                    <w:t xml:space="preserve">оцінюється </w:t>
                  </w:r>
                  <w:r>
                    <w:rPr>
                      <w:lang w:val="uk-UA"/>
                    </w:rPr>
                    <w:t xml:space="preserve"> воно </w:t>
                  </w:r>
                  <w:r w:rsidRPr="00842943">
                    <w:rPr>
                      <w:lang w:val="uk-UA"/>
                    </w:rPr>
                    <w:t>в 5 балів.</w:t>
                  </w:r>
                </w:p>
                <w:p w:rsidR="00FA6B51" w:rsidRDefault="00FA6B51" w:rsidP="00DE321D">
                  <w:pPr>
                    <w:ind w:firstLine="185"/>
                    <w:jc w:val="both"/>
                    <w:rPr>
                      <w:lang w:val="uk-UA"/>
                    </w:rPr>
                  </w:pPr>
                  <w:r w:rsidRPr="00003865">
                    <w:rPr>
                      <w:lang w:val="uk-UA"/>
                    </w:rPr>
                    <w:t xml:space="preserve"> Максимальний бал за контрольну становить 20. </w:t>
                  </w:r>
                </w:p>
                <w:p w:rsidR="00FA6B51" w:rsidRPr="007D1DC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u w:val="single"/>
                      <w:lang w:val="uk-UA"/>
                    </w:rPr>
                    <w:t>За бажанням (для отримання додаткових до 5 балів)</w:t>
                  </w:r>
                  <w:r>
                    <w:rPr>
                      <w:lang w:val="uk-UA"/>
                    </w:rPr>
                    <w:t xml:space="preserve"> студенти можуть виконувати індивідуальні завдання. Тематика індивідуальних завдань </w:t>
                  </w:r>
                  <w:r>
                    <w:rPr>
                      <w:i/>
                      <w:iCs/>
                      <w:lang w:val="uk-UA"/>
                    </w:rPr>
                    <w:t>знаходяться на кафедрі та розміщені на сайті кафедри</w:t>
                  </w:r>
                  <w:r w:rsidRPr="008B0FED">
                    <w:rPr>
                      <w:lang w:val="uk-UA"/>
                    </w:rPr>
                    <w:t xml:space="preserve"> </w:t>
                  </w:r>
                </w:p>
                <w:p w:rsidR="00FA6B51" w:rsidRPr="00842943" w:rsidRDefault="007E4A8A" w:rsidP="00DE321D">
                  <w:pPr>
                    <w:jc w:val="both"/>
                    <w:rPr>
                      <w:lang w:val="uk-UA"/>
                    </w:rPr>
                  </w:pPr>
                  <w:hyperlink r:id="rId9" w:history="1">
                    <w:r w:rsidR="00415970" w:rsidRPr="00F716C6">
                      <w:rPr>
                        <w:rStyle w:val="a4"/>
                      </w:rPr>
                      <w:t>https</w:t>
                    </w:r>
                    <w:r w:rsidR="00415970" w:rsidRPr="00F716C6">
                      <w:rPr>
                        <w:rStyle w:val="a4"/>
                        <w:lang w:val="uk-UA"/>
                      </w:rPr>
                      <w:t>://</w:t>
                    </w:r>
                    <w:r w:rsidR="00415970" w:rsidRPr="00F716C6">
                      <w:rPr>
                        <w:rStyle w:val="a4"/>
                      </w:rPr>
                      <w:t>kt</w:t>
                    </w:r>
                    <w:r w:rsidR="00415970" w:rsidRPr="00F716C6">
                      <w:rPr>
                        <w:rStyle w:val="a4"/>
                        <w:lang w:val="en-US"/>
                      </w:rPr>
                      <w:t>tidip</w:t>
                    </w:r>
                    <w:r w:rsidR="00415970" w:rsidRPr="00F716C6">
                      <w:rPr>
                        <w:rStyle w:val="a4"/>
                        <w:lang w:val="uk-UA"/>
                      </w:rPr>
                      <w:t>.</w:t>
                    </w:r>
                    <w:r w:rsidR="00415970" w:rsidRPr="00F716C6">
                      <w:rPr>
                        <w:rStyle w:val="a4"/>
                      </w:rPr>
                      <w:t>pnu</w:t>
                    </w:r>
                    <w:r w:rsidR="00415970" w:rsidRPr="00F716C6">
                      <w:rPr>
                        <w:rStyle w:val="a4"/>
                        <w:lang w:val="uk-UA"/>
                      </w:rPr>
                      <w:t>.</w:t>
                    </w:r>
                    <w:r w:rsidR="00415970" w:rsidRPr="00F716C6">
                      <w:rPr>
                        <w:rStyle w:val="a4"/>
                      </w:rPr>
                      <w:t>edu</w:t>
                    </w:r>
                    <w:r w:rsidR="00415970" w:rsidRPr="00F716C6">
                      <w:rPr>
                        <w:rStyle w:val="a4"/>
                        <w:lang w:val="uk-UA"/>
                      </w:rPr>
                      <w:t>.</w:t>
                    </w:r>
                    <w:r w:rsidR="00415970" w:rsidRPr="00F716C6">
                      <w:rPr>
                        <w:rStyle w:val="a4"/>
                      </w:rPr>
                      <w:t>ua</w:t>
                    </w:r>
                    <w:r w:rsidR="00415970" w:rsidRPr="00F716C6">
                      <w:rPr>
                        <w:rStyle w:val="a4"/>
                        <w:lang w:val="uk-UA"/>
                      </w:rPr>
                      <w:t>/ навчальні-дисципліни/</w:t>
                    </w:r>
                  </w:hyperlink>
                  <w:r w:rsidR="00FA6B51">
                    <w:rPr>
                      <w:lang w:val="uk-UA"/>
                    </w:rPr>
                    <w:t>.</w:t>
                  </w:r>
                </w:p>
              </w:tc>
            </w:tr>
            <w:tr w:rsidR="00FA6B51" w:rsidRPr="00C67355" w:rsidTr="00DE321D">
              <w:tc>
                <w:tcPr>
                  <w:tcW w:w="1898" w:type="dxa"/>
                </w:tcPr>
                <w:p w:rsidR="00FA6B51" w:rsidRPr="00151BC4" w:rsidRDefault="00FA6B51" w:rsidP="00DE321D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Семінарські заняття</w:t>
                  </w:r>
                </w:p>
              </w:tc>
              <w:tc>
                <w:tcPr>
                  <w:tcW w:w="7447" w:type="dxa"/>
                  <w:gridSpan w:val="4"/>
                </w:tcPr>
                <w:p w:rsidR="00FA6B51" w:rsidRPr="00C67355" w:rsidRDefault="00FA6B51" w:rsidP="00DE321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Система оцінювання семінарських занять визначена п. 4.5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FA6B51" w:rsidRPr="00C67355" w:rsidTr="00DE321D">
              <w:tc>
                <w:tcPr>
                  <w:tcW w:w="1898" w:type="dxa"/>
                </w:tcPr>
                <w:p w:rsidR="00FA6B51" w:rsidRPr="00151BC4" w:rsidRDefault="00FA6B51" w:rsidP="00DE321D">
                  <w:pPr>
                    <w:pStyle w:val="1"/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51BC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Умови допуску до підсумкового контролю</w:t>
                  </w:r>
                </w:p>
              </w:tc>
              <w:tc>
                <w:tcPr>
                  <w:tcW w:w="7447" w:type="dxa"/>
                  <w:gridSpan w:val="4"/>
                </w:tcPr>
                <w:p w:rsidR="00FA6B51" w:rsidRPr="00C67355" w:rsidRDefault="00FA6B51" w:rsidP="00DE321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Порядок та організація контролю знань студентів, зокрема, умови допуску до підсумкового контролю визначаються п. 5.3 </w:t>
                  </w:r>
                  <w:r w:rsidRPr="004764AE">
                    <w:rPr>
                      <w:lang w:val="uk-UA"/>
                    </w:rPr>
      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 xml:space="preserve"> </w:t>
                  </w:r>
                </w:p>
              </w:tc>
            </w:tr>
            <w:tr w:rsidR="00FA6B51" w:rsidRPr="00C67355" w:rsidTr="00DE321D">
              <w:tc>
                <w:tcPr>
                  <w:tcW w:w="9345" w:type="dxa"/>
                  <w:gridSpan w:val="5"/>
                </w:tcPr>
                <w:p w:rsidR="00FA6B51" w:rsidRPr="00FF50E6" w:rsidRDefault="00FA6B51" w:rsidP="00DE321D">
                  <w:pPr>
                    <w:jc w:val="center"/>
                    <w:rPr>
                      <w:lang w:val="uk-UA"/>
                    </w:rPr>
                  </w:pPr>
                </w:p>
              </w:tc>
            </w:tr>
            <w:tr w:rsidR="00FA6B51" w:rsidRPr="00C67355" w:rsidTr="00DE321D">
              <w:tc>
                <w:tcPr>
                  <w:tcW w:w="9345" w:type="dxa"/>
                  <w:gridSpan w:val="5"/>
                </w:tcPr>
                <w:p w:rsidR="00FA6B51" w:rsidRDefault="00FA6B51" w:rsidP="00DE321D">
                  <w:pPr>
                    <w:jc w:val="center"/>
                    <w:rPr>
                      <w:b/>
                      <w:lang w:val="en-US"/>
                    </w:rPr>
                  </w:pPr>
                  <w:r w:rsidRPr="00483A45">
                    <w:rPr>
                      <w:b/>
                      <w:lang w:val="uk-UA"/>
                    </w:rPr>
                    <w:t xml:space="preserve">7. </w:t>
                  </w:r>
                  <w:r w:rsidRPr="005A1422">
                    <w:rPr>
                      <w:b/>
                      <w:lang w:val="uk-UA"/>
                    </w:rPr>
                    <w:t>Політика навчальної дисципліни</w:t>
                  </w:r>
                </w:p>
                <w:p w:rsidR="00FA6B51" w:rsidRPr="006F3D87" w:rsidRDefault="00FA6B51" w:rsidP="00DE321D">
                  <w:pPr>
                    <w:jc w:val="center"/>
                    <w:rPr>
                      <w:lang w:val="en-US"/>
                    </w:rPr>
                  </w:pPr>
                </w:p>
              </w:tc>
            </w:tr>
            <w:tr w:rsidR="00FA6B51" w:rsidRPr="00FA6B51" w:rsidTr="00DE321D">
              <w:tc>
                <w:tcPr>
                  <w:tcW w:w="9345" w:type="dxa"/>
                  <w:gridSpan w:val="5"/>
                </w:tcPr>
                <w:p w:rsidR="00FA6B51" w:rsidRPr="00413C6E" w:rsidRDefault="00FA6B51" w:rsidP="00DE321D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413C6E">
                    <w:rPr>
                      <w:rFonts w:eastAsia="TimesNewRomanPSMT"/>
                      <w:u w:val="single"/>
                      <w:lang w:val="uk-UA" w:eastAsia="en-US"/>
                    </w:rPr>
                    <w:t>Письмові роботи:</w:t>
                  </w:r>
                </w:p>
                <w:p w:rsidR="00FA6B51" w:rsidRDefault="00FA6B51" w:rsidP="00DE321D">
                  <w:pPr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Планується виконання студентами обов’язкових та додаткових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 xml:space="preserve"> декільк</w:t>
                  </w:r>
                  <w:r>
                    <w:rPr>
                      <w:rFonts w:eastAsia="TimesNewRomanPSMT"/>
                      <w:lang w:val="uk-UA" w:eastAsia="en-US"/>
                    </w:rPr>
                    <w:t>ох в</w:t>
                  </w:r>
                  <w:r w:rsidRPr="002730F9">
                    <w:rPr>
                      <w:rFonts w:eastAsia="TimesNewRomanPSMT"/>
                      <w:lang w:val="uk-UA" w:eastAsia="en-US"/>
                    </w:rPr>
                    <w:t>идів письмових робіт</w:t>
                  </w:r>
                  <w:r>
                    <w:rPr>
                      <w:rFonts w:eastAsia="TimesNewRomanPSMT"/>
                      <w:lang w:val="uk-UA" w:eastAsia="en-US"/>
                    </w:rPr>
                    <w:t>: обов’язкової письмової контрольної роботи; письмових тестових завдань за темами семінарських занять та темами, які  винесені на самостійне опрацювання; письмових експрес-опитувань на семінарських заняттях, а також додаткових письмових індивідуальних завдань (перелік міститься у Методичних вказівках для підготовки до семінарських занять)</w:t>
                  </w:r>
                  <w:r w:rsidRPr="00700D50">
                    <w:rPr>
                      <w:rFonts w:eastAsia="TimesNewRomanPSMT"/>
                      <w:lang w:val="uk-UA" w:eastAsia="en-US"/>
                    </w:rPr>
                    <w:t>.</w:t>
                  </w:r>
                  <w:r>
                    <w:rPr>
                      <w:rFonts w:eastAsia="TimesNewRomanPSMT"/>
                      <w:lang w:val="uk-UA" w:eastAsia="en-US"/>
                    </w:rPr>
                    <w:t xml:space="preserve"> </w:t>
                  </w:r>
                </w:p>
                <w:p w:rsidR="00FA6B51" w:rsidRDefault="00FA6B51" w:rsidP="00DE321D">
                  <w:pPr>
                    <w:jc w:val="both"/>
                    <w:rPr>
                      <w:lang w:val="uk-UA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Методичні вказівки розміщені на сайті кафедри </w:t>
                  </w:r>
                  <w:hyperlink r:id="rId10" w:history="1">
                    <w:r w:rsidRPr="00C857E7">
                      <w:rPr>
                        <w:rStyle w:val="a4"/>
                      </w:rPr>
                      <w:t>https</w:t>
                    </w:r>
                    <w:r w:rsidRPr="00C857E7">
                      <w:rPr>
                        <w:rStyle w:val="a4"/>
                        <w:lang w:val="uk-UA"/>
                      </w:rPr>
                      <w:t>://</w:t>
                    </w:r>
                    <w:r w:rsidRPr="00C857E7">
                      <w:rPr>
                        <w:rStyle w:val="a4"/>
                      </w:rPr>
                      <w:t>kt</w:t>
                    </w:r>
                    <w:r w:rsidRPr="00C857E7">
                      <w:rPr>
                        <w:rStyle w:val="a4"/>
                        <w:lang w:val="en-US"/>
                      </w:rPr>
                      <w:t>tidip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pnu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edu</w:t>
                    </w:r>
                    <w:r w:rsidRPr="00C857E7">
                      <w:rPr>
                        <w:rStyle w:val="a4"/>
                        <w:lang w:val="uk-UA"/>
                      </w:rPr>
                      <w:t>.</w:t>
                    </w:r>
                    <w:r w:rsidRPr="00C857E7">
                      <w:rPr>
                        <w:rStyle w:val="a4"/>
                      </w:rPr>
                      <w:t>ua</w:t>
                    </w:r>
                    <w:r w:rsidRPr="00C857E7">
                      <w:rPr>
                        <w:rStyle w:val="a4"/>
                        <w:lang w:val="uk-UA"/>
                      </w:rPr>
                      <w:t>/методичні матеріали 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FA6B51" w:rsidRPr="004411D1" w:rsidRDefault="00FA6B51" w:rsidP="00DE321D">
                  <w:pPr>
                    <w:jc w:val="both"/>
                    <w:rPr>
                      <w:lang w:val="uk-UA"/>
                    </w:rPr>
                  </w:pPr>
                  <w:r w:rsidRPr="004A515E">
                    <w:rPr>
                      <w:rFonts w:eastAsia="TimesNewRomanPSMT"/>
                      <w:u w:val="single"/>
                      <w:lang w:val="uk-UA" w:eastAsia="en-US"/>
                    </w:rPr>
                    <w:t xml:space="preserve"> Академічна доброчесність:</w:t>
                  </w:r>
                </w:p>
                <w:p w:rsidR="00FA6B51" w:rsidRPr="001D7B2C" w:rsidRDefault="00FA6B51" w:rsidP="00DE321D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      </w:r>
                  <w:r w:rsidRPr="001D7B2C">
                    <w:rPr>
                      <w:lang w:val="uk-UA"/>
                    </w:rPr>
                    <w:t>Положення</w:t>
                  </w:r>
                  <w:r>
                    <w:rPr>
                      <w:lang w:val="uk-UA"/>
                    </w:rPr>
                    <w:t>м</w:t>
                  </w:r>
                  <w:r w:rsidRPr="001D7B2C">
                    <w:rPr>
                      <w:lang w:val="uk-UA"/>
                    </w:rPr>
                    <w:t xml:space="preserve"> про запобігання та виявлення плагіату </w:t>
                  </w:r>
                  <w:r>
                    <w:rPr>
                      <w:lang w:val="uk-UA"/>
                    </w:rPr>
                    <w:t xml:space="preserve">у ДВНЗ «Прикарпатський національний університет імені Василя Стефаника» </w:t>
                  </w:r>
                  <w:hyperlink r:id="rId11" w:history="1">
                    <w:r w:rsidRPr="006C5000">
                      <w:rPr>
                        <w:rStyle w:val="a4"/>
                      </w:rPr>
                      <w:t>https</w:t>
                    </w:r>
                    <w:r w:rsidRPr="006C5000">
                      <w:rPr>
                        <w:rStyle w:val="a4"/>
                        <w:lang w:val="uk-UA"/>
                      </w:rPr>
                      <w:t>://</w:t>
                    </w:r>
                    <w:r w:rsidRPr="006C5000">
                      <w:rPr>
                        <w:rStyle w:val="a4"/>
                      </w:rPr>
                      <w:t>pnu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edu</w:t>
                    </w:r>
                    <w:r w:rsidRPr="006C5000">
                      <w:rPr>
                        <w:rStyle w:val="a4"/>
                        <w:lang w:val="uk-UA"/>
                      </w:rPr>
                      <w:t>.</w:t>
                    </w:r>
                    <w:r w:rsidRPr="006C5000">
                      <w:rPr>
                        <w:rStyle w:val="a4"/>
                      </w:rPr>
                      <w:t>ua</w:t>
                    </w:r>
                    <w:r w:rsidRPr="006C5000">
                      <w:rPr>
                        <w:rStyle w:val="a4"/>
                        <w:lang w:val="uk-UA"/>
                      </w:rPr>
                      <w:t>/положення-про-запобігання-плагіату/</w:t>
                    </w:r>
                  </w:hyperlink>
                  <w:r>
                    <w:rPr>
                      <w:lang w:val="uk-UA"/>
                    </w:rPr>
                    <w:t>.</w:t>
                  </w:r>
                </w:p>
                <w:p w:rsidR="00FA6B51" w:rsidRPr="001D7B2C" w:rsidRDefault="00FA6B51" w:rsidP="00DE321D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u w:val="single"/>
                      <w:lang w:val="uk-UA" w:eastAsia="en-US"/>
                    </w:rPr>
                  </w:pPr>
                  <w:r w:rsidRPr="001D7B2C">
                    <w:rPr>
                      <w:rFonts w:eastAsia="TimesNewRomanPSMT"/>
                      <w:u w:val="single"/>
                      <w:lang w:val="uk-UA" w:eastAsia="en-US"/>
                    </w:rPr>
                    <w:t>Відвідування занять</w:t>
                  </w:r>
                </w:p>
                <w:p w:rsidR="00FA6B51" w:rsidRPr="00D264CF" w:rsidRDefault="00FA6B51" w:rsidP="00DE321D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rFonts w:eastAsia="TimesNewRomanPSMT"/>
                      <w:lang w:val="uk-UA" w:eastAsia="en-US"/>
                    </w:rPr>
                    <w:t>Відвідува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>ння занять є важливою складовою навчання. Очікується, що всі студенти в</w:t>
                  </w:r>
                  <w:r>
                    <w:rPr>
                      <w:rFonts w:eastAsia="TimesNewRomanPSMT"/>
                      <w:lang w:val="uk-UA" w:eastAsia="en-US"/>
                    </w:rPr>
                    <w:t>ідвідають лекції і практичні за</w:t>
                  </w:r>
                  <w:r w:rsidRPr="00D264CF">
                    <w:rPr>
                      <w:rFonts w:eastAsia="TimesNewRomanPSMT"/>
                      <w:lang w:val="uk-UA" w:eastAsia="en-US"/>
                    </w:rPr>
                    <w:t xml:space="preserve">няття </w:t>
                  </w:r>
                  <w:r>
                    <w:rPr>
                      <w:rFonts w:eastAsia="TimesNewRomanPSMT"/>
                      <w:lang w:val="uk-UA" w:eastAsia="en-US"/>
                    </w:rPr>
                    <w:t>з даної навчальної дисципліни.</w:t>
                  </w:r>
                </w:p>
                <w:p w:rsidR="00FA6B51" w:rsidRPr="00D31995" w:rsidRDefault="00FA6B51" w:rsidP="00DE321D">
                  <w:pPr>
                    <w:autoSpaceDE w:val="0"/>
                    <w:autoSpaceDN w:val="0"/>
                    <w:adjustRightInd w:val="0"/>
                    <w:ind w:firstLine="310"/>
                    <w:jc w:val="both"/>
                    <w:rPr>
                      <w:rFonts w:eastAsia="TimesNewRomanPSMT"/>
                      <w:lang w:val="uk-UA" w:eastAsia="en-US"/>
                    </w:rPr>
                  </w:pPr>
                  <w:r>
                    <w:rPr>
                      <w:lang w:val="uk-UA"/>
                    </w:rPr>
                    <w:t>Пропуски семінарських</w:t>
                  </w:r>
                  <w:r w:rsidRPr="00D264CF">
                    <w:rPr>
                      <w:lang w:val="uk-UA"/>
                    </w:rPr>
                    <w:t xml:space="preserve">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      </w:r>
                  <w:r>
                    <w:rPr>
                      <w:lang w:val="uk-UA"/>
                    </w:rPr>
                    <w:t>.</w:t>
                  </w:r>
                </w:p>
              </w:tc>
            </w:tr>
            <w:tr w:rsidR="00FA6B51" w:rsidRPr="00C67355" w:rsidTr="00DE321D">
              <w:tc>
                <w:tcPr>
                  <w:tcW w:w="9345" w:type="dxa"/>
                  <w:gridSpan w:val="5"/>
                </w:tcPr>
                <w:p w:rsidR="00FA6B51" w:rsidRPr="00151BC4" w:rsidRDefault="00FA6B51" w:rsidP="00DE321D">
                  <w:pPr>
                    <w:jc w:val="center"/>
                    <w:rPr>
                      <w:b/>
                      <w:lang w:val="uk-UA"/>
                    </w:rPr>
                  </w:pPr>
                  <w:r>
                    <w:rPr>
                      <w:b/>
                      <w:lang w:val="uk-UA"/>
                    </w:rPr>
                    <w:t xml:space="preserve">8. </w:t>
                  </w:r>
                  <w:r w:rsidRPr="00151BC4">
                    <w:rPr>
                      <w:b/>
                      <w:lang w:val="uk-UA"/>
                    </w:rPr>
                    <w:t>Рекомендована література</w:t>
                  </w:r>
                </w:p>
              </w:tc>
            </w:tr>
            <w:tr w:rsidR="00FA6B51" w:rsidRPr="00EA741D" w:rsidTr="00DE321D">
              <w:tc>
                <w:tcPr>
                  <w:tcW w:w="9345" w:type="dxa"/>
                  <w:gridSpan w:val="5"/>
                </w:tcPr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Юридична деонтологія: підручник / за заг. ред. О. В. Петришина.  Харків: Право, 2014.  248 с.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>Ухач В.З. Юридична деонтологія і професійна етика: Навчальний посібник.  Тернопіль: Вектор, 2015.  335 с.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3.</w:t>
                  </w:r>
                  <w:r w:rsidRPr="007D1DC1">
                    <w:rPr>
                      <w:lang w:val="uk-UA"/>
                    </w:rPr>
                    <w:t xml:space="preserve"> Молдован А.В, Добкіна К.Р., Клюєва Є.М. Юридична деонтологія. Навчальний посібник.  К.: Алерта, 2016.  224 с</w:t>
                  </w:r>
                  <w:r>
                    <w:rPr>
                      <w:lang w:val="uk-UA"/>
                    </w:rPr>
                    <w:t>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5.</w:t>
                  </w:r>
                  <w:r>
                    <w:t xml:space="preserve"> </w:t>
                  </w:r>
                  <w:r w:rsidRPr="00553155">
                    <w:rPr>
                      <w:lang w:val="uk-UA"/>
                    </w:rPr>
                    <w:t>Свиридова Н. П. Юридична деонтологія. Навч.-метод. посіб.  Київ: «Хай-Тек Прес», 2012.  336 с.</w:t>
                  </w:r>
                </w:p>
                <w:p w:rsidR="00FA6B51" w:rsidRPr="00D80A97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4.</w:t>
                  </w:r>
                  <w:r>
                    <w:t xml:space="preserve"> </w:t>
                  </w:r>
                  <w:r w:rsidRPr="00553155">
                    <w:rPr>
                      <w:lang w:val="uk-UA"/>
                    </w:rPr>
                    <w:t>Гусарєв С. Д., Тихомиров О. Д. Юридична деонтологія (Основи юридичної діяльності): Навчальний посібник: Навчальне видання. 4-те вид., стер.  К.: Знання, 2010.  495 с.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5.</w:t>
                  </w:r>
                  <w:r w:rsidRPr="00D80A97">
                    <w:rPr>
                      <w:lang w:val="uk-UA"/>
                    </w:rPr>
                    <w:t xml:space="preserve">Молдован А.В, Добкіна К.Р., Клюєва Є.М. Юридична деонтологія. </w:t>
                  </w:r>
                  <w:r>
                    <w:t>Навчальний посібник.  К.: Алерта, 2016.  224 с.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 xml:space="preserve">6. </w:t>
                  </w:r>
                  <w:r>
                    <w:t>Гапотій В.Д. Юридична деонтологія: навчальний посібник.  Мелітополь: ФОП Однорог Т.В., 2018. 146 с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 xml:space="preserve">7. </w:t>
                  </w:r>
                  <w:r>
                    <w:t>Тетарчук І.В. Юридична деонтологія. Навчальний посібник для підготовки до іспитів. Центр навчальної літератури. 2018. 158 с.</w:t>
                  </w:r>
                </w:p>
                <w:p w:rsidR="00FA6B51" w:rsidRPr="00D80A97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lang w:val="uk-UA"/>
                    </w:rPr>
                    <w:t>8.</w:t>
                  </w:r>
                  <w:r>
                    <w:t>Радовецька Л., Лясковська С., Тихомиров О. Юридична деонтологія.  Від навчання до практики: підручник. Київ: Кондор. 2019. 296 с.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FA6B51" w:rsidRPr="007D1DC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jc w:val="both"/>
                    <w:rPr>
                      <w:lang w:val="uk-UA"/>
                    </w:rPr>
                  </w:pP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 w:firstLine="284"/>
                    <w:jc w:val="both"/>
                    <w:rPr>
                      <w:lang w:val="uk-UA"/>
                    </w:rPr>
                  </w:pPr>
                  <w:r w:rsidRPr="00816393">
                    <w:rPr>
                      <w:lang w:val="uk-UA"/>
                    </w:rPr>
                    <w:t xml:space="preserve">Детальний перелік монографічної, наукової, науково-практичної літератури, нормативних джерел та інформаційних ресурсів міститься в навчально-методичних посібниках: </w:t>
                  </w:r>
                </w:p>
                <w:p w:rsidR="00FA6B5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1.</w:t>
                  </w:r>
                  <w:r w:rsidRPr="007D1DC1">
                    <w:rPr>
                      <w:lang w:val="uk-UA"/>
                    </w:rPr>
                    <w:t>Саветчук Н.М.   Методичні вказівки для забезпеченн</w:t>
                  </w:r>
                  <w:r>
                    <w:rPr>
                      <w:lang w:val="uk-UA"/>
                    </w:rPr>
                    <w:t>я самостійної роботи студентів денної</w:t>
                  </w:r>
                  <w:r w:rsidRPr="007D1DC1">
                    <w:rPr>
                      <w:lang w:val="uk-UA"/>
                    </w:rPr>
                    <w:t xml:space="preserve">   форми навчання з </w:t>
                  </w:r>
                  <w:r>
                    <w:rPr>
                      <w:lang w:val="uk-UA"/>
                    </w:rPr>
                    <w:t xml:space="preserve">навчальної дисципліни </w:t>
                  </w:r>
                  <w:r w:rsidRPr="007D1DC1">
                    <w:rPr>
                      <w:lang w:val="uk-UA"/>
                    </w:rPr>
                    <w:t>«Юридична деон</w:t>
                  </w:r>
                  <w:r>
                    <w:rPr>
                      <w:lang w:val="uk-UA"/>
                    </w:rPr>
                    <w:t xml:space="preserve">тологія та професійна етика». </w:t>
                  </w:r>
                  <w:r w:rsidRPr="007D1DC1">
                    <w:rPr>
                      <w:lang w:val="uk-UA"/>
                    </w:rPr>
                    <w:t>Івано-Франківськ: Юридичний інститут Прикарпатського національного університету ім. В. Стефан</w:t>
                  </w:r>
                  <w:r w:rsidR="00B30423">
                    <w:rPr>
                      <w:lang w:val="uk-UA"/>
                    </w:rPr>
                    <w:t>ика, 2021</w:t>
                  </w:r>
                  <w:r>
                    <w:rPr>
                      <w:lang w:val="uk-UA"/>
                    </w:rPr>
                    <w:t xml:space="preserve">. </w:t>
                  </w:r>
                  <w:r w:rsidRPr="007D1DC1">
                    <w:rPr>
                      <w:lang w:val="uk-UA"/>
                    </w:rPr>
                    <w:t>40 с.</w:t>
                  </w:r>
                </w:p>
                <w:p w:rsidR="00FA6B51" w:rsidRPr="007D1DC1" w:rsidRDefault="00FA6B51" w:rsidP="00DE321D">
                  <w:pPr>
                    <w:tabs>
                      <w:tab w:val="num" w:pos="-258"/>
                      <w:tab w:val="left" w:pos="567"/>
                    </w:tabs>
                    <w:autoSpaceDE w:val="0"/>
                    <w:autoSpaceDN w:val="0"/>
                    <w:adjustRightInd w:val="0"/>
                    <w:ind w:left="26"/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2. </w:t>
                  </w:r>
                  <w:r w:rsidRPr="007D1DC1">
                    <w:rPr>
                      <w:lang w:val="uk-UA"/>
                    </w:rPr>
                    <w:t xml:space="preserve">Саветчук Н.М.   Методичні вказівки для проведення семінарських занять для студентів </w:t>
                  </w:r>
                  <w:r>
                    <w:rPr>
                      <w:lang w:val="uk-UA"/>
                    </w:rPr>
                    <w:t xml:space="preserve">денної </w:t>
                  </w:r>
                  <w:r w:rsidRPr="007D1DC1">
                    <w:rPr>
                      <w:lang w:val="uk-UA"/>
                    </w:rPr>
                    <w:t xml:space="preserve">форми навчання з </w:t>
                  </w:r>
                  <w:r>
                    <w:rPr>
                      <w:lang w:val="uk-UA"/>
                    </w:rPr>
                    <w:t>навчальної дисципліни</w:t>
                  </w:r>
                  <w:r w:rsidRPr="007D1DC1">
                    <w:rPr>
                      <w:lang w:val="uk-UA"/>
                    </w:rPr>
                    <w:t xml:space="preserve"> «Юридична деонтологія та професійна етика». Івано-Франківськ: Юридичний інститут Прикарпатського національного університету ім. В. </w:t>
                  </w:r>
                  <w:r w:rsidR="00B30423">
                    <w:rPr>
                      <w:lang w:val="uk-UA"/>
                    </w:rPr>
                    <w:t>Стефаника, 2021</w:t>
                  </w:r>
                  <w:r w:rsidRPr="007D1DC1">
                    <w:rPr>
                      <w:lang w:val="uk-UA"/>
                    </w:rPr>
                    <w:t>.  24 с.</w:t>
                  </w:r>
                </w:p>
                <w:p w:rsidR="00FA6B51" w:rsidRPr="00AB2C87" w:rsidRDefault="00FA6B51" w:rsidP="00DE321D">
                  <w:pPr>
                    <w:jc w:val="both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</w:t>
                  </w:r>
                  <w:hyperlink r:id="rId12" w:history="1">
                    <w:r w:rsidRPr="006226F4">
                      <w:rPr>
                        <w:rStyle w:val="a4"/>
                      </w:rPr>
                      <w:t>https</w:t>
                    </w:r>
                    <w:r w:rsidRPr="006226F4">
                      <w:rPr>
                        <w:rStyle w:val="a4"/>
                        <w:lang w:val="uk-UA"/>
                      </w:rPr>
                      <w:t>://</w:t>
                    </w:r>
                    <w:r w:rsidRPr="006226F4">
                      <w:rPr>
                        <w:rStyle w:val="a4"/>
                      </w:rPr>
                      <w:t>kttidip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pnu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edu</w:t>
                    </w:r>
                    <w:r w:rsidRPr="006226F4">
                      <w:rPr>
                        <w:rStyle w:val="a4"/>
                        <w:lang w:val="uk-UA"/>
                      </w:rPr>
                      <w:t>.</w:t>
                    </w:r>
                    <w:r w:rsidRPr="006226F4">
                      <w:rPr>
                        <w:rStyle w:val="a4"/>
                      </w:rPr>
                      <w:t>ua</w:t>
                    </w:r>
                    <w:r w:rsidRPr="006226F4">
                      <w:rPr>
                        <w:rStyle w:val="a4"/>
                        <w:lang w:val="uk-UA"/>
                      </w:rPr>
                      <w:t>/</w:t>
                    </w:r>
                  </w:hyperlink>
                  <w:r w:rsidRPr="00DD17E3">
                    <w:rPr>
                      <w:lang w:val="uk-UA"/>
                    </w:rPr>
                    <w:t xml:space="preserve">навчальні-дисципліни </w:t>
                  </w:r>
                  <w:hyperlink r:id="rId13" w:history="1"/>
                </w:p>
              </w:tc>
            </w:tr>
          </w:tbl>
          <w:p w:rsidR="00FA6B51" w:rsidRPr="00A728D7" w:rsidRDefault="00FA6B51" w:rsidP="00DE321D">
            <w:pPr>
              <w:tabs>
                <w:tab w:val="left" w:pos="2130"/>
              </w:tabs>
              <w:rPr>
                <w:lang w:val="uk-UA"/>
              </w:rPr>
            </w:pPr>
          </w:p>
          <w:p w:rsidR="00FA6B51" w:rsidRPr="00A728D7" w:rsidRDefault="00FA6B51" w:rsidP="00DE321D">
            <w:pPr>
              <w:tabs>
                <w:tab w:val="left" w:pos="2130"/>
              </w:tabs>
              <w:jc w:val="both"/>
              <w:rPr>
                <w:lang w:val="uk-UA"/>
              </w:rPr>
            </w:pPr>
          </w:p>
        </w:tc>
      </w:tr>
    </w:tbl>
    <w:p w:rsidR="00FA6B51" w:rsidRDefault="00FA6B51" w:rsidP="00FA6B51">
      <w:pPr>
        <w:jc w:val="both"/>
        <w:rPr>
          <w:lang w:val="uk-UA"/>
        </w:rPr>
      </w:pPr>
    </w:p>
    <w:p w:rsidR="00FA6B51" w:rsidRDefault="00FA6B51" w:rsidP="00FA6B51">
      <w:pPr>
        <w:jc w:val="both"/>
        <w:rPr>
          <w:sz w:val="28"/>
          <w:szCs w:val="28"/>
          <w:lang w:val="uk-UA"/>
        </w:rPr>
      </w:pPr>
    </w:p>
    <w:p w:rsidR="00FA6B51" w:rsidRPr="00784AB3" w:rsidRDefault="00FA6B51" w:rsidP="00FA6B51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Саветчук Н.М.</w:t>
      </w:r>
    </w:p>
    <w:p w:rsidR="00FA6B51" w:rsidRDefault="00FA6B51" w:rsidP="00FA6B51"/>
    <w:p w:rsidR="00FA6B51" w:rsidRDefault="00FA6B51" w:rsidP="00FA6B51"/>
    <w:p w:rsidR="00AF7156" w:rsidRDefault="00AF7156"/>
    <w:sectPr w:rsidR="00AF7156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51"/>
    <w:rsid w:val="00412095"/>
    <w:rsid w:val="00415970"/>
    <w:rsid w:val="007E4A8A"/>
    <w:rsid w:val="00AF7156"/>
    <w:rsid w:val="00B30423"/>
    <w:rsid w:val="00BA0A20"/>
    <w:rsid w:val="00C807D9"/>
    <w:rsid w:val="00FA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6B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6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6B5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6B51"/>
    <w:pPr>
      <w:spacing w:after="120"/>
    </w:pPr>
  </w:style>
  <w:style w:type="character" w:customStyle="1" w:styleId="a6">
    <w:name w:val="Основной текст Знак"/>
    <w:basedOn w:val="a0"/>
    <w:link w:val="a5"/>
    <w:rsid w:val="00FA6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41597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A6B51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FA6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6B51"/>
    <w:rPr>
      <w:color w:val="0000FF" w:themeColor="hyperlink"/>
      <w:u w:val="single"/>
    </w:rPr>
  </w:style>
  <w:style w:type="paragraph" w:styleId="a5">
    <w:name w:val="Body Text"/>
    <w:basedOn w:val="a"/>
    <w:link w:val="a6"/>
    <w:unhideWhenUsed/>
    <w:rsid w:val="00FA6B51"/>
    <w:pPr>
      <w:spacing w:after="120"/>
    </w:pPr>
  </w:style>
  <w:style w:type="character" w:customStyle="1" w:styleId="a6">
    <w:name w:val="Основной текст Знак"/>
    <w:basedOn w:val="a0"/>
    <w:link w:val="a5"/>
    <w:rsid w:val="00FA6B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4159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tidi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ktetap.pnu.edu.ua/%d0%b7%d0%b0%d0%be%d1%87%d0%bd%d0%b0-%d1%84%d0%be%d1%80%d0%bc%d0%b0-%d0%bd%d0%b0%d0%b2%d1%87%d0%b0%d0%bd%d0%bd%d1%8f-3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tidip.pnu.edu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a.savetchuk.@pnu.edu.ua" TargetMode="External"/><Relationship Id="rId1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ttidip.pnu.edu.ua/&#1084;&#1077;&#1090;&#1086;&#1076;&#1080;&#1095;&#1085;&#1110;%20&#1084;&#1072;&#1090;&#1077;&#1088;&#1110;&#1072;&#1083;&#1080;%2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tidip.pnu.edu.ua/%20&#1085;&#1072;&#1074;&#1095;&#1072;&#1083;&#1100;&#1085;&#1110;-&#1076;&#1080;&#1089;&#1094;&#1080;&#1087;&#1083;&#1110;&#1085;&#1080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kaf</cp:lastModifiedBy>
  <cp:revision>2</cp:revision>
  <dcterms:created xsi:type="dcterms:W3CDTF">2021-08-27T08:55:00Z</dcterms:created>
  <dcterms:modified xsi:type="dcterms:W3CDTF">2021-08-27T08:55:00Z</dcterms:modified>
</cp:coreProperties>
</file>