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35" w:rsidRPr="00B76A35" w:rsidRDefault="00B76A35" w:rsidP="00B76A35">
      <w:pPr>
        <w:jc w:val="center"/>
        <w:rPr>
          <w:b/>
          <w:caps/>
        </w:rPr>
      </w:pPr>
    </w:p>
    <w:p w:rsidR="00B76A35" w:rsidRPr="00B76A35" w:rsidRDefault="00B76A35" w:rsidP="00B76A35">
      <w:pPr>
        <w:jc w:val="center"/>
      </w:pPr>
      <w:r w:rsidRPr="00B76A35">
        <w:rPr>
          <w:b/>
          <w:caps/>
        </w:rPr>
        <w:t>Міністерство освіти і науки України</w:t>
      </w: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965E97" w:rsidP="00B76A35">
      <w:pPr>
        <w:jc w:val="center"/>
      </w:pPr>
      <w:r>
        <w:rPr>
          <w:b/>
        </w:rPr>
        <w:t>ПРАВОВІ СИСТЕМИ СУЧАСНОСТІ</w:t>
      </w:r>
    </w:p>
    <w:p w:rsidR="00B76A35" w:rsidRPr="00B76A35" w:rsidRDefault="00B76A35" w:rsidP="00B76A35"/>
    <w:p w:rsidR="00B76A35" w:rsidRPr="00B76A35" w:rsidRDefault="00B76A35" w:rsidP="00B76A35">
      <w:pPr>
        <w:pStyle w:val="1"/>
        <w:spacing w:line="300" w:lineRule="auto"/>
        <w:rPr>
          <w:sz w:val="24"/>
        </w:rPr>
      </w:pPr>
    </w:p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>
      <w:pPr>
        <w:pStyle w:val="1"/>
        <w:spacing w:line="360" w:lineRule="auto"/>
        <w:ind w:firstLine="540"/>
        <w:rPr>
          <w:b/>
          <w:caps/>
          <w:sz w:val="24"/>
        </w:rPr>
      </w:pPr>
      <w:r w:rsidRPr="00B76A35">
        <w:rPr>
          <w:b/>
          <w:caps/>
          <w:sz w:val="24"/>
        </w:rPr>
        <w:t>Програма</w:t>
      </w:r>
    </w:p>
    <w:p w:rsidR="00B76A35" w:rsidRPr="00B76A35" w:rsidRDefault="00B76A35" w:rsidP="00B76A35">
      <w:pPr>
        <w:spacing w:line="360" w:lineRule="auto"/>
        <w:ind w:firstLine="540"/>
        <w:jc w:val="center"/>
        <w:rPr>
          <w:b/>
        </w:rPr>
      </w:pPr>
      <w:r w:rsidRPr="00B76A35">
        <w:rPr>
          <w:b/>
        </w:rPr>
        <w:t xml:space="preserve">вибіркової навчальної дисципліни </w:t>
      </w:r>
    </w:p>
    <w:p w:rsidR="00B76A35" w:rsidRPr="00B76A35" w:rsidRDefault="00B76A35" w:rsidP="00B76A35">
      <w:pPr>
        <w:spacing w:line="360" w:lineRule="auto"/>
        <w:ind w:firstLine="540"/>
        <w:jc w:val="center"/>
        <w:rPr>
          <w:b/>
        </w:rPr>
      </w:pPr>
      <w:r w:rsidRPr="00B76A35">
        <w:rPr>
          <w:b/>
        </w:rPr>
        <w:t>підготовки студентів освітнього ступеня «Бакалавр»</w:t>
      </w:r>
    </w:p>
    <w:p w:rsidR="00B76A35" w:rsidRPr="00B76A35" w:rsidRDefault="00B76A35" w:rsidP="00B76A35">
      <w:pPr>
        <w:spacing w:line="360" w:lineRule="auto"/>
        <w:jc w:val="center"/>
        <w:rPr>
          <w:b/>
        </w:rPr>
      </w:pPr>
      <w:r w:rsidRPr="00B76A35">
        <w:rPr>
          <w:b/>
        </w:rPr>
        <w:t>Спеціальність 081 Право</w:t>
      </w:r>
    </w:p>
    <w:p w:rsidR="00B76A35" w:rsidRPr="00B76A35" w:rsidRDefault="00B76A35" w:rsidP="00B76A35">
      <w:pPr>
        <w:spacing w:line="360" w:lineRule="auto"/>
        <w:jc w:val="center"/>
      </w:pPr>
      <w:r w:rsidRPr="00B76A35">
        <w:rPr>
          <w:b/>
        </w:rPr>
        <w:t>ОПП «Міжнародне та європейське право»</w:t>
      </w:r>
      <w:r w:rsidRPr="00B76A35">
        <w:rPr>
          <w:b/>
          <w:i/>
        </w:rPr>
        <w:t xml:space="preserve"> </w:t>
      </w: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pPr>
        <w:jc w:val="center"/>
        <w:rPr>
          <w:b/>
        </w:rPr>
      </w:pPr>
      <w:r w:rsidRPr="00B76A35">
        <w:rPr>
          <w:b/>
        </w:rPr>
        <w:t xml:space="preserve">Івано-Франківськ </w:t>
      </w:r>
    </w:p>
    <w:p w:rsidR="00B76A35" w:rsidRPr="00B76A35" w:rsidRDefault="00B76A35" w:rsidP="00B76A35">
      <w:pPr>
        <w:jc w:val="center"/>
        <w:rPr>
          <w:b/>
        </w:rPr>
      </w:pPr>
      <w:r w:rsidRPr="00B76A35">
        <w:rPr>
          <w:b/>
        </w:rPr>
        <w:t>20</w:t>
      </w:r>
      <w:r w:rsidR="00E44696">
        <w:rPr>
          <w:b/>
        </w:rPr>
        <w:t>20</w:t>
      </w:r>
      <w:r w:rsidRPr="00B76A35">
        <w:rPr>
          <w:b/>
        </w:rPr>
        <w:t xml:space="preserve"> рік</w:t>
      </w:r>
    </w:p>
    <w:p w:rsidR="00B76A35" w:rsidRPr="00B76A35" w:rsidRDefault="00B76A35" w:rsidP="00B76A35">
      <w:pPr>
        <w:jc w:val="center"/>
        <w:rPr>
          <w:b/>
        </w:rPr>
      </w:pPr>
    </w:p>
    <w:p w:rsidR="00B76A35" w:rsidRPr="00B76A35" w:rsidRDefault="00B76A35" w:rsidP="00B76A35">
      <w:r w:rsidRPr="00B76A35">
        <w:t xml:space="preserve">РОЗРОБЛЕНО ТА ВНЕСЕНО: </w:t>
      </w:r>
    </w:p>
    <w:p w:rsidR="00B76A35" w:rsidRPr="00B76A35" w:rsidRDefault="00B76A35" w:rsidP="00B76A35">
      <w:r w:rsidRPr="00B76A35">
        <w:t>Навчально-науковий юридичний інститут Прикарпатського національного університету імені Василя Стефаника</w:t>
      </w:r>
    </w:p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>
      <w:r w:rsidRPr="00B76A35">
        <w:t xml:space="preserve">РОЗРОБНИК ПРОГРАМИ: </w:t>
      </w:r>
    </w:p>
    <w:p w:rsidR="00B76A35" w:rsidRPr="00B76A35" w:rsidRDefault="00B76A35" w:rsidP="00B76A35">
      <w:r w:rsidRPr="00B76A35">
        <w:rPr>
          <w:bCs/>
        </w:rPr>
        <w:t xml:space="preserve">доцент кафедри теорії та історії держави і права, </w:t>
      </w:r>
      <w:proofErr w:type="spellStart"/>
      <w:r w:rsidRPr="00B76A35">
        <w:rPr>
          <w:bCs/>
        </w:rPr>
        <w:t>к.ю.н</w:t>
      </w:r>
      <w:proofErr w:type="spellEnd"/>
      <w:r w:rsidRPr="00B76A35">
        <w:rPr>
          <w:bCs/>
        </w:rPr>
        <w:t>., доц. Андріюк В.В.</w:t>
      </w:r>
    </w:p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/>
    <w:p w:rsidR="00B76A35" w:rsidRPr="00B76A35" w:rsidRDefault="00B76A35" w:rsidP="00B76A35">
      <w:pPr>
        <w:spacing w:line="276" w:lineRule="auto"/>
      </w:pPr>
      <w:r w:rsidRPr="00B76A35">
        <w:t>Обговорено та рекомендовано до видання Вченою радою Навчально-наукового юридичного інституту зі спеціальності 081 «Право»,</w:t>
      </w:r>
      <w:r w:rsidRPr="00B76A35">
        <w:rPr>
          <w:b/>
        </w:rPr>
        <w:t xml:space="preserve"> </w:t>
      </w:r>
      <w:r w:rsidRPr="00B76A35">
        <w:t>ОПП «Міжнародне та європейське право»</w:t>
      </w:r>
    </w:p>
    <w:p w:rsidR="00B76A35" w:rsidRPr="00FE20BA" w:rsidRDefault="00FE20BA" w:rsidP="00B76A35">
      <w:pPr>
        <w:spacing w:line="276" w:lineRule="auto"/>
        <w:rPr>
          <w:lang w:val="ru-RU"/>
        </w:rPr>
      </w:pPr>
      <w:r w:rsidRPr="00FE20BA">
        <w:rPr>
          <w:lang w:val="ru-RU"/>
        </w:rPr>
        <w:t>29.1</w:t>
      </w:r>
      <w:r>
        <w:rPr>
          <w:lang w:val="en-US"/>
        </w:rPr>
        <w:t xml:space="preserve">0. </w:t>
      </w:r>
      <w:bookmarkStart w:id="0" w:name="_GoBack"/>
      <w:bookmarkEnd w:id="0"/>
      <w:r w:rsidR="00B76A35" w:rsidRPr="00FE20BA">
        <w:t>20</w:t>
      </w:r>
      <w:r w:rsidR="00C71652" w:rsidRPr="00FE20BA">
        <w:t>20</w:t>
      </w:r>
      <w:r w:rsidR="00B76A35" w:rsidRPr="00FE20BA">
        <w:t xml:space="preserve"> р., протокол №</w:t>
      </w:r>
      <w:r w:rsidR="00B76A35" w:rsidRPr="00B76A35">
        <w:t xml:space="preserve"> </w:t>
      </w:r>
      <w:r w:rsidRPr="00FE20BA">
        <w:rPr>
          <w:lang w:val="ru-RU"/>
        </w:rPr>
        <w:t>3</w:t>
      </w:r>
    </w:p>
    <w:p w:rsidR="00B76A35" w:rsidRPr="008B5FEB" w:rsidRDefault="00B76A35" w:rsidP="008B5FEB">
      <w:pPr>
        <w:spacing w:line="360" w:lineRule="auto"/>
        <w:ind w:firstLine="709"/>
        <w:jc w:val="center"/>
        <w:rPr>
          <w:b/>
          <w:bCs/>
          <w:caps/>
        </w:rPr>
      </w:pPr>
      <w:r w:rsidRPr="00B76A35">
        <w:br w:type="page"/>
      </w:r>
      <w:r w:rsidRPr="008B5FEB">
        <w:rPr>
          <w:b/>
          <w:bCs/>
          <w:caps/>
        </w:rPr>
        <w:lastRenderedPageBreak/>
        <w:t>Вступ</w:t>
      </w:r>
    </w:p>
    <w:p w:rsidR="00B76A35" w:rsidRPr="008B5FEB" w:rsidRDefault="00B76A35" w:rsidP="008B5FEB">
      <w:pPr>
        <w:pStyle w:val="a3"/>
        <w:spacing w:line="360" w:lineRule="auto"/>
        <w:ind w:firstLine="709"/>
        <w:jc w:val="both"/>
        <w:rPr>
          <w:sz w:val="24"/>
        </w:rPr>
      </w:pPr>
    </w:p>
    <w:p w:rsidR="00B76A35" w:rsidRPr="008B5FEB" w:rsidRDefault="00B76A35" w:rsidP="008B5FEB">
      <w:pPr>
        <w:pStyle w:val="a3"/>
        <w:spacing w:line="360" w:lineRule="auto"/>
        <w:ind w:firstLine="709"/>
        <w:jc w:val="both"/>
        <w:rPr>
          <w:sz w:val="24"/>
        </w:rPr>
      </w:pPr>
      <w:r w:rsidRPr="008B5FEB">
        <w:rPr>
          <w:sz w:val="24"/>
        </w:rPr>
        <w:t>Програма вивчення нормативної навчальної дисципліни “</w:t>
      </w:r>
      <w:r w:rsidR="006A550C" w:rsidRPr="008B5FEB">
        <w:rPr>
          <w:sz w:val="24"/>
        </w:rPr>
        <w:t>Правові системи сучасності</w:t>
      </w:r>
      <w:r w:rsidRPr="008B5FEB">
        <w:rPr>
          <w:sz w:val="24"/>
        </w:rPr>
        <w:t>” складена відповідно до освітньо-професійної програми підготовки бакалаврів спеціальності 081 «Право»</w:t>
      </w:r>
      <w:r w:rsidRPr="008B5FEB">
        <w:rPr>
          <w:b/>
          <w:sz w:val="24"/>
        </w:rPr>
        <w:t xml:space="preserve"> </w:t>
      </w:r>
      <w:r w:rsidRPr="008B5FEB">
        <w:rPr>
          <w:sz w:val="24"/>
        </w:rPr>
        <w:t>ОПП «Міжнародне та європейське право».</w:t>
      </w:r>
    </w:p>
    <w:p w:rsidR="006A550C" w:rsidRPr="008B5FEB" w:rsidRDefault="006A550C" w:rsidP="008B5FEB">
      <w:pPr>
        <w:pStyle w:val="35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rStyle w:val="36"/>
        </w:rPr>
        <w:t xml:space="preserve">Предметом </w:t>
      </w:r>
      <w:r w:rsidRPr="008B5FEB">
        <w:rPr>
          <w:sz w:val="24"/>
          <w:szCs w:val="24"/>
        </w:rPr>
        <w:t>вивчення навчальної дисципліни є загальн</w:t>
      </w:r>
      <w:r w:rsidR="00C71652" w:rsidRPr="008B5FEB">
        <w:rPr>
          <w:sz w:val="24"/>
          <w:szCs w:val="24"/>
        </w:rPr>
        <w:t>і</w:t>
      </w:r>
      <w:r w:rsidRPr="008B5FEB">
        <w:rPr>
          <w:sz w:val="24"/>
          <w:szCs w:val="24"/>
        </w:rPr>
        <w:t xml:space="preserve"> принцип</w:t>
      </w:r>
      <w:r w:rsidR="00C71652" w:rsidRPr="008B5FEB">
        <w:rPr>
          <w:sz w:val="24"/>
          <w:szCs w:val="24"/>
        </w:rPr>
        <w:t>и</w:t>
      </w:r>
      <w:r w:rsidRPr="008B5FEB">
        <w:rPr>
          <w:sz w:val="24"/>
          <w:szCs w:val="24"/>
        </w:rPr>
        <w:t xml:space="preserve"> та закономірност</w:t>
      </w:r>
      <w:r w:rsidR="00C71652" w:rsidRPr="008B5FEB">
        <w:rPr>
          <w:sz w:val="24"/>
          <w:szCs w:val="24"/>
        </w:rPr>
        <w:t>і</w:t>
      </w:r>
      <w:r w:rsidRPr="008B5FEB">
        <w:rPr>
          <w:sz w:val="24"/>
          <w:szCs w:val="24"/>
        </w:rPr>
        <w:t xml:space="preserve"> виникнення, функціонування і розвитку різних правових систем світу. Предмет становлять </w:t>
      </w:r>
      <w:r w:rsidR="00DF373D" w:rsidRPr="008B5FEB">
        <w:rPr>
          <w:sz w:val="24"/>
          <w:szCs w:val="24"/>
        </w:rPr>
        <w:t>загальнотеоретична характеристика</w:t>
      </w:r>
      <w:r w:rsidRPr="008B5FEB">
        <w:rPr>
          <w:sz w:val="24"/>
          <w:szCs w:val="24"/>
        </w:rPr>
        <w:t xml:space="preserve"> правових систем сучасності, їх типологія, закономірності розвитку; аналіз права різних країн з метою виявлення спільних рис та особливостей, взаємовпливу, тенденцій і закономірностей розвитку.</w:t>
      </w:r>
    </w:p>
    <w:p w:rsidR="006A550C" w:rsidRPr="008B5FEB" w:rsidRDefault="006A550C" w:rsidP="008B5FEB">
      <w:pPr>
        <w:pStyle w:val="60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Міждисциплінарні зв’язки:</w:t>
      </w:r>
    </w:p>
    <w:p w:rsidR="00F60899" w:rsidRPr="008B5FEB" w:rsidRDefault="00BC29B4" w:rsidP="008B5FEB">
      <w:pPr>
        <w:pStyle w:val="35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Дослідження п</w:t>
      </w:r>
      <w:r w:rsidR="008848A7" w:rsidRPr="008B5FEB">
        <w:rPr>
          <w:sz w:val="24"/>
          <w:szCs w:val="24"/>
        </w:rPr>
        <w:t>равов</w:t>
      </w:r>
      <w:r w:rsidRPr="008B5FEB">
        <w:rPr>
          <w:sz w:val="24"/>
          <w:szCs w:val="24"/>
        </w:rPr>
        <w:t>их систем</w:t>
      </w:r>
      <w:r w:rsidR="008848A7" w:rsidRPr="008B5FEB">
        <w:rPr>
          <w:sz w:val="24"/>
          <w:szCs w:val="24"/>
        </w:rPr>
        <w:t xml:space="preserve"> сучасності</w:t>
      </w:r>
      <w:r w:rsidR="006A550C" w:rsidRPr="008B5FEB">
        <w:rPr>
          <w:sz w:val="24"/>
          <w:szCs w:val="24"/>
        </w:rPr>
        <w:t xml:space="preserve"> та теорія держави і права пов’язані між собою наступним чином: матеріал, зібраний </w:t>
      </w:r>
      <w:r w:rsidRPr="008B5FEB">
        <w:rPr>
          <w:sz w:val="24"/>
          <w:szCs w:val="24"/>
        </w:rPr>
        <w:t>в процесі вивчення правових систем сучасності</w:t>
      </w:r>
      <w:r w:rsidR="006A550C" w:rsidRPr="008B5FEB">
        <w:rPr>
          <w:sz w:val="24"/>
          <w:szCs w:val="24"/>
        </w:rPr>
        <w:t>, висновки, я</w:t>
      </w:r>
      <w:r w:rsidR="008848A7" w:rsidRPr="008B5FEB">
        <w:rPr>
          <w:sz w:val="24"/>
          <w:szCs w:val="24"/>
        </w:rPr>
        <w:t>ких дійшли вчені-юристи в цій царині</w:t>
      </w:r>
      <w:r w:rsidR="006A550C" w:rsidRPr="008B5FEB">
        <w:rPr>
          <w:sz w:val="24"/>
          <w:szCs w:val="24"/>
        </w:rPr>
        <w:t xml:space="preserve">, використовуються теорією держави і права для формулювання своїх закономірностей, а </w:t>
      </w:r>
      <w:r w:rsidR="008848A7" w:rsidRPr="008B5FEB">
        <w:rPr>
          <w:sz w:val="24"/>
          <w:szCs w:val="24"/>
        </w:rPr>
        <w:t>дисципліна “Правові системи сучасності”</w:t>
      </w:r>
      <w:r w:rsidR="006A550C" w:rsidRPr="008B5FEB">
        <w:rPr>
          <w:sz w:val="24"/>
          <w:szCs w:val="24"/>
        </w:rPr>
        <w:t xml:space="preserve"> використовує у своїх дослідженнях досягнення теорії держави і права, передусім понятійний апарат та методологічний інструментарій</w:t>
      </w:r>
      <w:r w:rsidR="008848A7" w:rsidRPr="008B5FEB">
        <w:rPr>
          <w:sz w:val="24"/>
          <w:szCs w:val="24"/>
        </w:rPr>
        <w:t xml:space="preserve"> теорії держави і права</w:t>
      </w:r>
      <w:r w:rsidR="006A550C" w:rsidRPr="008B5FEB">
        <w:rPr>
          <w:sz w:val="24"/>
          <w:szCs w:val="24"/>
        </w:rPr>
        <w:t xml:space="preserve">. В історії держави і права </w:t>
      </w:r>
      <w:r w:rsidR="008848A7" w:rsidRPr="008B5FEB">
        <w:rPr>
          <w:sz w:val="24"/>
          <w:szCs w:val="24"/>
        </w:rPr>
        <w:t>дисципліна “Правові системи сучасності”</w:t>
      </w:r>
      <w:r w:rsidR="006A550C" w:rsidRPr="008B5FEB">
        <w:rPr>
          <w:sz w:val="24"/>
          <w:szCs w:val="24"/>
        </w:rPr>
        <w:t xml:space="preserve"> запозичує знання про історичні факти, а надає для історії держави і права </w:t>
      </w:r>
      <w:r w:rsidR="008848A7" w:rsidRPr="008B5FEB">
        <w:rPr>
          <w:sz w:val="24"/>
          <w:szCs w:val="24"/>
        </w:rPr>
        <w:t>теоретичні узагальнення щодо стану та розвитку правових систем світу</w:t>
      </w:r>
      <w:r w:rsidR="006A550C" w:rsidRPr="008B5FEB">
        <w:rPr>
          <w:sz w:val="24"/>
          <w:szCs w:val="24"/>
        </w:rPr>
        <w:t xml:space="preserve">. Галузеві науки дуже активно використовують </w:t>
      </w:r>
      <w:r w:rsidR="008848A7" w:rsidRPr="008B5FEB">
        <w:rPr>
          <w:sz w:val="24"/>
          <w:szCs w:val="24"/>
        </w:rPr>
        <w:t>дані щодо правових систем сучасності</w:t>
      </w:r>
      <w:r w:rsidR="006A550C" w:rsidRPr="008B5FEB">
        <w:rPr>
          <w:sz w:val="24"/>
          <w:szCs w:val="24"/>
        </w:rPr>
        <w:t xml:space="preserve">, зокрема, для поглибленого вивчення національного права, для внесення обґрунтованих пропозицій щодо удосконалення чинного законодавства. </w:t>
      </w:r>
      <w:r w:rsidR="006A550C" w:rsidRPr="008B5FEB">
        <w:rPr>
          <w:rStyle w:val="36"/>
          <w:b w:val="0"/>
        </w:rPr>
        <w:t>У</w:t>
      </w:r>
      <w:r w:rsidR="006A550C" w:rsidRPr="008B5FEB">
        <w:rPr>
          <w:rStyle w:val="36"/>
        </w:rPr>
        <w:t xml:space="preserve"> </w:t>
      </w:r>
      <w:r w:rsidR="006A550C" w:rsidRPr="008B5FEB">
        <w:rPr>
          <w:sz w:val="24"/>
          <w:szCs w:val="24"/>
        </w:rPr>
        <w:t xml:space="preserve">свою чергу </w:t>
      </w:r>
      <w:r w:rsidR="008848A7" w:rsidRPr="008B5FEB">
        <w:rPr>
          <w:sz w:val="24"/>
          <w:szCs w:val="24"/>
        </w:rPr>
        <w:t>аналіз правових систем сучасності</w:t>
      </w:r>
      <w:r w:rsidR="006A550C" w:rsidRPr="008B5FEB">
        <w:rPr>
          <w:sz w:val="24"/>
          <w:szCs w:val="24"/>
        </w:rPr>
        <w:t xml:space="preserve"> спирається на досягнення галузевих наук. </w:t>
      </w:r>
      <w:r w:rsidR="008848A7" w:rsidRPr="008B5FEB">
        <w:rPr>
          <w:sz w:val="24"/>
          <w:szCs w:val="24"/>
        </w:rPr>
        <w:t>Вивчення правових систем сучасності</w:t>
      </w:r>
      <w:r w:rsidR="006A550C" w:rsidRPr="008B5FEB">
        <w:rPr>
          <w:sz w:val="24"/>
          <w:szCs w:val="24"/>
        </w:rPr>
        <w:t xml:space="preserve"> </w:t>
      </w:r>
      <w:r w:rsidR="008848A7" w:rsidRPr="008B5FEB">
        <w:rPr>
          <w:sz w:val="24"/>
          <w:szCs w:val="24"/>
        </w:rPr>
        <w:t>тісно пов’язане</w:t>
      </w:r>
      <w:r w:rsidR="006A550C" w:rsidRPr="008B5FEB">
        <w:rPr>
          <w:sz w:val="24"/>
          <w:szCs w:val="24"/>
        </w:rPr>
        <w:t xml:space="preserve"> як з міжнародним приватним, так і з міжнародним публічним правом. При сьогоднішньому високому рівні розвитку міжнародних відносин застосування методів міжнародного приватного права є можливим лише з врахуванням </w:t>
      </w:r>
      <w:r w:rsidRPr="008B5FEB">
        <w:rPr>
          <w:sz w:val="24"/>
          <w:szCs w:val="24"/>
        </w:rPr>
        <w:t>результатів аналізу правових систем сучасності</w:t>
      </w:r>
      <w:r w:rsidR="006A550C" w:rsidRPr="008B5FEB">
        <w:rPr>
          <w:sz w:val="24"/>
          <w:szCs w:val="24"/>
        </w:rPr>
        <w:t xml:space="preserve">. </w:t>
      </w:r>
      <w:r w:rsidRPr="008B5FEB">
        <w:rPr>
          <w:sz w:val="24"/>
          <w:szCs w:val="24"/>
        </w:rPr>
        <w:t>М</w:t>
      </w:r>
      <w:r w:rsidR="006A550C" w:rsidRPr="008B5FEB">
        <w:rPr>
          <w:sz w:val="24"/>
          <w:szCs w:val="24"/>
        </w:rPr>
        <w:t xml:space="preserve">іжнародне приватне право, як правило, має справу з колізійними нормами (тобто дає відповідь на питання, право якої країни підлягає застосуванню в конкретних обставинах), а також з нормами, які безпосередньо регулюють такі міжнародні відносини (норми так званих уніфікованих актів </w:t>
      </w:r>
      <w:r w:rsidRPr="008B5FEB">
        <w:rPr>
          <w:sz w:val="24"/>
          <w:szCs w:val="24"/>
        </w:rPr>
        <w:t>міжнародного приватного права).</w:t>
      </w:r>
    </w:p>
    <w:p w:rsidR="00D4729B" w:rsidRPr="008B5FEB" w:rsidRDefault="00D4729B" w:rsidP="008B5FEB">
      <w:pPr>
        <w:pStyle w:val="35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</w:p>
    <w:p w:rsidR="00F60899" w:rsidRPr="008B5FEB" w:rsidRDefault="00F60899" w:rsidP="008B5FEB">
      <w:pPr>
        <w:pStyle w:val="35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Програма навчальної дисципліни складається з таких змістових модулів:</w:t>
      </w:r>
    </w:p>
    <w:p w:rsidR="00F60899" w:rsidRPr="008B5FEB" w:rsidRDefault="00D4729B" w:rsidP="008B5FEB">
      <w:pPr>
        <w:pStyle w:val="35"/>
        <w:shd w:val="clear" w:color="auto" w:fill="auto"/>
        <w:tabs>
          <w:tab w:val="left" w:pos="105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Загальні питання вивчення правових систем сучасності</w:t>
      </w:r>
    </w:p>
    <w:p w:rsidR="00B76A35" w:rsidRPr="008B5FEB" w:rsidRDefault="00D4729B" w:rsidP="008B5FEB">
      <w:pPr>
        <w:pStyle w:val="a8"/>
        <w:spacing w:before="0" w:beforeAutospacing="0" w:after="0" w:afterAutospacing="0" w:line="360" w:lineRule="auto"/>
        <w:ind w:firstLine="709"/>
        <w:jc w:val="both"/>
      </w:pPr>
      <w:r w:rsidRPr="008B5FEB">
        <w:t>Типи правових систем світу</w:t>
      </w:r>
    </w:p>
    <w:p w:rsidR="00B76A35" w:rsidRPr="008B5FEB" w:rsidRDefault="00B76A35" w:rsidP="008B5FEB">
      <w:pPr>
        <w:pStyle w:val="3"/>
        <w:spacing w:line="360" w:lineRule="auto"/>
        <w:ind w:firstLine="709"/>
        <w:jc w:val="both"/>
        <w:rPr>
          <w:sz w:val="24"/>
        </w:rPr>
      </w:pPr>
    </w:p>
    <w:p w:rsidR="00B76A35" w:rsidRPr="008B5FEB" w:rsidRDefault="00B76A35" w:rsidP="008B5FEB">
      <w:pPr>
        <w:pStyle w:val="3"/>
        <w:spacing w:line="360" w:lineRule="auto"/>
        <w:ind w:firstLine="709"/>
        <w:jc w:val="both"/>
        <w:rPr>
          <w:sz w:val="24"/>
        </w:rPr>
      </w:pPr>
      <w:r w:rsidRPr="008B5FEB">
        <w:rPr>
          <w:sz w:val="24"/>
        </w:rPr>
        <w:t>1. Мета та завдання навчальної дисципліни</w:t>
      </w:r>
    </w:p>
    <w:p w:rsidR="00B76A35" w:rsidRPr="008B5FEB" w:rsidRDefault="00B76A35" w:rsidP="008B5FEB">
      <w:pPr>
        <w:pStyle w:val="a3"/>
        <w:spacing w:line="360" w:lineRule="auto"/>
        <w:ind w:firstLine="709"/>
        <w:jc w:val="both"/>
        <w:rPr>
          <w:sz w:val="24"/>
        </w:rPr>
      </w:pPr>
    </w:p>
    <w:p w:rsidR="00D4729B" w:rsidRPr="008B5FEB" w:rsidRDefault="00D4729B" w:rsidP="008B5FEB">
      <w:pPr>
        <w:pStyle w:val="35"/>
        <w:shd w:val="clear" w:color="auto" w:fill="auto"/>
        <w:tabs>
          <w:tab w:val="left" w:pos="1238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1.1. </w:t>
      </w:r>
      <w:r w:rsidR="00F60899" w:rsidRPr="008B5FEB">
        <w:rPr>
          <w:sz w:val="24"/>
          <w:szCs w:val="24"/>
        </w:rPr>
        <w:t>Метою викладання навчальної дисципліни “</w:t>
      </w:r>
      <w:r w:rsidRPr="008B5FEB">
        <w:rPr>
          <w:sz w:val="24"/>
          <w:szCs w:val="24"/>
        </w:rPr>
        <w:t>Правові системи сучасності</w:t>
      </w:r>
      <w:r w:rsidR="00F60899" w:rsidRPr="008B5FEB">
        <w:rPr>
          <w:sz w:val="24"/>
          <w:szCs w:val="24"/>
        </w:rPr>
        <w:t xml:space="preserve">” є ознайомлення студентів з особливостями та загальними тенденціями розвитку національних правових систем та їх типів </w:t>
      </w:r>
      <w:r w:rsidRPr="008B5FEB">
        <w:rPr>
          <w:sz w:val="24"/>
          <w:szCs w:val="24"/>
        </w:rPr>
        <w:t xml:space="preserve">на генетичному, </w:t>
      </w:r>
      <w:proofErr w:type="spellStart"/>
      <w:r w:rsidRPr="008B5FEB">
        <w:rPr>
          <w:sz w:val="24"/>
          <w:szCs w:val="24"/>
        </w:rPr>
        <w:t>структурно-</w:t>
      </w:r>
      <w:r w:rsidR="00F60899" w:rsidRPr="008B5FEB">
        <w:rPr>
          <w:sz w:val="24"/>
          <w:szCs w:val="24"/>
        </w:rPr>
        <w:t>субстанційному</w:t>
      </w:r>
      <w:proofErr w:type="spellEnd"/>
      <w:r w:rsidR="00F60899" w:rsidRPr="008B5FEB">
        <w:rPr>
          <w:sz w:val="24"/>
          <w:szCs w:val="24"/>
        </w:rPr>
        <w:t xml:space="preserve"> та функціональному рівнях.</w:t>
      </w:r>
    </w:p>
    <w:p w:rsidR="00F60899" w:rsidRPr="008B5FEB" w:rsidRDefault="00D4729B" w:rsidP="008B5FEB">
      <w:pPr>
        <w:pStyle w:val="35"/>
        <w:shd w:val="clear" w:color="auto" w:fill="auto"/>
        <w:tabs>
          <w:tab w:val="left" w:pos="1238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1.2. </w:t>
      </w:r>
      <w:r w:rsidR="00F60899" w:rsidRPr="008B5FEB">
        <w:rPr>
          <w:sz w:val="24"/>
          <w:szCs w:val="24"/>
        </w:rPr>
        <w:t>Основними завданнями вивчення дисципліни “</w:t>
      </w:r>
      <w:r w:rsidRPr="008B5FEB">
        <w:rPr>
          <w:sz w:val="24"/>
          <w:szCs w:val="24"/>
        </w:rPr>
        <w:t>Правові системи сучасності</w:t>
      </w:r>
      <w:r w:rsidR="00F60899" w:rsidRPr="008B5FEB">
        <w:rPr>
          <w:sz w:val="24"/>
          <w:szCs w:val="24"/>
        </w:rPr>
        <w:t>” є:</w:t>
      </w:r>
    </w:p>
    <w:p w:rsidR="00F60899" w:rsidRPr="008B5FEB" w:rsidRDefault="006B6FE7" w:rsidP="008B5FEB">
      <w:pPr>
        <w:pStyle w:val="35"/>
        <w:numPr>
          <w:ilvl w:val="0"/>
          <w:numId w:val="6"/>
        </w:numPr>
        <w:shd w:val="clear" w:color="auto" w:fill="auto"/>
        <w:tabs>
          <w:tab w:val="left" w:pos="911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899" w:rsidRPr="008B5FEB">
        <w:rPr>
          <w:sz w:val="24"/>
          <w:szCs w:val="24"/>
        </w:rPr>
        <w:t xml:space="preserve">навчити студентів здійснювати аналіз правових явищ, виявляти їх спільні ознаки та відмінності на підставі розроблених юридичною </w:t>
      </w:r>
      <w:r w:rsidR="000C6A7D" w:rsidRPr="008B5FEB">
        <w:rPr>
          <w:sz w:val="24"/>
          <w:szCs w:val="24"/>
        </w:rPr>
        <w:t>наукою</w:t>
      </w:r>
      <w:r w:rsidR="00F60899" w:rsidRPr="008B5FEB">
        <w:rPr>
          <w:sz w:val="24"/>
          <w:szCs w:val="24"/>
        </w:rPr>
        <w:t xml:space="preserve"> критеріїв </w:t>
      </w:r>
      <w:r w:rsidR="000C6A7D" w:rsidRPr="008B5FEB">
        <w:rPr>
          <w:sz w:val="24"/>
          <w:szCs w:val="24"/>
        </w:rPr>
        <w:t>типології правових систем світу</w:t>
      </w:r>
      <w:r w:rsidR="00F60899" w:rsidRPr="008B5FEB">
        <w:rPr>
          <w:sz w:val="24"/>
          <w:szCs w:val="24"/>
        </w:rPr>
        <w:t>;</w:t>
      </w:r>
    </w:p>
    <w:p w:rsidR="00F60899" w:rsidRPr="008B5FEB" w:rsidRDefault="006B6FE7" w:rsidP="008B5FEB">
      <w:pPr>
        <w:pStyle w:val="35"/>
        <w:numPr>
          <w:ilvl w:val="0"/>
          <w:numId w:val="6"/>
        </w:numPr>
        <w:shd w:val="clear" w:color="auto" w:fill="auto"/>
        <w:tabs>
          <w:tab w:val="left" w:pos="911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899" w:rsidRPr="008B5FEB">
        <w:rPr>
          <w:sz w:val="24"/>
          <w:szCs w:val="24"/>
        </w:rPr>
        <w:t>надати студентам правничий матеріал щодо становлення та розвитку правових систем зарубіжних держав;</w:t>
      </w:r>
    </w:p>
    <w:p w:rsidR="00F60899" w:rsidRPr="008B5FEB" w:rsidRDefault="006B6FE7" w:rsidP="008B5FEB">
      <w:pPr>
        <w:pStyle w:val="35"/>
        <w:numPr>
          <w:ilvl w:val="0"/>
          <w:numId w:val="6"/>
        </w:numPr>
        <w:shd w:val="clear" w:color="auto" w:fill="auto"/>
        <w:tabs>
          <w:tab w:val="left" w:pos="925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899" w:rsidRPr="008B5FEB">
        <w:rPr>
          <w:sz w:val="24"/>
          <w:szCs w:val="24"/>
        </w:rPr>
        <w:t>навчити застосовувати понятійний апарат та методологічний інструментарій</w:t>
      </w:r>
      <w:r w:rsidR="000C6A7D" w:rsidRPr="008B5FEB">
        <w:rPr>
          <w:sz w:val="24"/>
          <w:szCs w:val="24"/>
        </w:rPr>
        <w:t xml:space="preserve"> юридичної науки при вивченні правових систем сучасності</w:t>
      </w:r>
      <w:r w:rsidR="00F60899" w:rsidRPr="008B5FEB">
        <w:rPr>
          <w:sz w:val="24"/>
          <w:szCs w:val="24"/>
        </w:rPr>
        <w:t>;</w:t>
      </w:r>
    </w:p>
    <w:p w:rsidR="00F60899" w:rsidRPr="008B5FEB" w:rsidRDefault="006B6FE7" w:rsidP="008B5FEB">
      <w:pPr>
        <w:pStyle w:val="35"/>
        <w:numPr>
          <w:ilvl w:val="0"/>
          <w:numId w:val="6"/>
        </w:numPr>
        <w:shd w:val="clear" w:color="auto" w:fill="auto"/>
        <w:tabs>
          <w:tab w:val="left" w:pos="915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899" w:rsidRPr="008B5FEB">
        <w:rPr>
          <w:sz w:val="24"/>
          <w:szCs w:val="24"/>
        </w:rPr>
        <w:t>навчити систематизувати правові знання щодо особливостей різних типів правових систем і здійснювати їх аналіз та узагальнення;</w:t>
      </w:r>
    </w:p>
    <w:p w:rsidR="00D4729B" w:rsidRPr="008B5FEB" w:rsidRDefault="006B6FE7" w:rsidP="008B5FEB">
      <w:pPr>
        <w:pStyle w:val="35"/>
        <w:numPr>
          <w:ilvl w:val="0"/>
          <w:numId w:val="6"/>
        </w:numPr>
        <w:shd w:val="clear" w:color="auto" w:fill="auto"/>
        <w:tabs>
          <w:tab w:val="left" w:pos="920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60899" w:rsidRPr="008B5FEB">
        <w:rPr>
          <w:sz w:val="24"/>
          <w:szCs w:val="24"/>
        </w:rPr>
        <w:t>навчити на підставі узагальнення інформації про різні правові системи світу, виявляти загальні тенденції розвитку та взаємовпливу національних правових систем та їх сімей.</w:t>
      </w:r>
    </w:p>
    <w:p w:rsidR="00F60899" w:rsidRPr="008B5FEB" w:rsidRDefault="00D4729B" w:rsidP="008B5FEB">
      <w:pPr>
        <w:pStyle w:val="35"/>
        <w:shd w:val="clear" w:color="auto" w:fill="auto"/>
        <w:tabs>
          <w:tab w:val="left" w:pos="920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1.3. </w:t>
      </w:r>
      <w:r w:rsidR="00F60899" w:rsidRPr="008B5FEB">
        <w:rPr>
          <w:sz w:val="24"/>
          <w:szCs w:val="24"/>
        </w:rPr>
        <w:t>Згідно з вимогами освітньо-професійної програми студенти повинні:</w:t>
      </w:r>
    </w:p>
    <w:p w:rsidR="00F60899" w:rsidRPr="008B5FEB" w:rsidRDefault="00F60899" w:rsidP="008B5FEB">
      <w:pPr>
        <w:pStyle w:val="8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8B5FEB">
        <w:rPr>
          <w:sz w:val="24"/>
          <w:szCs w:val="24"/>
        </w:rPr>
        <w:t>знати:</w:t>
      </w:r>
    </w:p>
    <w:p w:rsidR="00F60899" w:rsidRPr="008B5FEB" w:rsidRDefault="00F60899" w:rsidP="008B5FEB">
      <w:pPr>
        <w:pStyle w:val="35"/>
        <w:numPr>
          <w:ilvl w:val="0"/>
          <w:numId w:val="7"/>
        </w:numPr>
        <w:shd w:val="clear" w:color="auto" w:fill="auto"/>
        <w:tabs>
          <w:tab w:val="left" w:pos="84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зміст понять і категорій </w:t>
      </w:r>
      <w:r w:rsidR="000C6A7D" w:rsidRPr="008B5FEB">
        <w:rPr>
          <w:sz w:val="24"/>
          <w:szCs w:val="24"/>
        </w:rPr>
        <w:t>дослідження сучасних правових систем</w:t>
      </w:r>
      <w:r w:rsidRPr="008B5FEB">
        <w:rPr>
          <w:sz w:val="24"/>
          <w:szCs w:val="24"/>
        </w:rPr>
        <w:t>;</w:t>
      </w:r>
    </w:p>
    <w:p w:rsidR="00F60899" w:rsidRPr="008B5FEB" w:rsidRDefault="00F60899" w:rsidP="008B5FEB">
      <w:pPr>
        <w:pStyle w:val="35"/>
        <w:numPr>
          <w:ilvl w:val="0"/>
          <w:numId w:val="7"/>
        </w:numPr>
        <w:shd w:val="clear" w:color="auto" w:fill="auto"/>
        <w:tabs>
          <w:tab w:val="left" w:pos="84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загальні закономірності розвитку та існування правової системи;</w:t>
      </w:r>
    </w:p>
    <w:p w:rsidR="00F60899" w:rsidRPr="008B5FEB" w:rsidRDefault="00F60899" w:rsidP="008B5FEB">
      <w:pPr>
        <w:pStyle w:val="35"/>
        <w:shd w:val="clear" w:color="auto" w:fill="auto"/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-</w:t>
      </w:r>
      <w:r w:rsidR="000C6A7D" w:rsidRPr="008B5FEB">
        <w:rPr>
          <w:sz w:val="24"/>
          <w:szCs w:val="24"/>
        </w:rPr>
        <w:t xml:space="preserve"> </w:t>
      </w:r>
      <w:r w:rsidRPr="008B5FEB">
        <w:rPr>
          <w:sz w:val="24"/>
          <w:szCs w:val="24"/>
        </w:rPr>
        <w:t xml:space="preserve">методи, прийоми дослідження державно-правових явищ, що розробляються юридичною </w:t>
      </w:r>
      <w:r w:rsidR="000C6A7D" w:rsidRPr="008B5FEB">
        <w:rPr>
          <w:sz w:val="24"/>
          <w:szCs w:val="24"/>
        </w:rPr>
        <w:t>наукою</w:t>
      </w:r>
      <w:r w:rsidRPr="008B5FEB">
        <w:rPr>
          <w:sz w:val="24"/>
          <w:szCs w:val="24"/>
        </w:rPr>
        <w:t>;</w:t>
      </w:r>
    </w:p>
    <w:p w:rsidR="00F60899" w:rsidRPr="008B5FEB" w:rsidRDefault="00F60899" w:rsidP="008B5FEB">
      <w:pPr>
        <w:pStyle w:val="35"/>
        <w:numPr>
          <w:ilvl w:val="0"/>
          <w:numId w:val="7"/>
        </w:numPr>
        <w:shd w:val="clear" w:color="auto" w:fill="auto"/>
        <w:tabs>
          <w:tab w:val="left" w:pos="84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практику застосування понятійного апарату та методологічного інструментарію, що розробляється юридичною </w:t>
      </w:r>
      <w:r w:rsidR="000C6A7D" w:rsidRPr="008B5FEB">
        <w:rPr>
          <w:sz w:val="24"/>
          <w:szCs w:val="24"/>
        </w:rPr>
        <w:t>наукою</w:t>
      </w:r>
      <w:r w:rsidRPr="008B5FEB">
        <w:rPr>
          <w:sz w:val="24"/>
          <w:szCs w:val="24"/>
        </w:rPr>
        <w:t>;</w:t>
      </w:r>
    </w:p>
    <w:p w:rsidR="00F60899" w:rsidRPr="008B5FEB" w:rsidRDefault="00F60899" w:rsidP="008B5FEB">
      <w:pPr>
        <w:pStyle w:val="35"/>
        <w:numPr>
          <w:ilvl w:val="0"/>
          <w:numId w:val="7"/>
        </w:numPr>
        <w:shd w:val="clear" w:color="auto" w:fill="auto"/>
        <w:tabs>
          <w:tab w:val="left" w:pos="26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правничий матеріал щодо становлення та розвитку правових систем зарубіжних держав.</w:t>
      </w:r>
    </w:p>
    <w:p w:rsidR="00F60899" w:rsidRPr="008B5FEB" w:rsidRDefault="00F60899" w:rsidP="008B5FEB">
      <w:pPr>
        <w:pStyle w:val="80"/>
        <w:shd w:val="clear" w:color="auto" w:fill="auto"/>
        <w:spacing w:line="360" w:lineRule="auto"/>
        <w:ind w:firstLine="709"/>
        <w:rPr>
          <w:sz w:val="24"/>
          <w:szCs w:val="24"/>
        </w:rPr>
      </w:pPr>
      <w:r w:rsidRPr="008B5FEB">
        <w:rPr>
          <w:sz w:val="24"/>
          <w:szCs w:val="24"/>
        </w:rPr>
        <w:t>вміти</w:t>
      </w:r>
      <w:r w:rsidRPr="008B5FEB">
        <w:rPr>
          <w:rStyle w:val="81"/>
        </w:rPr>
        <w:t xml:space="preserve"> :</w:t>
      </w:r>
    </w:p>
    <w:p w:rsidR="00F60899" w:rsidRPr="008B5FEB" w:rsidRDefault="00F60899" w:rsidP="008B5FEB">
      <w:pPr>
        <w:pStyle w:val="35"/>
        <w:numPr>
          <w:ilvl w:val="0"/>
          <w:numId w:val="8"/>
        </w:numPr>
        <w:shd w:val="clear" w:color="auto" w:fill="auto"/>
        <w:tabs>
          <w:tab w:val="left" w:pos="75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застосовувати понятійний апарат та методологічний інструментарій, що розробляється юридичною </w:t>
      </w:r>
      <w:r w:rsidR="000C6A7D" w:rsidRPr="008B5FEB">
        <w:rPr>
          <w:sz w:val="24"/>
          <w:szCs w:val="24"/>
        </w:rPr>
        <w:t>наукою</w:t>
      </w:r>
      <w:r w:rsidRPr="008B5FEB">
        <w:rPr>
          <w:sz w:val="24"/>
          <w:szCs w:val="24"/>
        </w:rPr>
        <w:t>;</w:t>
      </w:r>
    </w:p>
    <w:p w:rsidR="00F60899" w:rsidRPr="008B5FEB" w:rsidRDefault="00F60899" w:rsidP="008B5FEB">
      <w:pPr>
        <w:pStyle w:val="35"/>
        <w:numPr>
          <w:ilvl w:val="0"/>
          <w:numId w:val="8"/>
        </w:numPr>
        <w:shd w:val="clear" w:color="auto" w:fill="auto"/>
        <w:tabs>
          <w:tab w:val="left" w:pos="809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творчо аналізувати та узагальнювати інформацію про правові системи;</w:t>
      </w:r>
    </w:p>
    <w:p w:rsidR="00F60899" w:rsidRPr="008B5FEB" w:rsidRDefault="00F60899" w:rsidP="008B5FEB">
      <w:pPr>
        <w:pStyle w:val="35"/>
        <w:numPr>
          <w:ilvl w:val="0"/>
          <w:numId w:val="8"/>
        </w:numPr>
        <w:shd w:val="clear" w:color="auto" w:fill="auto"/>
        <w:tabs>
          <w:tab w:val="left" w:pos="805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самостійно теоретично мислити правовими категоріями;</w:t>
      </w:r>
    </w:p>
    <w:p w:rsidR="00F60899" w:rsidRPr="008B5FEB" w:rsidRDefault="00F60899" w:rsidP="008B5FEB">
      <w:pPr>
        <w:pStyle w:val="35"/>
        <w:numPr>
          <w:ilvl w:val="0"/>
          <w:numId w:val="8"/>
        </w:numPr>
        <w:shd w:val="clear" w:color="auto" w:fill="auto"/>
        <w:tabs>
          <w:tab w:val="left" w:pos="75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здійснювати аналіз правових явищ, виявляти їх спільні ознаки та відмінності на </w:t>
      </w:r>
      <w:r w:rsidRPr="008B5FEB">
        <w:rPr>
          <w:sz w:val="24"/>
          <w:szCs w:val="24"/>
        </w:rPr>
        <w:lastRenderedPageBreak/>
        <w:t xml:space="preserve">підставі розроблених юридичною </w:t>
      </w:r>
      <w:r w:rsidR="000C6A7D" w:rsidRPr="008B5FEB">
        <w:rPr>
          <w:sz w:val="24"/>
          <w:szCs w:val="24"/>
        </w:rPr>
        <w:t xml:space="preserve">наукою </w:t>
      </w:r>
      <w:r w:rsidRPr="008B5FEB">
        <w:rPr>
          <w:sz w:val="24"/>
          <w:szCs w:val="24"/>
        </w:rPr>
        <w:t>критеріїв;</w:t>
      </w:r>
    </w:p>
    <w:p w:rsidR="00F60899" w:rsidRPr="008B5FEB" w:rsidRDefault="00F60899" w:rsidP="008B5FEB">
      <w:pPr>
        <w:pStyle w:val="35"/>
        <w:numPr>
          <w:ilvl w:val="0"/>
          <w:numId w:val="8"/>
        </w:numPr>
        <w:shd w:val="clear" w:color="auto" w:fill="auto"/>
        <w:tabs>
          <w:tab w:val="left" w:pos="75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систематизувати правові знання щодо особливостей різних типів правових систем і здійснювати їх аналіз та узагальнення;</w:t>
      </w:r>
    </w:p>
    <w:p w:rsidR="00B76A35" w:rsidRPr="008B5FEB" w:rsidRDefault="00F60899" w:rsidP="008B5FEB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709"/>
        <w:jc w:val="both"/>
      </w:pPr>
      <w:r w:rsidRPr="008B5FEB">
        <w:t>на підставі узагальнення інформації про різні правові системи світу, виявляти загальні тенденції розвитку та взаємовпливу національних правових систем та їх сімей.</w:t>
      </w:r>
    </w:p>
    <w:p w:rsidR="00B76A35" w:rsidRPr="008B5FEB" w:rsidRDefault="00B76A35" w:rsidP="008B5FEB">
      <w:pPr>
        <w:pStyle w:val="a3"/>
        <w:spacing w:line="360" w:lineRule="auto"/>
        <w:ind w:firstLine="709"/>
        <w:jc w:val="both"/>
        <w:rPr>
          <w:sz w:val="24"/>
        </w:rPr>
      </w:pPr>
    </w:p>
    <w:p w:rsidR="00B76A35" w:rsidRPr="008B5FEB" w:rsidRDefault="00B76A35" w:rsidP="008B5FEB">
      <w:pPr>
        <w:pStyle w:val="a3"/>
        <w:spacing w:line="360" w:lineRule="auto"/>
        <w:ind w:firstLine="709"/>
        <w:jc w:val="both"/>
        <w:rPr>
          <w:sz w:val="24"/>
        </w:rPr>
      </w:pPr>
      <w:r w:rsidRPr="008B5FEB">
        <w:rPr>
          <w:sz w:val="24"/>
        </w:rPr>
        <w:t>На вивчення навчальної дисципліни відводиться 90 годин/3 кредити ЄКТС.</w:t>
      </w:r>
    </w:p>
    <w:p w:rsidR="00B76A35" w:rsidRPr="008B5FEB" w:rsidRDefault="00B76A35" w:rsidP="008B5FEB">
      <w:pPr>
        <w:spacing w:line="360" w:lineRule="auto"/>
        <w:ind w:firstLine="709"/>
        <w:jc w:val="both"/>
        <w:rPr>
          <w:b/>
          <w:bCs/>
        </w:rPr>
      </w:pPr>
    </w:p>
    <w:p w:rsidR="000C6A7D" w:rsidRPr="008B5FEB" w:rsidRDefault="000C6A7D" w:rsidP="008B5FEB">
      <w:pPr>
        <w:spacing w:line="360" w:lineRule="auto"/>
        <w:ind w:firstLine="709"/>
        <w:jc w:val="both"/>
        <w:rPr>
          <w:b/>
          <w:bCs/>
        </w:rPr>
      </w:pPr>
    </w:p>
    <w:p w:rsidR="00B76A35" w:rsidRPr="008B5FEB" w:rsidRDefault="00B76A35" w:rsidP="008B5FEB">
      <w:pPr>
        <w:spacing w:line="360" w:lineRule="auto"/>
        <w:ind w:firstLine="709"/>
        <w:jc w:val="both"/>
      </w:pPr>
      <w:r w:rsidRPr="008B5FEB">
        <w:rPr>
          <w:b/>
          <w:bCs/>
        </w:rPr>
        <w:t>2. Інформаційний обсяг</w:t>
      </w:r>
      <w:r w:rsidRPr="008B5FEB">
        <w:t xml:space="preserve"> </w:t>
      </w:r>
      <w:r w:rsidRPr="008B5FEB">
        <w:rPr>
          <w:b/>
        </w:rPr>
        <w:t>навчальної</w:t>
      </w:r>
      <w:r w:rsidRPr="008B5FEB">
        <w:rPr>
          <w:b/>
          <w:bCs/>
        </w:rPr>
        <w:t xml:space="preserve"> дисципліни</w:t>
      </w:r>
      <w:r w:rsidRPr="008B5FEB">
        <w:t xml:space="preserve"> </w:t>
      </w:r>
    </w:p>
    <w:p w:rsidR="00B76A35" w:rsidRPr="008B5FEB" w:rsidRDefault="00B76A35" w:rsidP="008B5FEB">
      <w:pPr>
        <w:spacing w:line="360" w:lineRule="auto"/>
        <w:ind w:firstLine="709"/>
        <w:jc w:val="both"/>
      </w:pPr>
    </w:p>
    <w:p w:rsidR="00B76A35" w:rsidRPr="008B5FEB" w:rsidRDefault="00B76A35" w:rsidP="008B5FEB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 xml:space="preserve">Змістовий модуль 1. </w:t>
      </w:r>
      <w:r w:rsidR="00D4729B" w:rsidRPr="008B5FEB">
        <w:rPr>
          <w:b/>
        </w:rPr>
        <w:t xml:space="preserve">Загальні питання вивчення </w:t>
      </w:r>
      <w:r w:rsidR="00C71652" w:rsidRPr="008B5FEB">
        <w:rPr>
          <w:b/>
        </w:rPr>
        <w:t>правових систем сучасності</w:t>
      </w:r>
    </w:p>
    <w:p w:rsidR="00B76A35" w:rsidRPr="008B5FEB" w:rsidRDefault="00B76A35" w:rsidP="008B5FEB">
      <w:pPr>
        <w:tabs>
          <w:tab w:val="left" w:pos="284"/>
          <w:tab w:val="left" w:pos="567"/>
        </w:tabs>
        <w:spacing w:line="360" w:lineRule="auto"/>
        <w:ind w:firstLine="709"/>
        <w:jc w:val="both"/>
        <w:rPr>
          <w:b/>
        </w:rPr>
      </w:pP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1. Поняття правової системи. Типологія основних правових систем сучасності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t>Поняття та ознаки правової системи.</w:t>
      </w:r>
      <w:r w:rsidRPr="008B5FEB">
        <w:rPr>
          <w:color w:val="000000"/>
        </w:rPr>
        <w:t xml:space="preserve"> </w:t>
      </w:r>
      <w:r w:rsidRPr="008B5FEB">
        <w:t xml:space="preserve">Характеристика плюралістичної наукової думки щодо визначення поняття “правова система”. Значення категорії “правова система” для </w:t>
      </w:r>
      <w:r w:rsidRPr="008B5FEB">
        <w:rPr>
          <w:color w:val="000000"/>
          <w:spacing w:val="3"/>
        </w:rPr>
        <w:t>юридичної науки</w:t>
      </w:r>
      <w:r w:rsidRPr="008B5FEB">
        <w:t xml:space="preserve">. Структура правової системи. Функції правової системи. Співвідношення понять “правова система” і “система права”. Закономірності розвитку правової системи. 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t>Типологія правових систем світу: поняття, критерії.</w:t>
      </w:r>
      <w:r w:rsidRPr="008B5FEB">
        <w:rPr>
          <w:color w:val="000000"/>
          <w:spacing w:val="3"/>
        </w:rPr>
        <w:t xml:space="preserve"> </w:t>
      </w:r>
      <w:r w:rsidRPr="008B5FEB">
        <w:rPr>
          <w:color w:val="000000"/>
        </w:rPr>
        <w:t>Поняття “пра</w:t>
      </w:r>
      <w:r w:rsidRPr="008B5FEB">
        <w:rPr>
          <w:color w:val="000000"/>
          <w:spacing w:val="3"/>
        </w:rPr>
        <w:t xml:space="preserve">вова сім’я”, </w:t>
      </w:r>
      <w:r w:rsidRPr="008B5FEB">
        <w:rPr>
          <w:color w:val="000000"/>
        </w:rPr>
        <w:t>“тип правової системи</w:t>
      </w:r>
      <w:r w:rsidRPr="008B5FEB">
        <w:rPr>
          <w:color w:val="000000"/>
          <w:spacing w:val="3"/>
        </w:rPr>
        <w:t xml:space="preserve">”, </w:t>
      </w:r>
      <w:r w:rsidRPr="008B5FEB">
        <w:rPr>
          <w:color w:val="000000"/>
        </w:rPr>
        <w:t>“пра</w:t>
      </w:r>
      <w:r w:rsidRPr="008B5FEB">
        <w:rPr>
          <w:color w:val="000000"/>
          <w:spacing w:val="3"/>
        </w:rPr>
        <w:t>вовий стиль” та їх значення для юридичної науки. Загальна характеристика правової карти світу.</w:t>
      </w:r>
      <w:r w:rsidRPr="008B5FEB">
        <w:t xml:space="preserve"> Гібридні (змішані) правові системи. Класифікація правових систем. Зміст концепції правових сімей Р. Давида. Характеристика концепції “правового стилю” К. </w:t>
      </w:r>
      <w:proofErr w:type="spellStart"/>
      <w:r w:rsidRPr="008B5FEB">
        <w:t>Цвайгерта</w:t>
      </w:r>
      <w:proofErr w:type="spellEnd"/>
      <w:r w:rsidRPr="008B5FEB">
        <w:t>.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t>Поняття міждержавної (міжнародної) правової системи. Основні ознаки та особливості правової системи Ради Європи. Основні ознаки та особливості правової системи Європейського Союзу.</w:t>
      </w:r>
    </w:p>
    <w:p w:rsidR="005D5016" w:rsidRPr="008B5FEB" w:rsidRDefault="005D5016" w:rsidP="008B5FEB">
      <w:pPr>
        <w:spacing w:line="360" w:lineRule="auto"/>
        <w:ind w:firstLine="709"/>
        <w:jc w:val="both"/>
      </w:pPr>
    </w:p>
    <w:p w:rsidR="005D5016" w:rsidRPr="008B5FEB" w:rsidRDefault="005D5016" w:rsidP="008B5FEB">
      <w:pPr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2. Передумови та механізм зближення національних правових систем у сучасних умовах суспільного розвитку</w:t>
      </w:r>
    </w:p>
    <w:p w:rsidR="00C71652" w:rsidRPr="008B5FEB" w:rsidRDefault="005D5016" w:rsidP="008B5FEB">
      <w:pPr>
        <w:spacing w:line="360" w:lineRule="auto"/>
        <w:ind w:firstLine="709"/>
        <w:jc w:val="both"/>
      </w:pPr>
      <w:r w:rsidRPr="008B5FEB">
        <w:t>Характеристика процесу глобалізації. Попередження і вирішення  юридичних колізій. Зближення національних законодавств. Поняття модельних законодавчих актів. Уніфікація правових норм. Поняття і значення міжнародно-правової допомоги.</w:t>
      </w:r>
    </w:p>
    <w:p w:rsidR="00C71652" w:rsidRPr="008B5FEB" w:rsidRDefault="00C71652" w:rsidP="008B5FEB">
      <w:pPr>
        <w:spacing w:line="360" w:lineRule="auto"/>
        <w:ind w:firstLine="709"/>
        <w:jc w:val="both"/>
      </w:pPr>
    </w:p>
    <w:p w:rsidR="000C6A7D" w:rsidRPr="008B5FEB" w:rsidRDefault="000C6A7D" w:rsidP="008B5FEB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</w:rPr>
      </w:pPr>
      <w:bookmarkStart w:id="1" w:name="bookmark4"/>
    </w:p>
    <w:p w:rsidR="008B5FEB" w:rsidRDefault="008B5FEB" w:rsidP="008B5FEB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</w:rPr>
      </w:pPr>
    </w:p>
    <w:p w:rsidR="00C71652" w:rsidRPr="008B5FEB" w:rsidRDefault="00C71652" w:rsidP="008B5FEB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</w:rPr>
      </w:pPr>
      <w:r w:rsidRPr="008B5FEB">
        <w:rPr>
          <w:b/>
        </w:rPr>
        <w:lastRenderedPageBreak/>
        <w:t>Змістовий модуль 2. Типи правових систем світу</w:t>
      </w:r>
      <w:bookmarkEnd w:id="1"/>
    </w:p>
    <w:p w:rsidR="00C71652" w:rsidRPr="008B5FEB" w:rsidRDefault="00C71652" w:rsidP="008B5FEB">
      <w:pPr>
        <w:tabs>
          <w:tab w:val="left" w:pos="284"/>
          <w:tab w:val="left" w:pos="567"/>
        </w:tabs>
        <w:spacing w:line="360" w:lineRule="auto"/>
        <w:ind w:firstLine="709"/>
        <w:jc w:val="center"/>
        <w:rPr>
          <w:b/>
        </w:rPr>
      </w:pP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3. Правові системи романо-германського типу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</w:rPr>
      </w:pPr>
      <w:r w:rsidRPr="008B5FEB">
        <w:t xml:space="preserve">Історичні витоки формування та спільність генезису правових систем романо-германського типу. </w:t>
      </w:r>
      <w:r w:rsidRPr="008B5FEB">
        <w:rPr>
          <w:color w:val="000000"/>
        </w:rPr>
        <w:t>Осно</w:t>
      </w:r>
      <w:r w:rsidRPr="008B5FEB">
        <w:rPr>
          <w:color w:val="000000"/>
          <w:spacing w:val="2"/>
        </w:rPr>
        <w:t xml:space="preserve">вні етапи розвитку романо-германського права. </w:t>
      </w:r>
      <w:r w:rsidRPr="008B5FEB">
        <w:rPr>
          <w:color w:val="000000"/>
        </w:rPr>
        <w:t>Зв’</w:t>
      </w:r>
      <w:r w:rsidRPr="008B5FEB">
        <w:rPr>
          <w:color w:val="000000"/>
          <w:spacing w:val="4"/>
        </w:rPr>
        <w:t xml:space="preserve">язок </w:t>
      </w:r>
      <w:r w:rsidRPr="008B5FEB">
        <w:rPr>
          <w:color w:val="000000"/>
          <w:spacing w:val="2"/>
        </w:rPr>
        <w:t>романо-германського права</w:t>
      </w:r>
      <w:r w:rsidRPr="008B5FEB">
        <w:rPr>
          <w:color w:val="000000"/>
          <w:spacing w:val="4"/>
        </w:rPr>
        <w:t xml:space="preserve"> з римським правом. Рецепція римського права. </w:t>
      </w:r>
      <w:r w:rsidRPr="008B5FEB">
        <w:rPr>
          <w:color w:val="000000"/>
          <w:spacing w:val="2"/>
        </w:rPr>
        <w:t xml:space="preserve">Роль середньовічних </w:t>
      </w:r>
      <w:r w:rsidRPr="008B5FEB">
        <w:rPr>
          <w:color w:val="000000"/>
        </w:rPr>
        <w:t xml:space="preserve">університетів (науки) у розвитку романо-германського права. Школи </w:t>
      </w:r>
      <w:proofErr w:type="spellStart"/>
      <w:r w:rsidRPr="008B5FEB">
        <w:rPr>
          <w:color w:val="000000"/>
        </w:rPr>
        <w:t>глосаторів</w:t>
      </w:r>
      <w:proofErr w:type="spellEnd"/>
      <w:r w:rsidRPr="008B5FEB">
        <w:rPr>
          <w:color w:val="000000"/>
        </w:rPr>
        <w:t xml:space="preserve"> та </w:t>
      </w:r>
      <w:proofErr w:type="spellStart"/>
      <w:r w:rsidRPr="008B5FEB">
        <w:rPr>
          <w:color w:val="000000"/>
        </w:rPr>
        <w:t>постглосаторів</w:t>
      </w:r>
      <w:proofErr w:type="spellEnd"/>
      <w:r w:rsidRPr="008B5FEB">
        <w:rPr>
          <w:color w:val="000000"/>
        </w:rPr>
        <w:t xml:space="preserve"> (коментаторів). </w:t>
      </w:r>
      <w:r w:rsidRPr="008B5FEB">
        <w:rPr>
          <w:color w:val="000000"/>
          <w:spacing w:val="4"/>
        </w:rPr>
        <w:t xml:space="preserve">Вплив канонічного права на формування та </w:t>
      </w:r>
      <w:r w:rsidRPr="008B5FEB">
        <w:t xml:space="preserve">розвиток </w:t>
      </w:r>
      <w:r w:rsidRPr="008B5FEB">
        <w:rPr>
          <w:color w:val="000000"/>
          <w:spacing w:val="4"/>
        </w:rPr>
        <w:t>романо-</w:t>
      </w:r>
      <w:r w:rsidRPr="008B5FEB">
        <w:rPr>
          <w:color w:val="000000"/>
        </w:rPr>
        <w:t>германського права. Значення гуманістичної філософії для розвитку романо-германського права.</w:t>
      </w:r>
      <w:r w:rsidRPr="008B5FEB">
        <w:t xml:space="preserve"> Вплив сучасних інтеграційних процесів в Європі на розвиток романо-германської </w:t>
      </w:r>
      <w:r w:rsidRPr="008B5FEB">
        <w:rPr>
          <w:color w:val="000000"/>
          <w:spacing w:val="4"/>
        </w:rPr>
        <w:t>правової сім’ї</w:t>
      </w:r>
      <w:r w:rsidRPr="008B5FEB">
        <w:t>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8B5FEB">
        <w:rPr>
          <w:color w:val="000000"/>
        </w:rPr>
        <w:t xml:space="preserve">Характерні риси </w:t>
      </w:r>
      <w:r w:rsidRPr="008B5FEB">
        <w:t>правових систем романо-германського типу</w:t>
      </w:r>
      <w:r w:rsidRPr="008B5FEB">
        <w:rPr>
          <w:color w:val="000000"/>
        </w:rPr>
        <w:t xml:space="preserve">. Структура системи права в країнах романо-германської правової сім’ї. Поділ романо-германського права на публічне і приватне право. </w:t>
      </w:r>
      <w:r w:rsidRPr="008B5FEB">
        <w:rPr>
          <w:color w:val="000000"/>
          <w:spacing w:val="5"/>
        </w:rPr>
        <w:t xml:space="preserve">Норми права та їх характер в романо-германській правовій </w:t>
      </w:r>
      <w:r w:rsidRPr="008B5FEB">
        <w:rPr>
          <w:color w:val="000000"/>
        </w:rPr>
        <w:t>сім’ї</w:t>
      </w:r>
      <w:r w:rsidRPr="008B5FEB">
        <w:rPr>
          <w:color w:val="000000"/>
          <w:spacing w:val="5"/>
        </w:rPr>
        <w:t xml:space="preserve">. Принципи права та їх статус в романо-германській правовій </w:t>
      </w:r>
      <w:r w:rsidRPr="008B5FEB">
        <w:rPr>
          <w:color w:val="000000"/>
        </w:rPr>
        <w:t>сім’ї</w:t>
      </w:r>
      <w:r w:rsidRPr="008B5FEB">
        <w:rPr>
          <w:color w:val="000000"/>
          <w:spacing w:val="5"/>
        </w:rPr>
        <w:t xml:space="preserve">. Юридична техніка </w:t>
      </w:r>
      <w:r w:rsidRPr="008B5FEB">
        <w:rPr>
          <w:color w:val="000000"/>
        </w:rPr>
        <w:t>в країнах романо-германської правової сім’ї</w:t>
      </w:r>
      <w:r w:rsidRPr="008B5FEB">
        <w:rPr>
          <w:color w:val="000000"/>
          <w:spacing w:val="5"/>
        </w:rPr>
        <w:t>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t xml:space="preserve">Система джерел права романо-германської правової сім’ї. </w:t>
      </w:r>
      <w:r w:rsidRPr="008B5FEB">
        <w:rPr>
          <w:color w:val="000000"/>
          <w:spacing w:val="5"/>
        </w:rPr>
        <w:t xml:space="preserve">Загальна характеристика джерел </w:t>
      </w:r>
      <w:r w:rsidRPr="008B5FEB">
        <w:rPr>
          <w:color w:val="000000"/>
        </w:rPr>
        <w:t xml:space="preserve">права в романо-германській правовій </w:t>
      </w:r>
      <w:r w:rsidRPr="008B5FEB">
        <w:t>сім’ї</w:t>
      </w:r>
      <w:r w:rsidRPr="008B5FEB">
        <w:rPr>
          <w:color w:val="000000"/>
        </w:rPr>
        <w:t xml:space="preserve">. Визначення та розуміння </w:t>
      </w:r>
      <w:r w:rsidRPr="008B5FEB">
        <w:rPr>
          <w:color w:val="000000"/>
          <w:spacing w:val="5"/>
        </w:rPr>
        <w:t xml:space="preserve">джерел </w:t>
      </w:r>
      <w:r w:rsidRPr="008B5FEB">
        <w:rPr>
          <w:color w:val="000000"/>
        </w:rPr>
        <w:t xml:space="preserve">права в романо-германській правовій </w:t>
      </w:r>
      <w:r w:rsidRPr="008B5FEB">
        <w:t>сім’ї</w:t>
      </w:r>
      <w:r w:rsidRPr="008B5FEB">
        <w:rPr>
          <w:color w:val="000000"/>
        </w:rPr>
        <w:t xml:space="preserve">. Класифікація </w:t>
      </w:r>
      <w:r w:rsidRPr="008B5FEB">
        <w:rPr>
          <w:color w:val="000000"/>
          <w:spacing w:val="5"/>
        </w:rPr>
        <w:t xml:space="preserve">джерел </w:t>
      </w:r>
      <w:r w:rsidRPr="008B5FEB">
        <w:rPr>
          <w:color w:val="000000"/>
        </w:rPr>
        <w:t xml:space="preserve">права в романо-германській правовій </w:t>
      </w:r>
      <w:r w:rsidRPr="008B5FEB">
        <w:t>сім’ї</w:t>
      </w:r>
      <w:r w:rsidRPr="008B5FEB">
        <w:rPr>
          <w:color w:val="000000"/>
        </w:rPr>
        <w:t>. Нормативно-право</w:t>
      </w:r>
      <w:r w:rsidRPr="008B5FEB">
        <w:rPr>
          <w:color w:val="000000"/>
          <w:spacing w:val="-1"/>
        </w:rPr>
        <w:t xml:space="preserve">вий акт як основне джерело романо-германського </w:t>
      </w:r>
      <w:r w:rsidRPr="008B5FEB">
        <w:rPr>
          <w:color w:val="000000"/>
        </w:rPr>
        <w:t>права</w:t>
      </w:r>
      <w:r w:rsidRPr="008B5FEB">
        <w:rPr>
          <w:color w:val="000000"/>
          <w:spacing w:val="-1"/>
        </w:rPr>
        <w:t xml:space="preserve">. Характерні риси, значення та види нормативно-правових актів в </w:t>
      </w:r>
      <w:proofErr w:type="spellStart"/>
      <w:r w:rsidRPr="008B5FEB">
        <w:rPr>
          <w:color w:val="000000"/>
          <w:spacing w:val="-1"/>
        </w:rPr>
        <w:t>романо-германському</w:t>
      </w:r>
      <w:proofErr w:type="spellEnd"/>
      <w:r w:rsidRPr="008B5FEB">
        <w:rPr>
          <w:color w:val="000000"/>
          <w:spacing w:val="-1"/>
        </w:rPr>
        <w:t xml:space="preserve"> </w:t>
      </w:r>
      <w:r w:rsidRPr="008B5FEB">
        <w:rPr>
          <w:color w:val="000000"/>
        </w:rPr>
        <w:t>праві</w:t>
      </w:r>
      <w:r w:rsidRPr="008B5FEB">
        <w:rPr>
          <w:color w:val="000000"/>
          <w:spacing w:val="3"/>
        </w:rPr>
        <w:t xml:space="preserve">. </w:t>
      </w:r>
      <w:r w:rsidRPr="008B5FEB">
        <w:rPr>
          <w:color w:val="000000"/>
          <w:spacing w:val="-1"/>
        </w:rPr>
        <w:t xml:space="preserve">Закон в </w:t>
      </w:r>
      <w:r w:rsidRPr="008B5FEB">
        <w:rPr>
          <w:color w:val="000000"/>
          <w:spacing w:val="3"/>
        </w:rPr>
        <w:t xml:space="preserve">романо-германській </w:t>
      </w:r>
      <w:r w:rsidRPr="008B5FEB">
        <w:rPr>
          <w:color w:val="000000"/>
        </w:rPr>
        <w:t xml:space="preserve">правовій </w:t>
      </w:r>
      <w:r w:rsidRPr="008B5FEB">
        <w:t>сім’ї</w:t>
      </w:r>
      <w:r w:rsidRPr="008B5FEB">
        <w:rPr>
          <w:color w:val="000000"/>
          <w:spacing w:val="3"/>
        </w:rPr>
        <w:t xml:space="preserve">. Загальні принципи </w:t>
      </w:r>
      <w:r w:rsidRPr="008B5FEB">
        <w:rPr>
          <w:color w:val="000000"/>
          <w:spacing w:val="-1"/>
        </w:rPr>
        <w:t>як джерело романо-германського права</w:t>
      </w:r>
      <w:r w:rsidRPr="008B5FEB">
        <w:rPr>
          <w:color w:val="000000"/>
          <w:spacing w:val="4"/>
        </w:rPr>
        <w:t xml:space="preserve">. Нормативний договір </w:t>
      </w:r>
      <w:r w:rsidRPr="008B5FEB">
        <w:rPr>
          <w:color w:val="000000"/>
          <w:spacing w:val="-1"/>
        </w:rPr>
        <w:t xml:space="preserve">в </w:t>
      </w:r>
      <w:proofErr w:type="spellStart"/>
      <w:r w:rsidRPr="008B5FEB">
        <w:rPr>
          <w:color w:val="000000"/>
          <w:spacing w:val="-1"/>
        </w:rPr>
        <w:t>романо-германському</w:t>
      </w:r>
      <w:proofErr w:type="spellEnd"/>
      <w:r w:rsidRPr="008B5FEB">
        <w:rPr>
          <w:color w:val="000000"/>
          <w:spacing w:val="-1"/>
        </w:rPr>
        <w:t xml:space="preserve"> </w:t>
      </w:r>
      <w:r w:rsidRPr="008B5FEB">
        <w:rPr>
          <w:color w:val="000000"/>
        </w:rPr>
        <w:t>праві.</w:t>
      </w:r>
      <w:r w:rsidRPr="008B5FEB">
        <w:rPr>
          <w:color w:val="000000"/>
          <w:spacing w:val="1"/>
        </w:rPr>
        <w:t xml:space="preserve"> Правовий звичай у системі джерел романо-германського </w:t>
      </w:r>
      <w:r w:rsidRPr="008B5FEB">
        <w:rPr>
          <w:color w:val="000000"/>
          <w:spacing w:val="2"/>
        </w:rPr>
        <w:t xml:space="preserve">права. </w:t>
      </w:r>
      <w:r w:rsidRPr="008B5FEB">
        <w:rPr>
          <w:color w:val="000000"/>
          <w:spacing w:val="4"/>
        </w:rPr>
        <w:t xml:space="preserve">Правова доктрина в романо-германській </w:t>
      </w:r>
      <w:r w:rsidRPr="008B5FEB">
        <w:rPr>
          <w:color w:val="000000"/>
          <w:spacing w:val="1"/>
        </w:rPr>
        <w:t xml:space="preserve">правовій </w:t>
      </w:r>
      <w:r w:rsidRPr="008B5FEB">
        <w:t>сім’ї</w:t>
      </w:r>
      <w:r w:rsidRPr="008B5FEB">
        <w:rPr>
          <w:color w:val="000000"/>
          <w:spacing w:val="1"/>
        </w:rPr>
        <w:t xml:space="preserve">. </w:t>
      </w:r>
      <w:r w:rsidRPr="008B5FEB">
        <w:rPr>
          <w:color w:val="000000"/>
          <w:spacing w:val="2"/>
        </w:rPr>
        <w:t xml:space="preserve">Правовий прецедент та судова практика в романо-германській правовій </w:t>
      </w:r>
      <w:r w:rsidRPr="008B5FEB">
        <w:t>сім’ї</w:t>
      </w:r>
      <w:r w:rsidRPr="008B5FEB">
        <w:rPr>
          <w:color w:val="000000"/>
          <w:spacing w:val="2"/>
        </w:rPr>
        <w:t>.</w:t>
      </w:r>
    </w:p>
    <w:p w:rsidR="005D5016" w:rsidRPr="008B5FEB" w:rsidRDefault="005D5016" w:rsidP="008B5FEB">
      <w:pPr>
        <w:spacing w:line="360" w:lineRule="auto"/>
        <w:ind w:firstLine="709"/>
        <w:jc w:val="both"/>
        <w:rPr>
          <w:color w:val="000000"/>
          <w:spacing w:val="1"/>
        </w:rPr>
      </w:pPr>
      <w:r w:rsidRPr="008B5FEB">
        <w:t xml:space="preserve">Романська та германська правові групи: спільні риси та відмінності. </w:t>
      </w:r>
      <w:r w:rsidRPr="008B5FEB">
        <w:rPr>
          <w:color w:val="000000"/>
          <w:spacing w:val="-1"/>
        </w:rPr>
        <w:t xml:space="preserve">Правова система Німеччини. </w:t>
      </w:r>
      <w:r w:rsidRPr="008B5FEB">
        <w:rPr>
          <w:color w:val="000000"/>
        </w:rPr>
        <w:t>Правова система Франції.</w:t>
      </w:r>
      <w:r w:rsidRPr="008B5FEB">
        <w:rPr>
          <w:color w:val="000000"/>
          <w:spacing w:val="-1"/>
        </w:rPr>
        <w:t xml:space="preserve"> </w:t>
      </w:r>
      <w:r w:rsidRPr="008B5FEB">
        <w:rPr>
          <w:color w:val="000000"/>
          <w:spacing w:val="1"/>
        </w:rPr>
        <w:t xml:space="preserve">Інші правові системи </w:t>
      </w:r>
      <w:r w:rsidRPr="008B5FEB">
        <w:t>романо-германського</w:t>
      </w:r>
      <w:r w:rsidRPr="008B5FEB">
        <w:rPr>
          <w:color w:val="000000"/>
          <w:spacing w:val="1"/>
        </w:rPr>
        <w:t xml:space="preserve"> типу. </w:t>
      </w:r>
      <w:r w:rsidRPr="008B5FEB">
        <w:t xml:space="preserve">Судові системи в державах з </w:t>
      </w:r>
      <w:proofErr w:type="spellStart"/>
      <w:r w:rsidRPr="008B5FEB">
        <w:rPr>
          <w:color w:val="000000"/>
          <w:spacing w:val="1"/>
        </w:rPr>
        <w:t>романо-германським</w:t>
      </w:r>
      <w:proofErr w:type="spellEnd"/>
      <w:r w:rsidRPr="008B5FEB">
        <w:rPr>
          <w:color w:val="000000"/>
          <w:spacing w:val="1"/>
        </w:rPr>
        <w:t xml:space="preserve"> </w:t>
      </w:r>
      <w:r w:rsidRPr="008B5FEB">
        <w:rPr>
          <w:color w:val="000000"/>
          <w:spacing w:val="2"/>
        </w:rPr>
        <w:t>правом.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b/>
        </w:rPr>
      </w:pP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4. Англо-американська правова сім’я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</w:rPr>
      </w:pPr>
      <w:r w:rsidRPr="008B5FEB">
        <w:t xml:space="preserve">Історія виникнення та розвитку англо-американської </w:t>
      </w:r>
      <w:r w:rsidRPr="008B5FEB">
        <w:rPr>
          <w:color w:val="000000"/>
          <w:spacing w:val="2"/>
        </w:rPr>
        <w:t xml:space="preserve">правової </w:t>
      </w:r>
      <w:r w:rsidRPr="008B5FEB">
        <w:t xml:space="preserve">сім’ї. </w:t>
      </w:r>
      <w:r w:rsidRPr="008B5FEB">
        <w:rPr>
          <w:color w:val="000000"/>
        </w:rPr>
        <w:t>Зародження та ос</w:t>
      </w:r>
      <w:r w:rsidRPr="008B5FEB">
        <w:rPr>
          <w:color w:val="000000"/>
          <w:spacing w:val="2"/>
        </w:rPr>
        <w:t>новні етапи розвитку англійського права. Виник</w:t>
      </w:r>
      <w:r w:rsidRPr="008B5FEB">
        <w:rPr>
          <w:color w:val="000000"/>
          <w:spacing w:val="-1"/>
        </w:rPr>
        <w:t>нення та реформування загального права. Право справедливості та його вплив на систему загального права.</w:t>
      </w:r>
    </w:p>
    <w:p w:rsidR="005D5016" w:rsidRPr="008B5FEB" w:rsidRDefault="005D5016" w:rsidP="008B5FEB">
      <w:pPr>
        <w:spacing w:line="360" w:lineRule="auto"/>
        <w:ind w:firstLine="709"/>
        <w:jc w:val="both"/>
        <w:rPr>
          <w:b/>
        </w:rPr>
      </w:pPr>
      <w:r w:rsidRPr="008B5FEB">
        <w:rPr>
          <w:color w:val="000000"/>
        </w:rPr>
        <w:t xml:space="preserve">Характерні риси англо-американської правової сім’ї. Структура системи права в країнах </w:t>
      </w:r>
      <w:r w:rsidRPr="008B5FEB">
        <w:t xml:space="preserve">англо-американської </w:t>
      </w:r>
      <w:r w:rsidRPr="008B5FEB">
        <w:rPr>
          <w:color w:val="000000"/>
          <w:spacing w:val="2"/>
        </w:rPr>
        <w:t xml:space="preserve">правової </w:t>
      </w:r>
      <w:r w:rsidRPr="008B5FEB">
        <w:t xml:space="preserve">сім’ї. </w:t>
      </w:r>
      <w:r w:rsidRPr="008B5FEB">
        <w:rPr>
          <w:color w:val="000000"/>
          <w:spacing w:val="5"/>
        </w:rPr>
        <w:t xml:space="preserve">Норми права та їх характер в </w:t>
      </w:r>
      <w:r w:rsidRPr="008B5FEB">
        <w:t>англо-</w:t>
      </w:r>
      <w:r w:rsidRPr="008B5FEB">
        <w:lastRenderedPageBreak/>
        <w:t xml:space="preserve">американській </w:t>
      </w:r>
      <w:r w:rsidRPr="008B5FEB">
        <w:rPr>
          <w:color w:val="000000"/>
          <w:spacing w:val="5"/>
        </w:rPr>
        <w:t xml:space="preserve">правовій </w:t>
      </w:r>
      <w:r w:rsidRPr="008B5FEB">
        <w:rPr>
          <w:color w:val="000000"/>
        </w:rPr>
        <w:t>сім’ї</w:t>
      </w:r>
      <w:r w:rsidRPr="008B5FEB">
        <w:rPr>
          <w:color w:val="000000"/>
          <w:spacing w:val="5"/>
        </w:rPr>
        <w:t xml:space="preserve">. Принципи права та їх статус в </w:t>
      </w:r>
      <w:r w:rsidRPr="008B5FEB">
        <w:t xml:space="preserve">англо-американській </w:t>
      </w:r>
      <w:r w:rsidRPr="008B5FEB">
        <w:rPr>
          <w:color w:val="000000"/>
          <w:spacing w:val="5"/>
        </w:rPr>
        <w:t xml:space="preserve">правовій </w:t>
      </w:r>
      <w:r w:rsidRPr="008B5FEB">
        <w:rPr>
          <w:color w:val="000000"/>
        </w:rPr>
        <w:t>сім’ї</w:t>
      </w:r>
      <w:r w:rsidRPr="008B5FEB">
        <w:rPr>
          <w:color w:val="000000"/>
          <w:spacing w:val="5"/>
        </w:rPr>
        <w:t xml:space="preserve">. Особливості юридичної техніки. 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t xml:space="preserve">Система джерел права англо-американської правової сім’ї. </w:t>
      </w:r>
      <w:r w:rsidRPr="008B5FEB">
        <w:rPr>
          <w:color w:val="000000"/>
        </w:rPr>
        <w:t xml:space="preserve">Поняття та види джерел права в англо-американській </w:t>
      </w:r>
      <w:r w:rsidRPr="008B5FEB">
        <w:rPr>
          <w:color w:val="000000"/>
          <w:spacing w:val="1"/>
        </w:rPr>
        <w:t xml:space="preserve">правовій </w:t>
      </w:r>
      <w:r w:rsidRPr="008B5FEB">
        <w:rPr>
          <w:color w:val="000000"/>
          <w:spacing w:val="6"/>
        </w:rPr>
        <w:t xml:space="preserve">сім’ї. Правовий прецедент як джерело права в англо-американській </w:t>
      </w:r>
      <w:r w:rsidRPr="008B5FEB">
        <w:rPr>
          <w:color w:val="000000"/>
        </w:rPr>
        <w:t xml:space="preserve">сім’ї. Закон як джерело права в англо-американській </w:t>
      </w:r>
      <w:r w:rsidRPr="008B5FEB">
        <w:rPr>
          <w:color w:val="000000"/>
          <w:spacing w:val="6"/>
        </w:rPr>
        <w:t>сім’ї</w:t>
      </w:r>
      <w:r w:rsidRPr="008B5FEB">
        <w:rPr>
          <w:color w:val="000000"/>
        </w:rPr>
        <w:t xml:space="preserve">. </w:t>
      </w:r>
      <w:r w:rsidRPr="008B5FEB">
        <w:rPr>
          <w:color w:val="000000"/>
          <w:spacing w:val="3"/>
        </w:rPr>
        <w:t xml:space="preserve">Делеговане законодавство в англо-американській правовій </w:t>
      </w:r>
      <w:r w:rsidRPr="008B5FEB">
        <w:rPr>
          <w:color w:val="000000"/>
          <w:spacing w:val="6"/>
        </w:rPr>
        <w:t>сім’ї</w:t>
      </w:r>
      <w:r w:rsidRPr="008B5FEB">
        <w:rPr>
          <w:color w:val="000000"/>
          <w:spacing w:val="1"/>
        </w:rPr>
        <w:t>. Правовий звичай в англо-американській правовій сім’ї. Інші джерела англо-американського права.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rPr>
          <w:color w:val="000000"/>
          <w:spacing w:val="-1"/>
        </w:rPr>
        <w:t xml:space="preserve">Правова система Англії. </w:t>
      </w:r>
      <w:r w:rsidRPr="008B5FEB">
        <w:t>Характеристика англійського права. Поняття та сутність загального права. Співвідношення загального права і законодавства. Характеристика декларативної теорії права. Поняття права справедливості. Співвідношення права справедливості та загального права. Поняття статутного права. Англійська судова система.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t xml:space="preserve">Правова система США. </w:t>
      </w:r>
      <w:r w:rsidRPr="008B5FEB">
        <w:rPr>
          <w:color w:val="000000"/>
          <w:spacing w:val="-1"/>
        </w:rPr>
        <w:t>Формування правової системи США. Сучасна правова система США.</w:t>
      </w:r>
      <w:r w:rsidRPr="008B5FEB">
        <w:t xml:space="preserve"> Спільні та відміні риси права США та англійського права. Судова система США.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t>Характеристика</w:t>
      </w:r>
      <w:r w:rsidRPr="008B5FEB">
        <w:rPr>
          <w:color w:val="000000"/>
          <w:spacing w:val="1"/>
        </w:rPr>
        <w:t xml:space="preserve"> інших правових систем англо-американського типу.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color w:val="000000"/>
          <w:spacing w:val="-1"/>
        </w:rPr>
      </w:pPr>
    </w:p>
    <w:p w:rsidR="005D5016" w:rsidRPr="008B5FEB" w:rsidRDefault="005D5016" w:rsidP="008B5FEB">
      <w:pPr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5. Змішаний тип правової системи</w:t>
      </w:r>
    </w:p>
    <w:p w:rsidR="005D5016" w:rsidRPr="008B5FEB" w:rsidRDefault="005D5016" w:rsidP="008B5FEB">
      <w:pPr>
        <w:spacing w:line="360" w:lineRule="auto"/>
        <w:ind w:firstLine="709"/>
        <w:jc w:val="both"/>
        <w:rPr>
          <w:bCs/>
          <w:color w:val="000000"/>
          <w:spacing w:val="-8"/>
        </w:rPr>
      </w:pPr>
      <w:r w:rsidRPr="008B5FEB">
        <w:rPr>
          <w:bCs/>
          <w:color w:val="000000"/>
          <w:spacing w:val="-8"/>
        </w:rPr>
        <w:t xml:space="preserve">Загальна характеристика змішаного типу правової системи. </w:t>
      </w:r>
      <w:r w:rsidRPr="008B5FEB">
        <w:t xml:space="preserve">Історія виникнення та розвитку правових систем змішаного </w:t>
      </w:r>
      <w:r w:rsidRPr="008B5FEB">
        <w:rPr>
          <w:spacing w:val="3"/>
        </w:rPr>
        <w:t>типу.</w:t>
      </w:r>
      <w:r w:rsidRPr="008B5FEB">
        <w:rPr>
          <w:bCs/>
          <w:color w:val="000000"/>
          <w:spacing w:val="-8"/>
        </w:rPr>
        <w:t xml:space="preserve"> </w:t>
      </w:r>
      <w:r w:rsidRPr="008B5FEB">
        <w:rPr>
          <w:spacing w:val="3"/>
        </w:rPr>
        <w:t xml:space="preserve">Основні </w:t>
      </w:r>
      <w:r w:rsidRPr="008B5FEB">
        <w:t xml:space="preserve">наукові підходи до розуміння та класифікації правових систем змішаного </w:t>
      </w:r>
      <w:r w:rsidRPr="008B5FEB">
        <w:rPr>
          <w:spacing w:val="3"/>
        </w:rPr>
        <w:t>типу.</w:t>
      </w:r>
      <w:r w:rsidRPr="008B5FEB">
        <w:rPr>
          <w:bCs/>
          <w:color w:val="000000"/>
          <w:spacing w:val="-8"/>
        </w:rPr>
        <w:t xml:space="preserve"> </w:t>
      </w:r>
      <w:r w:rsidRPr="008B5FEB">
        <w:t xml:space="preserve">Характерні риси правових систем змішаного </w:t>
      </w:r>
      <w:r w:rsidRPr="008B5FEB">
        <w:rPr>
          <w:spacing w:val="3"/>
        </w:rPr>
        <w:t>типу</w:t>
      </w:r>
      <w:r w:rsidRPr="008B5FEB">
        <w:t>.</w:t>
      </w:r>
      <w:r w:rsidRPr="008B5FEB">
        <w:rPr>
          <w:bCs/>
          <w:color w:val="000000"/>
          <w:spacing w:val="-8"/>
        </w:rPr>
        <w:t xml:space="preserve"> С</w:t>
      </w:r>
      <w:r w:rsidRPr="008B5FEB">
        <w:t xml:space="preserve">истема джерел права правових систем змішаного </w:t>
      </w:r>
      <w:r w:rsidRPr="008B5FEB">
        <w:rPr>
          <w:spacing w:val="3"/>
        </w:rPr>
        <w:t>типу</w:t>
      </w:r>
      <w:r w:rsidRPr="008B5FEB">
        <w:t>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</w:rPr>
      </w:pPr>
      <w:r w:rsidRPr="008B5FEB">
        <w:rPr>
          <w:bCs/>
          <w:color w:val="000000"/>
          <w:spacing w:val="-8"/>
        </w:rPr>
        <w:t>Особливості п</w:t>
      </w:r>
      <w:r w:rsidRPr="008B5FEB">
        <w:rPr>
          <w:color w:val="000000"/>
          <w:spacing w:val="1"/>
        </w:rPr>
        <w:t>івнічноєвропейської (скандинавської) групи</w:t>
      </w:r>
      <w:r w:rsidRPr="008B5FEB">
        <w:t xml:space="preserve"> </w:t>
      </w:r>
      <w:r w:rsidRPr="008B5FEB">
        <w:rPr>
          <w:color w:val="000000"/>
          <w:spacing w:val="-1"/>
        </w:rPr>
        <w:t xml:space="preserve">правових систем. </w:t>
      </w:r>
      <w:r w:rsidRPr="008B5FEB">
        <w:rPr>
          <w:color w:val="000000"/>
        </w:rPr>
        <w:t>Специфіка латиноамериканської групи правових систем.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6. Релігійні правові системи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8B5FEB">
        <w:t xml:space="preserve">Загальна характеристика правових систем релігійного </w:t>
      </w:r>
      <w:r w:rsidRPr="008B5FEB">
        <w:rPr>
          <w:spacing w:val="3"/>
        </w:rPr>
        <w:t xml:space="preserve">типу. </w:t>
      </w:r>
      <w:r w:rsidRPr="008B5FEB">
        <w:rPr>
          <w:color w:val="000000"/>
        </w:rPr>
        <w:t>Зародження та ос</w:t>
      </w:r>
      <w:r w:rsidRPr="008B5FEB">
        <w:rPr>
          <w:color w:val="000000"/>
          <w:spacing w:val="2"/>
        </w:rPr>
        <w:t xml:space="preserve">новні етапи розвитку </w:t>
      </w:r>
      <w:r w:rsidRPr="008B5FEB">
        <w:t xml:space="preserve">правових систем релігійного </w:t>
      </w:r>
      <w:r w:rsidRPr="008B5FEB">
        <w:rPr>
          <w:spacing w:val="3"/>
        </w:rPr>
        <w:t xml:space="preserve">типу. Основні </w:t>
      </w:r>
      <w:r w:rsidRPr="008B5FEB">
        <w:t xml:space="preserve">наукові підходи до класифікації систем релігійного </w:t>
      </w:r>
      <w:r w:rsidRPr="008B5FEB">
        <w:rPr>
          <w:spacing w:val="3"/>
        </w:rPr>
        <w:t xml:space="preserve">типу. </w:t>
      </w:r>
      <w:r w:rsidRPr="008B5FEB">
        <w:t>Структура релігійної правової сім’ї. Характерні риси правових систем релігійної орієнтації.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rPr>
          <w:color w:val="000000"/>
        </w:rPr>
        <w:t xml:space="preserve">Мусульманське (ісламське) право. </w:t>
      </w:r>
      <w:r w:rsidRPr="008B5FEB">
        <w:t xml:space="preserve">Плюралістична наукова думка щодо визначення мусульманського права. </w:t>
      </w:r>
      <w:r w:rsidRPr="008B5FEB">
        <w:rPr>
          <w:color w:val="000000"/>
        </w:rPr>
        <w:t>Загальна характе</w:t>
      </w:r>
      <w:r w:rsidRPr="008B5FEB">
        <w:rPr>
          <w:color w:val="000000"/>
          <w:spacing w:val="1"/>
        </w:rPr>
        <w:t xml:space="preserve">ристика мусульманського права. </w:t>
      </w:r>
      <w:r w:rsidRPr="008B5FEB">
        <w:t xml:space="preserve">Ознаки мусульманського права. </w:t>
      </w:r>
      <w:r w:rsidRPr="008B5FEB">
        <w:rPr>
          <w:color w:val="000000"/>
          <w:spacing w:val="1"/>
        </w:rPr>
        <w:t>Джерела мусульманського права. Право сучасних мусульманських держав.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rPr>
          <w:color w:val="000000"/>
          <w:spacing w:val="1"/>
        </w:rPr>
        <w:t xml:space="preserve">Індуське право. Загальна характеристика індуського </w:t>
      </w:r>
      <w:r w:rsidRPr="008B5FEB">
        <w:rPr>
          <w:color w:val="000000"/>
        </w:rPr>
        <w:t xml:space="preserve">права. </w:t>
      </w:r>
      <w:r w:rsidRPr="008B5FEB">
        <w:t xml:space="preserve">Специфіка індуського права. </w:t>
      </w:r>
      <w:r w:rsidRPr="008B5FEB">
        <w:rPr>
          <w:color w:val="000000"/>
        </w:rPr>
        <w:t>Джерела індуського права. Сучасне право Індії.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rPr>
          <w:color w:val="000000"/>
          <w:spacing w:val="1"/>
        </w:rPr>
        <w:t xml:space="preserve">Іудейське (єврейське) право. Загальна характеристика </w:t>
      </w:r>
      <w:r w:rsidRPr="008B5FEB">
        <w:rPr>
          <w:color w:val="000000"/>
        </w:rPr>
        <w:t xml:space="preserve">іудейського права. </w:t>
      </w:r>
      <w:r w:rsidRPr="008B5FEB">
        <w:t>Характерні риси іудейського права. Система джерел іудейського права.</w:t>
      </w:r>
      <w:r w:rsidRPr="008B5FEB">
        <w:rPr>
          <w:color w:val="000000"/>
        </w:rPr>
        <w:t xml:space="preserve"> Сучасне право </w:t>
      </w:r>
      <w:r w:rsidRPr="008B5FEB">
        <w:rPr>
          <w:color w:val="000000"/>
          <w:spacing w:val="-4"/>
        </w:rPr>
        <w:t>Ізраїлю.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</w:pPr>
      <w:r w:rsidRPr="008B5FEB">
        <w:rPr>
          <w:color w:val="000000"/>
          <w:spacing w:val="1"/>
        </w:rPr>
        <w:lastRenderedPageBreak/>
        <w:t>Канонічне право. Загальна характеристика канонічно</w:t>
      </w:r>
      <w:r w:rsidRPr="008B5FEB">
        <w:rPr>
          <w:color w:val="000000"/>
        </w:rPr>
        <w:t>го права. Джерела канонічного права. Застосування каноніч</w:t>
      </w:r>
      <w:r w:rsidRPr="008B5FEB">
        <w:rPr>
          <w:color w:val="000000"/>
          <w:spacing w:val="-1"/>
        </w:rPr>
        <w:t>ного права в сучасному світі.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7. Правові системи традиційного типу</w:t>
      </w:r>
    </w:p>
    <w:p w:rsidR="005D5016" w:rsidRPr="008B5FEB" w:rsidRDefault="005D5016" w:rsidP="008B5FEB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</w:rPr>
      </w:pPr>
      <w:r w:rsidRPr="008B5FEB">
        <w:rPr>
          <w:color w:val="000000"/>
          <w:spacing w:val="-1"/>
        </w:rPr>
        <w:t>Загальна характеристика правових систем традиційно</w:t>
      </w:r>
      <w:r w:rsidRPr="008B5FEB">
        <w:rPr>
          <w:color w:val="000000"/>
        </w:rPr>
        <w:t xml:space="preserve">го типу. </w:t>
      </w:r>
      <w:r w:rsidRPr="008B5FEB">
        <w:t xml:space="preserve">Поняття і структура традиційної правової сім’ї. Характерні ознаки традиційних правових систем. Система джерел традиційного права. </w:t>
      </w:r>
      <w:r w:rsidRPr="008B5FEB">
        <w:rPr>
          <w:color w:val="000000"/>
        </w:rPr>
        <w:t xml:space="preserve">Правові системи країн Далекого Сходу. </w:t>
      </w:r>
      <w:r w:rsidRPr="008B5FEB">
        <w:t>Специфіка п</w:t>
      </w:r>
      <w:r w:rsidRPr="008B5FEB">
        <w:rPr>
          <w:color w:val="000000"/>
        </w:rPr>
        <w:t>равових систем країн Далекого Сходу. Правова сис</w:t>
      </w:r>
      <w:r w:rsidRPr="008B5FEB">
        <w:rPr>
          <w:color w:val="000000"/>
          <w:spacing w:val="1"/>
        </w:rPr>
        <w:t xml:space="preserve">тема Китаю. Правова система Японії. Правові системи держав </w:t>
      </w:r>
      <w:r w:rsidRPr="008B5FEB">
        <w:rPr>
          <w:color w:val="000000"/>
          <w:spacing w:val="-4"/>
        </w:rPr>
        <w:t xml:space="preserve">Африки. </w:t>
      </w:r>
      <w:r w:rsidRPr="008B5FEB">
        <w:rPr>
          <w:color w:val="000000"/>
          <w:spacing w:val="1"/>
        </w:rPr>
        <w:t>Звичаєве право Африки і Мадагаскару.</w:t>
      </w:r>
    </w:p>
    <w:p w:rsidR="005D5016" w:rsidRPr="008B5FEB" w:rsidRDefault="005D5016" w:rsidP="008B5FEB">
      <w:pPr>
        <w:spacing w:line="360" w:lineRule="auto"/>
        <w:ind w:firstLine="709"/>
        <w:jc w:val="both"/>
        <w:rPr>
          <w:b/>
        </w:rPr>
      </w:pPr>
    </w:p>
    <w:p w:rsidR="005D5016" w:rsidRPr="008B5FEB" w:rsidRDefault="005D5016" w:rsidP="008B5FEB">
      <w:pPr>
        <w:spacing w:line="360" w:lineRule="auto"/>
        <w:ind w:firstLine="709"/>
        <w:jc w:val="center"/>
        <w:rPr>
          <w:b/>
        </w:rPr>
      </w:pPr>
      <w:r w:rsidRPr="008B5FEB">
        <w:rPr>
          <w:b/>
        </w:rPr>
        <w:t>Тема 8. Соціалістична правова система</w:t>
      </w:r>
    </w:p>
    <w:p w:rsidR="005D5016" w:rsidRPr="008B5FEB" w:rsidRDefault="005D5016" w:rsidP="008B5FEB">
      <w:pPr>
        <w:spacing w:line="360" w:lineRule="auto"/>
        <w:ind w:firstLine="709"/>
        <w:jc w:val="both"/>
        <w:rPr>
          <w:bCs/>
          <w:color w:val="000000"/>
          <w:spacing w:val="-8"/>
        </w:rPr>
      </w:pPr>
      <w:r w:rsidRPr="008B5FEB">
        <w:rPr>
          <w:bCs/>
          <w:color w:val="000000"/>
          <w:spacing w:val="-8"/>
        </w:rPr>
        <w:t xml:space="preserve">Загальна характеристика соціалістичного типу правової системи. </w:t>
      </w:r>
      <w:r w:rsidRPr="008B5FEB">
        <w:t xml:space="preserve">Історія виникнення та розвитку правових систем </w:t>
      </w:r>
      <w:r w:rsidRPr="008B5FEB">
        <w:rPr>
          <w:bCs/>
          <w:color w:val="000000"/>
          <w:spacing w:val="-8"/>
        </w:rPr>
        <w:t xml:space="preserve">соціалістичного </w:t>
      </w:r>
      <w:r w:rsidRPr="008B5FEB">
        <w:rPr>
          <w:spacing w:val="3"/>
        </w:rPr>
        <w:t>типу.</w:t>
      </w:r>
      <w:r w:rsidRPr="008B5FEB">
        <w:rPr>
          <w:bCs/>
          <w:color w:val="000000"/>
          <w:spacing w:val="-8"/>
        </w:rPr>
        <w:t xml:space="preserve"> </w:t>
      </w:r>
      <w:r w:rsidRPr="008B5FEB">
        <w:rPr>
          <w:spacing w:val="3"/>
        </w:rPr>
        <w:t xml:space="preserve">Основні </w:t>
      </w:r>
      <w:r w:rsidRPr="008B5FEB">
        <w:t xml:space="preserve">наукові підходи до розуміння та класифікації правових систем </w:t>
      </w:r>
      <w:r w:rsidRPr="008B5FEB">
        <w:rPr>
          <w:bCs/>
          <w:color w:val="000000"/>
          <w:spacing w:val="-8"/>
        </w:rPr>
        <w:t xml:space="preserve">соціалістичного </w:t>
      </w:r>
      <w:r w:rsidRPr="008B5FEB">
        <w:rPr>
          <w:spacing w:val="3"/>
        </w:rPr>
        <w:t>типу.</w:t>
      </w:r>
      <w:r w:rsidRPr="008B5FEB">
        <w:rPr>
          <w:bCs/>
          <w:color w:val="000000"/>
          <w:spacing w:val="-8"/>
        </w:rPr>
        <w:t xml:space="preserve"> </w:t>
      </w:r>
      <w:r w:rsidRPr="008B5FEB">
        <w:t xml:space="preserve">Характерні риси правових систем </w:t>
      </w:r>
      <w:r w:rsidRPr="008B5FEB">
        <w:rPr>
          <w:bCs/>
          <w:color w:val="000000"/>
          <w:spacing w:val="-8"/>
        </w:rPr>
        <w:t xml:space="preserve">соціалістичного </w:t>
      </w:r>
      <w:r w:rsidRPr="008B5FEB">
        <w:rPr>
          <w:spacing w:val="3"/>
        </w:rPr>
        <w:t>типу</w:t>
      </w:r>
      <w:r w:rsidRPr="008B5FEB">
        <w:t>.</w:t>
      </w:r>
      <w:r w:rsidRPr="008B5FEB">
        <w:rPr>
          <w:bCs/>
          <w:color w:val="000000"/>
          <w:spacing w:val="-8"/>
        </w:rPr>
        <w:t xml:space="preserve"> Особливості с</w:t>
      </w:r>
      <w:r w:rsidRPr="008B5FEB">
        <w:t xml:space="preserve">истеми джерел права </w:t>
      </w:r>
      <w:r w:rsidRPr="008B5FEB">
        <w:rPr>
          <w:bCs/>
          <w:color w:val="000000"/>
          <w:spacing w:val="-8"/>
        </w:rPr>
        <w:t xml:space="preserve">соціалістичної </w:t>
      </w:r>
      <w:r w:rsidRPr="008B5FEB">
        <w:rPr>
          <w:spacing w:val="3"/>
        </w:rPr>
        <w:t>правової сім’ї</w:t>
      </w:r>
      <w:r w:rsidRPr="008B5FEB">
        <w:t>.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rPr>
          <w:bCs/>
          <w:color w:val="000000"/>
          <w:spacing w:val="-8"/>
        </w:rPr>
        <w:t>Сучасні соціалістичні правові системи.</w:t>
      </w:r>
    </w:p>
    <w:p w:rsidR="005D5016" w:rsidRPr="008B5FEB" w:rsidRDefault="005D5016" w:rsidP="008B5FEB">
      <w:pPr>
        <w:spacing w:line="360" w:lineRule="auto"/>
        <w:ind w:firstLine="709"/>
        <w:jc w:val="both"/>
        <w:outlineLvl w:val="0"/>
        <w:rPr>
          <w:b/>
        </w:rPr>
      </w:pPr>
    </w:p>
    <w:p w:rsidR="005D5016" w:rsidRPr="008B5FEB" w:rsidRDefault="005D5016" w:rsidP="008B5FEB">
      <w:pPr>
        <w:spacing w:line="360" w:lineRule="auto"/>
        <w:ind w:firstLine="709"/>
        <w:jc w:val="center"/>
        <w:outlineLvl w:val="0"/>
        <w:rPr>
          <w:b/>
        </w:rPr>
      </w:pPr>
      <w:r w:rsidRPr="008B5FEB">
        <w:rPr>
          <w:b/>
        </w:rPr>
        <w:t>Тема 9. Загальна характеристика правової системи України</w:t>
      </w:r>
    </w:p>
    <w:p w:rsidR="005D5016" w:rsidRPr="008B5FEB" w:rsidRDefault="005D5016" w:rsidP="008B5FEB">
      <w:pPr>
        <w:spacing w:line="360" w:lineRule="auto"/>
        <w:ind w:firstLine="709"/>
        <w:jc w:val="both"/>
      </w:pPr>
      <w:r w:rsidRPr="008B5FEB">
        <w:t>Історичні і соціально-культурні витоки української правової системи. Становлення і розвиток правової системи України.</w:t>
      </w:r>
    </w:p>
    <w:p w:rsidR="00B76A35" w:rsidRPr="008B5FEB" w:rsidRDefault="005D5016" w:rsidP="008B5FEB">
      <w:pPr>
        <w:spacing w:line="360" w:lineRule="auto"/>
        <w:ind w:firstLine="709"/>
        <w:jc w:val="both"/>
      </w:pPr>
      <w:r w:rsidRPr="008B5FEB">
        <w:t xml:space="preserve">Характерні риси сучасної правової системи України та її зв’язок з правовими системами світу. </w:t>
      </w:r>
      <w:r w:rsidRPr="008B5FEB">
        <w:rPr>
          <w:color w:val="000000"/>
          <w:spacing w:val="3"/>
        </w:rPr>
        <w:t xml:space="preserve">Місце </w:t>
      </w:r>
      <w:r w:rsidRPr="008B5FEB">
        <w:rPr>
          <w:color w:val="000000"/>
        </w:rPr>
        <w:t>правової системи України серед правових систем світу.</w:t>
      </w:r>
    </w:p>
    <w:p w:rsidR="00B76A35" w:rsidRPr="008B5FEB" w:rsidRDefault="00B76A35" w:rsidP="008B5FEB">
      <w:pPr>
        <w:spacing w:line="360" w:lineRule="auto"/>
        <w:ind w:firstLine="709"/>
        <w:jc w:val="both"/>
      </w:pPr>
    </w:p>
    <w:p w:rsidR="00B76A35" w:rsidRPr="008B5FEB" w:rsidRDefault="00B76A35" w:rsidP="008B5FEB">
      <w:pPr>
        <w:pStyle w:val="3"/>
        <w:spacing w:line="360" w:lineRule="auto"/>
        <w:ind w:firstLine="709"/>
        <w:jc w:val="both"/>
        <w:rPr>
          <w:sz w:val="24"/>
        </w:rPr>
      </w:pPr>
      <w:r w:rsidRPr="008B5FEB">
        <w:rPr>
          <w:sz w:val="24"/>
        </w:rPr>
        <w:t>3. Рекомендована література</w:t>
      </w:r>
    </w:p>
    <w:p w:rsidR="000C6A7D" w:rsidRPr="008B5FEB" w:rsidRDefault="000C6A7D" w:rsidP="008B5FEB">
      <w:pPr>
        <w:pStyle w:val="35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8B5FEB">
        <w:rPr>
          <w:sz w:val="24"/>
          <w:szCs w:val="24"/>
        </w:rPr>
        <w:t>Бехруз</w:t>
      </w:r>
      <w:proofErr w:type="spellEnd"/>
      <w:r w:rsidRPr="008B5FEB">
        <w:rPr>
          <w:sz w:val="24"/>
          <w:szCs w:val="24"/>
        </w:rPr>
        <w:t xml:space="preserve"> X. Порівняльне правознавство: </w:t>
      </w:r>
      <w:proofErr w:type="spellStart"/>
      <w:r w:rsidRPr="008B5FEB">
        <w:rPr>
          <w:sz w:val="24"/>
          <w:szCs w:val="24"/>
        </w:rPr>
        <w:t>Підруч</w:t>
      </w:r>
      <w:proofErr w:type="spellEnd"/>
      <w:r w:rsidRPr="008B5FEB">
        <w:rPr>
          <w:sz w:val="24"/>
          <w:szCs w:val="24"/>
        </w:rPr>
        <w:t xml:space="preserve">. для </w:t>
      </w:r>
      <w:proofErr w:type="spellStart"/>
      <w:r w:rsidRPr="008B5FEB">
        <w:rPr>
          <w:sz w:val="24"/>
          <w:szCs w:val="24"/>
        </w:rPr>
        <w:t>студ</w:t>
      </w:r>
      <w:proofErr w:type="spellEnd"/>
      <w:r w:rsidRPr="008B5FEB">
        <w:rPr>
          <w:sz w:val="24"/>
          <w:szCs w:val="24"/>
        </w:rPr>
        <w:t xml:space="preserve">. </w:t>
      </w:r>
      <w:proofErr w:type="spellStart"/>
      <w:r w:rsidRPr="008B5FEB">
        <w:rPr>
          <w:sz w:val="24"/>
          <w:szCs w:val="24"/>
        </w:rPr>
        <w:t>вищ</w:t>
      </w:r>
      <w:proofErr w:type="spellEnd"/>
      <w:r w:rsidRPr="008B5FEB">
        <w:rPr>
          <w:sz w:val="24"/>
          <w:szCs w:val="24"/>
        </w:rPr>
        <w:t xml:space="preserve">. </w:t>
      </w:r>
      <w:proofErr w:type="spellStart"/>
      <w:r w:rsidRPr="008B5FEB">
        <w:rPr>
          <w:sz w:val="24"/>
          <w:szCs w:val="24"/>
        </w:rPr>
        <w:t>навч</w:t>
      </w:r>
      <w:proofErr w:type="spellEnd"/>
      <w:r w:rsidRPr="008B5FEB">
        <w:rPr>
          <w:sz w:val="24"/>
          <w:szCs w:val="24"/>
        </w:rPr>
        <w:t xml:space="preserve">. </w:t>
      </w:r>
      <w:proofErr w:type="spellStart"/>
      <w:r w:rsidRPr="008B5FEB">
        <w:rPr>
          <w:sz w:val="24"/>
          <w:szCs w:val="24"/>
        </w:rPr>
        <w:t>закл</w:t>
      </w:r>
      <w:proofErr w:type="spellEnd"/>
      <w:r w:rsidRPr="008B5FEB">
        <w:rPr>
          <w:sz w:val="24"/>
          <w:szCs w:val="24"/>
        </w:rPr>
        <w:t xml:space="preserve">. / Одеська національна </w:t>
      </w:r>
      <w:r w:rsidR="00914B76">
        <w:rPr>
          <w:sz w:val="24"/>
          <w:szCs w:val="24"/>
        </w:rPr>
        <w:t xml:space="preserve">юридична академія. О.: Фенікс, 2009. </w:t>
      </w:r>
      <w:r w:rsidRPr="008B5FEB">
        <w:rPr>
          <w:sz w:val="24"/>
          <w:szCs w:val="24"/>
        </w:rPr>
        <w:t>464 с.</w:t>
      </w:r>
    </w:p>
    <w:p w:rsidR="000C6A7D" w:rsidRDefault="000C6A7D" w:rsidP="008B5FEB">
      <w:pPr>
        <w:pStyle w:val="35"/>
        <w:numPr>
          <w:ilvl w:val="0"/>
          <w:numId w:val="9"/>
        </w:numPr>
        <w:shd w:val="clear" w:color="auto" w:fill="auto"/>
        <w:tabs>
          <w:tab w:val="left" w:pos="1010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Бойко І. С.</w:t>
      </w:r>
      <w:r w:rsidR="00914B76">
        <w:rPr>
          <w:sz w:val="24"/>
          <w:szCs w:val="24"/>
        </w:rPr>
        <w:t xml:space="preserve">, </w:t>
      </w:r>
      <w:r w:rsidR="00914B76" w:rsidRPr="008B5FEB">
        <w:rPr>
          <w:sz w:val="24"/>
          <w:szCs w:val="24"/>
        </w:rPr>
        <w:t>Бабін</w:t>
      </w:r>
      <w:r w:rsidR="00914B76">
        <w:rPr>
          <w:sz w:val="24"/>
          <w:szCs w:val="24"/>
        </w:rPr>
        <w:t xml:space="preserve"> І.С.</w:t>
      </w:r>
      <w:r w:rsidRPr="008B5FEB">
        <w:rPr>
          <w:sz w:val="24"/>
          <w:szCs w:val="24"/>
        </w:rPr>
        <w:t xml:space="preserve"> Порівняльне правознавство: </w:t>
      </w:r>
      <w:proofErr w:type="spellStart"/>
      <w:r w:rsidRPr="008B5FEB">
        <w:rPr>
          <w:sz w:val="24"/>
          <w:szCs w:val="24"/>
        </w:rPr>
        <w:t>Навч</w:t>
      </w:r>
      <w:proofErr w:type="spellEnd"/>
      <w:r w:rsidRPr="008B5FEB">
        <w:rPr>
          <w:sz w:val="24"/>
          <w:szCs w:val="24"/>
        </w:rPr>
        <w:t xml:space="preserve">. </w:t>
      </w:r>
      <w:proofErr w:type="spellStart"/>
      <w:r w:rsidRPr="008B5FEB">
        <w:rPr>
          <w:sz w:val="24"/>
          <w:szCs w:val="24"/>
        </w:rPr>
        <w:t>посіб</w:t>
      </w:r>
      <w:proofErr w:type="spellEnd"/>
      <w:r w:rsidRPr="008B5FEB">
        <w:rPr>
          <w:sz w:val="24"/>
          <w:szCs w:val="24"/>
        </w:rPr>
        <w:t xml:space="preserve">. </w:t>
      </w:r>
      <w:r w:rsidR="00914B76">
        <w:rPr>
          <w:sz w:val="24"/>
          <w:szCs w:val="24"/>
        </w:rPr>
        <w:t xml:space="preserve">2-ге вид. випр. та </w:t>
      </w:r>
      <w:proofErr w:type="spellStart"/>
      <w:r w:rsidR="00914B76">
        <w:rPr>
          <w:sz w:val="24"/>
          <w:szCs w:val="24"/>
        </w:rPr>
        <w:t>допов</w:t>
      </w:r>
      <w:proofErr w:type="spellEnd"/>
      <w:r w:rsidR="00914B76">
        <w:rPr>
          <w:sz w:val="24"/>
          <w:szCs w:val="24"/>
        </w:rPr>
        <w:t xml:space="preserve">. О.: Фенікс, 2011. </w:t>
      </w:r>
      <w:r w:rsidRPr="008B5FEB">
        <w:rPr>
          <w:sz w:val="24"/>
          <w:szCs w:val="24"/>
        </w:rPr>
        <w:t>152 с.</w:t>
      </w:r>
    </w:p>
    <w:p w:rsidR="00914B76" w:rsidRPr="008B5FEB" w:rsidRDefault="00914B76" w:rsidP="008B5FEB">
      <w:pPr>
        <w:pStyle w:val="35"/>
        <w:numPr>
          <w:ilvl w:val="0"/>
          <w:numId w:val="9"/>
        </w:numPr>
        <w:shd w:val="clear" w:color="auto" w:fill="auto"/>
        <w:tabs>
          <w:tab w:val="left" w:pos="1010"/>
        </w:tabs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C662FD">
        <w:rPr>
          <w:sz w:val="24"/>
          <w:szCs w:val="24"/>
        </w:rPr>
        <w:t>Гапотій</w:t>
      </w:r>
      <w:proofErr w:type="spellEnd"/>
      <w:r w:rsidRPr="00914B76">
        <w:rPr>
          <w:sz w:val="24"/>
          <w:szCs w:val="24"/>
        </w:rPr>
        <w:t xml:space="preserve"> </w:t>
      </w:r>
      <w:r w:rsidRPr="00C662FD">
        <w:rPr>
          <w:sz w:val="24"/>
          <w:szCs w:val="24"/>
        </w:rPr>
        <w:t xml:space="preserve">В.Д., </w:t>
      </w:r>
      <w:proofErr w:type="spellStart"/>
      <w:r w:rsidRPr="00C662FD">
        <w:rPr>
          <w:sz w:val="24"/>
          <w:szCs w:val="24"/>
        </w:rPr>
        <w:t>Жильцов</w:t>
      </w:r>
      <w:proofErr w:type="spellEnd"/>
      <w:r w:rsidRPr="00914B76">
        <w:rPr>
          <w:sz w:val="24"/>
          <w:szCs w:val="24"/>
        </w:rPr>
        <w:t xml:space="preserve"> </w:t>
      </w:r>
      <w:r w:rsidRPr="00C662FD">
        <w:rPr>
          <w:sz w:val="24"/>
          <w:szCs w:val="24"/>
        </w:rPr>
        <w:t xml:space="preserve">О.Л., </w:t>
      </w:r>
      <w:proofErr w:type="spellStart"/>
      <w:r w:rsidRPr="00C662FD">
        <w:rPr>
          <w:sz w:val="24"/>
          <w:szCs w:val="24"/>
        </w:rPr>
        <w:t>Воржевітіна</w:t>
      </w:r>
      <w:proofErr w:type="spellEnd"/>
      <w:r w:rsidRPr="00914B76">
        <w:rPr>
          <w:sz w:val="24"/>
          <w:szCs w:val="24"/>
        </w:rPr>
        <w:t xml:space="preserve"> </w:t>
      </w:r>
      <w:r w:rsidRPr="00C662FD">
        <w:rPr>
          <w:sz w:val="24"/>
          <w:szCs w:val="24"/>
        </w:rPr>
        <w:t>Г.І.</w:t>
      </w:r>
      <w:r>
        <w:t xml:space="preserve"> </w:t>
      </w:r>
      <w:r w:rsidRPr="00C662FD">
        <w:rPr>
          <w:sz w:val="24"/>
          <w:szCs w:val="24"/>
        </w:rPr>
        <w:t>Основні правові системи світу: навчальний посібник /</w:t>
      </w:r>
      <w:r>
        <w:t xml:space="preserve"> </w:t>
      </w:r>
      <w:r w:rsidRPr="00C662FD">
        <w:rPr>
          <w:sz w:val="24"/>
          <w:szCs w:val="24"/>
        </w:rPr>
        <w:t>Мелітополь: ФОП</w:t>
      </w:r>
      <w:r>
        <w:t xml:space="preserve"> </w:t>
      </w:r>
      <w:proofErr w:type="spellStart"/>
      <w:r w:rsidRPr="00C662FD">
        <w:rPr>
          <w:sz w:val="24"/>
          <w:szCs w:val="24"/>
        </w:rPr>
        <w:t>Однорог</w:t>
      </w:r>
      <w:proofErr w:type="spellEnd"/>
      <w:r w:rsidRPr="00C662FD">
        <w:rPr>
          <w:sz w:val="24"/>
          <w:szCs w:val="24"/>
        </w:rPr>
        <w:t xml:space="preserve"> Т.В., 2019</w:t>
      </w:r>
      <w:r w:rsidRPr="00914B76">
        <w:rPr>
          <w:sz w:val="24"/>
          <w:szCs w:val="24"/>
        </w:rPr>
        <w:t>.</w:t>
      </w:r>
      <w:r w:rsidRPr="00C662FD">
        <w:rPr>
          <w:sz w:val="24"/>
          <w:szCs w:val="24"/>
        </w:rPr>
        <w:t xml:space="preserve"> 279 с.</w:t>
      </w:r>
    </w:p>
    <w:p w:rsidR="00914B76" w:rsidRPr="00914B76" w:rsidRDefault="00914B76" w:rsidP="008B5FEB">
      <w:pPr>
        <w:pStyle w:val="35"/>
        <w:numPr>
          <w:ilvl w:val="0"/>
          <w:numId w:val="9"/>
        </w:numPr>
        <w:shd w:val="clear" w:color="auto" w:fill="auto"/>
        <w:tabs>
          <w:tab w:val="left" w:pos="1019"/>
        </w:tabs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914B76">
        <w:rPr>
          <w:sz w:val="24"/>
          <w:szCs w:val="24"/>
        </w:rPr>
        <w:t>Луць</w:t>
      </w:r>
      <w:proofErr w:type="spellEnd"/>
      <w:r w:rsidRPr="00914B76">
        <w:rPr>
          <w:sz w:val="24"/>
          <w:szCs w:val="24"/>
        </w:rPr>
        <w:t xml:space="preserve"> Л.А. Сучасні правові системи світу. Навчальний посібник</w:t>
      </w:r>
      <w:r w:rsidRPr="00914B76">
        <w:rPr>
          <w:sz w:val="24"/>
          <w:szCs w:val="24"/>
          <w:lang w:val="ru-RU"/>
        </w:rPr>
        <w:t xml:space="preserve">. </w:t>
      </w:r>
      <w:r w:rsidRPr="00914B76">
        <w:rPr>
          <w:sz w:val="24"/>
          <w:szCs w:val="24"/>
        </w:rPr>
        <w:t>Львів: юридичний факультет Львівського національного університету імені Івана Франка, 2003.</w:t>
      </w:r>
    </w:p>
    <w:p w:rsidR="000C6A7D" w:rsidRPr="008B5FEB" w:rsidRDefault="000C6A7D" w:rsidP="008B5FEB">
      <w:pPr>
        <w:pStyle w:val="35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 xml:space="preserve">Порівняльне правознавство </w:t>
      </w:r>
      <w:r w:rsidR="00914B76">
        <w:rPr>
          <w:sz w:val="24"/>
          <w:szCs w:val="24"/>
        </w:rPr>
        <w:t xml:space="preserve">(правові системи світу) </w:t>
      </w:r>
      <w:r w:rsidRPr="008B5FEB">
        <w:rPr>
          <w:sz w:val="24"/>
          <w:szCs w:val="24"/>
        </w:rPr>
        <w:t xml:space="preserve">/ Ю. С. </w:t>
      </w:r>
      <w:proofErr w:type="spellStart"/>
      <w:r w:rsidRPr="008B5FEB">
        <w:rPr>
          <w:sz w:val="24"/>
          <w:szCs w:val="24"/>
        </w:rPr>
        <w:t>Шемшученко</w:t>
      </w:r>
      <w:proofErr w:type="spellEnd"/>
      <w:r w:rsidRPr="008B5FEB">
        <w:rPr>
          <w:sz w:val="24"/>
          <w:szCs w:val="24"/>
        </w:rPr>
        <w:t xml:space="preserve"> [та ін.]; ред. Н. М. </w:t>
      </w:r>
      <w:proofErr w:type="spellStart"/>
      <w:r w:rsidRPr="008B5FEB">
        <w:rPr>
          <w:sz w:val="24"/>
          <w:szCs w:val="24"/>
        </w:rPr>
        <w:t>Оніщенко</w:t>
      </w:r>
      <w:proofErr w:type="spellEnd"/>
      <w:r w:rsidRPr="008B5FEB">
        <w:rPr>
          <w:sz w:val="24"/>
          <w:szCs w:val="24"/>
        </w:rPr>
        <w:t>; Інститут законодавства Верховної Ради України, Інститут держави і права ім</w:t>
      </w:r>
      <w:r w:rsidR="00914B76">
        <w:rPr>
          <w:sz w:val="24"/>
          <w:szCs w:val="24"/>
        </w:rPr>
        <w:t>. В.М.</w:t>
      </w:r>
      <w:proofErr w:type="spellStart"/>
      <w:r w:rsidR="00914B76">
        <w:rPr>
          <w:sz w:val="24"/>
          <w:szCs w:val="24"/>
        </w:rPr>
        <w:t>Корецького</w:t>
      </w:r>
      <w:proofErr w:type="spellEnd"/>
      <w:r w:rsidR="00914B76">
        <w:rPr>
          <w:sz w:val="24"/>
          <w:szCs w:val="24"/>
        </w:rPr>
        <w:t xml:space="preserve"> НАН України. </w:t>
      </w:r>
      <w:r w:rsidRPr="008B5FEB">
        <w:rPr>
          <w:sz w:val="24"/>
          <w:szCs w:val="24"/>
        </w:rPr>
        <w:t>К.: Пар</w:t>
      </w:r>
      <w:r w:rsidR="00914B76">
        <w:rPr>
          <w:sz w:val="24"/>
          <w:szCs w:val="24"/>
        </w:rPr>
        <w:t xml:space="preserve">ламентське видавництво, 2008. </w:t>
      </w:r>
      <w:r w:rsidRPr="008B5FEB">
        <w:rPr>
          <w:sz w:val="24"/>
          <w:szCs w:val="24"/>
        </w:rPr>
        <w:t>488 с.</w:t>
      </w:r>
    </w:p>
    <w:p w:rsidR="00914B76" w:rsidRDefault="000C6A7D" w:rsidP="00914B76">
      <w:pPr>
        <w:pStyle w:val="35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8B5FEB">
        <w:rPr>
          <w:sz w:val="24"/>
          <w:szCs w:val="24"/>
        </w:rPr>
        <w:t>Порів</w:t>
      </w:r>
      <w:r w:rsidR="00914B76">
        <w:rPr>
          <w:sz w:val="24"/>
          <w:szCs w:val="24"/>
        </w:rPr>
        <w:t>няльне правознавство: Підручник.</w:t>
      </w:r>
      <w:r w:rsidRPr="008B5FEB">
        <w:rPr>
          <w:sz w:val="24"/>
          <w:szCs w:val="24"/>
        </w:rPr>
        <w:t xml:space="preserve"> За </w:t>
      </w:r>
      <w:proofErr w:type="spellStart"/>
      <w:r w:rsidRPr="008B5FEB">
        <w:rPr>
          <w:sz w:val="24"/>
          <w:szCs w:val="24"/>
        </w:rPr>
        <w:t>заг</w:t>
      </w:r>
      <w:proofErr w:type="spellEnd"/>
      <w:r w:rsidRPr="008B5FEB">
        <w:rPr>
          <w:sz w:val="24"/>
          <w:szCs w:val="24"/>
        </w:rPr>
        <w:t xml:space="preserve">. ред. О. В. </w:t>
      </w:r>
      <w:proofErr w:type="spellStart"/>
      <w:r w:rsidRPr="008B5FEB">
        <w:rPr>
          <w:sz w:val="24"/>
          <w:szCs w:val="24"/>
        </w:rPr>
        <w:t>Петришина</w:t>
      </w:r>
      <w:proofErr w:type="spellEnd"/>
      <w:r w:rsidRPr="008B5FEB">
        <w:rPr>
          <w:sz w:val="24"/>
          <w:szCs w:val="24"/>
        </w:rPr>
        <w:t xml:space="preserve">; Нац. ун-т </w:t>
      </w:r>
      <w:r w:rsidRPr="008B5FEB">
        <w:rPr>
          <w:sz w:val="24"/>
          <w:szCs w:val="24"/>
        </w:rPr>
        <w:lastRenderedPageBreak/>
        <w:t>«</w:t>
      </w:r>
      <w:proofErr w:type="spellStart"/>
      <w:r w:rsidRPr="008B5FEB">
        <w:rPr>
          <w:sz w:val="24"/>
          <w:szCs w:val="24"/>
        </w:rPr>
        <w:t>Юрид</w:t>
      </w:r>
      <w:proofErr w:type="spellEnd"/>
      <w:r w:rsidRPr="008B5FEB">
        <w:rPr>
          <w:sz w:val="24"/>
          <w:szCs w:val="24"/>
        </w:rPr>
        <w:t xml:space="preserve">. акад. України ім. Ярослава </w:t>
      </w:r>
      <w:r w:rsidR="00914B76">
        <w:rPr>
          <w:sz w:val="24"/>
          <w:szCs w:val="24"/>
        </w:rPr>
        <w:t xml:space="preserve">Мудрого». X.: Право, 2012. </w:t>
      </w:r>
      <w:r w:rsidRPr="008B5FEB">
        <w:rPr>
          <w:sz w:val="24"/>
          <w:szCs w:val="24"/>
        </w:rPr>
        <w:t>272 с.</w:t>
      </w:r>
    </w:p>
    <w:p w:rsidR="00914B76" w:rsidRDefault="000C6A7D" w:rsidP="00914B76">
      <w:pPr>
        <w:pStyle w:val="35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914B76">
        <w:rPr>
          <w:sz w:val="24"/>
          <w:szCs w:val="24"/>
        </w:rPr>
        <w:t>Скакун О.Ф. Теорія держави і права: Підручник</w:t>
      </w:r>
      <w:r w:rsidR="00914B76" w:rsidRPr="00914B76">
        <w:rPr>
          <w:sz w:val="24"/>
          <w:szCs w:val="24"/>
        </w:rPr>
        <w:t xml:space="preserve">. Харків: </w:t>
      </w:r>
      <w:proofErr w:type="spellStart"/>
      <w:r w:rsidR="00914B76" w:rsidRPr="00914B76">
        <w:rPr>
          <w:sz w:val="24"/>
          <w:szCs w:val="24"/>
        </w:rPr>
        <w:t>Консум</w:t>
      </w:r>
      <w:proofErr w:type="spellEnd"/>
      <w:r w:rsidR="00914B76" w:rsidRPr="00914B76">
        <w:rPr>
          <w:sz w:val="24"/>
          <w:szCs w:val="24"/>
        </w:rPr>
        <w:t xml:space="preserve">, 2001. </w:t>
      </w:r>
      <w:r w:rsidRPr="00914B76">
        <w:rPr>
          <w:sz w:val="24"/>
          <w:szCs w:val="24"/>
        </w:rPr>
        <w:t>656 с.</w:t>
      </w:r>
    </w:p>
    <w:p w:rsidR="00914B76" w:rsidRDefault="000C6A7D" w:rsidP="00914B76">
      <w:pPr>
        <w:pStyle w:val="35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914B76">
        <w:rPr>
          <w:sz w:val="24"/>
          <w:szCs w:val="24"/>
        </w:rPr>
        <w:t xml:space="preserve">Порівняльне правознавство: Хрестоматія для юридичних вищих навчальних закладів і факультетів: </w:t>
      </w:r>
      <w:proofErr w:type="spellStart"/>
      <w:r w:rsidRPr="00914B76">
        <w:rPr>
          <w:sz w:val="24"/>
          <w:szCs w:val="24"/>
        </w:rPr>
        <w:t>навч</w:t>
      </w:r>
      <w:proofErr w:type="spellEnd"/>
      <w:r w:rsidRPr="00914B76">
        <w:rPr>
          <w:sz w:val="24"/>
          <w:szCs w:val="24"/>
        </w:rPr>
        <w:t xml:space="preserve">. </w:t>
      </w:r>
      <w:proofErr w:type="spellStart"/>
      <w:r w:rsidRPr="00914B76">
        <w:rPr>
          <w:sz w:val="24"/>
          <w:szCs w:val="24"/>
        </w:rPr>
        <w:t>посіб</w:t>
      </w:r>
      <w:proofErr w:type="spellEnd"/>
      <w:r w:rsidRPr="00914B76">
        <w:rPr>
          <w:sz w:val="24"/>
          <w:szCs w:val="24"/>
        </w:rPr>
        <w:t xml:space="preserve">. / Нац. </w:t>
      </w:r>
      <w:proofErr w:type="spellStart"/>
      <w:r w:rsidRPr="00914B76">
        <w:rPr>
          <w:sz w:val="24"/>
          <w:szCs w:val="24"/>
        </w:rPr>
        <w:t>юрид</w:t>
      </w:r>
      <w:proofErr w:type="spellEnd"/>
      <w:r w:rsidRPr="00914B76">
        <w:rPr>
          <w:sz w:val="24"/>
          <w:szCs w:val="24"/>
        </w:rPr>
        <w:t xml:space="preserve">. ун-т ім. Ярослава Мудрого; [уклад.: О. В. </w:t>
      </w:r>
      <w:proofErr w:type="spellStart"/>
      <w:r w:rsidRPr="00914B76">
        <w:rPr>
          <w:sz w:val="24"/>
          <w:szCs w:val="24"/>
        </w:rPr>
        <w:t>Петришин</w:t>
      </w:r>
      <w:proofErr w:type="spellEnd"/>
      <w:r w:rsidRPr="00914B76">
        <w:rPr>
          <w:sz w:val="24"/>
          <w:szCs w:val="24"/>
        </w:rPr>
        <w:t xml:space="preserve">, О. </w:t>
      </w:r>
      <w:r w:rsidR="00914B76" w:rsidRPr="00914B76">
        <w:rPr>
          <w:sz w:val="24"/>
          <w:szCs w:val="24"/>
        </w:rPr>
        <w:t xml:space="preserve">В. Зінченко, Д. В. Лук’янов]. Харків: Право, 2016. </w:t>
      </w:r>
      <w:r w:rsidRPr="00914B76">
        <w:rPr>
          <w:sz w:val="24"/>
          <w:szCs w:val="24"/>
        </w:rPr>
        <w:t>1023 с.</w:t>
      </w:r>
    </w:p>
    <w:p w:rsidR="00914B76" w:rsidRDefault="000C6A7D" w:rsidP="00914B76">
      <w:pPr>
        <w:pStyle w:val="35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914B76">
        <w:rPr>
          <w:sz w:val="24"/>
          <w:szCs w:val="24"/>
        </w:rPr>
        <w:t xml:space="preserve">Порівняльне правознавство у таблицях: </w:t>
      </w:r>
      <w:proofErr w:type="spellStart"/>
      <w:r w:rsidRPr="00914B76">
        <w:rPr>
          <w:sz w:val="24"/>
          <w:szCs w:val="24"/>
        </w:rPr>
        <w:t>навч</w:t>
      </w:r>
      <w:proofErr w:type="spellEnd"/>
      <w:r w:rsidRPr="00914B76">
        <w:rPr>
          <w:sz w:val="24"/>
          <w:szCs w:val="24"/>
        </w:rPr>
        <w:t xml:space="preserve">. </w:t>
      </w:r>
      <w:proofErr w:type="spellStart"/>
      <w:r w:rsidRPr="00914B76">
        <w:rPr>
          <w:sz w:val="24"/>
          <w:szCs w:val="24"/>
        </w:rPr>
        <w:t>посіб</w:t>
      </w:r>
      <w:proofErr w:type="spellEnd"/>
      <w:r w:rsidRPr="00914B76">
        <w:rPr>
          <w:sz w:val="24"/>
          <w:szCs w:val="24"/>
        </w:rPr>
        <w:t xml:space="preserve">. для </w:t>
      </w:r>
      <w:proofErr w:type="spellStart"/>
      <w:r w:rsidRPr="00914B76">
        <w:rPr>
          <w:sz w:val="24"/>
          <w:szCs w:val="24"/>
        </w:rPr>
        <w:t>юрид</w:t>
      </w:r>
      <w:proofErr w:type="spellEnd"/>
      <w:r w:rsidRPr="00914B76">
        <w:rPr>
          <w:sz w:val="24"/>
          <w:szCs w:val="24"/>
        </w:rPr>
        <w:t xml:space="preserve">. ВНЗ і </w:t>
      </w:r>
      <w:proofErr w:type="spellStart"/>
      <w:r w:rsidRPr="00914B76">
        <w:rPr>
          <w:sz w:val="24"/>
          <w:szCs w:val="24"/>
        </w:rPr>
        <w:t>ф-тів</w:t>
      </w:r>
      <w:proofErr w:type="spellEnd"/>
      <w:r w:rsidRPr="00914B76">
        <w:rPr>
          <w:sz w:val="24"/>
          <w:szCs w:val="24"/>
        </w:rPr>
        <w:t xml:space="preserve"> / Нац. </w:t>
      </w:r>
      <w:proofErr w:type="spellStart"/>
      <w:r w:rsidRPr="00914B76">
        <w:rPr>
          <w:sz w:val="24"/>
          <w:szCs w:val="24"/>
        </w:rPr>
        <w:t>юрид</w:t>
      </w:r>
      <w:proofErr w:type="spellEnd"/>
      <w:r w:rsidRPr="00914B76">
        <w:rPr>
          <w:sz w:val="24"/>
          <w:szCs w:val="24"/>
        </w:rPr>
        <w:t>. ун-т ім. Ярослава Мудрого; [авт.-уклад.] О.</w:t>
      </w:r>
      <w:r w:rsidR="00914B76" w:rsidRPr="00914B76">
        <w:rPr>
          <w:sz w:val="24"/>
          <w:szCs w:val="24"/>
        </w:rPr>
        <w:t xml:space="preserve"> В. </w:t>
      </w:r>
      <w:proofErr w:type="spellStart"/>
      <w:r w:rsidR="00914B76" w:rsidRPr="00914B76">
        <w:rPr>
          <w:sz w:val="24"/>
          <w:szCs w:val="24"/>
        </w:rPr>
        <w:t>Петришин</w:t>
      </w:r>
      <w:proofErr w:type="spellEnd"/>
      <w:r w:rsidR="00914B76" w:rsidRPr="00914B76">
        <w:rPr>
          <w:sz w:val="24"/>
          <w:szCs w:val="24"/>
        </w:rPr>
        <w:t xml:space="preserve"> [та ін.]. Харків: Право, 2016. </w:t>
      </w:r>
      <w:r w:rsidRPr="00914B76">
        <w:rPr>
          <w:sz w:val="24"/>
          <w:szCs w:val="24"/>
        </w:rPr>
        <w:t>162 с.</w:t>
      </w:r>
    </w:p>
    <w:p w:rsidR="008B5FEB" w:rsidRPr="00914B76" w:rsidRDefault="00914B76" w:rsidP="00914B76">
      <w:pPr>
        <w:pStyle w:val="35"/>
        <w:numPr>
          <w:ilvl w:val="0"/>
          <w:numId w:val="9"/>
        </w:numPr>
        <w:shd w:val="clear" w:color="auto" w:fill="auto"/>
        <w:tabs>
          <w:tab w:val="left" w:pos="1017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 </w:t>
      </w:r>
      <w:r w:rsidR="008B5FEB" w:rsidRPr="00914B76">
        <w:rPr>
          <w:color w:val="000000"/>
        </w:rPr>
        <w:t xml:space="preserve">Правові системи сучасності: </w:t>
      </w:r>
      <w:proofErr w:type="spellStart"/>
      <w:r w:rsidR="008B5FEB" w:rsidRPr="00914B76">
        <w:rPr>
          <w:color w:val="000000"/>
        </w:rPr>
        <w:t>навч</w:t>
      </w:r>
      <w:proofErr w:type="spellEnd"/>
      <w:r w:rsidR="008B5FEB" w:rsidRPr="00914B76">
        <w:rPr>
          <w:color w:val="000000"/>
        </w:rPr>
        <w:t xml:space="preserve">. </w:t>
      </w:r>
      <w:proofErr w:type="spellStart"/>
      <w:r w:rsidR="008B5FEB" w:rsidRPr="00914B76">
        <w:rPr>
          <w:color w:val="000000"/>
        </w:rPr>
        <w:t>посіб</w:t>
      </w:r>
      <w:proofErr w:type="spellEnd"/>
      <w:r w:rsidR="008B5FEB" w:rsidRPr="00914B76">
        <w:rPr>
          <w:color w:val="000000"/>
        </w:rPr>
        <w:t xml:space="preserve">. для </w:t>
      </w:r>
      <w:proofErr w:type="spellStart"/>
      <w:r w:rsidR="008B5FEB" w:rsidRPr="00914B76">
        <w:rPr>
          <w:color w:val="000000"/>
        </w:rPr>
        <w:t>студ</w:t>
      </w:r>
      <w:proofErr w:type="spellEnd"/>
      <w:r w:rsidR="008B5FEB" w:rsidRPr="00914B76">
        <w:rPr>
          <w:color w:val="000000"/>
        </w:rPr>
        <w:t xml:space="preserve">. </w:t>
      </w:r>
      <w:proofErr w:type="spellStart"/>
      <w:r w:rsidR="008B5FEB" w:rsidRPr="00914B76">
        <w:rPr>
          <w:color w:val="000000"/>
        </w:rPr>
        <w:t>вищ</w:t>
      </w:r>
      <w:proofErr w:type="spellEnd"/>
      <w:r w:rsidR="008B5FEB" w:rsidRPr="00914B76">
        <w:rPr>
          <w:color w:val="000000"/>
        </w:rPr>
        <w:t xml:space="preserve">. </w:t>
      </w:r>
      <w:proofErr w:type="spellStart"/>
      <w:r w:rsidR="008B5FEB" w:rsidRPr="00914B76">
        <w:rPr>
          <w:color w:val="000000"/>
        </w:rPr>
        <w:t>навч</w:t>
      </w:r>
      <w:proofErr w:type="spellEnd"/>
      <w:r w:rsidR="008B5FEB" w:rsidRPr="00914B76">
        <w:rPr>
          <w:color w:val="000000"/>
        </w:rPr>
        <w:t xml:space="preserve">. </w:t>
      </w:r>
      <w:proofErr w:type="spellStart"/>
      <w:r w:rsidR="008B5FEB" w:rsidRPr="00914B76">
        <w:rPr>
          <w:color w:val="000000"/>
        </w:rPr>
        <w:t>закл</w:t>
      </w:r>
      <w:proofErr w:type="spellEnd"/>
      <w:r w:rsidR="008B5FEB" w:rsidRPr="00914B76">
        <w:rPr>
          <w:color w:val="000000"/>
        </w:rPr>
        <w:t xml:space="preserve">. / </w:t>
      </w:r>
      <w:r w:rsidRPr="00914B76">
        <w:rPr>
          <w:color w:val="000000"/>
        </w:rPr>
        <w:t>З</w:t>
      </w:r>
      <w:r w:rsidR="008B5FEB" w:rsidRPr="00914B76">
        <w:rPr>
          <w:color w:val="000000"/>
        </w:rPr>
        <w:t xml:space="preserve">а ред. Ю. С. </w:t>
      </w:r>
      <w:proofErr w:type="spellStart"/>
      <w:r w:rsidR="008B5FEB" w:rsidRPr="00914B76">
        <w:rPr>
          <w:color w:val="000000"/>
        </w:rPr>
        <w:t>Шемшученка</w:t>
      </w:r>
      <w:proofErr w:type="spellEnd"/>
      <w:r w:rsidR="008B5FEB" w:rsidRPr="00914B76">
        <w:rPr>
          <w:color w:val="000000"/>
        </w:rPr>
        <w:t>. Київ: Юридична думка, 2012. 490 с.</w:t>
      </w:r>
    </w:p>
    <w:p w:rsidR="00B76A35" w:rsidRPr="008B5FEB" w:rsidRDefault="00B76A35" w:rsidP="008B5FEB">
      <w:pPr>
        <w:spacing w:line="360" w:lineRule="auto"/>
        <w:ind w:firstLine="709"/>
      </w:pPr>
    </w:p>
    <w:p w:rsidR="00B76A35" w:rsidRPr="008B5FEB" w:rsidRDefault="00914B76" w:rsidP="00914B76">
      <w:pPr>
        <w:pStyle w:val="3"/>
        <w:spacing w:line="360" w:lineRule="auto"/>
        <w:ind w:left="709" w:firstLine="0"/>
        <w:jc w:val="left"/>
        <w:rPr>
          <w:sz w:val="24"/>
        </w:rPr>
      </w:pPr>
      <w:r>
        <w:rPr>
          <w:sz w:val="24"/>
        </w:rPr>
        <w:t xml:space="preserve">4. </w:t>
      </w:r>
      <w:r w:rsidR="00B76A35" w:rsidRPr="008B5FEB">
        <w:rPr>
          <w:sz w:val="24"/>
        </w:rPr>
        <w:t xml:space="preserve">Форма підсумкового контролю успішності навчання - </w:t>
      </w:r>
      <w:r w:rsidR="000C6A7D" w:rsidRPr="008B5FEB">
        <w:rPr>
          <w:b w:val="0"/>
          <w:sz w:val="24"/>
        </w:rPr>
        <w:t>залік</w:t>
      </w:r>
      <w:r w:rsidR="00B76A35" w:rsidRPr="008B5FEB">
        <w:rPr>
          <w:b w:val="0"/>
          <w:sz w:val="24"/>
        </w:rPr>
        <w:t>.</w:t>
      </w:r>
    </w:p>
    <w:p w:rsidR="00B76A35" w:rsidRPr="008B5FEB" w:rsidRDefault="00B76A35" w:rsidP="008B5FEB">
      <w:pPr>
        <w:spacing w:line="360" w:lineRule="auto"/>
        <w:ind w:firstLine="709"/>
      </w:pPr>
    </w:p>
    <w:p w:rsidR="00B76A35" w:rsidRPr="008B5FEB" w:rsidRDefault="00914B76" w:rsidP="00914B76">
      <w:pPr>
        <w:tabs>
          <w:tab w:val="left" w:pos="-180"/>
          <w:tab w:val="left" w:pos="851"/>
        </w:tabs>
        <w:spacing w:line="360" w:lineRule="auto"/>
        <w:ind w:firstLine="709"/>
        <w:jc w:val="both"/>
        <w:rPr>
          <w:bCs/>
        </w:rPr>
      </w:pPr>
      <w:r>
        <w:rPr>
          <w:b/>
          <w:bCs/>
        </w:rPr>
        <w:t xml:space="preserve">5. </w:t>
      </w:r>
      <w:r w:rsidR="00B76A35" w:rsidRPr="008B5FEB">
        <w:rPr>
          <w:b/>
          <w:bCs/>
        </w:rPr>
        <w:t xml:space="preserve">Засоби діагностики успішності навчання: </w:t>
      </w:r>
      <w:r w:rsidR="00B76A35" w:rsidRPr="008B5FEB">
        <w:rPr>
          <w:bCs/>
        </w:rPr>
        <w:t>тести, контрольні роботи, самостійні роботи, практичні завдання, експрес-опитування.</w:t>
      </w:r>
    </w:p>
    <w:p w:rsidR="00B76A35" w:rsidRPr="00B76A35" w:rsidRDefault="00B76A35" w:rsidP="00B76A35">
      <w:pPr>
        <w:tabs>
          <w:tab w:val="left" w:pos="-180"/>
        </w:tabs>
        <w:ind w:firstLine="540"/>
      </w:pPr>
    </w:p>
    <w:p w:rsidR="0029015A" w:rsidRPr="00B76A35" w:rsidRDefault="0029015A"/>
    <w:sectPr w:rsidR="0029015A" w:rsidRPr="00B76A35" w:rsidSect="00D92EBE">
      <w:footerReference w:type="even" r:id="rId8"/>
      <w:footerReference w:type="default" r:id="rId9"/>
      <w:pgSz w:w="11907" w:h="16840" w:code="9"/>
      <w:pgMar w:top="851" w:right="851" w:bottom="851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05" w:rsidRDefault="00D36A05" w:rsidP="0091148A">
      <w:r>
        <w:separator/>
      </w:r>
    </w:p>
  </w:endnote>
  <w:endnote w:type="continuationSeparator" w:id="0">
    <w:p w:rsidR="00D36A05" w:rsidRDefault="00D36A05" w:rsidP="009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92" w:rsidRDefault="00FA10BB" w:rsidP="00C726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523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3892" w:rsidRDefault="00D36A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92" w:rsidRDefault="00D36A05" w:rsidP="00C72687">
    <w:pPr>
      <w:pStyle w:val="a5"/>
      <w:framePr w:wrap="around" w:vAnchor="text" w:hAnchor="margin" w:xAlign="center" w:y="1"/>
      <w:rPr>
        <w:rStyle w:val="a7"/>
      </w:rPr>
    </w:pPr>
  </w:p>
  <w:p w:rsidR="00963892" w:rsidRDefault="00D36A05" w:rsidP="001B56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05" w:rsidRDefault="00D36A05" w:rsidP="0091148A">
      <w:r>
        <w:separator/>
      </w:r>
    </w:p>
  </w:footnote>
  <w:footnote w:type="continuationSeparator" w:id="0">
    <w:p w:rsidR="00D36A05" w:rsidRDefault="00D36A05" w:rsidP="0091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41A"/>
    <w:multiLevelType w:val="multilevel"/>
    <w:tmpl w:val="69FE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A0267"/>
    <w:multiLevelType w:val="hybridMultilevel"/>
    <w:tmpl w:val="992800A8"/>
    <w:lvl w:ilvl="0" w:tplc="09DA4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3DB2"/>
    <w:multiLevelType w:val="multilevel"/>
    <w:tmpl w:val="347CF5E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4695B"/>
    <w:multiLevelType w:val="hybridMultilevel"/>
    <w:tmpl w:val="3AEE335E"/>
    <w:lvl w:ilvl="0" w:tplc="09DA49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A6313"/>
    <w:multiLevelType w:val="multilevel"/>
    <w:tmpl w:val="5AFCE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51912"/>
    <w:multiLevelType w:val="multilevel"/>
    <w:tmpl w:val="199A7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881033"/>
    <w:multiLevelType w:val="multilevel"/>
    <w:tmpl w:val="71704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4DC5C31"/>
    <w:multiLevelType w:val="multilevel"/>
    <w:tmpl w:val="14DEE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D14193"/>
    <w:multiLevelType w:val="multilevel"/>
    <w:tmpl w:val="D9A671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35"/>
    <w:rsid w:val="000C6A7D"/>
    <w:rsid w:val="00190B0A"/>
    <w:rsid w:val="0029015A"/>
    <w:rsid w:val="002A46F3"/>
    <w:rsid w:val="002F432A"/>
    <w:rsid w:val="004F5575"/>
    <w:rsid w:val="00516F1E"/>
    <w:rsid w:val="0056231F"/>
    <w:rsid w:val="00593609"/>
    <w:rsid w:val="005B15F1"/>
    <w:rsid w:val="005D5016"/>
    <w:rsid w:val="006A550C"/>
    <w:rsid w:val="006B6FE7"/>
    <w:rsid w:val="008848A7"/>
    <w:rsid w:val="008A3436"/>
    <w:rsid w:val="008B5FEB"/>
    <w:rsid w:val="0091148A"/>
    <w:rsid w:val="009140B2"/>
    <w:rsid w:val="00914B76"/>
    <w:rsid w:val="0093255B"/>
    <w:rsid w:val="00965E97"/>
    <w:rsid w:val="00A04517"/>
    <w:rsid w:val="00AA20AB"/>
    <w:rsid w:val="00AB523C"/>
    <w:rsid w:val="00B34F4D"/>
    <w:rsid w:val="00B76A35"/>
    <w:rsid w:val="00BC29B4"/>
    <w:rsid w:val="00C27B3B"/>
    <w:rsid w:val="00C53A1B"/>
    <w:rsid w:val="00C71652"/>
    <w:rsid w:val="00CB7CE4"/>
    <w:rsid w:val="00D2445A"/>
    <w:rsid w:val="00D36A05"/>
    <w:rsid w:val="00D4729B"/>
    <w:rsid w:val="00DF373D"/>
    <w:rsid w:val="00E44696"/>
    <w:rsid w:val="00E61E43"/>
    <w:rsid w:val="00EF5D2B"/>
    <w:rsid w:val="00F01CBC"/>
    <w:rsid w:val="00F11BD6"/>
    <w:rsid w:val="00F3523C"/>
    <w:rsid w:val="00F56B5A"/>
    <w:rsid w:val="00F60899"/>
    <w:rsid w:val="00FA10BB"/>
    <w:rsid w:val="00FB5CE7"/>
    <w:rsid w:val="00FE20BA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A3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76A35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6A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B76A35"/>
    <w:pPr>
      <w:ind w:firstLine="540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76A3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rsid w:val="00B76A3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B76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76A35"/>
  </w:style>
  <w:style w:type="paragraph" w:styleId="a8">
    <w:name w:val="Normal (Web)"/>
    <w:basedOn w:val="a"/>
    <w:rsid w:val="00B76A35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B76A35"/>
  </w:style>
  <w:style w:type="character" w:customStyle="1" w:styleId="a9">
    <w:name w:val="Основний текст_"/>
    <w:link w:val="11"/>
    <w:rsid w:val="00B76A35"/>
    <w:rPr>
      <w:sz w:val="21"/>
      <w:szCs w:val="21"/>
      <w:shd w:val="clear" w:color="auto" w:fill="FFFFFF"/>
    </w:rPr>
  </w:style>
  <w:style w:type="character" w:customStyle="1" w:styleId="aa">
    <w:name w:val="Основний текст + Напівжирний"/>
    <w:rsid w:val="00B76A3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11">
    <w:name w:val="Основний текст1"/>
    <w:basedOn w:val="a"/>
    <w:link w:val="a9"/>
    <w:rsid w:val="00B76A35"/>
    <w:pPr>
      <w:widowControl w:val="0"/>
      <w:shd w:val="clear" w:color="auto" w:fill="FFFFFF"/>
      <w:spacing w:after="1440"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31">
    <w:name w:val="Основний текст (3)_"/>
    <w:link w:val="32"/>
    <w:rsid w:val="00B76A35"/>
    <w:rPr>
      <w:b/>
      <w:bCs/>
      <w:sz w:val="21"/>
      <w:szCs w:val="21"/>
      <w:shd w:val="clear" w:color="auto" w:fill="FFFFFF"/>
    </w:rPr>
  </w:style>
  <w:style w:type="character" w:customStyle="1" w:styleId="33">
    <w:name w:val="Основний текст (3) + Не напівжирний"/>
    <w:rsid w:val="00B76A3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32">
    <w:name w:val="Основний текст (3)"/>
    <w:basedOn w:val="a"/>
    <w:link w:val="31"/>
    <w:rsid w:val="00B76A35"/>
    <w:pPr>
      <w:widowControl w:val="0"/>
      <w:shd w:val="clear" w:color="auto" w:fill="FFFFFF"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7">
    <w:name w:val="Основний текст7"/>
    <w:basedOn w:val="a"/>
    <w:rsid w:val="00B76A35"/>
    <w:pPr>
      <w:widowControl w:val="0"/>
      <w:shd w:val="clear" w:color="auto" w:fill="FFFFFF"/>
      <w:spacing w:after="240" w:line="294" w:lineRule="exact"/>
      <w:ind w:hanging="500"/>
    </w:pPr>
    <w:rPr>
      <w:color w:val="000000"/>
      <w:sz w:val="27"/>
      <w:szCs w:val="27"/>
      <w:lang w:eastAsia="uk-UA"/>
    </w:rPr>
  </w:style>
  <w:style w:type="paragraph" w:customStyle="1" w:styleId="Default">
    <w:name w:val="Default"/>
    <w:rsid w:val="00B76A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ab">
    <w:name w:val="Emphasis"/>
    <w:uiPriority w:val="20"/>
    <w:qFormat/>
    <w:rsid w:val="00B76A35"/>
    <w:rPr>
      <w:i/>
      <w:iCs/>
    </w:rPr>
  </w:style>
  <w:style w:type="paragraph" w:styleId="ac">
    <w:name w:val="List Paragraph"/>
    <w:basedOn w:val="a"/>
    <w:uiPriority w:val="34"/>
    <w:qFormat/>
    <w:rsid w:val="00B76A35"/>
    <w:pPr>
      <w:ind w:left="720"/>
      <w:contextualSpacing/>
    </w:pPr>
    <w:rPr>
      <w:lang w:val="ru-RU"/>
    </w:rPr>
  </w:style>
  <w:style w:type="character" w:customStyle="1" w:styleId="115pt0pt">
    <w:name w:val="Основний текст + 11;5 pt;Інтервал 0 pt"/>
    <w:rsid w:val="00B76A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34">
    <w:name w:val="Основной текст (3)_"/>
    <w:basedOn w:val="a0"/>
    <w:link w:val="35"/>
    <w:rsid w:val="006A55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A550C"/>
    <w:pPr>
      <w:widowControl w:val="0"/>
      <w:shd w:val="clear" w:color="auto" w:fill="FFFFFF"/>
      <w:spacing w:after="2880" w:line="274" w:lineRule="exact"/>
      <w:jc w:val="center"/>
    </w:pPr>
    <w:rPr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6A55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Основной текст (3) + Полужирный"/>
    <w:basedOn w:val="34"/>
    <w:rsid w:val="006A55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6A550C"/>
    <w:pPr>
      <w:widowControl w:val="0"/>
      <w:shd w:val="clear" w:color="auto" w:fill="FFFFFF"/>
      <w:spacing w:before="4980" w:line="278" w:lineRule="exact"/>
      <w:jc w:val="center"/>
    </w:pPr>
    <w:rPr>
      <w:b/>
      <w:bCs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F6089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F608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80">
    <w:name w:val="Основной текст (8)"/>
    <w:basedOn w:val="a"/>
    <w:link w:val="8"/>
    <w:rsid w:val="00F60899"/>
    <w:pPr>
      <w:widowControl w:val="0"/>
      <w:shd w:val="clear" w:color="auto" w:fill="FFFFFF"/>
      <w:spacing w:line="413" w:lineRule="exact"/>
      <w:ind w:firstLine="580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A3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B76A35"/>
    <w:pPr>
      <w:keepNext/>
      <w:ind w:firstLine="540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6A3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B76A35"/>
    <w:pPr>
      <w:ind w:firstLine="540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B76A3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rsid w:val="00B76A3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B76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76A35"/>
  </w:style>
  <w:style w:type="paragraph" w:styleId="a8">
    <w:name w:val="Normal (Web)"/>
    <w:basedOn w:val="a"/>
    <w:rsid w:val="00B76A35"/>
    <w:pPr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B76A35"/>
  </w:style>
  <w:style w:type="character" w:customStyle="1" w:styleId="a9">
    <w:name w:val="Основний текст_"/>
    <w:link w:val="11"/>
    <w:rsid w:val="00B76A35"/>
    <w:rPr>
      <w:sz w:val="21"/>
      <w:szCs w:val="21"/>
      <w:shd w:val="clear" w:color="auto" w:fill="FFFFFF"/>
    </w:rPr>
  </w:style>
  <w:style w:type="character" w:customStyle="1" w:styleId="aa">
    <w:name w:val="Основний текст + Напівжирний"/>
    <w:rsid w:val="00B76A3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11">
    <w:name w:val="Основний текст1"/>
    <w:basedOn w:val="a"/>
    <w:link w:val="a9"/>
    <w:rsid w:val="00B76A35"/>
    <w:pPr>
      <w:widowControl w:val="0"/>
      <w:shd w:val="clear" w:color="auto" w:fill="FFFFFF"/>
      <w:spacing w:after="1440"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31">
    <w:name w:val="Основний текст (3)_"/>
    <w:link w:val="32"/>
    <w:rsid w:val="00B76A35"/>
    <w:rPr>
      <w:b/>
      <w:bCs/>
      <w:sz w:val="21"/>
      <w:szCs w:val="21"/>
      <w:shd w:val="clear" w:color="auto" w:fill="FFFFFF"/>
    </w:rPr>
  </w:style>
  <w:style w:type="character" w:customStyle="1" w:styleId="33">
    <w:name w:val="Основний текст (3) + Не напівжирний"/>
    <w:rsid w:val="00B76A35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32">
    <w:name w:val="Основний текст (3)"/>
    <w:basedOn w:val="a"/>
    <w:link w:val="31"/>
    <w:rsid w:val="00B76A35"/>
    <w:pPr>
      <w:widowControl w:val="0"/>
      <w:shd w:val="clear" w:color="auto" w:fill="FFFFFF"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7">
    <w:name w:val="Основний текст7"/>
    <w:basedOn w:val="a"/>
    <w:rsid w:val="00B76A35"/>
    <w:pPr>
      <w:widowControl w:val="0"/>
      <w:shd w:val="clear" w:color="auto" w:fill="FFFFFF"/>
      <w:spacing w:after="240" w:line="294" w:lineRule="exact"/>
      <w:ind w:hanging="500"/>
    </w:pPr>
    <w:rPr>
      <w:color w:val="000000"/>
      <w:sz w:val="27"/>
      <w:szCs w:val="27"/>
      <w:lang w:eastAsia="uk-UA"/>
    </w:rPr>
  </w:style>
  <w:style w:type="paragraph" w:customStyle="1" w:styleId="Default">
    <w:name w:val="Default"/>
    <w:rsid w:val="00B76A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ab">
    <w:name w:val="Emphasis"/>
    <w:uiPriority w:val="20"/>
    <w:qFormat/>
    <w:rsid w:val="00B76A35"/>
    <w:rPr>
      <w:i/>
      <w:iCs/>
    </w:rPr>
  </w:style>
  <w:style w:type="paragraph" w:styleId="ac">
    <w:name w:val="List Paragraph"/>
    <w:basedOn w:val="a"/>
    <w:uiPriority w:val="34"/>
    <w:qFormat/>
    <w:rsid w:val="00B76A35"/>
    <w:pPr>
      <w:ind w:left="720"/>
      <w:contextualSpacing/>
    </w:pPr>
    <w:rPr>
      <w:lang w:val="ru-RU"/>
    </w:rPr>
  </w:style>
  <w:style w:type="character" w:customStyle="1" w:styleId="115pt0pt">
    <w:name w:val="Основний текст + 11;5 pt;Інтервал 0 pt"/>
    <w:rsid w:val="00B76A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34">
    <w:name w:val="Основной текст (3)_"/>
    <w:basedOn w:val="a0"/>
    <w:link w:val="35"/>
    <w:rsid w:val="006A55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A550C"/>
    <w:pPr>
      <w:widowControl w:val="0"/>
      <w:shd w:val="clear" w:color="auto" w:fill="FFFFFF"/>
      <w:spacing w:after="2880" w:line="274" w:lineRule="exact"/>
      <w:jc w:val="center"/>
    </w:pPr>
    <w:rPr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6A550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6">
    <w:name w:val="Основной текст (3) + Полужирный"/>
    <w:basedOn w:val="34"/>
    <w:rsid w:val="006A55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6A550C"/>
    <w:pPr>
      <w:widowControl w:val="0"/>
      <w:shd w:val="clear" w:color="auto" w:fill="FFFFFF"/>
      <w:spacing w:before="4980" w:line="278" w:lineRule="exact"/>
      <w:jc w:val="center"/>
    </w:pPr>
    <w:rPr>
      <w:b/>
      <w:bCs/>
      <w:sz w:val="22"/>
      <w:szCs w:val="22"/>
      <w:lang w:eastAsia="en-US"/>
    </w:rPr>
  </w:style>
  <w:style w:type="character" w:customStyle="1" w:styleId="8">
    <w:name w:val="Основной текст (8)_"/>
    <w:basedOn w:val="a0"/>
    <w:link w:val="80"/>
    <w:rsid w:val="00F6089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F608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80">
    <w:name w:val="Основной текст (8)"/>
    <w:basedOn w:val="a"/>
    <w:link w:val="8"/>
    <w:rsid w:val="00F60899"/>
    <w:pPr>
      <w:widowControl w:val="0"/>
      <w:shd w:val="clear" w:color="auto" w:fill="FFFFFF"/>
      <w:spacing w:line="413" w:lineRule="exact"/>
      <w:ind w:firstLine="580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9478</Words>
  <Characters>5404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2021-01-23T10:37:00Z</dcterms:created>
  <dcterms:modified xsi:type="dcterms:W3CDTF">2021-01-23T10:37:00Z</dcterms:modified>
</cp:coreProperties>
</file>