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C8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:rsidR="00C61134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Кафедри теорії та історії держави і права</w:t>
      </w:r>
    </w:p>
    <w:p w:rsidR="00C61134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Від 01 вересня 2020 р. Протокол №1</w:t>
      </w:r>
    </w:p>
    <w:p w:rsid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1134">
        <w:rPr>
          <w:rFonts w:ascii="Times New Roman" w:hAnsi="Times New Roman" w:cs="Times New Roman"/>
          <w:sz w:val="28"/>
          <w:szCs w:val="28"/>
        </w:rPr>
        <w:t>В.о.зав.кафедрою</w:t>
      </w:r>
      <w:proofErr w:type="spellEnd"/>
      <w:r w:rsidRPr="00C611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134">
        <w:rPr>
          <w:rFonts w:ascii="Times New Roman" w:hAnsi="Times New Roman" w:cs="Times New Roman"/>
          <w:sz w:val="28"/>
          <w:szCs w:val="28"/>
        </w:rPr>
        <w:t xml:space="preserve"> проф.. Адамович С.В.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дипломних</w:t>
      </w:r>
      <w:r w:rsidRPr="00C61134">
        <w:rPr>
          <w:rFonts w:ascii="Times New Roman" w:hAnsi="Times New Roman" w:cs="Times New Roman"/>
          <w:b/>
          <w:sz w:val="28"/>
          <w:szCs w:val="28"/>
        </w:rPr>
        <w:t xml:space="preserve"> робіт по кафедрі </w:t>
      </w: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>теорії та історії держави і права</w:t>
      </w: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 xml:space="preserve">( проф..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Шинкарук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Я.І. -8; доц..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Присташ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Л.Т.-12;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 xml:space="preserve"> доц..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Андріюк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В.В.-2; доц.. Питльована В.П.-3)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C61134" w:rsidRPr="00925A02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(науковий керівник проф..</w:t>
      </w:r>
      <w:r w:rsidR="0092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A02">
        <w:rPr>
          <w:rFonts w:ascii="Times New Roman" w:hAnsi="Times New Roman" w:cs="Times New Roman"/>
          <w:b/>
          <w:sz w:val="28"/>
          <w:szCs w:val="28"/>
        </w:rPr>
        <w:t>Шинкарук</w:t>
      </w:r>
      <w:proofErr w:type="spellEnd"/>
      <w:r w:rsidR="00925A02">
        <w:rPr>
          <w:rFonts w:ascii="Times New Roman" w:hAnsi="Times New Roman" w:cs="Times New Roman"/>
          <w:b/>
          <w:sz w:val="28"/>
          <w:szCs w:val="28"/>
        </w:rPr>
        <w:t xml:space="preserve"> Я.І.-8 робіт </w:t>
      </w:r>
      <w:proofErr w:type="spellStart"/>
      <w:r w:rsidR="00925A02">
        <w:rPr>
          <w:rFonts w:ascii="Times New Roman" w:hAnsi="Times New Roman" w:cs="Times New Roman"/>
          <w:b/>
          <w:sz w:val="28"/>
          <w:szCs w:val="28"/>
        </w:rPr>
        <w:t>з.ф.н</w:t>
      </w:r>
      <w:proofErr w:type="spellEnd"/>
      <w:r w:rsidR="00925A02">
        <w:rPr>
          <w:rFonts w:ascii="Times New Roman" w:hAnsi="Times New Roman" w:cs="Times New Roman"/>
          <w:b/>
          <w:sz w:val="28"/>
          <w:szCs w:val="28"/>
        </w:rPr>
        <w:t>.)</w:t>
      </w:r>
    </w:p>
    <w:p w:rsidR="00C61134" w:rsidRPr="00F2503C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503C">
        <w:rPr>
          <w:rFonts w:ascii="Times New Roman" w:hAnsi="Times New Roman" w:cs="Times New Roman"/>
          <w:color w:val="FF0000"/>
          <w:sz w:val="28"/>
          <w:szCs w:val="28"/>
        </w:rPr>
        <w:t>Проблеми тлумачення юридичних норм</w:t>
      </w:r>
      <w:r w:rsidR="009F1AE4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( </w:t>
      </w:r>
      <w:proofErr w:type="spellStart"/>
      <w:r w:rsidR="009F1AE4" w:rsidRPr="00F2503C">
        <w:rPr>
          <w:rFonts w:ascii="Times New Roman" w:hAnsi="Times New Roman" w:cs="Times New Roman"/>
          <w:color w:val="FF0000"/>
          <w:sz w:val="28"/>
          <w:szCs w:val="28"/>
        </w:rPr>
        <w:t>Петречко</w:t>
      </w:r>
      <w:proofErr w:type="spellEnd"/>
      <w:r w:rsidR="009F1AE4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Д. В., ПР-41)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Національна держава: поняття та сутнісні ознаки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Основоположні принципи права та їх роль в правозастосуванні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Застосування правових норм: проблеми теорії та практики</w:t>
      </w:r>
    </w:p>
    <w:p w:rsidR="00C61134" w:rsidRPr="00F2503C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503C">
        <w:rPr>
          <w:rFonts w:ascii="Times New Roman" w:hAnsi="Times New Roman" w:cs="Times New Roman"/>
          <w:color w:val="FF0000"/>
          <w:sz w:val="28"/>
          <w:szCs w:val="28"/>
        </w:rPr>
        <w:t>Принцип верховенства права та проблеми його реалізації в Україні (</w:t>
      </w:r>
      <w:proofErr w:type="spellStart"/>
      <w:r w:rsidRPr="00F2503C">
        <w:rPr>
          <w:rFonts w:ascii="Times New Roman" w:hAnsi="Times New Roman" w:cs="Times New Roman"/>
          <w:color w:val="FF0000"/>
          <w:sz w:val="28"/>
          <w:szCs w:val="28"/>
        </w:rPr>
        <w:t>Буташ</w:t>
      </w:r>
      <w:proofErr w:type="spellEnd"/>
      <w:r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В.В, </w:t>
      </w:r>
      <w:proofErr w:type="spellStart"/>
      <w:r w:rsidRPr="00F2503C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Pr="00F2503C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 xml:space="preserve">Проблеми сучасного 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праворозуміння</w:t>
      </w:r>
      <w:proofErr w:type="spellEnd"/>
    </w:p>
    <w:p w:rsidR="00925A02" w:rsidRPr="00F2503C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503C">
        <w:rPr>
          <w:rFonts w:ascii="Times New Roman" w:hAnsi="Times New Roman" w:cs="Times New Roman"/>
          <w:color w:val="FF0000"/>
          <w:sz w:val="28"/>
          <w:szCs w:val="28"/>
        </w:rPr>
        <w:t>Правотворча техніка:поняття, структура (</w:t>
      </w:r>
      <w:proofErr w:type="spellStart"/>
      <w:r w:rsidRPr="00F2503C">
        <w:rPr>
          <w:rFonts w:ascii="Times New Roman" w:hAnsi="Times New Roman" w:cs="Times New Roman"/>
          <w:color w:val="FF0000"/>
          <w:sz w:val="28"/>
          <w:szCs w:val="28"/>
        </w:rPr>
        <w:t>Фітковський</w:t>
      </w:r>
      <w:proofErr w:type="spellEnd"/>
      <w:r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В.В., </w:t>
      </w:r>
      <w:proofErr w:type="spellStart"/>
      <w:r w:rsidRPr="00F2503C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Pr="00F2503C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Принцип незворотності дії закону в часі: проблеми та перспективи застосування в Україні</w:t>
      </w:r>
    </w:p>
    <w:p w:rsidR="00925A02" w:rsidRPr="00F2503C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503C">
        <w:rPr>
          <w:rFonts w:ascii="Times New Roman" w:hAnsi="Times New Roman" w:cs="Times New Roman"/>
          <w:color w:val="FF0000"/>
          <w:sz w:val="28"/>
          <w:szCs w:val="28"/>
        </w:rPr>
        <w:t>Правові форми та способи вдосконалення нормативно-правових актів України</w:t>
      </w:r>
      <w:r w:rsidR="00C06987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( </w:t>
      </w:r>
      <w:proofErr w:type="spellStart"/>
      <w:r w:rsidR="00C06987" w:rsidRPr="00F2503C">
        <w:rPr>
          <w:rFonts w:ascii="Times New Roman" w:hAnsi="Times New Roman" w:cs="Times New Roman"/>
          <w:color w:val="FF0000"/>
          <w:sz w:val="28"/>
          <w:szCs w:val="28"/>
        </w:rPr>
        <w:t>Кузюк</w:t>
      </w:r>
      <w:proofErr w:type="spellEnd"/>
      <w:r w:rsidR="00C06987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І.І., </w:t>
      </w:r>
      <w:proofErr w:type="spellStart"/>
      <w:r w:rsidR="00C06987" w:rsidRPr="00F2503C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C06987" w:rsidRPr="00F2503C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 xml:space="preserve"> Правові засади сучасної державної політики</w:t>
      </w:r>
    </w:p>
    <w:p w:rsidR="00925A02" w:rsidRDefault="00925A02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 -12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робіт-д.ф.н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Утворення Київської держави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Особливості суспільного ладу Галицько-Волинської держави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lastRenderedPageBreak/>
        <w:t>Організація управління Галичиною у складі Польського королівства</w:t>
      </w:r>
      <w:r w:rsidR="009F1AE4" w:rsidRPr="00C06987">
        <w:rPr>
          <w:rFonts w:ascii="Times New Roman" w:hAnsi="Times New Roman" w:cs="Times New Roman"/>
          <w:sz w:val="28"/>
          <w:szCs w:val="28"/>
        </w:rPr>
        <w:t xml:space="preserve"> (1349-1569 рр.)</w:t>
      </w:r>
    </w:p>
    <w:p w:rsidR="009F1AE4" w:rsidRPr="00F2503C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Кревська, </w:t>
      </w:r>
      <w:proofErr w:type="spellStart"/>
      <w:r w:rsidRPr="00F2503C">
        <w:rPr>
          <w:rFonts w:ascii="Times New Roman" w:hAnsi="Times New Roman" w:cs="Times New Roman"/>
          <w:color w:val="FF0000"/>
          <w:sz w:val="28"/>
          <w:szCs w:val="28"/>
        </w:rPr>
        <w:t>Городельська</w:t>
      </w:r>
      <w:proofErr w:type="spellEnd"/>
      <w:r w:rsidRPr="00F2503C">
        <w:rPr>
          <w:rFonts w:ascii="Times New Roman" w:hAnsi="Times New Roman" w:cs="Times New Roman"/>
          <w:color w:val="FF0000"/>
          <w:sz w:val="28"/>
          <w:szCs w:val="28"/>
        </w:rPr>
        <w:t>, Люблінська та Берестейська унії</w:t>
      </w:r>
      <w:r w:rsidR="00F2503C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F2503C" w:rsidRPr="00F2503C">
        <w:rPr>
          <w:rFonts w:ascii="Times New Roman" w:hAnsi="Times New Roman" w:cs="Times New Roman"/>
          <w:color w:val="FF0000"/>
          <w:sz w:val="28"/>
          <w:szCs w:val="28"/>
        </w:rPr>
        <w:t>Лящун</w:t>
      </w:r>
      <w:proofErr w:type="spellEnd"/>
      <w:r w:rsidR="00F2503C" w:rsidRPr="00F2503C">
        <w:rPr>
          <w:rFonts w:ascii="Times New Roman" w:hAnsi="Times New Roman" w:cs="Times New Roman"/>
          <w:color w:val="FF0000"/>
          <w:sz w:val="28"/>
          <w:szCs w:val="28"/>
        </w:rPr>
        <w:t xml:space="preserve"> А.С., ПР-44)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Правове становище українських земель в складі феодальної Речі Посполитої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Джерела, структура і редакції Литовських статутів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цивільного права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кримінального права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Судові органи і процесуальне право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Виникнення Запорізької Січі та її апарат управління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Утворення Козацько-Гетьманської держави у роки народно-визвольної війни 1648-1654 рр.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 Правове становище Гетьманщини у складі Російської держави за Березневими статтями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 Джерела і структура Кодексу Гетьманщини 1743 року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судової реформи в Україні 1760-1763 рр.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Конституція Пилипа Орлика 1710. Структура, зміст і оцінка</w:t>
      </w:r>
    </w:p>
    <w:p w:rsidR="009F1AE4" w:rsidRDefault="009F1AE4" w:rsidP="00C0698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AE4" w:rsidRPr="00925A02" w:rsidRDefault="009F1AE4" w:rsidP="00C0698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02" w:rsidRDefault="00925A02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25A02" w:rsidRPr="00925A02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доц.Андріюк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В.В.-2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роботи-з.ф.н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C61134" w:rsidRPr="00C06987" w:rsidRDefault="009F1AE4" w:rsidP="00C069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Принцип пропорційності як вимога верховенства права</w:t>
      </w:r>
    </w:p>
    <w:p w:rsidR="009F1AE4" w:rsidRPr="00C06987" w:rsidRDefault="009F1AE4" w:rsidP="00C069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Принцип правової визначеності як вимога верховенства права</w:t>
      </w:r>
    </w:p>
    <w:p w:rsidR="009F1AE4" w:rsidRDefault="009F1AE4" w:rsidP="00C06987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AE4" w:rsidRDefault="009F1AE4" w:rsidP="00C06987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доц.Питльована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В.П.-3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роботи-з.ф.н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9F1AE4" w:rsidRPr="00C06987" w:rsidRDefault="009F1AE4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Організація і діяльність Української Галицької Армії ЗУНР</w:t>
      </w:r>
      <w:r w:rsidR="00C06987" w:rsidRPr="00C06987">
        <w:rPr>
          <w:rFonts w:ascii="Times New Roman" w:hAnsi="Times New Roman" w:cs="Times New Roman"/>
          <w:sz w:val="28"/>
          <w:szCs w:val="28"/>
        </w:rPr>
        <w:t xml:space="preserve"> (191801920 рр.)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Італія: історія розвитку державності і права (1945р.-до сьогодні)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Законодавче регулювання реформ у США в період «Нового курсу» президента Ф.Рузвельта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Загарбання західноукраїнських земель Австрією та його юридичне оформлення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Правові основи здійснення судочинства в </w:t>
      </w:r>
      <w:proofErr w:type="spellStart"/>
      <w:r w:rsidRPr="00C06987">
        <w:rPr>
          <w:rFonts w:ascii="Times New Roman" w:hAnsi="Times New Roman" w:cs="Times New Roman"/>
          <w:sz w:val="28"/>
          <w:szCs w:val="28"/>
        </w:rPr>
        <w:t>Західно-</w:t>
      </w:r>
      <w:proofErr w:type="spellEnd"/>
      <w:r w:rsidRPr="00C06987">
        <w:rPr>
          <w:rFonts w:ascii="Times New Roman" w:hAnsi="Times New Roman" w:cs="Times New Roman"/>
          <w:sz w:val="28"/>
          <w:szCs w:val="28"/>
        </w:rPr>
        <w:t xml:space="preserve"> Українській Народній Республіці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lastRenderedPageBreak/>
        <w:t>Правові основи виникнення і зародження фашизму в Італії.</w:t>
      </w:r>
    </w:p>
    <w:p w:rsidR="009F1AE4" w:rsidRPr="009F1AE4" w:rsidRDefault="009F1AE4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1AE4" w:rsidRPr="009F1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1DA4"/>
    <w:multiLevelType w:val="hybridMultilevel"/>
    <w:tmpl w:val="EFDE9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B676F"/>
    <w:multiLevelType w:val="hybridMultilevel"/>
    <w:tmpl w:val="3112C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317D6"/>
    <w:multiLevelType w:val="hybridMultilevel"/>
    <w:tmpl w:val="60FC37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23C8D"/>
    <w:multiLevelType w:val="hybridMultilevel"/>
    <w:tmpl w:val="4664C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34"/>
    <w:rsid w:val="000770C8"/>
    <w:rsid w:val="00925A02"/>
    <w:rsid w:val="009F1AE4"/>
    <w:rsid w:val="00C06987"/>
    <w:rsid w:val="00C61134"/>
    <w:rsid w:val="00F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kaf</cp:lastModifiedBy>
  <cp:revision>2</cp:revision>
  <dcterms:created xsi:type="dcterms:W3CDTF">2020-12-21T12:29:00Z</dcterms:created>
  <dcterms:modified xsi:type="dcterms:W3CDTF">2020-12-21T12:29:00Z</dcterms:modified>
</cp:coreProperties>
</file>