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8D" w:rsidRDefault="0083248D" w:rsidP="00E44365">
      <w:pPr>
        <w:jc w:val="center"/>
        <w:rPr>
          <w:rFonts w:ascii="Times New Roman" w:hAnsi="Times New Roman"/>
          <w:b/>
          <w:sz w:val="28"/>
          <w:szCs w:val="28"/>
        </w:rPr>
      </w:pPr>
      <w:r w:rsidRPr="00E44365">
        <w:rPr>
          <w:rFonts w:ascii="Times New Roman" w:hAnsi="Times New Roman"/>
          <w:b/>
          <w:sz w:val="28"/>
          <w:szCs w:val="28"/>
        </w:rPr>
        <w:t>Юридична деонтологія та професійна етика</w:t>
      </w:r>
    </w:p>
    <w:p w:rsidR="0083248D" w:rsidRPr="008509AE" w:rsidRDefault="0083248D" w:rsidP="00E44365">
      <w:pPr>
        <w:rPr>
          <w:rFonts w:ascii="Times New Roman" w:hAnsi="Times New Roman"/>
          <w:b/>
          <w:iCs/>
          <w:sz w:val="28"/>
          <w:szCs w:val="28"/>
        </w:rPr>
      </w:pPr>
      <w:r w:rsidRPr="008509AE">
        <w:rPr>
          <w:rFonts w:ascii="Times New Roman" w:hAnsi="Times New Roman"/>
          <w:b/>
          <w:iCs/>
          <w:sz w:val="28"/>
          <w:szCs w:val="28"/>
        </w:rPr>
        <w:t>Компетентності, якими повинен оволодіти здобувач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44365">
        <w:rPr>
          <w:rFonts w:ascii="Times New Roman" w:hAnsi="Times New Roman"/>
          <w:sz w:val="28"/>
          <w:szCs w:val="28"/>
        </w:rPr>
        <w:t>нання та розуміння предметної галузі, усвідомлення соціальної значущості своєї майбутньої професії;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 w:rsidRPr="00E44365">
        <w:rPr>
          <w:rFonts w:ascii="Times New Roman" w:hAnsi="Times New Roman"/>
          <w:sz w:val="28"/>
          <w:szCs w:val="28"/>
        </w:rPr>
        <w:t>здатність сумлінно виконувати професійні обов’язки, діяти відповідно до етичних мотивів;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діяти в</w:t>
      </w:r>
      <w:r>
        <w:rPr>
          <w:rFonts w:ascii="Times New Roman" w:hAnsi="Times New Roman"/>
          <w:sz w:val="28"/>
          <w:szCs w:val="28"/>
        </w:rPr>
        <w:t xml:space="preserve"> дусі поваги до своєї професії;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виконувати професійні обов’язки відповідно до принципів незалежності, верховенства права, законності, конфіденційності тощо;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діяти в дусі справедливості, гуманності, доброзичливості, лояльності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65">
        <w:rPr>
          <w:rFonts w:ascii="Times New Roman" w:hAnsi="Times New Roman"/>
          <w:sz w:val="28"/>
          <w:szCs w:val="28"/>
        </w:rPr>
        <w:t>щодо суб’єктів права;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ставитися з повагою до колег при здійсненні професійної діяльності;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застосовувати і виконувати правила етики юриста;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здатність </w:t>
      </w:r>
      <w:r w:rsidRPr="00E44365">
        <w:rPr>
          <w:rFonts w:ascii="Times New Roman" w:hAnsi="Times New Roman"/>
          <w:sz w:val="28"/>
          <w:szCs w:val="28"/>
        </w:rPr>
        <w:t>дотримуватися загальнолюдських моральних норм і цінностей, сприяти зміцне</w:t>
      </w:r>
      <w:r>
        <w:rPr>
          <w:rFonts w:ascii="Times New Roman" w:hAnsi="Times New Roman"/>
          <w:sz w:val="28"/>
          <w:szCs w:val="28"/>
        </w:rPr>
        <w:t>нню моральних засад суспільства;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 w:rsidRPr="00E44365">
        <w:rPr>
          <w:rFonts w:ascii="Times New Roman" w:hAnsi="Times New Roman"/>
          <w:sz w:val="28"/>
          <w:szCs w:val="28"/>
        </w:rPr>
        <w:t>здатність кваліфіковано застосовувати нормативно-правові акти в різних сферах юридичної діяльності, вміння реалізовувати норми матеріального й процесуального права в п</w:t>
      </w:r>
      <w:r>
        <w:rPr>
          <w:rFonts w:ascii="Times New Roman" w:hAnsi="Times New Roman"/>
          <w:sz w:val="28"/>
          <w:szCs w:val="28"/>
        </w:rPr>
        <w:t>рофесійній діяльності;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 w:rsidRPr="00E44365">
        <w:rPr>
          <w:rFonts w:ascii="Times New Roman" w:hAnsi="Times New Roman"/>
          <w:sz w:val="28"/>
          <w:szCs w:val="28"/>
        </w:rPr>
        <w:t>здатність забезпечувати законність та правопорядок, безпеку особистості, суспільства, держави в межах викон</w:t>
      </w:r>
      <w:r>
        <w:rPr>
          <w:rFonts w:ascii="Times New Roman" w:hAnsi="Times New Roman"/>
          <w:sz w:val="28"/>
          <w:szCs w:val="28"/>
        </w:rPr>
        <w:t>ання своїх посадових обов’язків.</w:t>
      </w:r>
    </w:p>
    <w:p w:rsidR="0083248D" w:rsidRPr="008509AE" w:rsidRDefault="0083248D" w:rsidP="00E44365">
      <w:pPr>
        <w:tabs>
          <w:tab w:val="left" w:pos="284"/>
          <w:tab w:val="left" w:pos="567"/>
        </w:tabs>
        <w:ind w:hanging="11"/>
        <w:rPr>
          <w:rFonts w:ascii="Times New Roman" w:hAnsi="Times New Roman"/>
          <w:i/>
        </w:rPr>
      </w:pPr>
      <w:r w:rsidRPr="008509AE">
        <w:rPr>
          <w:rFonts w:ascii="Times New Roman" w:hAnsi="Times New Roman"/>
          <w:b/>
          <w:iCs/>
          <w:sz w:val="28"/>
          <w:szCs w:val="28"/>
        </w:rPr>
        <w:t>Програмні результати навчання</w:t>
      </w:r>
    </w:p>
    <w:p w:rsidR="0083248D" w:rsidRPr="008509AE" w:rsidRDefault="0083248D" w:rsidP="00E44365">
      <w:pPr>
        <w:tabs>
          <w:tab w:val="left" w:pos="284"/>
          <w:tab w:val="left" w:pos="567"/>
        </w:tabs>
        <w:ind w:hanging="11"/>
        <w:rPr>
          <w:rFonts w:ascii="Times New Roman" w:hAnsi="Times New Roman"/>
          <w:i/>
          <w:sz w:val="28"/>
          <w:szCs w:val="28"/>
        </w:rPr>
      </w:pPr>
      <w:r w:rsidRPr="008509AE">
        <w:rPr>
          <w:rFonts w:ascii="Times New Roman" w:hAnsi="Times New Roman"/>
          <w:i/>
          <w:sz w:val="28"/>
          <w:szCs w:val="28"/>
        </w:rPr>
        <w:t>Знання: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основних категорій</w:t>
      </w:r>
      <w:r w:rsidRPr="00E44365">
        <w:rPr>
          <w:rFonts w:ascii="Times New Roman" w:hAnsi="Times New Roman"/>
          <w:sz w:val="28"/>
          <w:szCs w:val="28"/>
        </w:rPr>
        <w:t xml:space="preserve"> юридичної етики та деонтології, що мають важливе значення у професійній діяльності юриста;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системи</w:t>
      </w:r>
      <w:r w:rsidRPr="00E44365">
        <w:rPr>
          <w:rFonts w:ascii="Times New Roman" w:hAnsi="Times New Roman"/>
          <w:sz w:val="28"/>
          <w:szCs w:val="28"/>
        </w:rPr>
        <w:t xml:space="preserve"> та зміст</w:t>
      </w:r>
      <w:r>
        <w:rPr>
          <w:rFonts w:ascii="Times New Roman" w:hAnsi="Times New Roman"/>
          <w:sz w:val="28"/>
          <w:szCs w:val="28"/>
        </w:rPr>
        <w:t>у</w:t>
      </w:r>
      <w:r w:rsidRPr="00E44365">
        <w:rPr>
          <w:rFonts w:ascii="Times New Roman" w:hAnsi="Times New Roman"/>
          <w:sz w:val="28"/>
          <w:szCs w:val="28"/>
        </w:rPr>
        <w:t xml:space="preserve"> законодавства України про вищу юридичну освіту (положень Конституції України, основних міжнародних актів, у тому числі щодо формування Європейського простору вищої освіти, положень Законів України «Про освіту» та «Про вищу освіту», підзаконних актів, та ін.);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 w:rsidRPr="00E44365">
        <w:rPr>
          <w:rFonts w:ascii="Times New Roman" w:hAnsi="Times New Roman"/>
          <w:sz w:val="28"/>
          <w:szCs w:val="28"/>
        </w:rPr>
        <w:t>зміст</w:t>
      </w:r>
      <w:r>
        <w:rPr>
          <w:rFonts w:ascii="Times New Roman" w:hAnsi="Times New Roman"/>
          <w:sz w:val="28"/>
          <w:szCs w:val="28"/>
        </w:rPr>
        <w:t>у</w:t>
      </w:r>
      <w:r w:rsidRPr="00E44365">
        <w:rPr>
          <w:rFonts w:ascii="Times New Roman" w:hAnsi="Times New Roman"/>
          <w:sz w:val="28"/>
          <w:szCs w:val="28"/>
        </w:rPr>
        <w:t xml:space="preserve">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місця</w:t>
      </w:r>
      <w:r w:rsidRPr="00E44365">
        <w:rPr>
          <w:rFonts w:ascii="Times New Roman" w:hAnsi="Times New Roman"/>
          <w:sz w:val="28"/>
          <w:szCs w:val="28"/>
        </w:rPr>
        <w:t xml:space="preserve"> юридичної деонтології, професійної етики в загальній системі професійної культури правника;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особливостей</w:t>
      </w:r>
      <w:r w:rsidRPr="00E44365">
        <w:rPr>
          <w:rFonts w:ascii="Times New Roman" w:hAnsi="Times New Roman"/>
          <w:sz w:val="28"/>
          <w:szCs w:val="28"/>
        </w:rPr>
        <w:t xml:space="preserve"> регулювання суспільних відносин, що виникають під час здійснення правниками різних видів професійної діяльності;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системи</w:t>
      </w:r>
      <w:r w:rsidRPr="00E44365">
        <w:rPr>
          <w:rFonts w:ascii="Times New Roman" w:hAnsi="Times New Roman"/>
          <w:sz w:val="28"/>
          <w:szCs w:val="28"/>
        </w:rPr>
        <w:t xml:space="preserve">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видів</w:t>
      </w:r>
      <w:r w:rsidRPr="00E44365">
        <w:rPr>
          <w:rFonts w:ascii="Times New Roman" w:hAnsi="Times New Roman"/>
          <w:sz w:val="28"/>
          <w:szCs w:val="28"/>
        </w:rPr>
        <w:t xml:space="preserve"> та зміст</w:t>
      </w:r>
      <w:r>
        <w:rPr>
          <w:rFonts w:ascii="Times New Roman" w:hAnsi="Times New Roman"/>
          <w:sz w:val="28"/>
          <w:szCs w:val="28"/>
        </w:rPr>
        <w:t>у</w:t>
      </w:r>
      <w:r w:rsidRPr="00E44365">
        <w:rPr>
          <w:rFonts w:ascii="Times New Roman" w:hAnsi="Times New Roman"/>
          <w:sz w:val="28"/>
          <w:szCs w:val="28"/>
        </w:rPr>
        <w:t xml:space="preserve"> вимог, які висуваються законом до осіб, які займаються різними видами юридичної діяльності;</w:t>
      </w:r>
    </w:p>
    <w:p w:rsidR="0083248D" w:rsidRPr="00E44365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видів</w:t>
      </w:r>
      <w:r w:rsidRPr="00E44365">
        <w:rPr>
          <w:rFonts w:ascii="Times New Roman" w:hAnsi="Times New Roman"/>
          <w:sz w:val="28"/>
          <w:szCs w:val="28"/>
        </w:rPr>
        <w:t xml:space="preserve">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83248D" w:rsidRDefault="0083248D" w:rsidP="00E443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міжнародних та вітчизняних деонтологічних кодексів, правил</w:t>
      </w:r>
      <w:r w:rsidRPr="00E44365">
        <w:rPr>
          <w:rFonts w:ascii="Times New Roman" w:hAnsi="Times New Roman"/>
          <w:sz w:val="28"/>
          <w:szCs w:val="28"/>
        </w:rPr>
        <w:t xml:space="preserve"> корпоративної етики.</w:t>
      </w:r>
    </w:p>
    <w:p w:rsidR="0083248D" w:rsidRPr="008509AE" w:rsidRDefault="0083248D" w:rsidP="0097006B">
      <w:pPr>
        <w:shd w:val="clear" w:color="auto" w:fill="FFFFFF"/>
        <w:ind w:right="23" w:hanging="11"/>
        <w:rPr>
          <w:rFonts w:ascii="Times New Roman" w:hAnsi="Times New Roman"/>
          <w:i/>
          <w:sz w:val="28"/>
          <w:szCs w:val="28"/>
        </w:rPr>
      </w:pPr>
      <w:r w:rsidRPr="008509AE">
        <w:rPr>
          <w:rFonts w:ascii="Times New Roman" w:hAnsi="Times New Roman"/>
          <w:i/>
          <w:sz w:val="28"/>
          <w:szCs w:val="28"/>
        </w:rPr>
        <w:t>Вміння і навички:</w:t>
      </w:r>
    </w:p>
    <w:p w:rsidR="0083248D" w:rsidRPr="0097006B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97006B">
        <w:rPr>
          <w:rFonts w:ascii="Times New Roman" w:hAnsi="Times New Roman"/>
          <w:sz w:val="28"/>
          <w:szCs w:val="28"/>
        </w:rPr>
        <w:t>пояснити, хто такий «правник», які правові та морально-етичні вимоги до юристів висуваються сучасним суспільством;</w:t>
      </w:r>
    </w:p>
    <w:p w:rsidR="0083248D" w:rsidRPr="0097006B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97006B">
        <w:rPr>
          <w:rFonts w:ascii="Times New Roman" w:hAnsi="Times New Roman"/>
          <w:sz w:val="28"/>
          <w:szCs w:val="28"/>
        </w:rPr>
        <w:t>дати загальну характеристику кожній з юридичних професій, виокремити їх спільні та відмінні риси;</w:t>
      </w:r>
    </w:p>
    <w:p w:rsidR="0083248D" w:rsidRPr="0097006B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97006B">
        <w:rPr>
          <w:rFonts w:ascii="Times New Roman" w:hAnsi="Times New Roman"/>
          <w:sz w:val="28"/>
          <w:szCs w:val="28"/>
        </w:rPr>
        <w:t>реалізовувати норми етики та моралі професійної діяльності у процесі роботи;</w:t>
      </w:r>
    </w:p>
    <w:p w:rsidR="0083248D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97006B">
        <w:rPr>
          <w:rFonts w:ascii="Times New Roman" w:hAnsi="Times New Roman"/>
          <w:sz w:val="28"/>
          <w:szCs w:val="28"/>
        </w:rPr>
        <w:t>виявляти, аналізувати та розв’язувати конкретні проблеми етичного характеру, що виникають у роботі правників;</w:t>
      </w:r>
    </w:p>
    <w:p w:rsidR="0083248D" w:rsidRPr="0097006B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056E6F">
        <w:rPr>
          <w:rFonts w:ascii="Times New Roman" w:hAnsi="Times New Roman"/>
          <w:sz w:val="28"/>
          <w:szCs w:val="28"/>
        </w:rPr>
        <w:t xml:space="preserve">використовувати всі способи мистецтва спілкування і знання при прийнятті рішень у практичній </w:t>
      </w:r>
      <w:r>
        <w:rPr>
          <w:rFonts w:ascii="Times New Roman" w:hAnsi="Times New Roman"/>
          <w:sz w:val="28"/>
          <w:szCs w:val="28"/>
        </w:rPr>
        <w:t xml:space="preserve">юридичній </w:t>
      </w:r>
      <w:r w:rsidRPr="00056E6F"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>;</w:t>
      </w:r>
    </w:p>
    <w:p w:rsidR="0083248D" w:rsidRPr="00B1544F" w:rsidRDefault="0083248D" w:rsidP="0097006B">
      <w:pPr>
        <w:jc w:val="both"/>
        <w:rPr>
          <w:rFonts w:ascii="Times New Roman" w:hAnsi="Times New Roman"/>
          <w:sz w:val="28"/>
          <w:szCs w:val="28"/>
        </w:rPr>
      </w:pPr>
      <w:r w:rsidRPr="0097006B">
        <w:rPr>
          <w:rFonts w:ascii="Times New Roman" w:hAnsi="Times New Roman"/>
          <w:sz w:val="28"/>
          <w:szCs w:val="28"/>
        </w:rPr>
        <w:t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</w:t>
      </w:r>
      <w:r>
        <w:rPr>
          <w:rFonts w:ascii="Times New Roman" w:hAnsi="Times New Roman"/>
          <w:sz w:val="28"/>
          <w:szCs w:val="28"/>
        </w:rPr>
        <w:t>и та іншими соціальними нормами</w:t>
      </w:r>
      <w:r w:rsidRPr="00B1544F">
        <w:rPr>
          <w:rFonts w:ascii="Times New Roman" w:hAnsi="Times New Roman"/>
          <w:sz w:val="28"/>
          <w:szCs w:val="28"/>
        </w:rPr>
        <w:t>.</w:t>
      </w:r>
    </w:p>
    <w:sectPr w:rsidR="0083248D" w:rsidRPr="00B1544F" w:rsidSect="00A06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365"/>
    <w:rsid w:val="0002125A"/>
    <w:rsid w:val="00056E6F"/>
    <w:rsid w:val="001E121B"/>
    <w:rsid w:val="002654BD"/>
    <w:rsid w:val="00455A21"/>
    <w:rsid w:val="00507CB7"/>
    <w:rsid w:val="0083248D"/>
    <w:rsid w:val="008509AE"/>
    <w:rsid w:val="0097006B"/>
    <w:rsid w:val="00975795"/>
    <w:rsid w:val="00A06B94"/>
    <w:rsid w:val="00A8594E"/>
    <w:rsid w:val="00B1544F"/>
    <w:rsid w:val="00C66159"/>
    <w:rsid w:val="00C82A83"/>
    <w:rsid w:val="00E4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94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493</Words>
  <Characters>2814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Юридична деонтологія та професійна етика</dc:title>
  <dc:subject/>
  <dc:creator>Asus</dc:creator>
  <cp:keywords/>
  <dc:description/>
  <cp:lastModifiedBy>kaf</cp:lastModifiedBy>
  <cp:revision>2</cp:revision>
  <dcterms:created xsi:type="dcterms:W3CDTF">2019-03-29T09:33:00Z</dcterms:created>
  <dcterms:modified xsi:type="dcterms:W3CDTF">2019-03-29T09:33:00Z</dcterms:modified>
</cp:coreProperties>
</file>