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2B2" w:rsidRPr="007042B2" w:rsidRDefault="007042B2" w:rsidP="007042B2">
      <w:pPr>
        <w:rPr>
          <w:rFonts w:eastAsia="Times New Roman"/>
          <w:sz w:val="24"/>
          <w:szCs w:val="24"/>
          <w:lang w:val="ru-RU" w:eastAsia="ru-RU"/>
        </w:rPr>
      </w:pPr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 xml:space="preserve">Тематика </w:t>
      </w:r>
      <w:proofErr w:type="spellStart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>курсових</w:t>
      </w:r>
      <w:proofErr w:type="spellEnd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>робіт</w:t>
      </w:r>
      <w:proofErr w:type="spellEnd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 xml:space="preserve"> з навчальної </w:t>
      </w:r>
      <w:proofErr w:type="spellStart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>дисципліни</w:t>
      </w:r>
      <w:proofErr w:type="spellEnd"/>
      <w:proofErr w:type="gramStart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>«</w:t>
      </w:r>
      <w:proofErr w:type="spellStart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>Г</w:t>
      </w:r>
      <w:proofErr w:type="gramEnd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>осподарське</w:t>
      </w:r>
      <w:proofErr w:type="spellEnd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 xml:space="preserve"> право України»</w:t>
      </w:r>
    </w:p>
    <w:p w:rsidR="007042B2" w:rsidRPr="007042B2" w:rsidRDefault="007042B2" w:rsidP="007042B2">
      <w:pPr>
        <w:shd w:val="clear" w:color="auto" w:fill="FFFFFF"/>
        <w:spacing w:after="225" w:line="405" w:lineRule="atLeast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gramStart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>для</w:t>
      </w:r>
      <w:proofErr w:type="gramEnd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 xml:space="preserve"> </w:t>
      </w:r>
      <w:proofErr w:type="spellStart"/>
      <w:proofErr w:type="gramStart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>студент</w:t>
      </w:r>
      <w:proofErr w:type="gramEnd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>ів</w:t>
      </w:r>
      <w:proofErr w:type="spellEnd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 xml:space="preserve"> 4-го курсу </w:t>
      </w:r>
      <w:proofErr w:type="spellStart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>денної</w:t>
      </w:r>
      <w:proofErr w:type="spellEnd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 xml:space="preserve"> та </w:t>
      </w:r>
      <w:proofErr w:type="spellStart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>заочної</w:t>
      </w:r>
      <w:proofErr w:type="spellEnd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 xml:space="preserve"> форм навчання</w:t>
      </w:r>
    </w:p>
    <w:p w:rsidR="007042B2" w:rsidRPr="007042B2" w:rsidRDefault="007042B2" w:rsidP="007042B2">
      <w:pPr>
        <w:shd w:val="clear" w:color="auto" w:fill="FFFFFF"/>
        <w:spacing w:after="225" w:line="405" w:lineRule="atLeast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 xml:space="preserve">на 2018-2019 </w:t>
      </w:r>
      <w:proofErr w:type="spellStart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>навчальний</w:t>
      </w:r>
      <w:proofErr w:type="spellEnd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 xml:space="preserve"> </w:t>
      </w:r>
      <w:proofErr w:type="gramStart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>р</w:t>
      </w:r>
      <w:proofErr w:type="gramEnd"/>
      <w:r w:rsidRPr="007042B2">
        <w:rPr>
          <w:rFonts w:ascii="Arial" w:eastAsia="Times New Roman" w:hAnsi="Arial" w:cs="Arial"/>
          <w:b/>
          <w:bCs/>
          <w:color w:val="262626"/>
          <w:sz w:val="27"/>
          <w:lang w:val="ru-RU" w:eastAsia="ru-RU"/>
        </w:rPr>
        <w:t>ік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Особливості 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правового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статусу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суб’єктів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внаслідок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здійснення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щодо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них державного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нагляду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(контролю) 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сфері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господарської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діяльності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Регуляторні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акти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в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сфері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: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Фермерське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господарство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без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набуття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статусу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юридичної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особи: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особливості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створення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діяльності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Правовий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режим майна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фермерського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господарства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Участь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держави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органів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м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ісцевого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самоврядування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сфері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: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основні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напрями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форми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Особливості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управління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господарською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діяльністю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у 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державному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секторі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економіки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Правила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професійної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етики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конкуренції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Правовий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статус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обслуговуючих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кооперативі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</w:t>
      </w:r>
      <w:proofErr w:type="spellEnd"/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Правове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регулювання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корпоративних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відносин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виробничому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кооперативі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Особливості 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правового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статусу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кредитної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спілки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Відповідальності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посадових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осіб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державних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органі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</w:t>
      </w:r>
      <w:proofErr w:type="spellEnd"/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за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порушення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господарсько-правових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норм.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Припинення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акціонерного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товариства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: </w:t>
      </w:r>
      <w:proofErr w:type="spellStart"/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ідстави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, порядок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наслідки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Правовий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статус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товариства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з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обмеженою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відповідальністю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Статутний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капітал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вклади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учасників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товариства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з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обмеженою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відповідальністю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Система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органів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управління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та контролю 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товаристві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з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обмеженою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відповідальністю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Особливості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відчуження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акцій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в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акціонерному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товаристві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Особливості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захисту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прав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акціонері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</w:t>
      </w:r>
      <w:proofErr w:type="spellEnd"/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при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реорганізації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акціонерного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товариства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шляхом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злиття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чи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приєднання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Правовий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режим майна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акціонерного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товариства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Виконавчі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органи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в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господарських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товариствах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: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поняття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,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види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,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функції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lastRenderedPageBreak/>
        <w:t xml:space="preserve">Новели Закону України «Про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товариства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з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обмеженою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додатковою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відповідальністю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».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Відносини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контролю в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господарських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товариствах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: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загальна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характеристика.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Правовий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статус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наглядової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ради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в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акціонерному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товаристві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Локальні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нормативно-правові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акти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господарських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товариств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: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поняття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,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види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,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зміст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засади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відповідальності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посадових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осіб</w:t>
      </w:r>
      <w:proofErr w:type="spellEnd"/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господарських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товариств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Правовий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режим майна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товариства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з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додатковою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відповідальністю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Поняття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,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особливості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створення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управління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господарських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товариствах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–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об’єднаннях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осіб</w:t>
      </w:r>
      <w:proofErr w:type="spellEnd"/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Особливості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здійснення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майнових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відносин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кредитній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спілці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Господарські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зобов’язання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державного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унітарного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ідприємства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,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щодо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вчинення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яких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є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заінтересованість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Господарські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зобов’язання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комунального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унітарного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ідприємства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,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щодо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вчинення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яких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є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заінтересованість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Особливості правового статусу </w:t>
      </w:r>
      <w:proofErr w:type="spellStart"/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ідприємств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,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що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діють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на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договірних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засадах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спільного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фінансування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(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утримання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)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відповідними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територіальними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громадами –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суб’єктами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співробітництва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Особливості 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правового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статусу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громадянина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–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суб’єкта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Винаходи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корисні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моделі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як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об’єкти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права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інтелектуальної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власності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сфері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Комерційна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таємниця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як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об’єкт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права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інтелектуальної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власності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сфері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Правова природа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організаційно-господарських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договорі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</w:t>
      </w:r>
      <w:proofErr w:type="spellEnd"/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Особливості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здійснення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державної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політики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з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питань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банкрутства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сфері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Найменування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юридичної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особи –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суб’єкта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як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засіб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індивідуалізації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Транспортування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нафти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нафтопродуктів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як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господарська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діяльність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: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особливості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правового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регулювання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Право 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оперативного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управління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майном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: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поняття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зміст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lastRenderedPageBreak/>
        <w:t xml:space="preserve">Особливості правового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регулювання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приватизації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стратегічних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ідприємств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в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Україні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Особливості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застосування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публічних-правових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засад 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регулюванні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господарської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діяльності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Холдинг як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організаційно-правова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форма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функціонування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залізничного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транспорту України.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Особливості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здійснення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інноваційного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інвестування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на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умовах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державно-приватного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партнерства.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Договірно-правова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форма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інноваційного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інвестування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Корпоративно-правова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форма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інноваційного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інвестування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Інноваційний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продукт як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об’єкт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правового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регулювання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за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законодавством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України.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Новели в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сфері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правового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регулювання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здійснення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валютних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операцій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в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Україні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засади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створення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функціонування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банківських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об’єднань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Істотні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умови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договору перевезення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вантажу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Новели в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сфері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правового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регулювання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аудиторської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діяльності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зв’язку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із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прийняттям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Закону України «Про аудит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фінансової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звітності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аудиторську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діяльність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».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Особливості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проведення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обов’язкового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аудиту та аудиту </w:t>
      </w:r>
      <w:proofErr w:type="spellStart"/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ідприємств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,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що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становлять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суспільний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інтерес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Правовий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статус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закладів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охорони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здоров’я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: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господарсько-правовий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аспект.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Правовий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механізм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державних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закупівель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: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досвід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України та </w:t>
      </w:r>
      <w:proofErr w:type="spellStart"/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країн</w:t>
      </w:r>
      <w:proofErr w:type="spellEnd"/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Європейського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Союзу.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Правове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забезпечення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конкуренції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в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сфері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: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досвід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України та </w:t>
      </w:r>
      <w:proofErr w:type="spellStart"/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країн</w:t>
      </w:r>
      <w:proofErr w:type="spellEnd"/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Європейського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Союзу.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ідприємство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як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організаційно-правова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форма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: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загальнотеоретичні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підходи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Припинення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експортн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о-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імпортних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операцій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застосування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індивідуального режиму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ліцензування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як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види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адміністративно-господарських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санкцій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Правове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регулювання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господарських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відносин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харчовій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промисловості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lastRenderedPageBreak/>
        <w:t>Правове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регулювання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господарських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відносин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сфері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телекомунікацій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зв’язку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Особливості правового становища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електроенергетичних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ідприємств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основи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діяльності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учасникі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</w:t>
      </w:r>
      <w:proofErr w:type="spellEnd"/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ринку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електричної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енергії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в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Україні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Договірне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забезпечення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функціонування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ринку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електричної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енергії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Особливості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укладення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виконання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договорі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</w:t>
      </w:r>
      <w:proofErr w:type="spellEnd"/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на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товарній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біржі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Правове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регулювання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діяльності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державних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банків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Україні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Правове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регулювання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здійснення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банками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професійної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діяльності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на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фондовому ринку.</w:t>
      </w:r>
    </w:p>
    <w:p w:rsidR="007042B2" w:rsidRPr="007042B2" w:rsidRDefault="007042B2" w:rsidP="007042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60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Догові</w:t>
      </w:r>
      <w:proofErr w:type="gram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р</w:t>
      </w:r>
      <w:proofErr w:type="gram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франчайзингу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: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поняття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та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зміст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shd w:val="clear" w:color="auto" w:fill="FFFFFF"/>
        <w:spacing w:after="225" w:line="405" w:lineRule="atLeast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65.Правові засади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реалізації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зовнішньоекономічної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діяльності</w:t>
      </w:r>
      <w:proofErr w:type="spellEnd"/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.</w:t>
      </w:r>
    </w:p>
    <w:p w:rsidR="007042B2" w:rsidRPr="007042B2" w:rsidRDefault="007042B2" w:rsidP="007042B2">
      <w:pPr>
        <w:shd w:val="clear" w:color="auto" w:fill="FFFFFF"/>
        <w:spacing w:after="225" w:line="405" w:lineRule="atLeast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7042B2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 </w:t>
      </w:r>
    </w:p>
    <w:p w:rsidR="00521A62" w:rsidRPr="007042B2" w:rsidRDefault="00521A62">
      <w:pPr>
        <w:rPr>
          <w:lang w:val="ru-RU"/>
        </w:rPr>
      </w:pPr>
    </w:p>
    <w:sectPr w:rsidR="00521A62" w:rsidRPr="007042B2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46907"/>
    <w:multiLevelType w:val="multilevel"/>
    <w:tmpl w:val="193C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2B2"/>
    <w:rsid w:val="0027515E"/>
    <w:rsid w:val="003568CC"/>
    <w:rsid w:val="004E67D2"/>
    <w:rsid w:val="00521A62"/>
    <w:rsid w:val="007042B2"/>
    <w:rsid w:val="00710CC1"/>
    <w:rsid w:val="00751BB6"/>
    <w:rsid w:val="0077695E"/>
    <w:rsid w:val="00AE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CC"/>
    <w:rPr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character" w:styleId="a5">
    <w:name w:val="Strong"/>
    <w:basedOn w:val="a0"/>
    <w:uiPriority w:val="22"/>
    <w:qFormat/>
    <w:rsid w:val="007042B2"/>
    <w:rPr>
      <w:b/>
      <w:bCs/>
    </w:rPr>
  </w:style>
  <w:style w:type="paragraph" w:styleId="a6">
    <w:name w:val="Normal (Web)"/>
    <w:basedOn w:val="a"/>
    <w:uiPriority w:val="99"/>
    <w:semiHidden/>
    <w:unhideWhenUsed/>
    <w:rsid w:val="007042B2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4492</Characters>
  <Application>Microsoft Office Word</Application>
  <DocSecurity>0</DocSecurity>
  <Lines>37</Lines>
  <Paragraphs>10</Paragraphs>
  <ScaleCrop>false</ScaleCrop>
  <Company>MultiDVD Team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2019-03-27T13:31:00Z</dcterms:created>
  <dcterms:modified xsi:type="dcterms:W3CDTF">2019-03-27T13:32:00Z</dcterms:modified>
</cp:coreProperties>
</file>