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D9" w:rsidRPr="003C373B" w:rsidRDefault="006046D9" w:rsidP="006046D9">
      <w:pPr>
        <w:jc w:val="right"/>
        <w:rPr>
          <w:b/>
          <w:lang w:val="uk-UA"/>
        </w:rPr>
      </w:pPr>
      <w:r w:rsidRPr="003C373B">
        <w:rPr>
          <w:b/>
          <w:lang w:val="uk-UA"/>
        </w:rPr>
        <w:t>Затверджено на засіданні</w:t>
      </w:r>
    </w:p>
    <w:p w:rsidR="006046D9" w:rsidRPr="003C373B" w:rsidRDefault="006046D9" w:rsidP="006046D9">
      <w:pPr>
        <w:jc w:val="right"/>
        <w:rPr>
          <w:b/>
          <w:lang w:val="uk-UA"/>
        </w:rPr>
      </w:pPr>
      <w:r w:rsidRPr="003C373B">
        <w:rPr>
          <w:b/>
          <w:lang w:val="uk-UA"/>
        </w:rPr>
        <w:t xml:space="preserve">кафедри цивільного права </w:t>
      </w:r>
    </w:p>
    <w:p w:rsidR="006046D9" w:rsidRPr="003C373B" w:rsidRDefault="006046D9" w:rsidP="006046D9">
      <w:pPr>
        <w:jc w:val="right"/>
        <w:rPr>
          <w:b/>
          <w:lang w:val="uk-UA"/>
        </w:rPr>
      </w:pPr>
      <w:r>
        <w:rPr>
          <w:b/>
          <w:lang w:val="uk-UA"/>
        </w:rPr>
        <w:t>(протокол № 1 від 31</w:t>
      </w:r>
      <w:r w:rsidRPr="003C373B">
        <w:rPr>
          <w:b/>
          <w:lang w:val="uk-UA"/>
        </w:rPr>
        <w:t xml:space="preserve"> серпня 201</w:t>
      </w:r>
      <w:r>
        <w:rPr>
          <w:b/>
          <w:lang w:val="uk-UA"/>
        </w:rPr>
        <w:t>8</w:t>
      </w:r>
      <w:r w:rsidRPr="003C373B">
        <w:rPr>
          <w:b/>
          <w:lang w:val="uk-UA"/>
        </w:rPr>
        <w:t xml:space="preserve"> р.) </w:t>
      </w:r>
    </w:p>
    <w:p w:rsidR="006046D9" w:rsidRDefault="006046D9" w:rsidP="006046D9">
      <w:pPr>
        <w:jc w:val="right"/>
        <w:rPr>
          <w:lang w:val="uk-UA"/>
        </w:rPr>
      </w:pPr>
    </w:p>
    <w:p w:rsidR="006046D9" w:rsidRPr="005B2B18" w:rsidRDefault="006046D9" w:rsidP="006046D9">
      <w:pPr>
        <w:jc w:val="right"/>
        <w:rPr>
          <w:lang w:val="uk-UA"/>
        </w:rPr>
      </w:pPr>
    </w:p>
    <w:p w:rsidR="006046D9" w:rsidRPr="00B90E31" w:rsidRDefault="006046D9" w:rsidP="006046D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6046D9" w:rsidRDefault="006046D9" w:rsidP="006046D9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«ГОСПОДАРСЬКЕ ПРАВО УКРАЇНИ»</w:t>
      </w: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4-го курсу заочної форми навчання </w:t>
      </w: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</w:t>
      </w: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частина. </w:t>
      </w:r>
    </w:p>
    <w:p w:rsidR="006046D9" w:rsidRDefault="006046D9" w:rsidP="006046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правового статусу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109"/>
        <w:gridCol w:w="1075"/>
        <w:gridCol w:w="1587"/>
      </w:tblGrid>
      <w:tr w:rsidR="006046D9" w:rsidRPr="00E03254" w:rsidTr="00D12E5B">
        <w:tc>
          <w:tcPr>
            <w:tcW w:w="800" w:type="dxa"/>
            <w:vMerge w:val="restart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6046D9" w:rsidRPr="00E03254" w:rsidTr="00D12E5B">
        <w:tc>
          <w:tcPr>
            <w:tcW w:w="800" w:type="dxa"/>
            <w:vMerge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Господарська діяльність: поняття та правова характеристика.</w:t>
            </w:r>
            <w:r>
              <w:rPr>
                <w:sz w:val="28"/>
                <w:szCs w:val="28"/>
                <w:lang w:val="uk-UA"/>
              </w:rPr>
              <w:t xml:space="preserve"> Підприємництво як вид господарської діяльності. 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Поняття, метод, система господарського права як галузі права, науки та навчальної дисципліни. Господарські правовідносини.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>Джерела господарського права.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Правові основи державного впливу на економіку та господарську діяльність.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Загальна характеристика суб’єктів господарського права </w:t>
            </w:r>
            <w:r>
              <w:rPr>
                <w:sz w:val="28"/>
                <w:szCs w:val="28"/>
                <w:lang w:val="uk-UA"/>
              </w:rPr>
              <w:t>-</w:t>
            </w:r>
            <w:r w:rsidRPr="00E03254">
              <w:rPr>
                <w:sz w:val="28"/>
                <w:szCs w:val="28"/>
                <w:lang w:val="uk-UA"/>
              </w:rPr>
              <w:t xml:space="preserve"> учасників відносин у сфері господарювання.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становище підприємств. 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господарських товариств. Види господарських товариств</w:t>
            </w:r>
            <w:r>
              <w:rPr>
                <w:sz w:val="28"/>
                <w:szCs w:val="28"/>
                <w:lang w:val="uk-UA"/>
              </w:rPr>
              <w:t xml:space="preserve"> та їх особливості.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кооперативів.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Господарські об’єднання та органи господарського керівництва. Правове становище інших суб’єктів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Правовий режим майна суб’єктів господарювання. 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9571" w:type="dxa"/>
            <w:gridSpan w:val="4"/>
            <w:shd w:val="clear" w:color="auto" w:fill="auto"/>
          </w:tcPr>
          <w:p w:rsidR="006046D9" w:rsidRDefault="006046D9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 xml:space="preserve">ІІ змістовий модуль. </w:t>
            </w:r>
          </w:p>
          <w:p w:rsidR="006046D9" w:rsidRPr="00E03254" w:rsidRDefault="006046D9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Господарські зобов’язання та договори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Загальні положення про зобов’язання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господарських  договорів (поняття, ознаки, функції, динаміка).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окремих видів договорів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Основні засади господарсько-правової відповідальності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Обмеження монополізму та захист суб’єктів господарювання від недобросовісної конкуренції.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цін та ціноутворення.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Комерційний розрахунок та банкрутство в господарській діяльності.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046D9" w:rsidRPr="00E03254" w:rsidTr="00D12E5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D9" w:rsidRDefault="006046D9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змістовий модуль.</w:t>
            </w:r>
          </w:p>
          <w:p w:rsidR="006046D9" w:rsidRPr="003C153E" w:rsidRDefault="006046D9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 xml:space="preserve">Спеціальна частина. </w:t>
            </w:r>
          </w:p>
          <w:p w:rsidR="006046D9" w:rsidRPr="00020608" w:rsidRDefault="006046D9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>Правове регулювання окремих видів господарської діяльності</w:t>
            </w:r>
          </w:p>
        </w:tc>
      </w:tr>
      <w:tr w:rsidR="006046D9" w:rsidRPr="00E03254" w:rsidTr="00D12E5B">
        <w:tc>
          <w:tcPr>
            <w:tcW w:w="800" w:type="dxa"/>
            <w:vMerge w:val="restart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6046D9" w:rsidRPr="00E03254" w:rsidTr="00D12E5B">
        <w:tc>
          <w:tcPr>
            <w:tcW w:w="800" w:type="dxa"/>
            <w:vMerge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регулювання біржової діяльності. 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комерційного посередництва у сфері господарювання</w:t>
            </w:r>
            <w:r>
              <w:rPr>
                <w:sz w:val="28"/>
                <w:szCs w:val="28"/>
                <w:lang w:val="uk-UA"/>
              </w:rPr>
              <w:t xml:space="preserve"> (агентські відносини)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фінансової діяльності.</w:t>
            </w:r>
            <w:r>
              <w:rPr>
                <w:sz w:val="28"/>
                <w:szCs w:val="28"/>
                <w:lang w:val="uk-UA"/>
              </w:rPr>
              <w:t xml:space="preserve"> Посередництво у здійсненні операцій з цінними паперами.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Інвестиційна діяльність та особливості її правового регулювання.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Правовий режим іноземних інвестицій.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Інноваційна діяльність в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у підприємницькій діяльності прав інших суб'єктів господарювання (комерційна концесія)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Загальні засади правового регулювання зовнішньоекономічної діяльності. 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</w:t>
            </w:r>
            <w:r w:rsidRPr="00E03254">
              <w:rPr>
                <w:sz w:val="28"/>
                <w:szCs w:val="28"/>
                <w:lang w:val="uk-UA"/>
              </w:rPr>
              <w:t xml:space="preserve"> спеціальних режимів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D9" w:rsidRPr="00E03254" w:rsidTr="00D12E5B">
        <w:tc>
          <w:tcPr>
            <w:tcW w:w="800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shd w:val="clear" w:color="auto" w:fill="auto"/>
          </w:tcPr>
          <w:p w:rsidR="006046D9" w:rsidRPr="00E03254" w:rsidRDefault="006046D9" w:rsidP="00D12E5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075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587" w:type="dxa"/>
            <w:shd w:val="clear" w:color="auto" w:fill="auto"/>
          </w:tcPr>
          <w:p w:rsidR="006046D9" w:rsidRPr="00E03254" w:rsidRDefault="006046D9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6046D9" w:rsidRDefault="006046D9" w:rsidP="006046D9">
      <w:pPr>
        <w:jc w:val="both"/>
        <w:rPr>
          <w:sz w:val="28"/>
          <w:szCs w:val="28"/>
          <w:lang w:val="uk-UA"/>
        </w:rPr>
      </w:pPr>
    </w:p>
    <w:p w:rsidR="006046D9" w:rsidRDefault="006046D9" w:rsidP="006046D9">
      <w:pPr>
        <w:jc w:val="both"/>
        <w:rPr>
          <w:sz w:val="28"/>
          <w:szCs w:val="28"/>
          <w:lang w:val="uk-UA"/>
        </w:rPr>
      </w:pPr>
    </w:p>
    <w:p w:rsidR="006046D9" w:rsidRDefault="006046D9" w:rsidP="006046D9">
      <w:pPr>
        <w:jc w:val="both"/>
        <w:rPr>
          <w:sz w:val="28"/>
          <w:szCs w:val="28"/>
          <w:lang w:val="uk-UA"/>
        </w:rPr>
      </w:pPr>
    </w:p>
    <w:p w:rsidR="006046D9" w:rsidRPr="006046D9" w:rsidRDefault="006046D9" w:rsidP="006046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_________________            к. ю. н., доц. Олійник О.С.  </w:t>
      </w:r>
    </w:p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6D9"/>
    <w:rsid w:val="0027515E"/>
    <w:rsid w:val="003568CC"/>
    <w:rsid w:val="004E67D2"/>
    <w:rsid w:val="00521A62"/>
    <w:rsid w:val="006046D9"/>
    <w:rsid w:val="00751BB6"/>
    <w:rsid w:val="0077695E"/>
    <w:rsid w:val="00AB7D39"/>
    <w:rsid w:val="00AE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D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>MultiDVD Team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2019-03-28T09:38:00Z</dcterms:created>
  <dcterms:modified xsi:type="dcterms:W3CDTF">2019-03-28T09:38:00Z</dcterms:modified>
</cp:coreProperties>
</file>