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t xml:space="preserve">МІНІСТЕРСТВО ОСВІТИ І НАУКИ УКРАЇНИ ДВНЗ «ПРИКАРПАТСЬКИЙ НАЦІОНАЛЬНИЙ УНІВЕРСИТЕТ ІМЕНІ ВАСИЛЯ СТЕФАНИКА» </w:t>
      </w: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t xml:space="preserve">Педагогічний факультет </w:t>
      </w:r>
    </w:p>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t xml:space="preserve">Кафедра теорії та методики дошкільної і спеціальної освіти </w:t>
      </w:r>
    </w:p>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t xml:space="preserve">СИЛАБУС НАВЧАЛЬНОЇ ДИСЦИПЛІНИ </w:t>
      </w:r>
    </w:p>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t>РОЗВИТОК ТВОРЧОСТІ ДІТЕЙ У ЗДО</w:t>
      </w: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after="0" w:line="360" w:lineRule="auto"/>
        <w:jc w:val="center"/>
        <w:rPr>
          <w:rFonts w:ascii="Times New Roman" w:hAnsi="Times New Roman" w:cs="Times New Roman"/>
          <w:sz w:val="28"/>
        </w:rPr>
      </w:pPr>
      <w:r w:rsidRPr="00D1456C">
        <w:rPr>
          <w:rFonts w:ascii="Times New Roman" w:hAnsi="Times New Roman" w:cs="Times New Roman"/>
          <w:sz w:val="28"/>
        </w:rPr>
        <w:t xml:space="preserve">Освітня програма: «Дошкільна освіта» </w:t>
      </w:r>
    </w:p>
    <w:p w:rsidR="00D1456C" w:rsidRDefault="00D1456C" w:rsidP="00D1456C">
      <w:pPr>
        <w:spacing w:after="0" w:line="360" w:lineRule="auto"/>
        <w:jc w:val="center"/>
        <w:rPr>
          <w:rFonts w:ascii="Times New Roman" w:hAnsi="Times New Roman" w:cs="Times New Roman"/>
          <w:sz w:val="28"/>
        </w:rPr>
      </w:pPr>
      <w:r w:rsidRPr="00D1456C">
        <w:rPr>
          <w:rFonts w:ascii="Times New Roman" w:hAnsi="Times New Roman" w:cs="Times New Roman"/>
          <w:sz w:val="28"/>
        </w:rPr>
        <w:t xml:space="preserve">Спеціальність: 012 Дошкільна освіта </w:t>
      </w:r>
    </w:p>
    <w:p w:rsidR="00D1456C" w:rsidRDefault="00D1456C" w:rsidP="00D1456C">
      <w:pPr>
        <w:spacing w:after="0" w:line="360" w:lineRule="auto"/>
        <w:jc w:val="center"/>
        <w:rPr>
          <w:rFonts w:ascii="Times New Roman" w:hAnsi="Times New Roman" w:cs="Times New Roman"/>
          <w:sz w:val="28"/>
        </w:rPr>
      </w:pPr>
      <w:r w:rsidRPr="00D1456C">
        <w:rPr>
          <w:rFonts w:ascii="Times New Roman" w:hAnsi="Times New Roman" w:cs="Times New Roman"/>
          <w:sz w:val="28"/>
        </w:rPr>
        <w:t xml:space="preserve">Галузь знань: 01 Освіта / Педагогіка </w:t>
      </w:r>
    </w:p>
    <w:p w:rsidR="00D1456C" w:rsidRDefault="00D1456C" w:rsidP="00D1456C">
      <w:pPr>
        <w:spacing w:line="360" w:lineRule="auto"/>
        <w:ind w:left="4820"/>
        <w:jc w:val="both"/>
        <w:rPr>
          <w:rFonts w:ascii="Times New Roman" w:hAnsi="Times New Roman" w:cs="Times New Roman"/>
          <w:sz w:val="28"/>
        </w:rPr>
      </w:pPr>
    </w:p>
    <w:p w:rsidR="00D1456C" w:rsidRDefault="00D1456C" w:rsidP="00D1456C">
      <w:pPr>
        <w:spacing w:line="360" w:lineRule="auto"/>
        <w:ind w:left="4820"/>
        <w:jc w:val="both"/>
        <w:rPr>
          <w:rFonts w:ascii="Times New Roman" w:hAnsi="Times New Roman" w:cs="Times New Roman"/>
          <w:sz w:val="28"/>
        </w:rPr>
      </w:pPr>
    </w:p>
    <w:p w:rsidR="00D1456C" w:rsidRDefault="00D1456C" w:rsidP="00D1456C">
      <w:pPr>
        <w:spacing w:line="360" w:lineRule="auto"/>
        <w:ind w:left="4820"/>
        <w:jc w:val="both"/>
        <w:rPr>
          <w:rFonts w:ascii="Times New Roman" w:hAnsi="Times New Roman" w:cs="Times New Roman"/>
          <w:sz w:val="28"/>
        </w:rPr>
      </w:pPr>
    </w:p>
    <w:p w:rsidR="00D1456C" w:rsidRDefault="00D1456C" w:rsidP="00D1456C">
      <w:pPr>
        <w:spacing w:line="360" w:lineRule="auto"/>
        <w:ind w:left="4820"/>
        <w:jc w:val="both"/>
        <w:rPr>
          <w:rFonts w:ascii="Times New Roman" w:hAnsi="Times New Roman" w:cs="Times New Roman"/>
          <w:sz w:val="28"/>
        </w:rPr>
      </w:pPr>
      <w:r w:rsidRPr="00D1456C">
        <w:rPr>
          <w:rFonts w:ascii="Times New Roman" w:hAnsi="Times New Roman" w:cs="Times New Roman"/>
          <w:sz w:val="28"/>
        </w:rPr>
        <w:t xml:space="preserve">Затверджено на засіданні кафедри </w:t>
      </w:r>
    </w:p>
    <w:p w:rsidR="00D1456C" w:rsidRDefault="00D1456C" w:rsidP="00D1456C">
      <w:pPr>
        <w:spacing w:line="360" w:lineRule="auto"/>
        <w:ind w:left="4820"/>
        <w:jc w:val="both"/>
        <w:rPr>
          <w:rFonts w:ascii="Times New Roman" w:hAnsi="Times New Roman" w:cs="Times New Roman"/>
          <w:sz w:val="28"/>
        </w:rPr>
      </w:pPr>
      <w:r w:rsidRPr="00D1456C">
        <w:rPr>
          <w:rFonts w:ascii="Times New Roman" w:hAnsi="Times New Roman" w:cs="Times New Roman"/>
          <w:sz w:val="28"/>
        </w:rPr>
        <w:t>Прото</w:t>
      </w:r>
      <w:r w:rsidR="00E73096">
        <w:rPr>
          <w:rFonts w:ascii="Times New Roman" w:hAnsi="Times New Roman" w:cs="Times New Roman"/>
          <w:sz w:val="28"/>
        </w:rPr>
        <w:t xml:space="preserve">кол № 1 </w:t>
      </w:r>
      <w:r>
        <w:rPr>
          <w:rFonts w:ascii="Times New Roman" w:hAnsi="Times New Roman" w:cs="Times New Roman"/>
          <w:sz w:val="28"/>
        </w:rPr>
        <w:t>від “….” _______20__ р.</w:t>
      </w: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D1456C" w:rsidRDefault="00D1456C" w:rsidP="00D1456C">
      <w:pPr>
        <w:spacing w:line="360" w:lineRule="auto"/>
        <w:jc w:val="center"/>
        <w:rPr>
          <w:rFonts w:ascii="Times New Roman" w:hAnsi="Times New Roman" w:cs="Times New Roman"/>
          <w:sz w:val="28"/>
        </w:rPr>
      </w:pPr>
    </w:p>
    <w:p w:rsidR="006A0026" w:rsidRDefault="00D1456C" w:rsidP="00D1456C">
      <w:pPr>
        <w:spacing w:line="360" w:lineRule="auto"/>
        <w:jc w:val="center"/>
        <w:rPr>
          <w:rFonts w:ascii="Times New Roman" w:hAnsi="Times New Roman" w:cs="Times New Roman"/>
          <w:sz w:val="28"/>
        </w:rPr>
      </w:pPr>
      <w:r>
        <w:rPr>
          <w:rFonts w:ascii="Times New Roman" w:hAnsi="Times New Roman" w:cs="Times New Roman"/>
          <w:sz w:val="28"/>
        </w:rPr>
        <w:t>м. Івано-Франківськ – 2022</w:t>
      </w:r>
    </w:p>
    <w:p w:rsidR="00D1456C" w:rsidRDefault="00D1456C" w:rsidP="00D1456C">
      <w:pPr>
        <w:spacing w:line="360" w:lineRule="auto"/>
        <w:jc w:val="center"/>
        <w:rPr>
          <w:rFonts w:ascii="Times New Roman" w:hAnsi="Times New Roman" w:cs="Times New Roman"/>
          <w:sz w:val="28"/>
        </w:rPr>
      </w:pPr>
      <w:r w:rsidRPr="00D1456C">
        <w:rPr>
          <w:rFonts w:ascii="Times New Roman" w:hAnsi="Times New Roman" w:cs="Times New Roman"/>
          <w:sz w:val="28"/>
        </w:rPr>
        <w:lastRenderedPageBreak/>
        <w:t>ЗМІСТ</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1. Загальна інформація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2. Анотація до курсу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3. Мета та цілі курсу</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 4. Результати навчання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5. Компетентності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6. Організація навчання курсу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7. Система оцінювання курсу </w:t>
      </w:r>
    </w:p>
    <w:p w:rsidR="00D1456C" w:rsidRDefault="00D1456C" w:rsidP="00D1456C">
      <w:pPr>
        <w:spacing w:line="360" w:lineRule="auto"/>
        <w:jc w:val="both"/>
        <w:rPr>
          <w:rFonts w:ascii="Times New Roman" w:hAnsi="Times New Roman" w:cs="Times New Roman"/>
          <w:sz w:val="28"/>
        </w:rPr>
      </w:pPr>
      <w:r w:rsidRPr="00D1456C">
        <w:rPr>
          <w:rFonts w:ascii="Times New Roman" w:hAnsi="Times New Roman" w:cs="Times New Roman"/>
          <w:sz w:val="28"/>
        </w:rPr>
        <w:t xml:space="preserve">8. Політика курсу </w:t>
      </w:r>
    </w:p>
    <w:p w:rsidR="00D1456C" w:rsidRPr="00D1456C" w:rsidRDefault="00D1456C" w:rsidP="00D1456C">
      <w:pPr>
        <w:spacing w:line="360" w:lineRule="auto"/>
        <w:jc w:val="both"/>
        <w:rPr>
          <w:rFonts w:ascii="Times New Roman" w:hAnsi="Times New Roman" w:cs="Times New Roman"/>
          <w:sz w:val="36"/>
        </w:rPr>
      </w:pPr>
      <w:r w:rsidRPr="00D1456C">
        <w:rPr>
          <w:rFonts w:ascii="Times New Roman" w:hAnsi="Times New Roman" w:cs="Times New Roman"/>
          <w:sz w:val="28"/>
        </w:rPr>
        <w:t>9. Рекомендована література</w:t>
      </w:r>
    </w:p>
    <w:p w:rsidR="00D1456C" w:rsidRDefault="00D1456C">
      <w:pPr>
        <w:rPr>
          <w:rFonts w:ascii="Times New Roman" w:hAnsi="Times New Roman" w:cs="Times New Roman"/>
          <w:sz w:val="36"/>
        </w:rPr>
      </w:pPr>
      <w:r>
        <w:rPr>
          <w:rFonts w:ascii="Times New Roman" w:hAnsi="Times New Roman" w:cs="Times New Roman"/>
          <w:sz w:val="36"/>
        </w:rPr>
        <w:br w:type="page"/>
      </w:r>
    </w:p>
    <w:tbl>
      <w:tblPr>
        <w:tblStyle w:val="a3"/>
        <w:tblW w:w="10173" w:type="dxa"/>
        <w:tblLayout w:type="fixed"/>
        <w:tblLook w:val="04A0" w:firstRow="1" w:lastRow="0" w:firstColumn="1" w:lastColumn="0" w:noHBand="0" w:noVBand="1"/>
      </w:tblPr>
      <w:tblGrid>
        <w:gridCol w:w="1443"/>
        <w:gridCol w:w="1075"/>
        <w:gridCol w:w="1559"/>
        <w:gridCol w:w="60"/>
        <w:gridCol w:w="1216"/>
        <w:gridCol w:w="992"/>
        <w:gridCol w:w="1276"/>
        <w:gridCol w:w="851"/>
        <w:gridCol w:w="1701"/>
      </w:tblGrid>
      <w:tr w:rsidR="00D1456C" w:rsidTr="00E73096">
        <w:tc>
          <w:tcPr>
            <w:tcW w:w="10173" w:type="dxa"/>
            <w:gridSpan w:val="9"/>
          </w:tcPr>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lastRenderedPageBreak/>
              <w:t>1. Загальна інформація</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Назва дисципліни</w:t>
            </w:r>
          </w:p>
        </w:tc>
        <w:tc>
          <w:tcPr>
            <w:tcW w:w="6036" w:type="dxa"/>
            <w:gridSpan w:val="5"/>
          </w:tcPr>
          <w:p w:rsidR="00D1456C" w:rsidRPr="00D1456C" w:rsidRDefault="00D1456C" w:rsidP="00D1456C">
            <w:pPr>
              <w:jc w:val="both"/>
              <w:rPr>
                <w:rFonts w:ascii="Times New Roman" w:hAnsi="Times New Roman" w:cs="Times New Roman"/>
                <w:sz w:val="28"/>
              </w:rPr>
            </w:pPr>
            <w:r>
              <w:rPr>
                <w:rFonts w:ascii="Times New Roman" w:hAnsi="Times New Roman" w:cs="Times New Roman"/>
                <w:sz w:val="28"/>
              </w:rPr>
              <w:t>Розвиток творчості дітей у ЗДО</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Рівень вищої освіти</w:t>
            </w:r>
          </w:p>
        </w:tc>
        <w:tc>
          <w:tcPr>
            <w:tcW w:w="6036" w:type="dxa"/>
            <w:gridSpan w:val="5"/>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Другий (магістерський) рівень</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Викладач (і)</w:t>
            </w:r>
          </w:p>
        </w:tc>
        <w:tc>
          <w:tcPr>
            <w:tcW w:w="6036" w:type="dxa"/>
            <w:gridSpan w:val="5"/>
          </w:tcPr>
          <w:p w:rsidR="00D1456C" w:rsidRPr="00D1456C" w:rsidRDefault="00D1456C" w:rsidP="00D1456C">
            <w:pPr>
              <w:jc w:val="both"/>
              <w:rPr>
                <w:rFonts w:ascii="Times New Roman" w:hAnsi="Times New Roman" w:cs="Times New Roman"/>
                <w:sz w:val="28"/>
              </w:rPr>
            </w:pPr>
            <w:r>
              <w:rPr>
                <w:rFonts w:ascii="Times New Roman" w:hAnsi="Times New Roman" w:cs="Times New Roman"/>
                <w:sz w:val="28"/>
              </w:rPr>
              <w:t>Лисенко Неллі Василівна</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Контактний телефон викладача</w:t>
            </w:r>
          </w:p>
        </w:tc>
        <w:tc>
          <w:tcPr>
            <w:tcW w:w="6036" w:type="dxa"/>
            <w:gridSpan w:val="5"/>
          </w:tcPr>
          <w:p w:rsidR="00D1456C" w:rsidRPr="00D1456C" w:rsidRDefault="00D1456C" w:rsidP="00D1456C">
            <w:pPr>
              <w:jc w:val="both"/>
              <w:rPr>
                <w:rFonts w:ascii="Times New Roman" w:hAnsi="Times New Roman" w:cs="Times New Roman"/>
                <w:sz w:val="28"/>
              </w:rPr>
            </w:pP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E-</w:t>
            </w:r>
            <w:proofErr w:type="spellStart"/>
            <w:r w:rsidRPr="00D1456C">
              <w:rPr>
                <w:rFonts w:ascii="Times New Roman" w:hAnsi="Times New Roman" w:cs="Times New Roman"/>
                <w:sz w:val="28"/>
              </w:rPr>
              <w:t>mail</w:t>
            </w:r>
            <w:proofErr w:type="spellEnd"/>
            <w:r w:rsidRPr="00D1456C">
              <w:rPr>
                <w:rFonts w:ascii="Times New Roman" w:hAnsi="Times New Roman" w:cs="Times New Roman"/>
                <w:sz w:val="28"/>
              </w:rPr>
              <w:t xml:space="preserve"> викладача</w:t>
            </w:r>
          </w:p>
        </w:tc>
        <w:tc>
          <w:tcPr>
            <w:tcW w:w="6036" w:type="dxa"/>
            <w:gridSpan w:val="5"/>
          </w:tcPr>
          <w:p w:rsidR="00D1456C" w:rsidRPr="00D1456C" w:rsidRDefault="00D1456C" w:rsidP="00D1456C">
            <w:pPr>
              <w:jc w:val="both"/>
              <w:rPr>
                <w:rFonts w:ascii="Times New Roman" w:hAnsi="Times New Roman" w:cs="Times New Roman"/>
                <w:sz w:val="28"/>
              </w:rPr>
            </w:pP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Формат дисципліни</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Очна/заочна</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Обсяг дисципліни</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3 кредити ЄКТС</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Посилання на сайт дистанційного навчання</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 xml:space="preserve">https://d-learn.pnu.edu.ua/ </w:t>
            </w:r>
          </w:p>
        </w:tc>
      </w:tr>
      <w:tr w:rsidR="00D1456C" w:rsidTr="00E73096">
        <w:tc>
          <w:tcPr>
            <w:tcW w:w="4137" w:type="dxa"/>
            <w:gridSpan w:val="4"/>
          </w:tcPr>
          <w:p w:rsidR="00D1456C" w:rsidRPr="00D1456C" w:rsidRDefault="00D1456C" w:rsidP="00D1456C">
            <w:pPr>
              <w:jc w:val="both"/>
              <w:rPr>
                <w:rFonts w:ascii="Times New Roman" w:hAnsi="Times New Roman" w:cs="Times New Roman"/>
                <w:sz w:val="28"/>
              </w:rPr>
            </w:pPr>
            <w:r w:rsidRPr="00D1456C">
              <w:rPr>
                <w:rFonts w:ascii="Times New Roman" w:hAnsi="Times New Roman" w:cs="Times New Roman"/>
                <w:sz w:val="28"/>
              </w:rPr>
              <w:t>Консультації</w:t>
            </w:r>
          </w:p>
        </w:tc>
        <w:tc>
          <w:tcPr>
            <w:tcW w:w="6036" w:type="dxa"/>
            <w:gridSpan w:val="5"/>
          </w:tcPr>
          <w:p w:rsidR="00D1456C" w:rsidRPr="00D1456C" w:rsidRDefault="00D1456C" w:rsidP="00D1456C">
            <w:pPr>
              <w:jc w:val="both"/>
              <w:rPr>
                <w:rFonts w:ascii="Times New Roman" w:hAnsi="Times New Roman" w:cs="Times New Roman"/>
                <w:sz w:val="28"/>
                <w:szCs w:val="28"/>
              </w:rPr>
            </w:pPr>
            <w:r w:rsidRPr="00D1456C">
              <w:rPr>
                <w:rFonts w:ascii="Times New Roman" w:hAnsi="Times New Roman" w:cs="Times New Roman"/>
                <w:sz w:val="28"/>
                <w:szCs w:val="28"/>
              </w:rPr>
              <w:t>Очні консультації: згідно розкладу консультацій</w:t>
            </w:r>
          </w:p>
        </w:tc>
      </w:tr>
      <w:tr w:rsidR="00D1456C" w:rsidTr="00E73096">
        <w:tc>
          <w:tcPr>
            <w:tcW w:w="10173" w:type="dxa"/>
            <w:gridSpan w:val="9"/>
          </w:tcPr>
          <w:p w:rsidR="00D1456C" w:rsidRPr="00D1456C" w:rsidRDefault="00D1456C" w:rsidP="00D1456C">
            <w:pPr>
              <w:spacing w:line="360" w:lineRule="auto"/>
              <w:jc w:val="center"/>
              <w:rPr>
                <w:rFonts w:ascii="Times New Roman" w:hAnsi="Times New Roman" w:cs="Times New Roman"/>
                <w:b/>
                <w:sz w:val="28"/>
              </w:rPr>
            </w:pPr>
            <w:r w:rsidRPr="00D1456C">
              <w:rPr>
                <w:rFonts w:ascii="Times New Roman" w:hAnsi="Times New Roman" w:cs="Times New Roman"/>
                <w:b/>
                <w:sz w:val="28"/>
              </w:rPr>
              <w:t>2. Анотація до курсу</w:t>
            </w:r>
          </w:p>
        </w:tc>
      </w:tr>
      <w:tr w:rsidR="00D1456C" w:rsidTr="00E73096">
        <w:tc>
          <w:tcPr>
            <w:tcW w:w="10173" w:type="dxa"/>
            <w:gridSpan w:val="9"/>
          </w:tcPr>
          <w:p w:rsidR="00D1456C" w:rsidRPr="00D20B41" w:rsidRDefault="00D20B41" w:rsidP="001A501E">
            <w:pPr>
              <w:jc w:val="both"/>
              <w:rPr>
                <w:rFonts w:ascii="Times New Roman" w:hAnsi="Times New Roman" w:cs="Times New Roman"/>
                <w:sz w:val="28"/>
                <w:szCs w:val="28"/>
              </w:rPr>
            </w:pPr>
            <w:r w:rsidRPr="00D20B41">
              <w:rPr>
                <w:rFonts w:ascii="Times New Roman" w:hAnsi="Times New Roman" w:cs="Times New Roman"/>
                <w:sz w:val="28"/>
                <w:szCs w:val="28"/>
              </w:rPr>
              <w:t xml:space="preserve">Освітній компонент </w:t>
            </w:r>
            <w:r>
              <w:rPr>
                <w:rFonts w:ascii="Times New Roman" w:hAnsi="Times New Roman" w:cs="Times New Roman"/>
                <w:sz w:val="28"/>
              </w:rPr>
              <w:t>Розвиток творчості дітей у ЗДО</w:t>
            </w:r>
            <w:r>
              <w:rPr>
                <w:rFonts w:ascii="Times New Roman" w:hAnsi="Times New Roman" w:cs="Times New Roman"/>
                <w:sz w:val="28"/>
                <w:szCs w:val="28"/>
              </w:rPr>
              <w:t xml:space="preserve">. </w:t>
            </w:r>
            <w:r w:rsidRPr="00D20B41">
              <w:rPr>
                <w:rFonts w:ascii="Times New Roman" w:hAnsi="Times New Roman" w:cs="Times New Roman"/>
                <w:sz w:val="28"/>
                <w:szCs w:val="28"/>
              </w:rPr>
              <w:t>Освітня програма</w:t>
            </w:r>
            <w:r>
              <w:rPr>
                <w:rFonts w:ascii="Times New Roman" w:hAnsi="Times New Roman" w:cs="Times New Roman"/>
                <w:sz w:val="28"/>
                <w:szCs w:val="28"/>
              </w:rPr>
              <w:t xml:space="preserve"> спрямована на поглиблене ознайомлення магістрів із теоретико-методичними засадами формування творчої особистості, починаючи з дошкільного віку</w:t>
            </w:r>
            <w:r w:rsidR="00E73096">
              <w:rPr>
                <w:rFonts w:ascii="Times New Roman" w:hAnsi="Times New Roman" w:cs="Times New Roman"/>
                <w:sz w:val="28"/>
                <w:szCs w:val="28"/>
              </w:rPr>
              <w:t>;</w:t>
            </w:r>
            <w:r>
              <w:rPr>
                <w:rFonts w:ascii="Times New Roman" w:hAnsi="Times New Roman" w:cs="Times New Roman"/>
                <w:sz w:val="28"/>
                <w:szCs w:val="28"/>
              </w:rPr>
              <w:t xml:space="preserve"> </w:t>
            </w:r>
            <w:r w:rsidR="001A501E">
              <w:rPr>
                <w:rFonts w:ascii="Times New Roman" w:hAnsi="Times New Roman" w:cs="Times New Roman"/>
                <w:sz w:val="28"/>
                <w:szCs w:val="28"/>
              </w:rPr>
              <w:t xml:space="preserve"> формування практичних умінь і навичок організовувати з дітьми у ЗДО системну роботу в руслі всіх розділів чинної (чинних) програми ЗДО задля розвитку творчої спрямованості різних видів діяльності у вікових групах, починаючи від раннього закінчуючи старшим дошкільним віком. Зміст теоретичних і методичних положень зосереджено на поглибленому вивченні студентами методик формування творчості дітей в організованій колективній та у самостійній діяльності, розвиток їхніх окремих творчих умінь.</w:t>
            </w:r>
          </w:p>
        </w:tc>
      </w:tr>
      <w:tr w:rsidR="001A501E" w:rsidTr="00E73096">
        <w:tc>
          <w:tcPr>
            <w:tcW w:w="10173" w:type="dxa"/>
            <w:gridSpan w:val="9"/>
          </w:tcPr>
          <w:p w:rsidR="001A501E" w:rsidRPr="001A501E" w:rsidRDefault="001A501E" w:rsidP="001A501E">
            <w:pPr>
              <w:jc w:val="center"/>
              <w:rPr>
                <w:rFonts w:ascii="Times New Roman" w:hAnsi="Times New Roman" w:cs="Times New Roman"/>
                <w:b/>
                <w:sz w:val="28"/>
                <w:szCs w:val="28"/>
              </w:rPr>
            </w:pPr>
            <w:r w:rsidRPr="001A501E">
              <w:rPr>
                <w:rFonts w:ascii="Times New Roman" w:hAnsi="Times New Roman" w:cs="Times New Roman"/>
                <w:b/>
                <w:sz w:val="28"/>
              </w:rPr>
              <w:t>3. Мета та цілі курсу</w:t>
            </w:r>
          </w:p>
        </w:tc>
      </w:tr>
      <w:tr w:rsidR="001A501E" w:rsidTr="00E73096">
        <w:tc>
          <w:tcPr>
            <w:tcW w:w="10173" w:type="dxa"/>
            <w:gridSpan w:val="9"/>
          </w:tcPr>
          <w:p w:rsidR="001A501E" w:rsidRPr="00D20B41" w:rsidRDefault="004E325F" w:rsidP="001A501E">
            <w:pPr>
              <w:jc w:val="both"/>
              <w:rPr>
                <w:rFonts w:ascii="Times New Roman" w:hAnsi="Times New Roman" w:cs="Times New Roman"/>
                <w:sz w:val="28"/>
                <w:szCs w:val="28"/>
              </w:rPr>
            </w:pPr>
            <w:proofErr w:type="spellStart"/>
            <w:r>
              <w:rPr>
                <w:rFonts w:ascii="Times New Roman" w:hAnsi="Times New Roman" w:cs="Times New Roman"/>
                <w:sz w:val="28"/>
                <w:szCs w:val="28"/>
                <w:lang w:val="ru-RU"/>
              </w:rPr>
              <w:t>Волод</w:t>
            </w:r>
            <w:proofErr w:type="spellEnd"/>
            <w:r>
              <w:rPr>
                <w:rFonts w:ascii="Times New Roman" w:hAnsi="Times New Roman" w:cs="Times New Roman"/>
                <w:sz w:val="28"/>
                <w:szCs w:val="28"/>
              </w:rPr>
              <w:t>і</w:t>
            </w:r>
            <w:proofErr w:type="spellStart"/>
            <w:r>
              <w:rPr>
                <w:rFonts w:ascii="Times New Roman" w:hAnsi="Times New Roman" w:cs="Times New Roman"/>
                <w:sz w:val="28"/>
                <w:szCs w:val="28"/>
                <w:lang w:val="ru-RU"/>
              </w:rPr>
              <w:t>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магістрами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теоритичними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знаннями</w:t>
            </w:r>
            <w:proofErr w:type="spellEnd"/>
            <w:r>
              <w:rPr>
                <w:rFonts w:ascii="Times New Roman" w:hAnsi="Times New Roman" w:cs="Times New Roman"/>
                <w:sz w:val="28"/>
                <w:szCs w:val="28"/>
                <w:lang w:val="ru-RU"/>
              </w:rPr>
              <w:t xml:space="preserve"> і </w:t>
            </w:r>
            <w:proofErr w:type="spellStart"/>
            <w:r>
              <w:rPr>
                <w:rFonts w:ascii="Times New Roman" w:hAnsi="Times New Roman" w:cs="Times New Roman"/>
                <w:sz w:val="28"/>
                <w:szCs w:val="28"/>
                <w:lang w:val="ru-RU"/>
              </w:rPr>
              <w:t>практичними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уміннями</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забезпечення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процесу</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формування</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творчості</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дітей</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дошкільного</w:t>
            </w:r>
            <w:proofErr w:type="spellEnd"/>
            <w:r>
              <w:rPr>
                <w:rFonts w:ascii="Times New Roman" w:hAnsi="Times New Roman" w:cs="Times New Roman"/>
                <w:sz w:val="28"/>
                <w:szCs w:val="28"/>
                <w:lang w:val="ru-RU"/>
              </w:rPr>
              <w:t xml:space="preserve"> </w:t>
            </w:r>
            <w:proofErr w:type="spellStart"/>
            <w:r>
              <w:rPr>
                <w:rFonts w:ascii="Times New Roman" w:hAnsi="Times New Roman" w:cs="Times New Roman"/>
                <w:sz w:val="28"/>
                <w:szCs w:val="28"/>
                <w:lang w:val="ru-RU"/>
              </w:rPr>
              <w:t>віку</w:t>
            </w:r>
            <w:proofErr w:type="spellEnd"/>
            <w:r>
              <w:rPr>
                <w:rFonts w:ascii="Times New Roman" w:hAnsi="Times New Roman" w:cs="Times New Roman"/>
                <w:sz w:val="28"/>
                <w:szCs w:val="28"/>
                <w:lang w:val="ru-RU"/>
              </w:rPr>
              <w:t xml:space="preserve"> у ЗДО </w:t>
            </w:r>
            <w:proofErr w:type="spellStart"/>
            <w:r>
              <w:rPr>
                <w:rFonts w:ascii="Times New Roman" w:hAnsi="Times New Roman" w:cs="Times New Roman"/>
                <w:sz w:val="28"/>
                <w:szCs w:val="28"/>
                <w:lang w:val="ru-RU"/>
              </w:rPr>
              <w:t>різного</w:t>
            </w:r>
            <w:proofErr w:type="spellEnd"/>
            <w:r>
              <w:rPr>
                <w:rFonts w:ascii="Times New Roman" w:hAnsi="Times New Roman" w:cs="Times New Roman"/>
                <w:sz w:val="28"/>
                <w:szCs w:val="28"/>
                <w:lang w:val="ru-RU"/>
              </w:rPr>
              <w:t xml:space="preserve"> типу.</w:t>
            </w:r>
          </w:p>
        </w:tc>
      </w:tr>
      <w:tr w:rsidR="004E325F" w:rsidTr="00E73096">
        <w:tc>
          <w:tcPr>
            <w:tcW w:w="10173" w:type="dxa"/>
            <w:gridSpan w:val="9"/>
          </w:tcPr>
          <w:p w:rsidR="004E325F" w:rsidRPr="004E325F" w:rsidRDefault="004E325F" w:rsidP="004E325F">
            <w:pPr>
              <w:jc w:val="center"/>
              <w:rPr>
                <w:rFonts w:ascii="Times New Roman" w:hAnsi="Times New Roman" w:cs="Times New Roman"/>
                <w:b/>
                <w:sz w:val="28"/>
                <w:szCs w:val="28"/>
                <w:lang w:val="ru-RU"/>
              </w:rPr>
            </w:pPr>
            <w:r w:rsidRPr="004E325F">
              <w:rPr>
                <w:rFonts w:ascii="Times New Roman" w:hAnsi="Times New Roman" w:cs="Times New Roman"/>
                <w:b/>
                <w:sz w:val="28"/>
              </w:rPr>
              <w:t>4. Компетентності</w:t>
            </w:r>
          </w:p>
        </w:tc>
      </w:tr>
      <w:tr w:rsidR="004E325F" w:rsidTr="00E73096">
        <w:tc>
          <w:tcPr>
            <w:tcW w:w="10173" w:type="dxa"/>
            <w:gridSpan w:val="9"/>
          </w:tcPr>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Загальні компетентності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КЗ-1. Здатність діяти соціально відповідально та свідомо.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КЗ-2. Здатність генерувати нові ідеї (креативність).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КЗ-4. Здатність до абстрактного мислення, аналізу та синтезу.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КЗ-5. Здатність працювати в команді.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КЗ-7. Здатність виявляти, ставити й вирішувати проблеми.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КЗ-8. Здатність до пошуку, оброблення та аналізу інформації з різних джерел.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Спеціальні (фахові, предметні) компетентності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КС-1. Здатність організовувати освітній процес у закладах дошкільної освіти з використанням сучасних засобів, методів, прийомів, технологій.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КС-4. Готовність до організації фінансово-господарської діяльності закладів дошкільної освіти.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КС-5. Здатність створювати та впроваджувати в практику наукові розробки, спрямовані на підвищення якості освітньої діяльності та освітнього середовища в системі дошкільної, зокрема, інклюзивної освіти. </w:t>
            </w:r>
          </w:p>
          <w:p w:rsidR="004E325F" w:rsidRPr="004E325F" w:rsidRDefault="004E325F" w:rsidP="001A501E">
            <w:pPr>
              <w:jc w:val="both"/>
              <w:rPr>
                <w:rFonts w:ascii="Times New Roman" w:hAnsi="Times New Roman" w:cs="Times New Roman"/>
                <w:sz w:val="28"/>
                <w:szCs w:val="28"/>
              </w:rPr>
            </w:pPr>
            <w:r w:rsidRPr="004E325F">
              <w:rPr>
                <w:rFonts w:ascii="Times New Roman" w:hAnsi="Times New Roman" w:cs="Times New Roman"/>
                <w:sz w:val="28"/>
                <w:szCs w:val="28"/>
              </w:rPr>
              <w:t xml:space="preserve">КС-8. Здатність здійснювати нормативно-правове регулювання діяльності закладу дошкільної освіти, керуючись законодавчими документами та основами </w:t>
            </w:r>
            <w:r w:rsidRPr="004E325F">
              <w:rPr>
                <w:rFonts w:ascii="Times New Roman" w:hAnsi="Times New Roman" w:cs="Times New Roman"/>
                <w:sz w:val="28"/>
                <w:szCs w:val="28"/>
              </w:rPr>
              <w:lastRenderedPageBreak/>
              <w:t xml:space="preserve">професійної етики. </w:t>
            </w:r>
          </w:p>
          <w:p w:rsidR="004E325F" w:rsidRDefault="004E325F" w:rsidP="001A501E">
            <w:pPr>
              <w:jc w:val="both"/>
            </w:pPr>
            <w:r w:rsidRPr="004E325F">
              <w:rPr>
                <w:rFonts w:ascii="Times New Roman" w:hAnsi="Times New Roman" w:cs="Times New Roman"/>
                <w:sz w:val="28"/>
                <w:szCs w:val="28"/>
              </w:rPr>
              <w:t>КС-9. Здатність до самоосвіти, самовдосконалення, самореалізації в професійній діяльності та до конкурентної спроможності на ринку праці.</w:t>
            </w:r>
          </w:p>
        </w:tc>
      </w:tr>
      <w:tr w:rsidR="005D4677" w:rsidTr="00E73096">
        <w:tc>
          <w:tcPr>
            <w:tcW w:w="10173" w:type="dxa"/>
            <w:gridSpan w:val="9"/>
          </w:tcPr>
          <w:p w:rsidR="005D4677" w:rsidRPr="005D4677" w:rsidRDefault="005D4677" w:rsidP="005D4677">
            <w:pPr>
              <w:jc w:val="center"/>
              <w:rPr>
                <w:rFonts w:ascii="Times New Roman" w:hAnsi="Times New Roman" w:cs="Times New Roman"/>
                <w:b/>
                <w:sz w:val="28"/>
                <w:szCs w:val="28"/>
              </w:rPr>
            </w:pPr>
            <w:r w:rsidRPr="005D4677">
              <w:rPr>
                <w:rFonts w:ascii="Times New Roman" w:hAnsi="Times New Roman" w:cs="Times New Roman"/>
                <w:b/>
                <w:sz w:val="28"/>
              </w:rPr>
              <w:lastRenderedPageBreak/>
              <w:t>5. Результати навчання</w:t>
            </w:r>
          </w:p>
        </w:tc>
      </w:tr>
      <w:tr w:rsidR="005D4677" w:rsidTr="00E73096">
        <w:tc>
          <w:tcPr>
            <w:tcW w:w="10173" w:type="dxa"/>
            <w:gridSpan w:val="9"/>
          </w:tcPr>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5.1. Критично осмислювати концептуальні засади, цілі, завдання, принципи функціонування дошкільної освіти в Україні.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5.2. Впроваджувати інформаційні та комунікаційні технології, генерувати нові ідеї в організацію освітнього процесу закладів дошкільної освіти різного типу. 5.3. Встановлювати взаємодію з різними соціальними інституціями, категоріями фахівців та батьками з метою забезпечення якості дошкільної освіти, реалізації дослідницьких та інноваційних проекті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5.4. Аналізувати й порівнювати результати педагогічного впливу на індивідуальний розвиток дитини дошкільного віку в різних видах діяльності 5.5. Організовувати методичний супровід освітньої діяльності в мультикультурному середовищі закладу дошкільної освіти для формування в дітей поваги до різних національностей та здатності до взаємодії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5.6. Здійснювати психолого-педагогічне керівництво індивідуальним розвитком особистості дитини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5.7. Знати і використовувати в практичній діяльності законодавчу базу дошкільної освіти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5.8. Застосовувати в професійній діяльності сучасні дидактичні та методичні засади викладання психолого-педагогічних дисциплін і обирати відповідні технології та методики. </w:t>
            </w:r>
          </w:p>
          <w:p w:rsidR="005D4677" w:rsidRDefault="005D4677" w:rsidP="001A501E">
            <w:pPr>
              <w:jc w:val="both"/>
              <w:rPr>
                <w:rFonts w:ascii="Times New Roman" w:hAnsi="Times New Roman" w:cs="Times New Roman"/>
                <w:sz w:val="28"/>
              </w:rPr>
            </w:pPr>
            <w:r w:rsidRPr="005D4677">
              <w:rPr>
                <w:rFonts w:ascii="Times New Roman" w:hAnsi="Times New Roman" w:cs="Times New Roman"/>
                <w:sz w:val="28"/>
              </w:rPr>
              <w:t xml:space="preserve">5.10. Володіти уміннями й навичками аналізу, прогнозування, планування, організації освітнього процесу в закладі дошкільної освіти з урахуванням принципів </w:t>
            </w:r>
            <w:proofErr w:type="spellStart"/>
            <w:r w:rsidRPr="005D4677">
              <w:rPr>
                <w:rFonts w:ascii="Times New Roman" w:hAnsi="Times New Roman" w:cs="Times New Roman"/>
                <w:sz w:val="28"/>
              </w:rPr>
              <w:t>дитиноцентризму</w:t>
            </w:r>
            <w:proofErr w:type="spellEnd"/>
            <w:r w:rsidRPr="005D4677">
              <w:rPr>
                <w:rFonts w:ascii="Times New Roman" w:hAnsi="Times New Roman" w:cs="Times New Roman"/>
                <w:sz w:val="28"/>
              </w:rPr>
              <w:t xml:space="preserve">, </w:t>
            </w:r>
            <w:proofErr w:type="spellStart"/>
            <w:r w:rsidRPr="005D4677">
              <w:rPr>
                <w:rFonts w:ascii="Times New Roman" w:hAnsi="Times New Roman" w:cs="Times New Roman"/>
                <w:sz w:val="28"/>
              </w:rPr>
              <w:t>здоров’язбереження</w:t>
            </w:r>
            <w:proofErr w:type="spellEnd"/>
            <w:r w:rsidRPr="005D4677">
              <w:rPr>
                <w:rFonts w:ascii="Times New Roman" w:hAnsi="Times New Roman" w:cs="Times New Roman"/>
                <w:sz w:val="28"/>
              </w:rPr>
              <w:t xml:space="preserve">, інклюзії, розвивального навчання, особистісно -орієнтованого підходу, суб’єкт - суб’єктної взаємодії 5.12. Уміти планувати та координувати фінансово-господарську діяльність закладів дошкільної освіти </w:t>
            </w:r>
          </w:p>
          <w:p w:rsidR="005D4677" w:rsidRPr="005D4677" w:rsidRDefault="005D4677" w:rsidP="001A501E">
            <w:pPr>
              <w:jc w:val="both"/>
              <w:rPr>
                <w:rFonts w:ascii="Times New Roman" w:hAnsi="Times New Roman" w:cs="Times New Roman"/>
                <w:sz w:val="28"/>
                <w:szCs w:val="28"/>
              </w:rPr>
            </w:pPr>
            <w:r w:rsidRPr="005D4677">
              <w:rPr>
                <w:rFonts w:ascii="Times New Roman" w:hAnsi="Times New Roman" w:cs="Times New Roman"/>
                <w:sz w:val="28"/>
              </w:rPr>
              <w:t>5.13. Визначати проблему та понятійний апарат дослідження в сфері дошкільної освіти, збирати та аналізувати необхідну інформацію з різних джерел</w:t>
            </w:r>
          </w:p>
        </w:tc>
      </w:tr>
      <w:tr w:rsidR="005D4677" w:rsidTr="00E73096">
        <w:tc>
          <w:tcPr>
            <w:tcW w:w="10173" w:type="dxa"/>
            <w:gridSpan w:val="9"/>
          </w:tcPr>
          <w:p w:rsidR="005D4677" w:rsidRPr="005D4677" w:rsidRDefault="005D4677" w:rsidP="00C74DD8">
            <w:pPr>
              <w:spacing w:line="360" w:lineRule="auto"/>
              <w:jc w:val="center"/>
              <w:rPr>
                <w:rFonts w:ascii="Times New Roman" w:hAnsi="Times New Roman" w:cs="Times New Roman"/>
                <w:b/>
                <w:sz w:val="28"/>
                <w:szCs w:val="28"/>
              </w:rPr>
            </w:pPr>
            <w:r w:rsidRPr="005D4677">
              <w:rPr>
                <w:rFonts w:ascii="Times New Roman" w:hAnsi="Times New Roman" w:cs="Times New Roman"/>
                <w:b/>
                <w:sz w:val="28"/>
              </w:rPr>
              <w:t>6. Організація навчання курсу</w:t>
            </w:r>
          </w:p>
        </w:tc>
      </w:tr>
      <w:tr w:rsidR="005D4677" w:rsidTr="00E73096">
        <w:tc>
          <w:tcPr>
            <w:tcW w:w="10173" w:type="dxa"/>
            <w:gridSpan w:val="9"/>
          </w:tcPr>
          <w:p w:rsidR="005D4677" w:rsidRPr="005D4677" w:rsidRDefault="005D4677" w:rsidP="00C74DD8">
            <w:pPr>
              <w:spacing w:line="360" w:lineRule="auto"/>
              <w:jc w:val="center"/>
              <w:rPr>
                <w:rFonts w:ascii="Times New Roman" w:hAnsi="Times New Roman" w:cs="Times New Roman"/>
                <w:sz w:val="28"/>
              </w:rPr>
            </w:pPr>
            <w:r w:rsidRPr="005D4677">
              <w:rPr>
                <w:rFonts w:ascii="Times New Roman" w:hAnsi="Times New Roman" w:cs="Times New Roman"/>
                <w:sz w:val="28"/>
              </w:rPr>
              <w:t>Обсяг курсу – 90 год</w:t>
            </w:r>
          </w:p>
        </w:tc>
      </w:tr>
      <w:tr w:rsidR="005D4677" w:rsidTr="00E73096">
        <w:tc>
          <w:tcPr>
            <w:tcW w:w="4137" w:type="dxa"/>
            <w:gridSpan w:val="4"/>
          </w:tcPr>
          <w:p w:rsidR="005D4677" w:rsidRPr="005D4677" w:rsidRDefault="005D4677" w:rsidP="00C74DD8">
            <w:pPr>
              <w:tabs>
                <w:tab w:val="center" w:pos="2355"/>
              </w:tabs>
              <w:spacing w:line="360" w:lineRule="auto"/>
              <w:jc w:val="both"/>
              <w:rPr>
                <w:rFonts w:ascii="Times New Roman" w:hAnsi="Times New Roman" w:cs="Times New Roman"/>
                <w:sz w:val="28"/>
                <w:szCs w:val="28"/>
              </w:rPr>
            </w:pPr>
            <w:r w:rsidRPr="005D4677">
              <w:rPr>
                <w:rFonts w:ascii="Times New Roman" w:hAnsi="Times New Roman" w:cs="Times New Roman"/>
                <w:sz w:val="28"/>
              </w:rPr>
              <w:t xml:space="preserve">Вид заняття </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загальна кількість годин</w:t>
            </w:r>
          </w:p>
        </w:tc>
      </w:tr>
      <w:tr w:rsidR="005D4677" w:rsidTr="00E73096">
        <w:tc>
          <w:tcPr>
            <w:tcW w:w="4137" w:type="dxa"/>
            <w:gridSpan w:val="4"/>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Лекції</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12/4</w:t>
            </w:r>
          </w:p>
        </w:tc>
      </w:tr>
      <w:tr w:rsidR="005D4677" w:rsidTr="00E73096">
        <w:tc>
          <w:tcPr>
            <w:tcW w:w="4137" w:type="dxa"/>
            <w:gridSpan w:val="4"/>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Практичні</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18/6</w:t>
            </w:r>
          </w:p>
        </w:tc>
      </w:tr>
      <w:tr w:rsidR="005D4677" w:rsidTr="00E73096">
        <w:tc>
          <w:tcPr>
            <w:tcW w:w="4137" w:type="dxa"/>
            <w:gridSpan w:val="4"/>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Самостійна робота</w:t>
            </w:r>
          </w:p>
        </w:tc>
        <w:tc>
          <w:tcPr>
            <w:tcW w:w="6036" w:type="dxa"/>
            <w:gridSpan w:val="5"/>
          </w:tcPr>
          <w:p w:rsidR="005D4677" w:rsidRPr="005D4677" w:rsidRDefault="005D4677" w:rsidP="00C74DD8">
            <w:pPr>
              <w:spacing w:line="360" w:lineRule="auto"/>
              <w:jc w:val="both"/>
              <w:rPr>
                <w:rFonts w:ascii="Times New Roman" w:hAnsi="Times New Roman" w:cs="Times New Roman"/>
                <w:sz w:val="28"/>
                <w:szCs w:val="28"/>
              </w:rPr>
            </w:pPr>
            <w:r w:rsidRPr="005D4677">
              <w:rPr>
                <w:rFonts w:ascii="Times New Roman" w:hAnsi="Times New Roman" w:cs="Times New Roman"/>
                <w:sz w:val="28"/>
              </w:rPr>
              <w:t>60/80</w:t>
            </w:r>
          </w:p>
        </w:tc>
      </w:tr>
      <w:tr w:rsidR="005D4677" w:rsidTr="00E73096">
        <w:tc>
          <w:tcPr>
            <w:tcW w:w="10173" w:type="dxa"/>
            <w:gridSpan w:val="9"/>
          </w:tcPr>
          <w:p w:rsidR="005D4677" w:rsidRPr="00D9048A" w:rsidRDefault="005D4677" w:rsidP="00C74DD8">
            <w:pPr>
              <w:spacing w:line="360" w:lineRule="auto"/>
              <w:jc w:val="center"/>
              <w:rPr>
                <w:rFonts w:ascii="Times New Roman" w:hAnsi="Times New Roman" w:cs="Times New Roman"/>
                <w:b/>
                <w:sz w:val="28"/>
                <w:szCs w:val="28"/>
              </w:rPr>
            </w:pPr>
            <w:r w:rsidRPr="00D9048A">
              <w:rPr>
                <w:rFonts w:ascii="Times New Roman" w:hAnsi="Times New Roman" w:cs="Times New Roman"/>
                <w:b/>
                <w:sz w:val="28"/>
              </w:rPr>
              <w:t>Ознаки курсу</w:t>
            </w:r>
          </w:p>
        </w:tc>
      </w:tr>
      <w:tr w:rsidR="00C74DD8" w:rsidTr="00E73096">
        <w:tc>
          <w:tcPr>
            <w:tcW w:w="1443" w:type="dxa"/>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семестр</w:t>
            </w:r>
          </w:p>
        </w:tc>
        <w:tc>
          <w:tcPr>
            <w:tcW w:w="2634" w:type="dxa"/>
            <w:gridSpan w:val="2"/>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спеціальність</w:t>
            </w:r>
          </w:p>
        </w:tc>
        <w:tc>
          <w:tcPr>
            <w:tcW w:w="2268" w:type="dxa"/>
            <w:gridSpan w:val="3"/>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курс (рік навчання)</w:t>
            </w:r>
          </w:p>
        </w:tc>
        <w:tc>
          <w:tcPr>
            <w:tcW w:w="3828" w:type="dxa"/>
            <w:gridSpan w:val="3"/>
            <w:vAlign w:val="center"/>
          </w:tcPr>
          <w:p w:rsidR="00D9048A" w:rsidRPr="00D9048A" w:rsidRDefault="00D9048A" w:rsidP="00C74DD8">
            <w:pPr>
              <w:spacing w:line="360" w:lineRule="auto"/>
              <w:jc w:val="center"/>
              <w:rPr>
                <w:rFonts w:ascii="Times New Roman" w:hAnsi="Times New Roman" w:cs="Times New Roman"/>
                <w:sz w:val="28"/>
                <w:szCs w:val="28"/>
              </w:rPr>
            </w:pPr>
            <w:r w:rsidRPr="00D9048A">
              <w:rPr>
                <w:rFonts w:ascii="Times New Roman" w:hAnsi="Times New Roman" w:cs="Times New Roman"/>
                <w:sz w:val="28"/>
              </w:rPr>
              <w:t>Обов’язковий/вибірковий</w:t>
            </w:r>
          </w:p>
        </w:tc>
      </w:tr>
      <w:tr w:rsidR="00C74DD8" w:rsidTr="00E73096">
        <w:tc>
          <w:tcPr>
            <w:tcW w:w="1443" w:type="dxa"/>
          </w:tcPr>
          <w:p w:rsidR="00D9048A" w:rsidRPr="00D9048A"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ІІ</w:t>
            </w:r>
          </w:p>
        </w:tc>
        <w:tc>
          <w:tcPr>
            <w:tcW w:w="2634" w:type="dxa"/>
            <w:gridSpan w:val="2"/>
          </w:tcPr>
          <w:p w:rsidR="00D9048A" w:rsidRPr="004E325F"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Дошкільна освіта</w:t>
            </w:r>
          </w:p>
        </w:tc>
        <w:tc>
          <w:tcPr>
            <w:tcW w:w="2268" w:type="dxa"/>
            <w:gridSpan w:val="3"/>
          </w:tcPr>
          <w:p w:rsidR="00D9048A" w:rsidRPr="004E325F"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Перший</w:t>
            </w:r>
          </w:p>
        </w:tc>
        <w:tc>
          <w:tcPr>
            <w:tcW w:w="3828" w:type="dxa"/>
            <w:gridSpan w:val="3"/>
          </w:tcPr>
          <w:p w:rsidR="00D9048A" w:rsidRPr="004E325F" w:rsidRDefault="00D9048A" w:rsidP="00C74DD8">
            <w:pPr>
              <w:spacing w:line="360" w:lineRule="auto"/>
              <w:jc w:val="center"/>
              <w:rPr>
                <w:rFonts w:ascii="Times New Roman" w:hAnsi="Times New Roman" w:cs="Times New Roman"/>
                <w:sz w:val="28"/>
                <w:szCs w:val="28"/>
              </w:rPr>
            </w:pPr>
            <w:r>
              <w:rPr>
                <w:rFonts w:ascii="Times New Roman" w:hAnsi="Times New Roman" w:cs="Times New Roman"/>
                <w:sz w:val="28"/>
                <w:szCs w:val="28"/>
              </w:rPr>
              <w:t>вибірковий</w:t>
            </w:r>
          </w:p>
        </w:tc>
      </w:tr>
      <w:tr w:rsidR="00D9048A" w:rsidTr="00E73096">
        <w:tc>
          <w:tcPr>
            <w:tcW w:w="10173" w:type="dxa"/>
            <w:gridSpan w:val="9"/>
          </w:tcPr>
          <w:p w:rsidR="00D9048A" w:rsidRPr="00D9048A" w:rsidRDefault="00D9048A" w:rsidP="00D9048A">
            <w:pPr>
              <w:jc w:val="center"/>
              <w:rPr>
                <w:rFonts w:ascii="Times New Roman" w:hAnsi="Times New Roman" w:cs="Times New Roman"/>
                <w:b/>
                <w:sz w:val="28"/>
                <w:szCs w:val="28"/>
              </w:rPr>
            </w:pPr>
            <w:r w:rsidRPr="00D9048A">
              <w:rPr>
                <w:rFonts w:ascii="Times New Roman" w:hAnsi="Times New Roman" w:cs="Times New Roman"/>
                <w:b/>
                <w:sz w:val="28"/>
              </w:rPr>
              <w:lastRenderedPageBreak/>
              <w:t>Тематика курсу</w:t>
            </w:r>
          </w:p>
        </w:tc>
      </w:tr>
      <w:tr w:rsidR="00D9048A" w:rsidTr="00E73096">
        <w:tc>
          <w:tcPr>
            <w:tcW w:w="2518" w:type="dxa"/>
            <w:gridSpan w:val="2"/>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Тема план</w:t>
            </w:r>
          </w:p>
        </w:tc>
        <w:tc>
          <w:tcPr>
            <w:tcW w:w="1559" w:type="dxa"/>
          </w:tcPr>
          <w:p w:rsidR="00D9048A" w:rsidRPr="00C74DD8" w:rsidRDefault="00D9048A" w:rsidP="00C74DD8">
            <w:pPr>
              <w:tabs>
                <w:tab w:val="left" w:pos="1182"/>
              </w:tabs>
              <w:jc w:val="center"/>
              <w:rPr>
                <w:rFonts w:ascii="Times New Roman" w:hAnsi="Times New Roman" w:cs="Times New Roman"/>
                <w:b/>
                <w:sz w:val="28"/>
                <w:szCs w:val="28"/>
              </w:rPr>
            </w:pPr>
            <w:r w:rsidRPr="00C74DD8">
              <w:rPr>
                <w:rFonts w:ascii="Times New Roman" w:hAnsi="Times New Roman" w:cs="Times New Roman"/>
                <w:b/>
                <w:sz w:val="28"/>
              </w:rPr>
              <w:t>Форма заняття</w:t>
            </w:r>
          </w:p>
        </w:tc>
        <w:tc>
          <w:tcPr>
            <w:tcW w:w="1276" w:type="dxa"/>
            <w:gridSpan w:val="2"/>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Література</w:t>
            </w:r>
          </w:p>
        </w:tc>
        <w:tc>
          <w:tcPr>
            <w:tcW w:w="2268" w:type="dxa"/>
            <w:gridSpan w:val="2"/>
          </w:tcPr>
          <w:p w:rsidR="00D9048A" w:rsidRPr="00C74DD8" w:rsidRDefault="00C74DD8" w:rsidP="00D9048A">
            <w:pPr>
              <w:jc w:val="center"/>
              <w:rPr>
                <w:rFonts w:ascii="Times New Roman" w:hAnsi="Times New Roman" w:cs="Times New Roman"/>
                <w:b/>
                <w:sz w:val="28"/>
                <w:szCs w:val="28"/>
              </w:rPr>
            </w:pPr>
            <w:r>
              <w:rPr>
                <w:rFonts w:ascii="Times New Roman" w:hAnsi="Times New Roman" w:cs="Times New Roman"/>
                <w:b/>
                <w:sz w:val="28"/>
              </w:rPr>
              <w:t>Завдання</w:t>
            </w:r>
            <w:r w:rsidR="00D9048A" w:rsidRPr="00C74DD8">
              <w:rPr>
                <w:rFonts w:ascii="Times New Roman" w:hAnsi="Times New Roman" w:cs="Times New Roman"/>
                <w:b/>
                <w:sz w:val="28"/>
              </w:rPr>
              <w:t>, год</w:t>
            </w:r>
          </w:p>
        </w:tc>
        <w:tc>
          <w:tcPr>
            <w:tcW w:w="851" w:type="dxa"/>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Вага оцінки</w:t>
            </w:r>
          </w:p>
        </w:tc>
        <w:tc>
          <w:tcPr>
            <w:tcW w:w="1701" w:type="dxa"/>
          </w:tcPr>
          <w:p w:rsidR="00D9048A" w:rsidRPr="00C74DD8" w:rsidRDefault="00D9048A" w:rsidP="00D9048A">
            <w:pPr>
              <w:jc w:val="center"/>
              <w:rPr>
                <w:rFonts w:ascii="Times New Roman" w:hAnsi="Times New Roman" w:cs="Times New Roman"/>
                <w:b/>
                <w:sz w:val="28"/>
                <w:szCs w:val="28"/>
              </w:rPr>
            </w:pPr>
            <w:r w:rsidRPr="00C74DD8">
              <w:rPr>
                <w:rFonts w:ascii="Times New Roman" w:hAnsi="Times New Roman" w:cs="Times New Roman"/>
                <w:b/>
                <w:sz w:val="28"/>
              </w:rPr>
              <w:t>Термін виконання</w:t>
            </w:r>
          </w:p>
        </w:tc>
      </w:tr>
      <w:tr w:rsidR="00C74DD8" w:rsidTr="00E73096">
        <w:tc>
          <w:tcPr>
            <w:tcW w:w="2518" w:type="dxa"/>
            <w:gridSpan w:val="2"/>
          </w:tcPr>
          <w:p w:rsidR="00C74DD8" w:rsidRPr="00C74DD8" w:rsidRDefault="00E73096" w:rsidP="00C74DD8">
            <w:pPr>
              <w:rPr>
                <w:rFonts w:ascii="Times New Roman" w:hAnsi="Times New Roman" w:cs="Times New Roman"/>
                <w:b/>
                <w:sz w:val="28"/>
              </w:rPr>
            </w:pPr>
            <w:r>
              <w:rPr>
                <w:rFonts w:ascii="Times New Roman" w:hAnsi="Times New Roman" w:cs="Times New Roman"/>
                <w:b/>
                <w:sz w:val="28"/>
              </w:rPr>
              <w:t xml:space="preserve">Тема 1. </w:t>
            </w:r>
            <w:r w:rsidR="00C74DD8" w:rsidRPr="00C74DD8">
              <w:rPr>
                <w:rFonts w:ascii="Times New Roman" w:hAnsi="Times New Roman" w:cs="Times New Roman"/>
                <w:b/>
                <w:sz w:val="28"/>
              </w:rPr>
              <w:t>Передумови розвитку творчості дітей раннього віку</w:t>
            </w:r>
          </w:p>
          <w:p w:rsidR="00C74DD8" w:rsidRDefault="00C74DD8" w:rsidP="00C74DD8">
            <w:pPr>
              <w:rPr>
                <w:rFonts w:ascii="Times New Roman" w:hAnsi="Times New Roman" w:cs="Times New Roman"/>
                <w:sz w:val="28"/>
              </w:rPr>
            </w:pPr>
            <w:r>
              <w:rPr>
                <w:rFonts w:ascii="Times New Roman" w:hAnsi="Times New Roman" w:cs="Times New Roman"/>
                <w:sz w:val="28"/>
              </w:rPr>
              <w:t>1.Формування позитивного емоційного ставлення до оточуючого довкілля;</w:t>
            </w:r>
          </w:p>
          <w:p w:rsidR="00C74DD8" w:rsidRDefault="00C74DD8" w:rsidP="00C74DD8">
            <w:pPr>
              <w:rPr>
                <w:rFonts w:ascii="Times New Roman" w:hAnsi="Times New Roman" w:cs="Times New Roman"/>
                <w:sz w:val="28"/>
              </w:rPr>
            </w:pPr>
            <w:r>
              <w:rPr>
                <w:rFonts w:ascii="Times New Roman" w:hAnsi="Times New Roman" w:cs="Times New Roman"/>
                <w:sz w:val="28"/>
              </w:rPr>
              <w:t>2. становлення різних видів музичної діяльності в ранньому віці;</w:t>
            </w:r>
          </w:p>
          <w:p w:rsidR="00C74DD8" w:rsidRDefault="00C74DD8" w:rsidP="00C74DD8">
            <w:pPr>
              <w:rPr>
                <w:rFonts w:ascii="Times New Roman" w:hAnsi="Times New Roman" w:cs="Times New Roman"/>
                <w:sz w:val="28"/>
              </w:rPr>
            </w:pPr>
            <w:r>
              <w:rPr>
                <w:rFonts w:ascii="Times New Roman" w:hAnsi="Times New Roman" w:cs="Times New Roman"/>
                <w:sz w:val="28"/>
              </w:rPr>
              <w:t xml:space="preserve">3. </w:t>
            </w:r>
            <w:proofErr w:type="spellStart"/>
            <w:r>
              <w:rPr>
                <w:rFonts w:ascii="Times New Roman" w:hAnsi="Times New Roman" w:cs="Times New Roman"/>
                <w:sz w:val="28"/>
              </w:rPr>
              <w:t>Фомування</w:t>
            </w:r>
            <w:proofErr w:type="spellEnd"/>
            <w:r>
              <w:rPr>
                <w:rFonts w:ascii="Times New Roman" w:hAnsi="Times New Roman" w:cs="Times New Roman"/>
                <w:sz w:val="28"/>
              </w:rPr>
              <w:t xml:space="preserve"> </w:t>
            </w:r>
            <w:proofErr w:type="spellStart"/>
            <w:r>
              <w:rPr>
                <w:rFonts w:ascii="Times New Roman" w:hAnsi="Times New Roman" w:cs="Times New Roman"/>
                <w:sz w:val="28"/>
              </w:rPr>
              <w:t>першослів</w:t>
            </w:r>
            <w:proofErr w:type="spellEnd"/>
            <w:r>
              <w:rPr>
                <w:rFonts w:ascii="Times New Roman" w:hAnsi="Times New Roman" w:cs="Times New Roman"/>
                <w:sz w:val="28"/>
              </w:rPr>
              <w:t xml:space="preserve"> естетичного сприйняття засобами дидактико-розвивального простору;</w:t>
            </w:r>
          </w:p>
          <w:p w:rsidR="00C74DD8" w:rsidRPr="00D9048A" w:rsidRDefault="00C74DD8" w:rsidP="00C74DD8">
            <w:pPr>
              <w:rPr>
                <w:rFonts w:ascii="Times New Roman" w:hAnsi="Times New Roman" w:cs="Times New Roman"/>
                <w:sz w:val="28"/>
              </w:rPr>
            </w:pPr>
            <w:r>
              <w:rPr>
                <w:rFonts w:ascii="Times New Roman" w:hAnsi="Times New Roman" w:cs="Times New Roman"/>
                <w:sz w:val="28"/>
              </w:rPr>
              <w:t>4. Вплив ігрової діяльності дітей раннього віку на розвиток різних видів діяльності.</w:t>
            </w:r>
          </w:p>
        </w:tc>
        <w:tc>
          <w:tcPr>
            <w:tcW w:w="1559" w:type="dxa"/>
          </w:tcPr>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Лекція</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2 год,</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C74DD8" w:rsidRPr="00D9048A"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4 год.</w:t>
            </w:r>
          </w:p>
        </w:tc>
        <w:tc>
          <w:tcPr>
            <w:tcW w:w="1276" w:type="dxa"/>
            <w:gridSpan w:val="2"/>
          </w:tcPr>
          <w:p w:rsidR="00C74DD8" w:rsidRPr="00D9048A" w:rsidRDefault="00C74DD8" w:rsidP="00D9048A">
            <w:pPr>
              <w:jc w:val="center"/>
              <w:rPr>
                <w:rFonts w:ascii="Times New Roman" w:hAnsi="Times New Roman" w:cs="Times New Roman"/>
                <w:sz w:val="28"/>
              </w:rPr>
            </w:pPr>
          </w:p>
        </w:tc>
        <w:tc>
          <w:tcPr>
            <w:tcW w:w="2268" w:type="dxa"/>
            <w:gridSpan w:val="2"/>
          </w:tcPr>
          <w:p w:rsidR="00E01D7A" w:rsidRDefault="00E73096" w:rsidP="00E73096">
            <w:pPr>
              <w:jc w:val="center"/>
              <w:rPr>
                <w:rFonts w:ascii="Times New Roman" w:hAnsi="Times New Roman" w:cs="Times New Roman"/>
                <w:sz w:val="28"/>
              </w:rPr>
            </w:pPr>
            <w:r>
              <w:rPr>
                <w:rFonts w:ascii="Times New Roman" w:hAnsi="Times New Roman" w:cs="Times New Roman"/>
                <w:sz w:val="28"/>
              </w:rPr>
              <w:t>1.</w:t>
            </w:r>
            <w:r w:rsidR="00E01D7A">
              <w:rPr>
                <w:rFonts w:ascii="Times New Roman" w:hAnsi="Times New Roman" w:cs="Times New Roman"/>
                <w:sz w:val="28"/>
              </w:rPr>
              <w:t>Охарактеризувати поняття «позитивно-емоційне середовище» (</w:t>
            </w:r>
            <w:proofErr w:type="spellStart"/>
            <w:r>
              <w:rPr>
                <w:rFonts w:ascii="Times New Roman" w:hAnsi="Times New Roman" w:cs="Times New Roman"/>
                <w:sz w:val="28"/>
              </w:rPr>
              <w:t>міктоклімат</w:t>
            </w:r>
            <w:proofErr w:type="spellEnd"/>
            <w:r>
              <w:rPr>
                <w:rFonts w:ascii="Times New Roman" w:hAnsi="Times New Roman" w:cs="Times New Roman"/>
                <w:sz w:val="28"/>
              </w:rPr>
              <w:t xml:space="preserve">) у групах </w:t>
            </w:r>
            <w:proofErr w:type="spellStart"/>
            <w:r>
              <w:rPr>
                <w:rFonts w:ascii="Times New Roman" w:hAnsi="Times New Roman" w:cs="Times New Roman"/>
                <w:sz w:val="28"/>
              </w:rPr>
              <w:t>ран</w:t>
            </w:r>
            <w:r w:rsidR="00E01D7A">
              <w:rPr>
                <w:rFonts w:ascii="Times New Roman" w:hAnsi="Times New Roman" w:cs="Times New Roman"/>
                <w:sz w:val="28"/>
              </w:rPr>
              <w:t>ього</w:t>
            </w:r>
            <w:proofErr w:type="spellEnd"/>
            <w:r w:rsidR="00E01D7A">
              <w:rPr>
                <w:rFonts w:ascii="Times New Roman" w:hAnsi="Times New Roman" w:cs="Times New Roman"/>
                <w:sz w:val="28"/>
              </w:rPr>
              <w:t xml:space="preserve"> віку в ЗДО</w:t>
            </w:r>
            <w:r>
              <w:rPr>
                <w:rFonts w:ascii="Times New Roman" w:hAnsi="Times New Roman" w:cs="Times New Roman"/>
                <w:sz w:val="28"/>
              </w:rPr>
              <w:t>;</w:t>
            </w:r>
          </w:p>
          <w:p w:rsidR="00E01D7A" w:rsidRDefault="00E73096" w:rsidP="00E73096">
            <w:pPr>
              <w:jc w:val="center"/>
              <w:rPr>
                <w:rFonts w:ascii="Times New Roman" w:hAnsi="Times New Roman" w:cs="Times New Roman"/>
                <w:sz w:val="28"/>
              </w:rPr>
            </w:pPr>
            <w:r>
              <w:rPr>
                <w:rFonts w:ascii="Times New Roman" w:hAnsi="Times New Roman" w:cs="Times New Roman"/>
                <w:sz w:val="28"/>
              </w:rPr>
              <w:t>2.</w:t>
            </w:r>
            <w:r w:rsidR="00E01D7A">
              <w:rPr>
                <w:rFonts w:ascii="Times New Roman" w:hAnsi="Times New Roman" w:cs="Times New Roman"/>
                <w:sz w:val="28"/>
              </w:rPr>
              <w:t>Описати вимоги до дидактико-розвивального простору ЗДО згідно БКДО</w:t>
            </w:r>
          </w:p>
          <w:p w:rsidR="00E01D7A" w:rsidRDefault="00E73096" w:rsidP="00E73096">
            <w:pPr>
              <w:jc w:val="center"/>
              <w:rPr>
                <w:rFonts w:ascii="Times New Roman" w:hAnsi="Times New Roman" w:cs="Times New Roman"/>
                <w:sz w:val="28"/>
              </w:rPr>
            </w:pPr>
            <w:r>
              <w:rPr>
                <w:rFonts w:ascii="Times New Roman" w:hAnsi="Times New Roman" w:cs="Times New Roman"/>
                <w:sz w:val="28"/>
              </w:rPr>
              <w:t>3.</w:t>
            </w:r>
            <w:r w:rsidR="00E01D7A">
              <w:rPr>
                <w:rFonts w:ascii="Times New Roman" w:hAnsi="Times New Roman" w:cs="Times New Roman"/>
                <w:sz w:val="28"/>
              </w:rPr>
              <w:t>Проаналізувати чинну програму дошкільної освіти щодо видів діяльності дітей р</w:t>
            </w:r>
            <w:r>
              <w:rPr>
                <w:rFonts w:ascii="Times New Roman" w:hAnsi="Times New Roman" w:cs="Times New Roman"/>
                <w:sz w:val="28"/>
              </w:rPr>
              <w:t>аннього віку в ЗДО різного типу;</w:t>
            </w:r>
          </w:p>
          <w:p w:rsidR="00E01D7A" w:rsidRDefault="00E73096" w:rsidP="00E73096">
            <w:pPr>
              <w:jc w:val="center"/>
              <w:rPr>
                <w:rFonts w:ascii="Times New Roman" w:hAnsi="Times New Roman" w:cs="Times New Roman"/>
                <w:sz w:val="28"/>
              </w:rPr>
            </w:pPr>
            <w:r>
              <w:rPr>
                <w:rFonts w:ascii="Times New Roman" w:hAnsi="Times New Roman" w:cs="Times New Roman"/>
                <w:sz w:val="28"/>
              </w:rPr>
              <w:t>4.</w:t>
            </w:r>
            <w:r w:rsidR="00E01D7A">
              <w:rPr>
                <w:rFonts w:ascii="Times New Roman" w:hAnsi="Times New Roman" w:cs="Times New Roman"/>
                <w:sz w:val="28"/>
              </w:rPr>
              <w:t xml:space="preserve">Охарактеризувати поняття «естетичне сприйняття» за твердженнями сучасних учених. </w:t>
            </w:r>
          </w:p>
          <w:p w:rsidR="00E01D7A" w:rsidRDefault="00E73096" w:rsidP="00D9048A">
            <w:pPr>
              <w:jc w:val="center"/>
              <w:rPr>
                <w:rFonts w:ascii="Times New Roman" w:hAnsi="Times New Roman" w:cs="Times New Roman"/>
                <w:sz w:val="28"/>
              </w:rPr>
            </w:pPr>
            <w:r>
              <w:rPr>
                <w:rFonts w:ascii="Times New Roman" w:hAnsi="Times New Roman" w:cs="Times New Roman"/>
                <w:sz w:val="28"/>
              </w:rPr>
              <w:t>5.</w:t>
            </w:r>
            <w:r w:rsidR="00E01D7A">
              <w:rPr>
                <w:rFonts w:ascii="Times New Roman" w:hAnsi="Times New Roman" w:cs="Times New Roman"/>
                <w:sz w:val="28"/>
              </w:rPr>
              <w:t>Описати особливості естетичного сприйняття дітьми раннього віку різних засобів дидактико-розвивального простору.</w:t>
            </w:r>
          </w:p>
          <w:p w:rsidR="00E01D7A" w:rsidRPr="00D9048A" w:rsidRDefault="00E73096" w:rsidP="00E73096">
            <w:pPr>
              <w:jc w:val="center"/>
              <w:rPr>
                <w:rFonts w:ascii="Times New Roman" w:hAnsi="Times New Roman" w:cs="Times New Roman"/>
                <w:sz w:val="28"/>
              </w:rPr>
            </w:pPr>
            <w:r>
              <w:rPr>
                <w:rFonts w:ascii="Times New Roman" w:hAnsi="Times New Roman" w:cs="Times New Roman"/>
                <w:sz w:val="28"/>
              </w:rPr>
              <w:t xml:space="preserve">6. Назвати сутність </w:t>
            </w:r>
            <w:r w:rsidR="00E01D7A">
              <w:rPr>
                <w:rFonts w:ascii="Times New Roman" w:hAnsi="Times New Roman" w:cs="Times New Roman"/>
                <w:sz w:val="28"/>
              </w:rPr>
              <w:lastRenderedPageBreak/>
              <w:t>характеристики ігрової діяльності дітей раннього віку.</w:t>
            </w:r>
          </w:p>
        </w:tc>
        <w:tc>
          <w:tcPr>
            <w:tcW w:w="85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C74DD8" w:rsidRPr="005E65EE" w:rsidRDefault="00E7309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C74DD8" w:rsidTr="00E73096">
        <w:tc>
          <w:tcPr>
            <w:tcW w:w="2518" w:type="dxa"/>
            <w:gridSpan w:val="2"/>
          </w:tcPr>
          <w:p w:rsidR="00E73096" w:rsidRDefault="00E73096" w:rsidP="00C74DD8">
            <w:pPr>
              <w:rPr>
                <w:rFonts w:ascii="Times New Roman" w:hAnsi="Times New Roman" w:cs="Times New Roman"/>
                <w:b/>
                <w:sz w:val="28"/>
              </w:rPr>
            </w:pPr>
            <w:r>
              <w:rPr>
                <w:rFonts w:ascii="Times New Roman" w:hAnsi="Times New Roman" w:cs="Times New Roman"/>
                <w:b/>
                <w:sz w:val="28"/>
              </w:rPr>
              <w:lastRenderedPageBreak/>
              <w:t xml:space="preserve">Тема 2. </w:t>
            </w:r>
          </w:p>
          <w:p w:rsidR="00C74DD8" w:rsidRPr="00C74DD8" w:rsidRDefault="00C74DD8" w:rsidP="00C74DD8">
            <w:pPr>
              <w:rPr>
                <w:rFonts w:ascii="Times New Roman" w:hAnsi="Times New Roman" w:cs="Times New Roman"/>
                <w:b/>
                <w:sz w:val="28"/>
              </w:rPr>
            </w:pPr>
            <w:r w:rsidRPr="00C74DD8">
              <w:rPr>
                <w:rFonts w:ascii="Times New Roman" w:hAnsi="Times New Roman" w:cs="Times New Roman"/>
                <w:b/>
                <w:sz w:val="28"/>
              </w:rPr>
              <w:t>Етапи розвитку творчості дітей дошкільного віку</w:t>
            </w:r>
          </w:p>
          <w:p w:rsidR="00C74DD8" w:rsidRDefault="00C74DD8" w:rsidP="00C74DD8">
            <w:pPr>
              <w:rPr>
                <w:rFonts w:ascii="Times New Roman" w:hAnsi="Times New Roman" w:cs="Times New Roman"/>
                <w:sz w:val="28"/>
              </w:rPr>
            </w:pPr>
            <w:r>
              <w:rPr>
                <w:rFonts w:ascii="Times New Roman" w:hAnsi="Times New Roman" w:cs="Times New Roman"/>
                <w:sz w:val="28"/>
              </w:rPr>
              <w:t>1. Своєрідність процесів особистісного розвитку дітей в дошкільному віці.</w:t>
            </w:r>
          </w:p>
          <w:p w:rsidR="00C74DD8" w:rsidRDefault="00C74DD8" w:rsidP="00C74DD8">
            <w:pPr>
              <w:rPr>
                <w:rFonts w:ascii="Times New Roman" w:hAnsi="Times New Roman" w:cs="Times New Roman"/>
                <w:sz w:val="28"/>
              </w:rPr>
            </w:pPr>
            <w:r>
              <w:rPr>
                <w:rFonts w:ascii="Times New Roman" w:hAnsi="Times New Roman" w:cs="Times New Roman"/>
                <w:sz w:val="28"/>
              </w:rPr>
              <w:t>2. творчість дитини дошкільного віку. Поняття творчих здібностей, критерії їхньої сформованості.</w:t>
            </w:r>
          </w:p>
          <w:p w:rsidR="00C74DD8" w:rsidRDefault="00C74DD8" w:rsidP="00C74DD8">
            <w:pPr>
              <w:rPr>
                <w:rFonts w:ascii="Times New Roman" w:hAnsi="Times New Roman" w:cs="Times New Roman"/>
                <w:sz w:val="28"/>
              </w:rPr>
            </w:pPr>
            <w:r>
              <w:rPr>
                <w:rFonts w:ascii="Times New Roman" w:hAnsi="Times New Roman" w:cs="Times New Roman"/>
                <w:sz w:val="28"/>
              </w:rPr>
              <w:t>3. засоби стимулювання механізмів розвитку творчих здібностей у дошкільному віці.</w:t>
            </w:r>
          </w:p>
          <w:p w:rsidR="00C74DD8" w:rsidRDefault="00C74DD8" w:rsidP="00C74DD8">
            <w:pPr>
              <w:rPr>
                <w:rFonts w:ascii="Times New Roman" w:hAnsi="Times New Roman" w:cs="Times New Roman"/>
                <w:sz w:val="28"/>
              </w:rPr>
            </w:pPr>
            <w:r>
              <w:rPr>
                <w:rFonts w:ascii="Times New Roman" w:hAnsi="Times New Roman" w:cs="Times New Roman"/>
                <w:sz w:val="28"/>
              </w:rPr>
              <w:t>4. умови розвитку творчих здібностей дітей дошкільного віку.</w:t>
            </w:r>
          </w:p>
          <w:p w:rsidR="00C74DD8" w:rsidRPr="00D9048A" w:rsidRDefault="00C74DD8" w:rsidP="00D9048A">
            <w:pPr>
              <w:jc w:val="center"/>
              <w:rPr>
                <w:rFonts w:ascii="Times New Roman" w:hAnsi="Times New Roman" w:cs="Times New Roman"/>
                <w:sz w:val="28"/>
              </w:rPr>
            </w:pPr>
          </w:p>
        </w:tc>
        <w:tc>
          <w:tcPr>
            <w:tcW w:w="1559" w:type="dxa"/>
          </w:tcPr>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Лекція</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2 год,</w:t>
            </w:r>
          </w:p>
          <w:p w:rsidR="00C74DD8" w:rsidRDefault="00C74DD8" w:rsidP="00C74DD8">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C74DD8" w:rsidRPr="00D9048A" w:rsidRDefault="00C74DD8" w:rsidP="00E01D7A">
            <w:pPr>
              <w:tabs>
                <w:tab w:val="left" w:pos="1182"/>
              </w:tabs>
              <w:jc w:val="center"/>
              <w:rPr>
                <w:rFonts w:ascii="Times New Roman" w:hAnsi="Times New Roman" w:cs="Times New Roman"/>
                <w:sz w:val="28"/>
              </w:rPr>
            </w:pPr>
            <w:r>
              <w:rPr>
                <w:rFonts w:ascii="Times New Roman" w:hAnsi="Times New Roman" w:cs="Times New Roman"/>
                <w:sz w:val="28"/>
              </w:rPr>
              <w:t>4 год.</w:t>
            </w:r>
          </w:p>
        </w:tc>
        <w:tc>
          <w:tcPr>
            <w:tcW w:w="1276" w:type="dxa"/>
            <w:gridSpan w:val="2"/>
          </w:tcPr>
          <w:p w:rsidR="00C74DD8" w:rsidRPr="00D9048A" w:rsidRDefault="00C74DD8" w:rsidP="00D9048A">
            <w:pPr>
              <w:jc w:val="center"/>
              <w:rPr>
                <w:rFonts w:ascii="Times New Roman" w:hAnsi="Times New Roman" w:cs="Times New Roman"/>
                <w:sz w:val="28"/>
              </w:rPr>
            </w:pPr>
          </w:p>
        </w:tc>
        <w:tc>
          <w:tcPr>
            <w:tcW w:w="2268" w:type="dxa"/>
            <w:gridSpan w:val="2"/>
          </w:tcPr>
          <w:p w:rsidR="00E01D7A" w:rsidRDefault="00E73096" w:rsidP="00E73096">
            <w:pPr>
              <w:jc w:val="center"/>
              <w:rPr>
                <w:rFonts w:ascii="Times New Roman" w:hAnsi="Times New Roman" w:cs="Times New Roman"/>
                <w:sz w:val="28"/>
              </w:rPr>
            </w:pPr>
            <w:r>
              <w:rPr>
                <w:rFonts w:ascii="Times New Roman" w:hAnsi="Times New Roman" w:cs="Times New Roman"/>
                <w:sz w:val="28"/>
              </w:rPr>
              <w:t>1.</w:t>
            </w:r>
            <w:r w:rsidR="00E01D7A">
              <w:rPr>
                <w:rFonts w:ascii="Times New Roman" w:hAnsi="Times New Roman" w:cs="Times New Roman"/>
                <w:sz w:val="28"/>
              </w:rPr>
              <w:t>Порівняти особливості особистісного розвитку дітей раннього і дошкільного віку.</w:t>
            </w:r>
          </w:p>
          <w:p w:rsidR="009113FE" w:rsidRDefault="00E73096" w:rsidP="00E73096">
            <w:pPr>
              <w:jc w:val="center"/>
              <w:rPr>
                <w:rFonts w:ascii="Times New Roman" w:hAnsi="Times New Roman" w:cs="Times New Roman"/>
                <w:sz w:val="28"/>
              </w:rPr>
            </w:pPr>
            <w:r>
              <w:rPr>
                <w:rFonts w:ascii="Times New Roman" w:hAnsi="Times New Roman" w:cs="Times New Roman"/>
                <w:sz w:val="28"/>
              </w:rPr>
              <w:t>2.</w:t>
            </w:r>
            <w:r w:rsidR="00E01D7A">
              <w:rPr>
                <w:rFonts w:ascii="Times New Roman" w:hAnsi="Times New Roman" w:cs="Times New Roman"/>
                <w:sz w:val="28"/>
              </w:rPr>
              <w:t>Дати актуальні визначення змісту поняття «творчість» «</w:t>
            </w:r>
            <w:r w:rsidR="009113FE">
              <w:rPr>
                <w:rFonts w:ascii="Times New Roman" w:hAnsi="Times New Roman" w:cs="Times New Roman"/>
                <w:sz w:val="28"/>
              </w:rPr>
              <w:t>творчість дітей дошкільного віку», «творчі здібності дітей дошкільного віку»</w:t>
            </w:r>
          </w:p>
          <w:p w:rsidR="009113FE" w:rsidRDefault="00E73096" w:rsidP="00E73096">
            <w:pPr>
              <w:jc w:val="center"/>
              <w:rPr>
                <w:rFonts w:ascii="Times New Roman" w:hAnsi="Times New Roman" w:cs="Times New Roman"/>
                <w:sz w:val="28"/>
              </w:rPr>
            </w:pPr>
            <w:r>
              <w:rPr>
                <w:rFonts w:ascii="Times New Roman" w:hAnsi="Times New Roman" w:cs="Times New Roman"/>
                <w:sz w:val="28"/>
              </w:rPr>
              <w:t>3.</w:t>
            </w:r>
            <w:r w:rsidR="009113FE">
              <w:rPr>
                <w:rFonts w:ascii="Times New Roman" w:hAnsi="Times New Roman" w:cs="Times New Roman"/>
                <w:sz w:val="28"/>
              </w:rPr>
              <w:t>Охарактеризувати засоби стимулювання механізмів розвитку творчих здібностей на прикладі однієї вікової групи дітей в одному із видів діяльності.</w:t>
            </w:r>
          </w:p>
          <w:p w:rsidR="009113FE" w:rsidRPr="00D9048A" w:rsidRDefault="00E73096" w:rsidP="00D9048A">
            <w:pPr>
              <w:jc w:val="center"/>
              <w:rPr>
                <w:rFonts w:ascii="Times New Roman" w:hAnsi="Times New Roman" w:cs="Times New Roman"/>
                <w:sz w:val="28"/>
              </w:rPr>
            </w:pPr>
            <w:r>
              <w:rPr>
                <w:rFonts w:ascii="Times New Roman" w:hAnsi="Times New Roman" w:cs="Times New Roman"/>
                <w:sz w:val="28"/>
              </w:rPr>
              <w:t>4.</w:t>
            </w:r>
            <w:r w:rsidR="009113FE">
              <w:rPr>
                <w:rFonts w:ascii="Times New Roman" w:hAnsi="Times New Roman" w:cs="Times New Roman"/>
                <w:sz w:val="28"/>
              </w:rPr>
              <w:t>Проаналізувати пріоритетні завдання з розвитку творчості дітей на змісті двох різних (чинних) програм ЗДО та зіставити їх із рекомендаціями БКДО.</w:t>
            </w:r>
          </w:p>
        </w:tc>
        <w:tc>
          <w:tcPr>
            <w:tcW w:w="85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t>5 балів</w:t>
            </w:r>
          </w:p>
        </w:tc>
        <w:tc>
          <w:tcPr>
            <w:tcW w:w="1701" w:type="dxa"/>
          </w:tcPr>
          <w:p w:rsidR="00C74DD8" w:rsidRPr="00D9048A" w:rsidRDefault="00E7309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C74DD8" w:rsidTr="00E73096">
        <w:tc>
          <w:tcPr>
            <w:tcW w:w="2518" w:type="dxa"/>
            <w:gridSpan w:val="2"/>
          </w:tcPr>
          <w:p w:rsidR="00E73096" w:rsidRDefault="00E73096" w:rsidP="005A1903">
            <w:pPr>
              <w:rPr>
                <w:rFonts w:ascii="Times New Roman" w:hAnsi="Times New Roman" w:cs="Times New Roman"/>
                <w:b/>
                <w:sz w:val="28"/>
              </w:rPr>
            </w:pPr>
            <w:r>
              <w:rPr>
                <w:rFonts w:ascii="Times New Roman" w:hAnsi="Times New Roman" w:cs="Times New Roman"/>
                <w:b/>
                <w:sz w:val="28"/>
              </w:rPr>
              <w:t>Тема 3.</w:t>
            </w:r>
          </w:p>
          <w:p w:rsidR="00C74DD8" w:rsidRPr="005A1903" w:rsidRDefault="005A1903" w:rsidP="005A1903">
            <w:pPr>
              <w:rPr>
                <w:rFonts w:ascii="Times New Roman" w:hAnsi="Times New Roman" w:cs="Times New Roman"/>
                <w:b/>
                <w:sz w:val="28"/>
              </w:rPr>
            </w:pPr>
            <w:r w:rsidRPr="005A1903">
              <w:rPr>
                <w:rFonts w:ascii="Times New Roman" w:hAnsi="Times New Roman" w:cs="Times New Roman"/>
                <w:b/>
                <w:sz w:val="28"/>
              </w:rPr>
              <w:t>Вплив дидактико-</w:t>
            </w:r>
            <w:r w:rsidRPr="005A1903">
              <w:rPr>
                <w:rFonts w:ascii="Times New Roman" w:hAnsi="Times New Roman" w:cs="Times New Roman"/>
                <w:b/>
                <w:sz w:val="28"/>
              </w:rPr>
              <w:lastRenderedPageBreak/>
              <w:t>розвивального простору на розвиток творчих здібностей дітей у ЗДО</w:t>
            </w:r>
          </w:p>
          <w:p w:rsidR="005A1903" w:rsidRDefault="005A1903" w:rsidP="005A1903">
            <w:pPr>
              <w:rPr>
                <w:rFonts w:ascii="Times New Roman" w:hAnsi="Times New Roman" w:cs="Times New Roman"/>
                <w:sz w:val="28"/>
              </w:rPr>
            </w:pPr>
            <w:r>
              <w:rPr>
                <w:rFonts w:ascii="Times New Roman" w:hAnsi="Times New Roman" w:cs="Times New Roman"/>
                <w:sz w:val="28"/>
              </w:rPr>
              <w:t>1. Організація художньої діяльності дітей дошкільного віку.</w:t>
            </w:r>
          </w:p>
          <w:p w:rsidR="005A1903" w:rsidRDefault="005A1903" w:rsidP="005A1903">
            <w:pPr>
              <w:rPr>
                <w:rFonts w:ascii="Times New Roman" w:hAnsi="Times New Roman" w:cs="Times New Roman"/>
                <w:sz w:val="28"/>
              </w:rPr>
            </w:pPr>
            <w:r>
              <w:rPr>
                <w:rFonts w:ascii="Times New Roman" w:hAnsi="Times New Roman" w:cs="Times New Roman"/>
                <w:sz w:val="28"/>
              </w:rPr>
              <w:t>2. Особливості розвитку творчих здібностей дітей молодшого дошкільного віку засобами художньої діяльності.</w:t>
            </w:r>
          </w:p>
          <w:p w:rsidR="005A1903" w:rsidRDefault="005A1903" w:rsidP="005A1903">
            <w:pPr>
              <w:rPr>
                <w:rFonts w:ascii="Times New Roman" w:hAnsi="Times New Roman" w:cs="Times New Roman"/>
                <w:sz w:val="28"/>
              </w:rPr>
            </w:pPr>
            <w:r>
              <w:rPr>
                <w:rFonts w:ascii="Times New Roman" w:hAnsi="Times New Roman" w:cs="Times New Roman"/>
                <w:sz w:val="28"/>
              </w:rPr>
              <w:t>3. Особливості розвитку творчих здібностей дітей середнього дошкільного віку засобами художньої діяльності.</w:t>
            </w:r>
          </w:p>
          <w:p w:rsidR="005A1903" w:rsidRPr="00D9048A" w:rsidRDefault="005A1903" w:rsidP="005A1903">
            <w:pPr>
              <w:rPr>
                <w:rFonts w:ascii="Times New Roman" w:hAnsi="Times New Roman" w:cs="Times New Roman"/>
                <w:sz w:val="28"/>
              </w:rPr>
            </w:pPr>
            <w:r>
              <w:rPr>
                <w:rFonts w:ascii="Times New Roman" w:hAnsi="Times New Roman" w:cs="Times New Roman"/>
                <w:sz w:val="28"/>
              </w:rPr>
              <w:t>4. Особливості розвитку творчих здібностей дітей старшого дошкільного віку засобами художньої діяльності.</w:t>
            </w: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lastRenderedPageBreak/>
              <w:t>Лекція</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C74DD8" w:rsidRPr="00E73096" w:rsidRDefault="00E01D7A" w:rsidP="00E73096">
            <w:pPr>
              <w:pStyle w:val="a4"/>
              <w:numPr>
                <w:ilvl w:val="0"/>
                <w:numId w:val="2"/>
              </w:numPr>
              <w:tabs>
                <w:tab w:val="left" w:pos="1182"/>
              </w:tabs>
              <w:jc w:val="center"/>
              <w:rPr>
                <w:rFonts w:ascii="Times New Roman" w:hAnsi="Times New Roman" w:cs="Times New Roman"/>
                <w:sz w:val="28"/>
              </w:rPr>
            </w:pPr>
            <w:r w:rsidRPr="00E73096">
              <w:rPr>
                <w:rFonts w:ascii="Times New Roman" w:hAnsi="Times New Roman" w:cs="Times New Roman"/>
                <w:sz w:val="28"/>
              </w:rPr>
              <w:lastRenderedPageBreak/>
              <w:t>год.</w:t>
            </w:r>
          </w:p>
        </w:tc>
        <w:tc>
          <w:tcPr>
            <w:tcW w:w="1276" w:type="dxa"/>
            <w:gridSpan w:val="2"/>
          </w:tcPr>
          <w:p w:rsidR="00C74DD8" w:rsidRPr="00D9048A" w:rsidRDefault="00C74DD8" w:rsidP="00D9048A">
            <w:pPr>
              <w:jc w:val="center"/>
              <w:rPr>
                <w:rFonts w:ascii="Times New Roman" w:hAnsi="Times New Roman" w:cs="Times New Roman"/>
                <w:sz w:val="28"/>
              </w:rPr>
            </w:pPr>
          </w:p>
        </w:tc>
        <w:tc>
          <w:tcPr>
            <w:tcW w:w="2268" w:type="dxa"/>
            <w:gridSpan w:val="2"/>
          </w:tcPr>
          <w:p w:rsidR="00C74DD8" w:rsidRPr="00E73096" w:rsidRDefault="00E73096" w:rsidP="00E73096">
            <w:pPr>
              <w:jc w:val="center"/>
              <w:rPr>
                <w:rFonts w:ascii="Times New Roman" w:hAnsi="Times New Roman" w:cs="Times New Roman"/>
                <w:sz w:val="28"/>
              </w:rPr>
            </w:pPr>
            <w:r>
              <w:rPr>
                <w:rFonts w:ascii="Times New Roman" w:hAnsi="Times New Roman" w:cs="Times New Roman"/>
                <w:sz w:val="28"/>
              </w:rPr>
              <w:t>1.</w:t>
            </w:r>
            <w:r w:rsidR="009113FE" w:rsidRPr="00E73096">
              <w:rPr>
                <w:rFonts w:ascii="Times New Roman" w:hAnsi="Times New Roman" w:cs="Times New Roman"/>
                <w:sz w:val="28"/>
              </w:rPr>
              <w:t xml:space="preserve">Охарактеризувати принципи організації </w:t>
            </w:r>
            <w:r w:rsidR="009113FE" w:rsidRPr="00E73096">
              <w:rPr>
                <w:rFonts w:ascii="Times New Roman" w:hAnsi="Times New Roman" w:cs="Times New Roman"/>
                <w:sz w:val="28"/>
              </w:rPr>
              <w:lastRenderedPageBreak/>
              <w:t>(ДРП) дидактико-розвивального простору в різних вікових групах ЗДО різного типу.</w:t>
            </w:r>
          </w:p>
          <w:p w:rsidR="009113FE" w:rsidRDefault="00E73096" w:rsidP="00E73096">
            <w:pPr>
              <w:jc w:val="center"/>
              <w:rPr>
                <w:rFonts w:ascii="Times New Roman" w:hAnsi="Times New Roman" w:cs="Times New Roman"/>
                <w:sz w:val="28"/>
              </w:rPr>
            </w:pPr>
            <w:r>
              <w:rPr>
                <w:rFonts w:ascii="Times New Roman" w:hAnsi="Times New Roman" w:cs="Times New Roman"/>
                <w:sz w:val="28"/>
              </w:rPr>
              <w:t xml:space="preserve">2. </w:t>
            </w:r>
            <w:r w:rsidR="009113FE">
              <w:rPr>
                <w:rFonts w:ascii="Times New Roman" w:hAnsi="Times New Roman" w:cs="Times New Roman"/>
                <w:sz w:val="28"/>
              </w:rPr>
              <w:t xml:space="preserve">Описати </w:t>
            </w:r>
            <w:proofErr w:type="spellStart"/>
            <w:r w:rsidR="009113FE">
              <w:rPr>
                <w:rFonts w:ascii="Times New Roman" w:hAnsi="Times New Roman" w:cs="Times New Roman"/>
                <w:sz w:val="28"/>
              </w:rPr>
              <w:t>проєктування</w:t>
            </w:r>
            <w:proofErr w:type="spellEnd"/>
            <w:r w:rsidR="009113FE">
              <w:rPr>
                <w:rFonts w:ascii="Times New Roman" w:hAnsi="Times New Roman" w:cs="Times New Roman"/>
                <w:sz w:val="28"/>
              </w:rPr>
              <w:t xml:space="preserve"> напрямів забезпечення функціонування ДРП щодо розвитку творчості дітей у різних вікових групах ЗДО.</w:t>
            </w:r>
          </w:p>
          <w:p w:rsidR="009113FE" w:rsidRDefault="00E73096" w:rsidP="00E73096">
            <w:pPr>
              <w:jc w:val="center"/>
              <w:rPr>
                <w:rFonts w:ascii="Times New Roman" w:hAnsi="Times New Roman" w:cs="Times New Roman"/>
                <w:sz w:val="28"/>
              </w:rPr>
            </w:pPr>
            <w:r>
              <w:rPr>
                <w:rFonts w:ascii="Times New Roman" w:hAnsi="Times New Roman" w:cs="Times New Roman"/>
                <w:sz w:val="28"/>
              </w:rPr>
              <w:t>3.</w:t>
            </w:r>
            <w:r w:rsidR="009113FE">
              <w:rPr>
                <w:rFonts w:ascii="Times New Roman" w:hAnsi="Times New Roman" w:cs="Times New Roman"/>
                <w:sz w:val="28"/>
              </w:rPr>
              <w:t xml:space="preserve">Виокремити актуальні центри ( тематичні кутки) в різних вікових групах щодо розвитку творчих здібностей дітей у ЗДО </w:t>
            </w:r>
          </w:p>
          <w:p w:rsidR="009113FE" w:rsidRPr="00D9048A" w:rsidRDefault="00E73096" w:rsidP="00E73096">
            <w:pPr>
              <w:jc w:val="center"/>
              <w:rPr>
                <w:rFonts w:ascii="Times New Roman" w:hAnsi="Times New Roman" w:cs="Times New Roman"/>
                <w:sz w:val="28"/>
              </w:rPr>
            </w:pPr>
            <w:r>
              <w:rPr>
                <w:rFonts w:ascii="Times New Roman" w:hAnsi="Times New Roman" w:cs="Times New Roman"/>
                <w:sz w:val="28"/>
              </w:rPr>
              <w:t>4.</w:t>
            </w:r>
            <w:r w:rsidR="009113FE">
              <w:rPr>
                <w:rFonts w:ascii="Times New Roman" w:hAnsi="Times New Roman" w:cs="Times New Roman"/>
                <w:sz w:val="28"/>
              </w:rPr>
              <w:t>Охарактеризувати особливості умов для розвитку творчих здібностей дітей з ООП в типових ЗДО.</w:t>
            </w:r>
          </w:p>
        </w:tc>
        <w:tc>
          <w:tcPr>
            <w:tcW w:w="85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C74DD8"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t xml:space="preserve">До </w:t>
            </w:r>
            <w:proofErr w:type="spellStart"/>
            <w:r w:rsidRPr="005E65EE">
              <w:rPr>
                <w:rFonts w:ascii="Times New Roman" w:hAnsi="Times New Roman" w:cs="Times New Roman"/>
                <w:sz w:val="28"/>
              </w:rPr>
              <w:t>наступног</w:t>
            </w:r>
            <w:proofErr w:type="spellEnd"/>
            <w:r w:rsidRPr="005E65EE">
              <w:rPr>
                <w:rFonts w:ascii="Times New Roman" w:hAnsi="Times New Roman" w:cs="Times New Roman"/>
                <w:sz w:val="28"/>
              </w:rPr>
              <w:t xml:space="preserve"> о заняття за </w:t>
            </w:r>
            <w:r w:rsidRPr="005E65EE">
              <w:rPr>
                <w:rFonts w:ascii="Times New Roman" w:hAnsi="Times New Roman" w:cs="Times New Roman"/>
                <w:sz w:val="28"/>
              </w:rPr>
              <w:lastRenderedPageBreak/>
              <w:t>розкладом</w:t>
            </w:r>
          </w:p>
        </w:tc>
      </w:tr>
      <w:tr w:rsidR="005A1903" w:rsidTr="00E73096">
        <w:tc>
          <w:tcPr>
            <w:tcW w:w="2518" w:type="dxa"/>
            <w:gridSpan w:val="2"/>
          </w:tcPr>
          <w:p w:rsidR="00E73096" w:rsidRDefault="00E73096" w:rsidP="005A1903">
            <w:pPr>
              <w:rPr>
                <w:rFonts w:ascii="Times New Roman" w:hAnsi="Times New Roman" w:cs="Times New Roman"/>
                <w:b/>
                <w:sz w:val="28"/>
              </w:rPr>
            </w:pPr>
            <w:r>
              <w:rPr>
                <w:rFonts w:ascii="Times New Roman" w:hAnsi="Times New Roman" w:cs="Times New Roman"/>
                <w:b/>
                <w:sz w:val="28"/>
              </w:rPr>
              <w:lastRenderedPageBreak/>
              <w:t xml:space="preserve">Тема 4. </w:t>
            </w:r>
          </w:p>
          <w:p w:rsidR="005A1903" w:rsidRDefault="005A1903" w:rsidP="005A1903">
            <w:pPr>
              <w:rPr>
                <w:rFonts w:ascii="Times New Roman" w:hAnsi="Times New Roman" w:cs="Times New Roman"/>
                <w:b/>
                <w:sz w:val="28"/>
              </w:rPr>
            </w:pPr>
            <w:r>
              <w:rPr>
                <w:rFonts w:ascii="Times New Roman" w:hAnsi="Times New Roman" w:cs="Times New Roman"/>
                <w:b/>
                <w:sz w:val="28"/>
              </w:rPr>
              <w:t>Вплив художньої мовленнєвої діяльності на розвиток творчих здібностей дітей дошкільного віку</w:t>
            </w:r>
          </w:p>
          <w:p w:rsidR="005A1903" w:rsidRDefault="00E73096" w:rsidP="005A1903">
            <w:pPr>
              <w:rPr>
                <w:rFonts w:ascii="Times New Roman" w:hAnsi="Times New Roman" w:cs="Times New Roman"/>
                <w:sz w:val="28"/>
              </w:rPr>
            </w:pPr>
            <w:r>
              <w:rPr>
                <w:rFonts w:ascii="Times New Roman" w:hAnsi="Times New Roman" w:cs="Times New Roman"/>
                <w:sz w:val="28"/>
              </w:rPr>
              <w:t>1. П</w:t>
            </w:r>
            <w:r w:rsidR="005A1903">
              <w:rPr>
                <w:rFonts w:ascii="Times New Roman" w:hAnsi="Times New Roman" w:cs="Times New Roman"/>
                <w:sz w:val="28"/>
              </w:rPr>
              <w:t xml:space="preserve">ередумови розвитку здібностей до художньо-мовленнєвої </w:t>
            </w:r>
            <w:r w:rsidR="005A1903">
              <w:rPr>
                <w:rFonts w:ascii="Times New Roman" w:hAnsi="Times New Roman" w:cs="Times New Roman"/>
                <w:sz w:val="28"/>
              </w:rPr>
              <w:lastRenderedPageBreak/>
              <w:t>творчості дітей дошкільного віку.</w:t>
            </w:r>
          </w:p>
          <w:p w:rsidR="005A1903" w:rsidRDefault="005A1903" w:rsidP="005A1903">
            <w:pPr>
              <w:rPr>
                <w:rFonts w:ascii="Times New Roman" w:hAnsi="Times New Roman" w:cs="Times New Roman"/>
                <w:sz w:val="28"/>
              </w:rPr>
            </w:pPr>
            <w:r>
              <w:rPr>
                <w:rFonts w:ascii="Times New Roman" w:hAnsi="Times New Roman" w:cs="Times New Roman"/>
                <w:sz w:val="28"/>
              </w:rPr>
              <w:t>2. Розвиток здібностей до художньо-мовленнєвої творчості дітей середнього дошкільного віку.</w:t>
            </w:r>
          </w:p>
          <w:p w:rsidR="005A1903" w:rsidRPr="005A1903" w:rsidRDefault="005A1903" w:rsidP="005A1903">
            <w:pPr>
              <w:rPr>
                <w:rFonts w:ascii="Times New Roman" w:hAnsi="Times New Roman" w:cs="Times New Roman"/>
                <w:sz w:val="28"/>
              </w:rPr>
            </w:pPr>
            <w:r>
              <w:rPr>
                <w:rFonts w:ascii="Times New Roman" w:hAnsi="Times New Roman" w:cs="Times New Roman"/>
                <w:sz w:val="28"/>
              </w:rPr>
              <w:t xml:space="preserve">3. Розвиток здібностей до художньо-мовленнєвої творчості дітей старшого </w:t>
            </w:r>
            <w:r w:rsidR="00E01D7A">
              <w:rPr>
                <w:rFonts w:ascii="Times New Roman" w:hAnsi="Times New Roman" w:cs="Times New Roman"/>
                <w:sz w:val="28"/>
              </w:rPr>
              <w:t>дошкільного віку.</w:t>
            </w: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lastRenderedPageBreak/>
              <w:t>Лекція</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5A1903" w:rsidRPr="00E73096" w:rsidRDefault="00E01D7A" w:rsidP="00E73096">
            <w:pPr>
              <w:pStyle w:val="a4"/>
              <w:numPr>
                <w:ilvl w:val="0"/>
                <w:numId w:val="4"/>
              </w:numPr>
              <w:tabs>
                <w:tab w:val="left" w:pos="1182"/>
              </w:tabs>
              <w:jc w:val="center"/>
              <w:rPr>
                <w:rFonts w:ascii="Times New Roman" w:hAnsi="Times New Roman" w:cs="Times New Roman"/>
                <w:sz w:val="28"/>
              </w:rPr>
            </w:pPr>
            <w:r w:rsidRPr="00E73096">
              <w:rPr>
                <w:rFonts w:ascii="Times New Roman" w:hAnsi="Times New Roman" w:cs="Times New Roman"/>
                <w:sz w:val="28"/>
              </w:rPr>
              <w:t>год.</w:t>
            </w:r>
          </w:p>
        </w:tc>
        <w:tc>
          <w:tcPr>
            <w:tcW w:w="1276" w:type="dxa"/>
            <w:gridSpan w:val="2"/>
          </w:tcPr>
          <w:p w:rsidR="005A1903" w:rsidRPr="00D9048A" w:rsidRDefault="005A1903" w:rsidP="00D9048A">
            <w:pPr>
              <w:jc w:val="center"/>
              <w:rPr>
                <w:rFonts w:ascii="Times New Roman" w:hAnsi="Times New Roman" w:cs="Times New Roman"/>
                <w:sz w:val="28"/>
              </w:rPr>
            </w:pPr>
          </w:p>
        </w:tc>
        <w:tc>
          <w:tcPr>
            <w:tcW w:w="2268" w:type="dxa"/>
            <w:gridSpan w:val="2"/>
          </w:tcPr>
          <w:p w:rsidR="009113FE" w:rsidRPr="00E73096" w:rsidRDefault="00E73096" w:rsidP="00E73096">
            <w:pPr>
              <w:jc w:val="center"/>
              <w:rPr>
                <w:rFonts w:ascii="Times New Roman" w:hAnsi="Times New Roman" w:cs="Times New Roman"/>
                <w:sz w:val="28"/>
              </w:rPr>
            </w:pPr>
            <w:r>
              <w:rPr>
                <w:rFonts w:ascii="Times New Roman" w:hAnsi="Times New Roman" w:cs="Times New Roman"/>
                <w:sz w:val="28"/>
              </w:rPr>
              <w:t>1.</w:t>
            </w:r>
            <w:r w:rsidR="009113FE" w:rsidRPr="00E73096">
              <w:rPr>
                <w:rFonts w:ascii="Times New Roman" w:hAnsi="Times New Roman" w:cs="Times New Roman"/>
                <w:sz w:val="28"/>
              </w:rPr>
              <w:t>Охарактеризувати пріоритетні завдання з розвитку художньо-мовленнєвої діяльності у різних вікових групах</w:t>
            </w:r>
            <w:r>
              <w:rPr>
                <w:rFonts w:ascii="Times New Roman" w:hAnsi="Times New Roman" w:cs="Times New Roman"/>
                <w:sz w:val="28"/>
              </w:rPr>
              <w:t xml:space="preserve"> ЗДО згідно із чинними програмами</w:t>
            </w:r>
            <w:r w:rsidR="009113FE" w:rsidRPr="00E73096">
              <w:rPr>
                <w:rFonts w:ascii="Times New Roman" w:hAnsi="Times New Roman" w:cs="Times New Roman"/>
                <w:sz w:val="28"/>
              </w:rPr>
              <w:t xml:space="preserve"> та </w:t>
            </w:r>
            <w:r w:rsidR="009113FE" w:rsidRPr="00E73096">
              <w:rPr>
                <w:rFonts w:ascii="Times New Roman" w:hAnsi="Times New Roman" w:cs="Times New Roman"/>
                <w:sz w:val="28"/>
              </w:rPr>
              <w:lastRenderedPageBreak/>
              <w:t>БКДО.</w:t>
            </w:r>
          </w:p>
          <w:p w:rsidR="009113FE" w:rsidRDefault="00E73096" w:rsidP="00E73096">
            <w:pPr>
              <w:jc w:val="center"/>
              <w:rPr>
                <w:rFonts w:ascii="Times New Roman" w:hAnsi="Times New Roman" w:cs="Times New Roman"/>
                <w:sz w:val="28"/>
              </w:rPr>
            </w:pPr>
            <w:r>
              <w:rPr>
                <w:rFonts w:ascii="Times New Roman" w:hAnsi="Times New Roman" w:cs="Times New Roman"/>
                <w:sz w:val="28"/>
              </w:rPr>
              <w:t>2.</w:t>
            </w:r>
            <w:r w:rsidR="009113FE">
              <w:rPr>
                <w:rFonts w:ascii="Times New Roman" w:hAnsi="Times New Roman" w:cs="Times New Roman"/>
                <w:sz w:val="28"/>
              </w:rPr>
              <w:t>Описати характерні особливості художньо-мовленнєвої діяльності дітей всіх вікових груп ЗДО.</w:t>
            </w:r>
          </w:p>
          <w:p w:rsidR="004507D6" w:rsidRDefault="00E73096" w:rsidP="00E73096">
            <w:pPr>
              <w:jc w:val="center"/>
              <w:rPr>
                <w:rFonts w:ascii="Times New Roman" w:hAnsi="Times New Roman" w:cs="Times New Roman"/>
                <w:sz w:val="28"/>
              </w:rPr>
            </w:pPr>
            <w:r>
              <w:rPr>
                <w:rFonts w:ascii="Times New Roman" w:hAnsi="Times New Roman" w:cs="Times New Roman"/>
                <w:sz w:val="28"/>
              </w:rPr>
              <w:t>3.</w:t>
            </w:r>
            <w:r w:rsidR="009113FE">
              <w:rPr>
                <w:rFonts w:ascii="Times New Roman" w:hAnsi="Times New Roman" w:cs="Times New Roman"/>
                <w:sz w:val="28"/>
              </w:rPr>
              <w:t xml:space="preserve">Обгрунтувати на прикладі конкретного твору специфіку впливу </w:t>
            </w:r>
            <w:r w:rsidR="004507D6">
              <w:rPr>
                <w:rFonts w:ascii="Times New Roman" w:hAnsi="Times New Roman" w:cs="Times New Roman"/>
                <w:sz w:val="28"/>
              </w:rPr>
              <w:t>дитячої літератури на художньо-мовленнєву діяльність дітей дошкільного віку.</w:t>
            </w:r>
          </w:p>
          <w:p w:rsidR="004507D6" w:rsidRPr="00D9048A" w:rsidRDefault="00E73096" w:rsidP="00E73096">
            <w:pPr>
              <w:jc w:val="center"/>
              <w:rPr>
                <w:rFonts w:ascii="Times New Roman" w:hAnsi="Times New Roman" w:cs="Times New Roman"/>
                <w:sz w:val="28"/>
              </w:rPr>
            </w:pPr>
            <w:r>
              <w:rPr>
                <w:rFonts w:ascii="Times New Roman" w:hAnsi="Times New Roman" w:cs="Times New Roman"/>
                <w:sz w:val="28"/>
              </w:rPr>
              <w:t>4.</w:t>
            </w:r>
            <w:r w:rsidR="004507D6">
              <w:rPr>
                <w:rFonts w:ascii="Times New Roman" w:hAnsi="Times New Roman" w:cs="Times New Roman"/>
                <w:sz w:val="28"/>
              </w:rPr>
              <w:t xml:space="preserve">Обгрунтувати </w:t>
            </w:r>
            <w:proofErr w:type="spellStart"/>
            <w:r w:rsidR="004507D6">
              <w:rPr>
                <w:rFonts w:ascii="Times New Roman" w:hAnsi="Times New Roman" w:cs="Times New Roman"/>
                <w:sz w:val="28"/>
              </w:rPr>
              <w:t>взаємозвязок</w:t>
            </w:r>
            <w:proofErr w:type="spellEnd"/>
            <w:r w:rsidR="004507D6">
              <w:rPr>
                <w:rFonts w:ascii="Times New Roman" w:hAnsi="Times New Roman" w:cs="Times New Roman"/>
                <w:sz w:val="28"/>
              </w:rPr>
              <w:t xml:space="preserve"> між розвитком художно-мовленнєвої творчості дітей т</w:t>
            </w:r>
            <w:r>
              <w:rPr>
                <w:rFonts w:ascii="Times New Roman" w:hAnsi="Times New Roman" w:cs="Times New Roman"/>
                <w:sz w:val="28"/>
              </w:rPr>
              <w:t>а їхньою участю в театралізованій</w:t>
            </w:r>
            <w:r w:rsidR="004507D6">
              <w:rPr>
                <w:rFonts w:ascii="Times New Roman" w:hAnsi="Times New Roman" w:cs="Times New Roman"/>
                <w:sz w:val="28"/>
              </w:rPr>
              <w:t xml:space="preserve"> діяльності (приклад на одному виді діяльності)</w:t>
            </w:r>
          </w:p>
        </w:tc>
        <w:tc>
          <w:tcPr>
            <w:tcW w:w="851" w:type="dxa"/>
          </w:tcPr>
          <w:p w:rsidR="005A1903"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5A1903"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t xml:space="preserve">До </w:t>
            </w:r>
            <w:proofErr w:type="spellStart"/>
            <w:r w:rsidRPr="005E65EE">
              <w:rPr>
                <w:rFonts w:ascii="Times New Roman" w:hAnsi="Times New Roman" w:cs="Times New Roman"/>
                <w:sz w:val="28"/>
              </w:rPr>
              <w:t>наступног</w:t>
            </w:r>
            <w:proofErr w:type="spellEnd"/>
            <w:r w:rsidRPr="005E65EE">
              <w:rPr>
                <w:rFonts w:ascii="Times New Roman" w:hAnsi="Times New Roman" w:cs="Times New Roman"/>
                <w:sz w:val="28"/>
              </w:rPr>
              <w:t xml:space="preserve"> о заняття за розкладом</w:t>
            </w:r>
          </w:p>
        </w:tc>
      </w:tr>
      <w:tr w:rsidR="005A1903" w:rsidTr="00E73096">
        <w:tc>
          <w:tcPr>
            <w:tcW w:w="2518" w:type="dxa"/>
            <w:gridSpan w:val="2"/>
          </w:tcPr>
          <w:p w:rsidR="00E73096" w:rsidRDefault="00E73096" w:rsidP="005A1903">
            <w:pPr>
              <w:rPr>
                <w:rFonts w:ascii="Times New Roman" w:hAnsi="Times New Roman" w:cs="Times New Roman"/>
                <w:b/>
                <w:sz w:val="28"/>
              </w:rPr>
            </w:pPr>
            <w:r>
              <w:rPr>
                <w:rFonts w:ascii="Times New Roman" w:hAnsi="Times New Roman" w:cs="Times New Roman"/>
                <w:b/>
                <w:sz w:val="28"/>
              </w:rPr>
              <w:lastRenderedPageBreak/>
              <w:t>Тема 5.</w:t>
            </w:r>
          </w:p>
          <w:p w:rsidR="005A1903" w:rsidRDefault="005A1903" w:rsidP="005A1903">
            <w:pPr>
              <w:rPr>
                <w:rFonts w:ascii="Times New Roman" w:hAnsi="Times New Roman" w:cs="Times New Roman"/>
                <w:b/>
                <w:sz w:val="28"/>
              </w:rPr>
            </w:pPr>
            <w:r>
              <w:rPr>
                <w:rFonts w:ascii="Times New Roman" w:hAnsi="Times New Roman" w:cs="Times New Roman"/>
                <w:b/>
                <w:sz w:val="28"/>
              </w:rPr>
              <w:t>Вплив музичної діяльності на розвиток творчих здібностей дітей дошкільного віку.</w:t>
            </w:r>
          </w:p>
          <w:p w:rsidR="005A1903" w:rsidRDefault="005A1903" w:rsidP="005A1903">
            <w:pPr>
              <w:rPr>
                <w:rFonts w:ascii="Times New Roman" w:hAnsi="Times New Roman" w:cs="Times New Roman"/>
                <w:sz w:val="28"/>
              </w:rPr>
            </w:pPr>
            <w:r>
              <w:rPr>
                <w:rFonts w:ascii="Times New Roman" w:hAnsi="Times New Roman" w:cs="Times New Roman"/>
                <w:sz w:val="28"/>
              </w:rPr>
              <w:t xml:space="preserve">1. Формування досвіду естетичних переживань дітей дошкільного віку у процесі сприйняття </w:t>
            </w:r>
            <w:r>
              <w:rPr>
                <w:rFonts w:ascii="Times New Roman" w:hAnsi="Times New Roman" w:cs="Times New Roman"/>
                <w:sz w:val="28"/>
              </w:rPr>
              <w:lastRenderedPageBreak/>
              <w:t>музичних творів.</w:t>
            </w:r>
          </w:p>
          <w:p w:rsidR="005A1903" w:rsidRDefault="005A1903" w:rsidP="005A1903">
            <w:pPr>
              <w:rPr>
                <w:rFonts w:ascii="Times New Roman" w:hAnsi="Times New Roman" w:cs="Times New Roman"/>
                <w:sz w:val="28"/>
              </w:rPr>
            </w:pPr>
            <w:r>
              <w:rPr>
                <w:rFonts w:ascii="Times New Roman" w:hAnsi="Times New Roman" w:cs="Times New Roman"/>
                <w:sz w:val="28"/>
              </w:rPr>
              <w:t>2. Розвиток творчих здібностей дітей молодшого дошкільного віку засобами музичних творів.</w:t>
            </w:r>
          </w:p>
          <w:p w:rsidR="005A1903" w:rsidRDefault="005A1903" w:rsidP="005A1903">
            <w:pPr>
              <w:rPr>
                <w:rFonts w:ascii="Times New Roman" w:hAnsi="Times New Roman" w:cs="Times New Roman"/>
                <w:sz w:val="28"/>
              </w:rPr>
            </w:pPr>
            <w:r>
              <w:rPr>
                <w:rFonts w:ascii="Times New Roman" w:hAnsi="Times New Roman" w:cs="Times New Roman"/>
                <w:sz w:val="28"/>
              </w:rPr>
              <w:t>3. Розвиток творчих здібностей дітей середнього дошкільного віку.</w:t>
            </w:r>
          </w:p>
          <w:p w:rsidR="005A1903" w:rsidRPr="005A1903" w:rsidRDefault="005A1903" w:rsidP="005A1903">
            <w:pPr>
              <w:rPr>
                <w:rFonts w:ascii="Times New Roman" w:hAnsi="Times New Roman" w:cs="Times New Roman"/>
                <w:sz w:val="28"/>
              </w:rPr>
            </w:pPr>
            <w:r>
              <w:rPr>
                <w:rFonts w:ascii="Times New Roman" w:hAnsi="Times New Roman" w:cs="Times New Roman"/>
                <w:sz w:val="28"/>
              </w:rPr>
              <w:t>4. Розвиток творчих здібностей дітей середнього дошкільного віку.</w:t>
            </w: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lastRenderedPageBreak/>
              <w:t>Лекція</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5A1903" w:rsidRPr="00D9048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2год.</w:t>
            </w:r>
          </w:p>
        </w:tc>
        <w:tc>
          <w:tcPr>
            <w:tcW w:w="1276" w:type="dxa"/>
            <w:gridSpan w:val="2"/>
          </w:tcPr>
          <w:p w:rsidR="005A1903" w:rsidRPr="00D9048A" w:rsidRDefault="005A1903" w:rsidP="00D9048A">
            <w:pPr>
              <w:jc w:val="center"/>
              <w:rPr>
                <w:rFonts w:ascii="Times New Roman" w:hAnsi="Times New Roman" w:cs="Times New Roman"/>
                <w:sz w:val="28"/>
              </w:rPr>
            </w:pPr>
          </w:p>
        </w:tc>
        <w:tc>
          <w:tcPr>
            <w:tcW w:w="2268" w:type="dxa"/>
            <w:gridSpan w:val="2"/>
          </w:tcPr>
          <w:p w:rsidR="004507D6" w:rsidRDefault="00E73096" w:rsidP="00E73096">
            <w:pPr>
              <w:jc w:val="center"/>
              <w:rPr>
                <w:rFonts w:ascii="Times New Roman" w:hAnsi="Times New Roman" w:cs="Times New Roman"/>
                <w:sz w:val="28"/>
              </w:rPr>
            </w:pPr>
            <w:r>
              <w:rPr>
                <w:rFonts w:ascii="Times New Roman" w:hAnsi="Times New Roman" w:cs="Times New Roman"/>
                <w:sz w:val="28"/>
              </w:rPr>
              <w:t>1.</w:t>
            </w:r>
            <w:r w:rsidR="004507D6">
              <w:rPr>
                <w:rFonts w:ascii="Times New Roman" w:hAnsi="Times New Roman" w:cs="Times New Roman"/>
                <w:sz w:val="28"/>
              </w:rPr>
              <w:t>Охарактеризувати зміст поняття «музична діяльність», «музична творчість», «естетичні переживання» «музи</w:t>
            </w:r>
            <w:r>
              <w:rPr>
                <w:rFonts w:ascii="Times New Roman" w:hAnsi="Times New Roman" w:cs="Times New Roman"/>
                <w:sz w:val="28"/>
              </w:rPr>
              <w:t>ч</w:t>
            </w:r>
            <w:r w:rsidR="004507D6">
              <w:rPr>
                <w:rFonts w:ascii="Times New Roman" w:hAnsi="Times New Roman" w:cs="Times New Roman"/>
                <w:sz w:val="28"/>
              </w:rPr>
              <w:t xml:space="preserve">ні твори», «музична творчість дітей дошкільного </w:t>
            </w:r>
            <w:r w:rsidR="004507D6">
              <w:rPr>
                <w:rFonts w:ascii="Times New Roman" w:hAnsi="Times New Roman" w:cs="Times New Roman"/>
                <w:sz w:val="28"/>
              </w:rPr>
              <w:lastRenderedPageBreak/>
              <w:t>віку»</w:t>
            </w:r>
          </w:p>
          <w:p w:rsidR="004507D6" w:rsidRDefault="00E73096" w:rsidP="00E73096">
            <w:pPr>
              <w:jc w:val="center"/>
              <w:rPr>
                <w:rFonts w:ascii="Times New Roman" w:hAnsi="Times New Roman" w:cs="Times New Roman"/>
                <w:sz w:val="28"/>
              </w:rPr>
            </w:pPr>
            <w:r>
              <w:rPr>
                <w:rFonts w:ascii="Times New Roman" w:hAnsi="Times New Roman" w:cs="Times New Roman"/>
                <w:sz w:val="28"/>
              </w:rPr>
              <w:t xml:space="preserve">2. </w:t>
            </w:r>
            <w:r w:rsidR="004507D6">
              <w:rPr>
                <w:rFonts w:ascii="Times New Roman" w:hAnsi="Times New Roman" w:cs="Times New Roman"/>
                <w:sz w:val="28"/>
              </w:rPr>
              <w:t>Описати особливості організації кутків (залів, кімнат, осередків) музичної творчості дітей дошкільного віку»</w:t>
            </w:r>
          </w:p>
          <w:p w:rsidR="004507D6" w:rsidRDefault="00E73096" w:rsidP="00E73096">
            <w:pPr>
              <w:jc w:val="center"/>
              <w:rPr>
                <w:rFonts w:ascii="Times New Roman" w:hAnsi="Times New Roman" w:cs="Times New Roman"/>
                <w:sz w:val="28"/>
              </w:rPr>
            </w:pPr>
            <w:r>
              <w:rPr>
                <w:rFonts w:ascii="Times New Roman" w:hAnsi="Times New Roman" w:cs="Times New Roman"/>
                <w:sz w:val="28"/>
              </w:rPr>
              <w:t xml:space="preserve">3. </w:t>
            </w:r>
            <w:r w:rsidR="004507D6">
              <w:rPr>
                <w:rFonts w:ascii="Times New Roman" w:hAnsi="Times New Roman" w:cs="Times New Roman"/>
                <w:sz w:val="28"/>
              </w:rPr>
              <w:t xml:space="preserve">Написати розгорнуте резюме на книгу </w:t>
            </w:r>
            <w:proofErr w:type="spellStart"/>
            <w:r w:rsidR="004507D6">
              <w:rPr>
                <w:rFonts w:ascii="Times New Roman" w:hAnsi="Times New Roman" w:cs="Times New Roman"/>
                <w:sz w:val="28"/>
              </w:rPr>
              <w:t>Масару</w:t>
            </w:r>
            <w:proofErr w:type="spellEnd"/>
            <w:r w:rsidR="004507D6">
              <w:rPr>
                <w:rFonts w:ascii="Times New Roman" w:hAnsi="Times New Roman" w:cs="Times New Roman"/>
                <w:sz w:val="28"/>
              </w:rPr>
              <w:t xml:space="preserve"> </w:t>
            </w:r>
            <w:proofErr w:type="spellStart"/>
            <w:r w:rsidR="004507D6">
              <w:rPr>
                <w:rFonts w:ascii="Times New Roman" w:hAnsi="Times New Roman" w:cs="Times New Roman"/>
                <w:sz w:val="28"/>
              </w:rPr>
              <w:t>Ібуки</w:t>
            </w:r>
            <w:proofErr w:type="spellEnd"/>
            <w:r w:rsidR="004507D6">
              <w:rPr>
                <w:rFonts w:ascii="Times New Roman" w:hAnsi="Times New Roman" w:cs="Times New Roman"/>
                <w:sz w:val="28"/>
              </w:rPr>
              <w:t xml:space="preserve"> «Після трьох уже пізно» щодо розвитку музичних здібностей дітей дошкільного віку.</w:t>
            </w:r>
          </w:p>
          <w:p w:rsidR="004507D6" w:rsidRPr="00D9048A" w:rsidRDefault="00E73096" w:rsidP="00E73096">
            <w:pPr>
              <w:jc w:val="center"/>
              <w:rPr>
                <w:rFonts w:ascii="Times New Roman" w:hAnsi="Times New Roman" w:cs="Times New Roman"/>
                <w:sz w:val="28"/>
              </w:rPr>
            </w:pPr>
            <w:r>
              <w:rPr>
                <w:rFonts w:ascii="Times New Roman" w:hAnsi="Times New Roman" w:cs="Times New Roman"/>
                <w:sz w:val="28"/>
              </w:rPr>
              <w:t>4.</w:t>
            </w:r>
            <w:r w:rsidR="004507D6">
              <w:rPr>
                <w:rFonts w:ascii="Times New Roman" w:hAnsi="Times New Roman" w:cs="Times New Roman"/>
                <w:sz w:val="28"/>
              </w:rPr>
              <w:t xml:space="preserve">Охарактеризувати особливості музичної творчості дітей </w:t>
            </w:r>
            <w:r>
              <w:rPr>
                <w:rFonts w:ascii="Times New Roman" w:hAnsi="Times New Roman" w:cs="Times New Roman"/>
                <w:sz w:val="28"/>
              </w:rPr>
              <w:t xml:space="preserve">старшого </w:t>
            </w:r>
            <w:r w:rsidR="004507D6">
              <w:rPr>
                <w:rFonts w:ascii="Times New Roman" w:hAnsi="Times New Roman" w:cs="Times New Roman"/>
                <w:sz w:val="28"/>
              </w:rPr>
              <w:t>дошкільного віку (вікова група і ви</w:t>
            </w:r>
            <w:r>
              <w:rPr>
                <w:rFonts w:ascii="Times New Roman" w:hAnsi="Times New Roman" w:cs="Times New Roman"/>
                <w:sz w:val="28"/>
              </w:rPr>
              <w:t>д творчості за вибором студента,</w:t>
            </w:r>
            <w:r w:rsidR="004507D6">
              <w:rPr>
                <w:rFonts w:ascii="Times New Roman" w:hAnsi="Times New Roman" w:cs="Times New Roman"/>
                <w:sz w:val="28"/>
              </w:rPr>
              <w:t xml:space="preserve"> які відвідують профільні гуртки (студії, музичну школу).</w:t>
            </w:r>
          </w:p>
        </w:tc>
        <w:tc>
          <w:tcPr>
            <w:tcW w:w="851" w:type="dxa"/>
          </w:tcPr>
          <w:p w:rsidR="005A1903" w:rsidRPr="00D9048A"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5A1903" w:rsidRPr="00D9048A" w:rsidRDefault="00E7309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5A1903" w:rsidTr="00E73096">
        <w:tc>
          <w:tcPr>
            <w:tcW w:w="2518" w:type="dxa"/>
            <w:gridSpan w:val="2"/>
          </w:tcPr>
          <w:p w:rsidR="00E73096" w:rsidRDefault="00E73096" w:rsidP="005A1903">
            <w:pPr>
              <w:rPr>
                <w:rFonts w:ascii="Times New Roman" w:hAnsi="Times New Roman" w:cs="Times New Roman"/>
                <w:b/>
                <w:sz w:val="28"/>
              </w:rPr>
            </w:pPr>
            <w:r>
              <w:rPr>
                <w:rFonts w:ascii="Times New Roman" w:hAnsi="Times New Roman" w:cs="Times New Roman"/>
                <w:b/>
                <w:sz w:val="28"/>
              </w:rPr>
              <w:lastRenderedPageBreak/>
              <w:t xml:space="preserve">Тема 6. </w:t>
            </w:r>
          </w:p>
          <w:p w:rsidR="005A1903" w:rsidRDefault="005A1903" w:rsidP="005A1903">
            <w:pPr>
              <w:rPr>
                <w:rFonts w:ascii="Times New Roman" w:hAnsi="Times New Roman" w:cs="Times New Roman"/>
                <w:b/>
                <w:sz w:val="28"/>
              </w:rPr>
            </w:pPr>
            <w:r>
              <w:rPr>
                <w:rFonts w:ascii="Times New Roman" w:hAnsi="Times New Roman" w:cs="Times New Roman"/>
                <w:b/>
                <w:sz w:val="28"/>
              </w:rPr>
              <w:t>Вплив образотворчої діяльності на розвиток творчості дітей дошкільного віку</w:t>
            </w:r>
          </w:p>
          <w:p w:rsidR="005A1903" w:rsidRDefault="00E01D7A" w:rsidP="005A1903">
            <w:pPr>
              <w:rPr>
                <w:rFonts w:ascii="Times New Roman" w:hAnsi="Times New Roman" w:cs="Times New Roman"/>
                <w:sz w:val="28"/>
              </w:rPr>
            </w:pPr>
            <w:r>
              <w:rPr>
                <w:rFonts w:ascii="Times New Roman" w:hAnsi="Times New Roman" w:cs="Times New Roman"/>
                <w:sz w:val="28"/>
              </w:rPr>
              <w:t>1. О</w:t>
            </w:r>
            <w:r w:rsidR="005A1903">
              <w:rPr>
                <w:rFonts w:ascii="Times New Roman" w:hAnsi="Times New Roman" w:cs="Times New Roman"/>
                <w:sz w:val="28"/>
              </w:rPr>
              <w:t>рганізація дидактико-</w:t>
            </w:r>
            <w:r w:rsidR="005A1903">
              <w:rPr>
                <w:rFonts w:ascii="Times New Roman" w:hAnsi="Times New Roman" w:cs="Times New Roman"/>
                <w:sz w:val="28"/>
              </w:rPr>
              <w:lastRenderedPageBreak/>
              <w:t xml:space="preserve">розвивального простору ЗДО з використанням засобів </w:t>
            </w:r>
            <w:r>
              <w:rPr>
                <w:rFonts w:ascii="Times New Roman" w:hAnsi="Times New Roman" w:cs="Times New Roman"/>
                <w:sz w:val="28"/>
              </w:rPr>
              <w:t>розвитку творчості дітей різних вікових груп.</w:t>
            </w:r>
          </w:p>
          <w:p w:rsidR="00E01D7A" w:rsidRDefault="00E01D7A" w:rsidP="005A1903">
            <w:pPr>
              <w:rPr>
                <w:rFonts w:ascii="Times New Roman" w:hAnsi="Times New Roman" w:cs="Times New Roman"/>
                <w:sz w:val="28"/>
              </w:rPr>
            </w:pPr>
            <w:r>
              <w:rPr>
                <w:rFonts w:ascii="Times New Roman" w:hAnsi="Times New Roman" w:cs="Times New Roman"/>
                <w:sz w:val="28"/>
              </w:rPr>
              <w:t>2. Особливості творчості дітей молодшого дошкільного віку в образотворчій діяльності.</w:t>
            </w:r>
          </w:p>
          <w:p w:rsidR="00E01D7A" w:rsidRDefault="00E01D7A" w:rsidP="005A1903">
            <w:pPr>
              <w:rPr>
                <w:rFonts w:ascii="Times New Roman" w:hAnsi="Times New Roman" w:cs="Times New Roman"/>
                <w:sz w:val="28"/>
              </w:rPr>
            </w:pPr>
            <w:r>
              <w:rPr>
                <w:rFonts w:ascii="Times New Roman" w:hAnsi="Times New Roman" w:cs="Times New Roman"/>
                <w:sz w:val="28"/>
              </w:rPr>
              <w:t>3. Розвиток творчості дітей середнього дошкільного віку в образотворчій діяльності в ЗДО.</w:t>
            </w:r>
          </w:p>
          <w:p w:rsidR="00E01D7A" w:rsidRPr="005A1903" w:rsidRDefault="00E01D7A" w:rsidP="00E01D7A">
            <w:pPr>
              <w:rPr>
                <w:rFonts w:ascii="Times New Roman" w:hAnsi="Times New Roman" w:cs="Times New Roman"/>
                <w:sz w:val="28"/>
              </w:rPr>
            </w:pPr>
            <w:r>
              <w:rPr>
                <w:rFonts w:ascii="Times New Roman" w:hAnsi="Times New Roman" w:cs="Times New Roman"/>
                <w:sz w:val="28"/>
              </w:rPr>
              <w:t>4. Розвиток творчості дітей старшого дошкільного віку в образотворчій діяльності в ЗДО.</w:t>
            </w:r>
          </w:p>
        </w:tc>
        <w:tc>
          <w:tcPr>
            <w:tcW w:w="1559" w:type="dxa"/>
          </w:tcPr>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lastRenderedPageBreak/>
              <w:t>Лекція</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p w:rsidR="00E01D7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Практичне</w:t>
            </w:r>
          </w:p>
          <w:p w:rsidR="005A1903" w:rsidRPr="00D9048A" w:rsidRDefault="00E01D7A" w:rsidP="00E01D7A">
            <w:pPr>
              <w:tabs>
                <w:tab w:val="left" w:pos="1182"/>
              </w:tabs>
              <w:jc w:val="center"/>
              <w:rPr>
                <w:rFonts w:ascii="Times New Roman" w:hAnsi="Times New Roman" w:cs="Times New Roman"/>
                <w:sz w:val="28"/>
              </w:rPr>
            </w:pPr>
            <w:r>
              <w:rPr>
                <w:rFonts w:ascii="Times New Roman" w:hAnsi="Times New Roman" w:cs="Times New Roman"/>
                <w:sz w:val="28"/>
              </w:rPr>
              <w:t>2 год.</w:t>
            </w:r>
          </w:p>
        </w:tc>
        <w:tc>
          <w:tcPr>
            <w:tcW w:w="1276" w:type="dxa"/>
            <w:gridSpan w:val="2"/>
          </w:tcPr>
          <w:p w:rsidR="005A1903" w:rsidRPr="00D9048A" w:rsidRDefault="005A1903" w:rsidP="00D9048A">
            <w:pPr>
              <w:jc w:val="center"/>
              <w:rPr>
                <w:rFonts w:ascii="Times New Roman" w:hAnsi="Times New Roman" w:cs="Times New Roman"/>
                <w:sz w:val="28"/>
              </w:rPr>
            </w:pPr>
          </w:p>
        </w:tc>
        <w:tc>
          <w:tcPr>
            <w:tcW w:w="2268" w:type="dxa"/>
            <w:gridSpan w:val="2"/>
          </w:tcPr>
          <w:p w:rsidR="004507D6" w:rsidRDefault="00E73096" w:rsidP="00E73096">
            <w:pPr>
              <w:jc w:val="center"/>
              <w:rPr>
                <w:rFonts w:ascii="Times New Roman" w:hAnsi="Times New Roman" w:cs="Times New Roman"/>
                <w:sz w:val="28"/>
              </w:rPr>
            </w:pPr>
            <w:r>
              <w:rPr>
                <w:rFonts w:ascii="Times New Roman" w:hAnsi="Times New Roman" w:cs="Times New Roman"/>
                <w:sz w:val="28"/>
              </w:rPr>
              <w:t>1.</w:t>
            </w:r>
            <w:r w:rsidR="004507D6">
              <w:rPr>
                <w:rFonts w:ascii="Times New Roman" w:hAnsi="Times New Roman" w:cs="Times New Roman"/>
                <w:sz w:val="28"/>
              </w:rPr>
              <w:t>Описати види образотворчої діяльності у різних вікових групах ЗДО згідно чинних програм до БКДО</w:t>
            </w:r>
          </w:p>
          <w:p w:rsidR="004507D6" w:rsidRDefault="00E73096" w:rsidP="00E73096">
            <w:pPr>
              <w:jc w:val="center"/>
              <w:rPr>
                <w:rFonts w:ascii="Times New Roman" w:hAnsi="Times New Roman" w:cs="Times New Roman"/>
                <w:sz w:val="28"/>
              </w:rPr>
            </w:pPr>
            <w:r>
              <w:rPr>
                <w:rFonts w:ascii="Times New Roman" w:hAnsi="Times New Roman" w:cs="Times New Roman"/>
                <w:sz w:val="28"/>
              </w:rPr>
              <w:t>2.</w:t>
            </w:r>
            <w:r w:rsidR="004507D6">
              <w:rPr>
                <w:rFonts w:ascii="Times New Roman" w:hAnsi="Times New Roman" w:cs="Times New Roman"/>
                <w:sz w:val="28"/>
              </w:rPr>
              <w:t>Проаналізуват</w:t>
            </w:r>
            <w:r w:rsidR="004507D6">
              <w:rPr>
                <w:rFonts w:ascii="Times New Roman" w:hAnsi="Times New Roman" w:cs="Times New Roman"/>
                <w:sz w:val="28"/>
              </w:rPr>
              <w:lastRenderedPageBreak/>
              <w:t>и методичне та матеріальне забезпечення ДПР сучасних ЗДО щодо ефективного використання образотворчої діяльності з метою розвитку творчості дітей (утім з ООП).</w:t>
            </w:r>
          </w:p>
          <w:p w:rsidR="005E65EE" w:rsidRDefault="00E73096" w:rsidP="00E73096">
            <w:pPr>
              <w:jc w:val="center"/>
              <w:rPr>
                <w:rFonts w:ascii="Times New Roman" w:hAnsi="Times New Roman" w:cs="Times New Roman"/>
                <w:sz w:val="28"/>
              </w:rPr>
            </w:pPr>
            <w:r>
              <w:rPr>
                <w:rFonts w:ascii="Times New Roman" w:hAnsi="Times New Roman" w:cs="Times New Roman"/>
                <w:sz w:val="28"/>
              </w:rPr>
              <w:t xml:space="preserve">3. </w:t>
            </w:r>
            <w:r w:rsidR="004507D6">
              <w:rPr>
                <w:rFonts w:ascii="Times New Roman" w:hAnsi="Times New Roman" w:cs="Times New Roman"/>
                <w:sz w:val="28"/>
              </w:rPr>
              <w:t>Довести актуальність гурткової роботи в ЗДО за різними видами образотворчої діяльності</w:t>
            </w:r>
            <w:r w:rsidR="005E65EE">
              <w:rPr>
                <w:rFonts w:ascii="Times New Roman" w:hAnsi="Times New Roman" w:cs="Times New Roman"/>
                <w:sz w:val="28"/>
              </w:rPr>
              <w:t xml:space="preserve"> та залучення до керівництва творчістю дітей </w:t>
            </w:r>
            <w:r w:rsidR="004507D6">
              <w:rPr>
                <w:rFonts w:ascii="Times New Roman" w:hAnsi="Times New Roman" w:cs="Times New Roman"/>
                <w:sz w:val="28"/>
              </w:rPr>
              <w:t xml:space="preserve"> </w:t>
            </w:r>
            <w:r w:rsidR="005E65EE">
              <w:rPr>
                <w:rFonts w:ascii="Times New Roman" w:hAnsi="Times New Roman" w:cs="Times New Roman"/>
                <w:sz w:val="28"/>
              </w:rPr>
              <w:t>фахівців певного профілю.</w:t>
            </w:r>
          </w:p>
          <w:p w:rsidR="005E65EE" w:rsidRPr="00D9048A" w:rsidRDefault="00E73096" w:rsidP="00D9048A">
            <w:pPr>
              <w:jc w:val="center"/>
              <w:rPr>
                <w:rFonts w:ascii="Times New Roman" w:hAnsi="Times New Roman" w:cs="Times New Roman"/>
                <w:sz w:val="28"/>
              </w:rPr>
            </w:pPr>
            <w:r>
              <w:rPr>
                <w:rFonts w:ascii="Times New Roman" w:hAnsi="Times New Roman" w:cs="Times New Roman"/>
                <w:sz w:val="28"/>
              </w:rPr>
              <w:t xml:space="preserve">4. </w:t>
            </w:r>
            <w:r w:rsidR="005E65EE">
              <w:rPr>
                <w:rFonts w:ascii="Times New Roman" w:hAnsi="Times New Roman" w:cs="Times New Roman"/>
                <w:sz w:val="28"/>
              </w:rPr>
              <w:t xml:space="preserve">Описати особливості взаємодії ЗДО із батьками вихованців щодо розвитку творчості дітей в умовах </w:t>
            </w:r>
            <w:proofErr w:type="spellStart"/>
            <w:r w:rsidR="005E65EE">
              <w:rPr>
                <w:rFonts w:ascii="Times New Roman" w:hAnsi="Times New Roman" w:cs="Times New Roman"/>
                <w:sz w:val="28"/>
              </w:rPr>
              <w:t>сімї</w:t>
            </w:r>
            <w:proofErr w:type="spellEnd"/>
            <w:r w:rsidR="005E65EE">
              <w:rPr>
                <w:rFonts w:ascii="Times New Roman" w:hAnsi="Times New Roman" w:cs="Times New Roman"/>
                <w:sz w:val="28"/>
              </w:rPr>
              <w:t xml:space="preserve">. </w:t>
            </w:r>
          </w:p>
        </w:tc>
        <w:tc>
          <w:tcPr>
            <w:tcW w:w="851" w:type="dxa"/>
          </w:tcPr>
          <w:p w:rsidR="005A1903" w:rsidRPr="005E65EE" w:rsidRDefault="005E65EE" w:rsidP="00D9048A">
            <w:pPr>
              <w:jc w:val="center"/>
              <w:rPr>
                <w:rFonts w:ascii="Times New Roman" w:hAnsi="Times New Roman" w:cs="Times New Roman"/>
                <w:sz w:val="28"/>
              </w:rPr>
            </w:pPr>
            <w:r w:rsidRPr="005E65EE">
              <w:rPr>
                <w:rFonts w:ascii="Times New Roman" w:hAnsi="Times New Roman" w:cs="Times New Roman"/>
                <w:sz w:val="28"/>
              </w:rPr>
              <w:lastRenderedPageBreak/>
              <w:t>5 балів</w:t>
            </w:r>
          </w:p>
        </w:tc>
        <w:tc>
          <w:tcPr>
            <w:tcW w:w="1701" w:type="dxa"/>
          </w:tcPr>
          <w:p w:rsidR="005A1903" w:rsidRPr="00D9048A" w:rsidRDefault="00E73096" w:rsidP="00D9048A">
            <w:pPr>
              <w:jc w:val="center"/>
              <w:rPr>
                <w:rFonts w:ascii="Times New Roman" w:hAnsi="Times New Roman" w:cs="Times New Roman"/>
                <w:sz w:val="28"/>
              </w:rPr>
            </w:pPr>
            <w:r>
              <w:rPr>
                <w:rFonts w:ascii="Times New Roman" w:hAnsi="Times New Roman" w:cs="Times New Roman"/>
                <w:sz w:val="28"/>
              </w:rPr>
              <w:t>До наступног</w:t>
            </w:r>
            <w:r w:rsidR="005E65EE" w:rsidRPr="005E65EE">
              <w:rPr>
                <w:rFonts w:ascii="Times New Roman" w:hAnsi="Times New Roman" w:cs="Times New Roman"/>
                <w:sz w:val="28"/>
              </w:rPr>
              <w:t>о заняття за розкладом</w:t>
            </w:r>
          </w:p>
        </w:tc>
      </w:tr>
      <w:tr w:rsidR="008E5A51" w:rsidTr="0039556A">
        <w:tc>
          <w:tcPr>
            <w:tcW w:w="10173" w:type="dxa"/>
            <w:gridSpan w:val="9"/>
          </w:tcPr>
          <w:p w:rsidR="008E5A51" w:rsidRPr="00274C10" w:rsidRDefault="008E5A51" w:rsidP="0039556A">
            <w:pPr>
              <w:jc w:val="center"/>
              <w:rPr>
                <w:rFonts w:ascii="Times New Roman" w:hAnsi="Times New Roman" w:cs="Times New Roman"/>
                <w:b/>
                <w:sz w:val="28"/>
              </w:rPr>
            </w:pPr>
            <w:r w:rsidRPr="00274C10">
              <w:rPr>
                <w:rFonts w:ascii="Times New Roman" w:hAnsi="Times New Roman" w:cs="Times New Roman"/>
                <w:b/>
                <w:sz w:val="28"/>
              </w:rPr>
              <w:lastRenderedPageBreak/>
              <w:t>7. Система оцінювання курсу</w:t>
            </w:r>
          </w:p>
        </w:tc>
      </w:tr>
      <w:tr w:rsidR="008E5A51" w:rsidTr="0039556A">
        <w:tc>
          <w:tcPr>
            <w:tcW w:w="2518" w:type="dxa"/>
            <w:gridSpan w:val="2"/>
          </w:tcPr>
          <w:p w:rsidR="008E5A51" w:rsidRPr="00274C10" w:rsidRDefault="008E5A51" w:rsidP="0039556A">
            <w:pPr>
              <w:rPr>
                <w:rFonts w:ascii="Times New Roman" w:hAnsi="Times New Roman" w:cs="Times New Roman"/>
                <w:b/>
                <w:sz w:val="28"/>
              </w:rPr>
            </w:pPr>
            <w:r w:rsidRPr="00274C10">
              <w:rPr>
                <w:rFonts w:ascii="Times New Roman" w:hAnsi="Times New Roman" w:cs="Times New Roman"/>
                <w:sz w:val="28"/>
              </w:rPr>
              <w:t>Загальна система оцінювання курсу</w:t>
            </w:r>
          </w:p>
        </w:tc>
        <w:tc>
          <w:tcPr>
            <w:tcW w:w="7655" w:type="dxa"/>
            <w:gridSpan w:val="7"/>
          </w:tcPr>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t xml:space="preserve">Семестр II </w:t>
            </w:r>
          </w:p>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t xml:space="preserve">Вид контролю – екзамен </w:t>
            </w:r>
          </w:p>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t xml:space="preserve">Максимальна оцінка – 100 балів (практичні заняття – 5х9=45 балів, контроль самостійної роботи – 5 балів, екзамен – 50 балів). </w:t>
            </w:r>
          </w:p>
          <w:p w:rsidR="008E5A51" w:rsidRDefault="008E5A51" w:rsidP="0039556A">
            <w:pPr>
              <w:rPr>
                <w:rFonts w:ascii="Times New Roman" w:hAnsi="Times New Roman" w:cs="Times New Roman"/>
                <w:sz w:val="28"/>
              </w:rPr>
            </w:pPr>
            <w:r w:rsidRPr="00274C10">
              <w:rPr>
                <w:rFonts w:ascii="Times New Roman" w:hAnsi="Times New Roman" w:cs="Times New Roman"/>
                <w:sz w:val="28"/>
              </w:rPr>
              <w:t xml:space="preserve">Враховуються результати неформальної освіти – сертифіковані </w:t>
            </w:r>
            <w:proofErr w:type="spellStart"/>
            <w:r w:rsidRPr="00274C10">
              <w:rPr>
                <w:rFonts w:ascii="Times New Roman" w:hAnsi="Times New Roman" w:cs="Times New Roman"/>
                <w:sz w:val="28"/>
              </w:rPr>
              <w:t>онлайн-курси</w:t>
            </w:r>
            <w:proofErr w:type="spellEnd"/>
            <w:r w:rsidRPr="00274C10">
              <w:rPr>
                <w:rFonts w:ascii="Times New Roman" w:hAnsi="Times New Roman" w:cs="Times New Roman"/>
                <w:sz w:val="28"/>
              </w:rPr>
              <w:t xml:space="preserve"> на освітніх платформах </w:t>
            </w:r>
            <w:proofErr w:type="spellStart"/>
            <w:r w:rsidRPr="00274C10">
              <w:rPr>
                <w:rFonts w:ascii="Times New Roman" w:hAnsi="Times New Roman" w:cs="Times New Roman"/>
                <w:sz w:val="28"/>
              </w:rPr>
              <w:t>Сoursera</w:t>
            </w:r>
            <w:proofErr w:type="spellEnd"/>
            <w:r w:rsidRPr="00274C10">
              <w:rPr>
                <w:rFonts w:ascii="Times New Roman" w:hAnsi="Times New Roman" w:cs="Times New Roman"/>
                <w:sz w:val="28"/>
              </w:rPr>
              <w:t xml:space="preserve">, </w:t>
            </w:r>
            <w:proofErr w:type="spellStart"/>
            <w:r w:rsidRPr="00274C10">
              <w:rPr>
                <w:rFonts w:ascii="Times New Roman" w:hAnsi="Times New Roman" w:cs="Times New Roman"/>
                <w:sz w:val="28"/>
              </w:rPr>
              <w:t>Рrometheus</w:t>
            </w:r>
            <w:proofErr w:type="spellEnd"/>
            <w:r w:rsidRPr="00274C10">
              <w:rPr>
                <w:rFonts w:ascii="Times New Roman" w:hAnsi="Times New Roman" w:cs="Times New Roman"/>
                <w:sz w:val="28"/>
              </w:rPr>
              <w:t xml:space="preserve">, </w:t>
            </w:r>
            <w:proofErr w:type="spellStart"/>
            <w:r w:rsidRPr="00274C10">
              <w:rPr>
                <w:rFonts w:ascii="Times New Roman" w:hAnsi="Times New Roman" w:cs="Times New Roman"/>
                <w:sz w:val="28"/>
              </w:rPr>
              <w:t>ЕdEra</w:t>
            </w:r>
            <w:proofErr w:type="spellEnd"/>
            <w:r w:rsidRPr="00274C10">
              <w:rPr>
                <w:rFonts w:ascii="Times New Roman" w:hAnsi="Times New Roman" w:cs="Times New Roman"/>
                <w:sz w:val="28"/>
              </w:rPr>
              <w:t xml:space="preserve"> та інших (положення ПНУ про неформальну освіту).</w:t>
            </w:r>
          </w:p>
        </w:tc>
      </w:tr>
      <w:tr w:rsidR="008E5A51" w:rsidTr="0039556A">
        <w:tc>
          <w:tcPr>
            <w:tcW w:w="2518" w:type="dxa"/>
            <w:gridSpan w:val="2"/>
          </w:tcPr>
          <w:p w:rsidR="008E5A51" w:rsidRPr="00274C10" w:rsidRDefault="008E5A51" w:rsidP="0039556A">
            <w:pPr>
              <w:rPr>
                <w:rFonts w:ascii="Times New Roman" w:hAnsi="Times New Roman" w:cs="Times New Roman"/>
                <w:b/>
                <w:sz w:val="28"/>
              </w:rPr>
            </w:pPr>
            <w:r w:rsidRPr="00274C10">
              <w:rPr>
                <w:rFonts w:ascii="Times New Roman" w:hAnsi="Times New Roman" w:cs="Times New Roman"/>
                <w:sz w:val="28"/>
              </w:rPr>
              <w:t xml:space="preserve">Вимоги до письмових робіт </w:t>
            </w:r>
          </w:p>
        </w:tc>
        <w:tc>
          <w:tcPr>
            <w:tcW w:w="7655" w:type="dxa"/>
            <w:gridSpan w:val="7"/>
          </w:tcPr>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t xml:space="preserve">Самостійне виконання, власний аналіз та міркування </w:t>
            </w:r>
          </w:p>
        </w:tc>
      </w:tr>
      <w:tr w:rsidR="008E5A51" w:rsidTr="0039556A">
        <w:tc>
          <w:tcPr>
            <w:tcW w:w="2518" w:type="dxa"/>
            <w:gridSpan w:val="2"/>
          </w:tcPr>
          <w:p w:rsidR="008E5A51" w:rsidRPr="00274C10" w:rsidRDefault="008E5A51" w:rsidP="0039556A">
            <w:pPr>
              <w:rPr>
                <w:rFonts w:ascii="Times New Roman" w:hAnsi="Times New Roman" w:cs="Times New Roman"/>
                <w:b/>
                <w:sz w:val="28"/>
              </w:rPr>
            </w:pPr>
            <w:r w:rsidRPr="00274C10">
              <w:rPr>
                <w:rFonts w:ascii="Times New Roman" w:hAnsi="Times New Roman" w:cs="Times New Roman"/>
                <w:sz w:val="28"/>
              </w:rPr>
              <w:t>Практичні заняття</w:t>
            </w:r>
          </w:p>
        </w:tc>
        <w:tc>
          <w:tcPr>
            <w:tcW w:w="7655" w:type="dxa"/>
            <w:gridSpan w:val="7"/>
          </w:tcPr>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t>Максимальна оцінка – 45 балів</w:t>
            </w:r>
          </w:p>
        </w:tc>
      </w:tr>
      <w:tr w:rsidR="008E5A51" w:rsidTr="0039556A">
        <w:tc>
          <w:tcPr>
            <w:tcW w:w="2518" w:type="dxa"/>
            <w:gridSpan w:val="2"/>
          </w:tcPr>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t xml:space="preserve">Умови допуску до </w:t>
            </w:r>
            <w:r w:rsidRPr="00274C10">
              <w:rPr>
                <w:rFonts w:ascii="Times New Roman" w:hAnsi="Times New Roman" w:cs="Times New Roman"/>
                <w:sz w:val="28"/>
              </w:rPr>
              <w:lastRenderedPageBreak/>
              <w:t xml:space="preserve">підсумкового контролю </w:t>
            </w:r>
          </w:p>
        </w:tc>
        <w:tc>
          <w:tcPr>
            <w:tcW w:w="7655" w:type="dxa"/>
            <w:gridSpan w:val="7"/>
          </w:tcPr>
          <w:p w:rsidR="008E5A51" w:rsidRPr="00274C10" w:rsidRDefault="008E5A51" w:rsidP="0039556A">
            <w:pPr>
              <w:rPr>
                <w:rFonts w:ascii="Times New Roman" w:hAnsi="Times New Roman" w:cs="Times New Roman"/>
                <w:sz w:val="28"/>
              </w:rPr>
            </w:pPr>
            <w:r w:rsidRPr="00274C10">
              <w:rPr>
                <w:rFonts w:ascii="Times New Roman" w:hAnsi="Times New Roman" w:cs="Times New Roman"/>
                <w:sz w:val="28"/>
              </w:rPr>
              <w:lastRenderedPageBreak/>
              <w:t>Виконання 50% завдань</w:t>
            </w:r>
          </w:p>
        </w:tc>
      </w:tr>
      <w:tr w:rsidR="008E5A51" w:rsidTr="0039556A">
        <w:tc>
          <w:tcPr>
            <w:tcW w:w="10173" w:type="dxa"/>
            <w:gridSpan w:val="9"/>
            <w:vAlign w:val="center"/>
          </w:tcPr>
          <w:p w:rsidR="008E5A51" w:rsidRPr="00274C10" w:rsidRDefault="008E5A51" w:rsidP="0039556A">
            <w:pPr>
              <w:jc w:val="center"/>
              <w:rPr>
                <w:rFonts w:ascii="Times New Roman" w:hAnsi="Times New Roman" w:cs="Times New Roman"/>
                <w:b/>
                <w:sz w:val="28"/>
              </w:rPr>
            </w:pPr>
            <w:r w:rsidRPr="00274C10">
              <w:rPr>
                <w:rFonts w:ascii="Times New Roman" w:hAnsi="Times New Roman" w:cs="Times New Roman"/>
                <w:b/>
                <w:sz w:val="28"/>
              </w:rPr>
              <w:lastRenderedPageBreak/>
              <w:t>8. Політика курсу</w:t>
            </w:r>
          </w:p>
        </w:tc>
      </w:tr>
      <w:tr w:rsidR="008E5A51" w:rsidTr="0039556A">
        <w:tc>
          <w:tcPr>
            <w:tcW w:w="10173" w:type="dxa"/>
            <w:gridSpan w:val="9"/>
          </w:tcPr>
          <w:p w:rsidR="008E5A51" w:rsidRPr="00274C10" w:rsidRDefault="008E5A51" w:rsidP="0039556A">
            <w:pPr>
              <w:jc w:val="both"/>
              <w:rPr>
                <w:rFonts w:ascii="Times New Roman" w:hAnsi="Times New Roman" w:cs="Times New Roman"/>
                <w:sz w:val="28"/>
              </w:rPr>
            </w:pPr>
            <w:r w:rsidRPr="00274C10">
              <w:rPr>
                <w:rFonts w:ascii="Times New Roman" w:hAnsi="Times New Roman" w:cs="Times New Roman"/>
                <w:sz w:val="28"/>
              </w:rPr>
              <w:t>Дотримання політики доброчесності. Лекційні заняття не відпрацьовуються, знання лекційного матеріалу є обов’язковим. Пропущені практичні заняття студент відпрацьовує, індивідуально виконуючи передбачену у плані роботу. Для цього використовуються: - усне опитування; - перевірка практичних завдань; - розробка і оприлюднення відео презентацій; - перевірка передбаченої програмою курсу самостійної роботи. Допуском до іспиту є відвідування не менше 50 % занять, результати тестування на платформі дистанційного навчання, виконання самостійної роботи. Якщо здобувач не ліквідував заборгованість та не набрав мінімальну кількість балів (25 балів) він може бути рекомендований на повторне вивчення даної дисципліни. Викладання курсу базується на активній взаємодії між учасниками освітнього процесу.</w:t>
            </w:r>
          </w:p>
        </w:tc>
      </w:tr>
    </w:tbl>
    <w:p w:rsidR="008E5A51" w:rsidRPr="00D1456C" w:rsidRDefault="008E5A51" w:rsidP="008E5A51">
      <w:pPr>
        <w:spacing w:line="360" w:lineRule="auto"/>
        <w:jc w:val="both"/>
        <w:rPr>
          <w:rFonts w:ascii="Times New Roman" w:hAnsi="Times New Roman" w:cs="Times New Roman"/>
          <w:sz w:val="36"/>
        </w:rPr>
      </w:pPr>
    </w:p>
    <w:p w:rsidR="00D1456C" w:rsidRPr="00D1456C" w:rsidRDefault="00D1456C">
      <w:pPr>
        <w:spacing w:line="360" w:lineRule="auto"/>
        <w:jc w:val="both"/>
        <w:rPr>
          <w:rFonts w:ascii="Times New Roman" w:hAnsi="Times New Roman" w:cs="Times New Roman"/>
          <w:sz w:val="36"/>
        </w:rPr>
      </w:pPr>
      <w:bookmarkStart w:id="0" w:name="_GoBack"/>
      <w:bookmarkEnd w:id="0"/>
    </w:p>
    <w:sectPr w:rsidR="00D1456C" w:rsidRPr="00D1456C">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364F20"/>
    <w:multiLevelType w:val="hybridMultilevel"/>
    <w:tmpl w:val="7D7EE428"/>
    <w:lvl w:ilvl="0" w:tplc="B3BE19B4">
      <w:start w:val="4"/>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33E212E0"/>
    <w:multiLevelType w:val="hybridMultilevel"/>
    <w:tmpl w:val="8BD85590"/>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57BB7A77"/>
    <w:multiLevelType w:val="hybridMultilevel"/>
    <w:tmpl w:val="1D22EBB6"/>
    <w:lvl w:ilvl="0" w:tplc="BE488984">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nsid w:val="77F26216"/>
    <w:multiLevelType w:val="hybridMultilevel"/>
    <w:tmpl w:val="BCF228B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456C"/>
    <w:rsid w:val="001A501E"/>
    <w:rsid w:val="00286B7C"/>
    <w:rsid w:val="004507D6"/>
    <w:rsid w:val="004E325F"/>
    <w:rsid w:val="005A1903"/>
    <w:rsid w:val="005D4677"/>
    <w:rsid w:val="005E65EE"/>
    <w:rsid w:val="006A0026"/>
    <w:rsid w:val="008E5A51"/>
    <w:rsid w:val="009113FE"/>
    <w:rsid w:val="00C74DD8"/>
    <w:rsid w:val="00D1456C"/>
    <w:rsid w:val="00D20B41"/>
    <w:rsid w:val="00D9048A"/>
    <w:rsid w:val="00E01D7A"/>
    <w:rsid w:val="00E73096"/>
  </w:rsids>
  <m:mathPr>
    <m:mathFont m:val="Cambria Math"/>
    <m:brkBin m:val="before"/>
    <m:brkBinSub m:val="--"/>
    <m:smallFrac m:val="0"/>
    <m:dispDef/>
    <m:lMargin m:val="0"/>
    <m:rMargin m:val="0"/>
    <m:defJc m:val="centerGroup"/>
    <m:wrapIndent m:val="1440"/>
    <m:intLim m:val="subSup"/>
    <m:naryLim m:val="undOvr"/>
  </m:mathPr>
  <w:themeFontLang w:val="uk-U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7309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456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E730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8171</Words>
  <Characters>4659</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12805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Image&amp;Matros ®</dc:creator>
  <cp:lastModifiedBy>Image&amp;Matros ®</cp:lastModifiedBy>
  <cp:revision>2</cp:revision>
  <dcterms:created xsi:type="dcterms:W3CDTF">2022-02-03T13:31:00Z</dcterms:created>
  <dcterms:modified xsi:type="dcterms:W3CDTF">2022-02-03T13:31:00Z</dcterms:modified>
</cp:coreProperties>
</file>