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012" w:rsidRPr="00931918" w:rsidRDefault="00BB7012" w:rsidP="00931918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419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31918">
        <w:rPr>
          <w:rFonts w:ascii="Times New Roman" w:eastAsia="Times New Roman" w:hAnsi="Times New Roman" w:cs="Times New Roman"/>
          <w:color w:val="222222"/>
          <w:sz w:val="28"/>
          <w:szCs w:val="28"/>
        </w:rPr>
        <w:t>Порушення харчової поведінки серед студентської молоді</w:t>
      </w:r>
    </w:p>
    <w:p w:rsidR="00BB7012" w:rsidRPr="00931918" w:rsidRDefault="00BB7012" w:rsidP="00931918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419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3191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Вплив </w:t>
      </w:r>
      <w:proofErr w:type="spellStart"/>
      <w:r w:rsidRPr="00931918">
        <w:rPr>
          <w:rFonts w:ascii="Times New Roman" w:eastAsia="Times New Roman" w:hAnsi="Times New Roman" w:cs="Times New Roman"/>
          <w:color w:val="222222"/>
          <w:sz w:val="28"/>
          <w:szCs w:val="28"/>
        </w:rPr>
        <w:t>Інтернет-залежності</w:t>
      </w:r>
      <w:proofErr w:type="spellEnd"/>
      <w:r w:rsidRPr="0093191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на формування ціннісних орієнтацій у підлітковому віці</w:t>
      </w:r>
    </w:p>
    <w:p w:rsidR="00BB7012" w:rsidRPr="00931918" w:rsidRDefault="00BB7012" w:rsidP="00931918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419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3191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Психологічне забезпечення паліативної та </w:t>
      </w:r>
      <w:proofErr w:type="spellStart"/>
      <w:r w:rsidRPr="00931918">
        <w:rPr>
          <w:rFonts w:ascii="Times New Roman" w:eastAsia="Times New Roman" w:hAnsi="Times New Roman" w:cs="Times New Roman"/>
          <w:color w:val="222222"/>
          <w:sz w:val="28"/>
          <w:szCs w:val="28"/>
        </w:rPr>
        <w:t>хоспісної</w:t>
      </w:r>
      <w:proofErr w:type="spellEnd"/>
      <w:r w:rsidRPr="0093191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допомоги»</w:t>
      </w:r>
    </w:p>
    <w:p w:rsidR="00BB7012" w:rsidRPr="00931918" w:rsidRDefault="00BB7012" w:rsidP="00931918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419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31918">
        <w:rPr>
          <w:rFonts w:ascii="Times New Roman" w:eastAsia="Times New Roman" w:hAnsi="Times New Roman" w:cs="Times New Roman"/>
          <w:color w:val="222222"/>
          <w:sz w:val="28"/>
          <w:szCs w:val="28"/>
        </w:rPr>
        <w:t>Особливості суб’єктивної картини життєвого шляху молоді із соматичними захворюваннями</w:t>
      </w:r>
    </w:p>
    <w:p w:rsidR="00931918" w:rsidRPr="00931918" w:rsidRDefault="00931918" w:rsidP="0093191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sz w:val="28"/>
          <w:szCs w:val="28"/>
        </w:rPr>
      </w:pPr>
      <w:r w:rsidRPr="00931918">
        <w:rPr>
          <w:sz w:val="28"/>
          <w:szCs w:val="28"/>
        </w:rPr>
        <w:t>Психологічні особливості професійної ідентифікації студентів-психологів.</w:t>
      </w:r>
    </w:p>
    <w:p w:rsidR="00931918" w:rsidRPr="00931918" w:rsidRDefault="00931918" w:rsidP="0093191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sz w:val="28"/>
          <w:szCs w:val="28"/>
        </w:rPr>
      </w:pPr>
      <w:r w:rsidRPr="00931918">
        <w:rPr>
          <w:sz w:val="28"/>
          <w:szCs w:val="28"/>
        </w:rPr>
        <w:t>Особистісна зрілість майбутнього психолога як детермінанта успішної професійної діяльності.</w:t>
      </w:r>
    </w:p>
    <w:p w:rsidR="00931918" w:rsidRPr="00931918" w:rsidRDefault="00931918" w:rsidP="0093191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sz w:val="28"/>
          <w:szCs w:val="28"/>
        </w:rPr>
      </w:pPr>
      <w:r w:rsidRPr="00931918">
        <w:rPr>
          <w:sz w:val="28"/>
          <w:szCs w:val="28"/>
        </w:rPr>
        <w:t>Психологічні особливості формування позитивних особистісних змін у процесі професійної підготовки майбутнього психолога.</w:t>
      </w:r>
    </w:p>
    <w:p w:rsidR="00931918" w:rsidRPr="00E43B4B" w:rsidRDefault="00931918" w:rsidP="0093191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sz w:val="28"/>
          <w:szCs w:val="28"/>
        </w:rPr>
      </w:pPr>
      <w:r w:rsidRPr="00931918">
        <w:rPr>
          <w:sz w:val="28"/>
          <w:szCs w:val="28"/>
        </w:rPr>
        <w:t>Динаміка життєвих цінностей в психологічному просторі особистості студента.</w:t>
      </w:r>
    </w:p>
    <w:p w:rsidR="00E43B4B" w:rsidRPr="00E43B4B" w:rsidRDefault="00E43B4B" w:rsidP="00E43B4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43B4B">
        <w:rPr>
          <w:rFonts w:ascii="Times New Roman" w:eastAsia="Times New Roman" w:hAnsi="Times New Roman" w:cs="Times New Roman"/>
          <w:sz w:val="28"/>
          <w:szCs w:val="28"/>
        </w:rPr>
        <w:t xml:space="preserve">Фемінізм як життєва позиція особистості і прагнення до </w:t>
      </w:r>
      <w:proofErr w:type="spellStart"/>
      <w:r w:rsidRPr="00E43B4B">
        <w:rPr>
          <w:rFonts w:ascii="Times New Roman" w:eastAsia="Times New Roman" w:hAnsi="Times New Roman" w:cs="Times New Roman"/>
          <w:sz w:val="28"/>
          <w:szCs w:val="28"/>
        </w:rPr>
        <w:t>самоактуалізації</w:t>
      </w:r>
      <w:proofErr w:type="spellEnd"/>
    </w:p>
    <w:p w:rsidR="00E43B4B" w:rsidRPr="00E43B4B" w:rsidRDefault="00E43B4B" w:rsidP="00E43B4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43B4B">
        <w:rPr>
          <w:rFonts w:ascii="Times New Roman" w:hAnsi="Times New Roman" w:cs="Times New Roman"/>
          <w:sz w:val="28"/>
          <w:szCs w:val="28"/>
        </w:rPr>
        <w:t>Психологічний аналіз стратегій спілкування та особливостей переживання самотності в юнацькому віці</w:t>
      </w:r>
    </w:p>
    <w:p w:rsidR="00E43B4B" w:rsidRPr="00E43B4B" w:rsidRDefault="00E43B4B" w:rsidP="00E43B4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43B4B">
        <w:rPr>
          <w:rFonts w:ascii="Times New Roman" w:hAnsi="Times New Roman" w:cs="Times New Roman"/>
          <w:sz w:val="28"/>
          <w:szCs w:val="28"/>
        </w:rPr>
        <w:t xml:space="preserve">Порівняльний аналіз рефлексії особистісної якості </w:t>
      </w:r>
      <w:proofErr w:type="spellStart"/>
      <w:r w:rsidRPr="00E43B4B">
        <w:rPr>
          <w:rFonts w:ascii="Times New Roman" w:hAnsi="Times New Roman" w:cs="Times New Roman"/>
          <w:sz w:val="28"/>
          <w:szCs w:val="28"/>
        </w:rPr>
        <w:t>“розумний”</w:t>
      </w:r>
      <w:proofErr w:type="spellEnd"/>
      <w:r w:rsidRPr="00E43B4B">
        <w:rPr>
          <w:rFonts w:ascii="Times New Roman" w:hAnsi="Times New Roman" w:cs="Times New Roman"/>
          <w:sz w:val="28"/>
          <w:szCs w:val="28"/>
        </w:rPr>
        <w:t xml:space="preserve"> молодших школярів та підлітків</w:t>
      </w:r>
    </w:p>
    <w:p w:rsidR="00E43B4B" w:rsidRPr="00E43B4B" w:rsidRDefault="00E43B4B" w:rsidP="00E43B4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43B4B">
        <w:rPr>
          <w:rFonts w:ascii="Times New Roman" w:hAnsi="Times New Roman" w:cs="Times New Roman"/>
          <w:sz w:val="28"/>
          <w:szCs w:val="28"/>
        </w:rPr>
        <w:t>Гармонізація емоційної сфери особистості як умова само ефективності</w:t>
      </w:r>
    </w:p>
    <w:p w:rsidR="00E43B4B" w:rsidRPr="00E43B4B" w:rsidRDefault="00E43B4B" w:rsidP="00E43B4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43B4B">
        <w:rPr>
          <w:rFonts w:ascii="Times New Roman" w:hAnsi="Times New Roman" w:cs="Times New Roman"/>
          <w:sz w:val="28"/>
          <w:szCs w:val="28"/>
        </w:rPr>
        <w:t>Розвиток лідерських якостей у студентів впродовж навчання у ВНЗ</w:t>
      </w:r>
    </w:p>
    <w:p w:rsidR="00E43B4B" w:rsidRPr="00E43B4B" w:rsidRDefault="00E43B4B" w:rsidP="00E43B4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43B4B">
        <w:rPr>
          <w:rFonts w:ascii="Times New Roman" w:hAnsi="Times New Roman" w:cs="Times New Roman"/>
          <w:sz w:val="28"/>
          <w:szCs w:val="28"/>
        </w:rPr>
        <w:t>Ціннісні орієнтації сучасної молоді.</w:t>
      </w:r>
    </w:p>
    <w:p w:rsidR="007615AB" w:rsidRPr="007615AB" w:rsidRDefault="007615AB" w:rsidP="007615A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615AB">
        <w:rPr>
          <w:rFonts w:ascii="Times New Roman" w:hAnsi="Times New Roman" w:cs="Times New Roman"/>
          <w:sz w:val="28"/>
          <w:szCs w:val="28"/>
        </w:rPr>
        <w:t>Психологічні особливості державних проявів вимушених переселенців та шляхи їх подолання.</w:t>
      </w:r>
    </w:p>
    <w:p w:rsidR="007615AB" w:rsidRPr="007615AB" w:rsidRDefault="007615AB" w:rsidP="007615A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615AB">
        <w:rPr>
          <w:rFonts w:ascii="Times New Roman" w:hAnsi="Times New Roman" w:cs="Times New Roman"/>
          <w:sz w:val="28"/>
          <w:szCs w:val="28"/>
        </w:rPr>
        <w:t>Креативне мислення майбутніх психологів з різними когнітивними стилями.</w:t>
      </w:r>
    </w:p>
    <w:p w:rsidR="007615AB" w:rsidRPr="007615AB" w:rsidRDefault="007615AB" w:rsidP="007615A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615AB">
        <w:rPr>
          <w:rFonts w:ascii="Times New Roman" w:hAnsi="Times New Roman" w:cs="Times New Roman"/>
          <w:sz w:val="28"/>
          <w:szCs w:val="28"/>
        </w:rPr>
        <w:t>Вплив особистісних рис на прояв креативності особистості у дорослому віці.</w:t>
      </w:r>
    </w:p>
    <w:p w:rsidR="007615AB" w:rsidRDefault="007615AB" w:rsidP="007615A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615AB">
        <w:rPr>
          <w:rFonts w:ascii="Times New Roman" w:hAnsi="Times New Roman" w:cs="Times New Roman"/>
          <w:sz w:val="28"/>
          <w:szCs w:val="28"/>
        </w:rPr>
        <w:t xml:space="preserve">Особливості психокорекції та психопрофілактики </w:t>
      </w:r>
      <w:proofErr w:type="spellStart"/>
      <w:r w:rsidRPr="007615AB">
        <w:rPr>
          <w:rFonts w:ascii="Times New Roman" w:hAnsi="Times New Roman" w:cs="Times New Roman"/>
          <w:sz w:val="28"/>
          <w:szCs w:val="28"/>
        </w:rPr>
        <w:t>гембілінгу</w:t>
      </w:r>
      <w:proofErr w:type="spellEnd"/>
      <w:r w:rsidRPr="007615AB">
        <w:rPr>
          <w:rFonts w:ascii="Times New Roman" w:hAnsi="Times New Roman" w:cs="Times New Roman"/>
          <w:sz w:val="28"/>
          <w:szCs w:val="28"/>
        </w:rPr>
        <w:t xml:space="preserve"> в юнацькому віці.</w:t>
      </w:r>
    </w:p>
    <w:p w:rsidR="003C7E00" w:rsidRPr="003C7E00" w:rsidRDefault="003C7E00" w:rsidP="003C7E0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7E00">
        <w:rPr>
          <w:rFonts w:ascii="Times New Roman" w:hAnsi="Times New Roman" w:cs="Times New Roman"/>
          <w:sz w:val="28"/>
          <w:szCs w:val="28"/>
        </w:rPr>
        <w:t>Особливості Я-концепції в осіб з високим рівнем психосоматичного неблагополуччя.</w:t>
      </w:r>
    </w:p>
    <w:p w:rsidR="003C7E00" w:rsidRPr="003C7E00" w:rsidRDefault="003C7E00" w:rsidP="003C7E00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C7E00">
        <w:rPr>
          <w:rFonts w:ascii="Times New Roman" w:hAnsi="Times New Roman" w:cs="Times New Roman"/>
          <w:sz w:val="28"/>
          <w:szCs w:val="28"/>
        </w:rPr>
        <w:t>Позитивне мислення школярів як один із факторів застереження їх агресивності.</w:t>
      </w:r>
    </w:p>
    <w:p w:rsidR="003C7E00" w:rsidRPr="003C7E00" w:rsidRDefault="003C7E00" w:rsidP="003C7E0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7E00">
        <w:rPr>
          <w:rFonts w:ascii="Times New Roman" w:hAnsi="Times New Roman" w:cs="Times New Roman"/>
          <w:sz w:val="28"/>
          <w:szCs w:val="28"/>
        </w:rPr>
        <w:t>Формування соціально-нормативної поведінки підлітків: проблеми та шляхи їх розв’язання.</w:t>
      </w:r>
    </w:p>
    <w:p w:rsidR="003C7E00" w:rsidRPr="003C7E00" w:rsidRDefault="003C7E00" w:rsidP="003C7E0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7E00">
        <w:rPr>
          <w:rFonts w:ascii="Times New Roman" w:hAnsi="Times New Roman" w:cs="Times New Roman"/>
          <w:sz w:val="28"/>
          <w:szCs w:val="28"/>
        </w:rPr>
        <w:lastRenderedPageBreak/>
        <w:t>Соціокультурне середовище як фактор важливого впливу на формування демократичних цінностей індивіда й спільноти.</w:t>
      </w:r>
    </w:p>
    <w:p w:rsidR="003C7E00" w:rsidRPr="003C7E00" w:rsidRDefault="003C7E00" w:rsidP="003C7E0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7E00">
        <w:rPr>
          <w:rFonts w:ascii="Times New Roman" w:hAnsi="Times New Roman" w:cs="Times New Roman"/>
          <w:sz w:val="28"/>
          <w:szCs w:val="28"/>
        </w:rPr>
        <w:t>Порівняльний аналіз життєвих пріоритетів у представників різних соціальних груп.</w:t>
      </w:r>
    </w:p>
    <w:p w:rsidR="003C7E00" w:rsidRPr="003C7E00" w:rsidRDefault="003C7E00" w:rsidP="003C7E0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7E00">
        <w:rPr>
          <w:rFonts w:ascii="Times New Roman" w:hAnsi="Times New Roman" w:cs="Times New Roman"/>
          <w:sz w:val="28"/>
          <w:szCs w:val="28"/>
        </w:rPr>
        <w:t>Смислоутворююче</w:t>
      </w:r>
      <w:proofErr w:type="spellEnd"/>
      <w:r w:rsidRPr="003C7E00">
        <w:rPr>
          <w:rFonts w:ascii="Times New Roman" w:hAnsi="Times New Roman" w:cs="Times New Roman"/>
          <w:sz w:val="28"/>
          <w:szCs w:val="28"/>
        </w:rPr>
        <w:t xml:space="preserve"> значення ідеалу в загальній структурі моральної свідомості особистості.</w:t>
      </w:r>
    </w:p>
    <w:p w:rsidR="003C7E00" w:rsidRPr="003C7E00" w:rsidRDefault="003C7E00" w:rsidP="003C7E0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7E00">
        <w:rPr>
          <w:rFonts w:ascii="Times New Roman" w:hAnsi="Times New Roman" w:cs="Times New Roman"/>
          <w:sz w:val="28"/>
          <w:szCs w:val="28"/>
        </w:rPr>
        <w:t>Психолого-педагогічні методи і способи корекції неадекватної самооцінки на різних етапах онтогенезу особистості.</w:t>
      </w:r>
    </w:p>
    <w:p w:rsidR="003C7E00" w:rsidRPr="003C7E00" w:rsidRDefault="003C7E00" w:rsidP="003C7E0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7E00">
        <w:rPr>
          <w:rFonts w:ascii="Times New Roman" w:hAnsi="Times New Roman" w:cs="Times New Roman"/>
          <w:sz w:val="28"/>
          <w:szCs w:val="28"/>
        </w:rPr>
        <w:t>Механізми захисту власного «Я» та їх вплив на досягнення особистісного комфорту.</w:t>
      </w:r>
    </w:p>
    <w:p w:rsidR="003C7E00" w:rsidRPr="003C7E00" w:rsidRDefault="003C7E00" w:rsidP="003C7E0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7E00">
        <w:rPr>
          <w:rFonts w:ascii="Times New Roman" w:hAnsi="Times New Roman" w:cs="Times New Roman"/>
          <w:sz w:val="28"/>
          <w:szCs w:val="28"/>
        </w:rPr>
        <w:t xml:space="preserve">Психолого-педагогічні методи і стратегії виховання </w:t>
      </w:r>
      <w:proofErr w:type="spellStart"/>
      <w:r w:rsidRPr="003C7E00">
        <w:rPr>
          <w:rFonts w:ascii="Times New Roman" w:hAnsi="Times New Roman" w:cs="Times New Roman"/>
          <w:sz w:val="28"/>
          <w:szCs w:val="28"/>
        </w:rPr>
        <w:t>просоціальної</w:t>
      </w:r>
      <w:proofErr w:type="spellEnd"/>
      <w:r w:rsidRPr="003C7E00">
        <w:rPr>
          <w:rFonts w:ascii="Times New Roman" w:hAnsi="Times New Roman" w:cs="Times New Roman"/>
          <w:sz w:val="28"/>
          <w:szCs w:val="28"/>
        </w:rPr>
        <w:t xml:space="preserve"> поведінки дитини як важлива умова подолання її агресії.</w:t>
      </w:r>
    </w:p>
    <w:p w:rsidR="003C7E00" w:rsidRPr="003C7E00" w:rsidRDefault="003C7E00" w:rsidP="003C7E0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7E00">
        <w:rPr>
          <w:rFonts w:ascii="Times New Roman" w:hAnsi="Times New Roman" w:cs="Times New Roman"/>
          <w:sz w:val="28"/>
          <w:szCs w:val="28"/>
        </w:rPr>
        <w:t>Вплив фізичного та психічного «Образу-Я» дівчат-підлітків на їх особистісне благополуччя та оцінку життєвих перспектив.</w:t>
      </w:r>
    </w:p>
    <w:p w:rsidR="003C7E00" w:rsidRPr="003C7E00" w:rsidRDefault="003C7E00" w:rsidP="003C7E0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7E00">
        <w:rPr>
          <w:rFonts w:ascii="Times New Roman" w:hAnsi="Times New Roman" w:cs="Times New Roman"/>
          <w:sz w:val="28"/>
          <w:szCs w:val="28"/>
        </w:rPr>
        <w:t xml:space="preserve">Порівняльний аналіз змістових особливостей навчальної мотивації учнів з різним рівнем пізнавальної активності (на прикладі різних вікових груп). </w:t>
      </w:r>
    </w:p>
    <w:p w:rsidR="003C7E00" w:rsidRPr="003C7E00" w:rsidRDefault="003C7E00" w:rsidP="003C7E00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3C7E00">
        <w:rPr>
          <w:rFonts w:ascii="Times New Roman" w:hAnsi="Times New Roman"/>
          <w:sz w:val="28"/>
          <w:szCs w:val="28"/>
        </w:rPr>
        <w:t>Виховні санкції (покарання) з боку дорослих на різних етапах становлення і розвитку особистості як об’єкт психолого-педагогічного дослідження.</w:t>
      </w:r>
    </w:p>
    <w:p w:rsidR="00A50A1B" w:rsidRPr="00A50A1B" w:rsidRDefault="00A50A1B" w:rsidP="00A50A1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50A1B">
        <w:rPr>
          <w:rFonts w:ascii="Times New Roman" w:hAnsi="Times New Roman" w:cs="Times New Roman"/>
          <w:sz w:val="28"/>
          <w:szCs w:val="28"/>
        </w:rPr>
        <w:t>Психологічний супровід реабілітації соматичних хворих.</w:t>
      </w:r>
    </w:p>
    <w:p w:rsidR="00A50A1B" w:rsidRPr="00A50A1B" w:rsidRDefault="00A50A1B" w:rsidP="00A50A1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50A1B">
        <w:rPr>
          <w:rFonts w:ascii="Times New Roman" w:hAnsi="Times New Roman" w:cs="Times New Roman"/>
          <w:sz w:val="28"/>
          <w:szCs w:val="28"/>
        </w:rPr>
        <w:t>Особливості психологічної готовності до материнства.</w:t>
      </w:r>
    </w:p>
    <w:p w:rsidR="00A50A1B" w:rsidRPr="00A50A1B" w:rsidRDefault="00A50A1B" w:rsidP="00A50A1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50A1B">
        <w:rPr>
          <w:rFonts w:ascii="Times New Roman" w:hAnsi="Times New Roman" w:cs="Times New Roman"/>
          <w:sz w:val="28"/>
          <w:szCs w:val="28"/>
        </w:rPr>
        <w:t>Особливості кризи ранньої дорослості.</w:t>
      </w:r>
    </w:p>
    <w:p w:rsidR="00A50A1B" w:rsidRPr="00A50A1B" w:rsidRDefault="00A50A1B" w:rsidP="00A50A1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50A1B">
        <w:rPr>
          <w:rFonts w:ascii="Times New Roman" w:hAnsi="Times New Roman" w:cs="Times New Roman"/>
          <w:sz w:val="28"/>
          <w:szCs w:val="28"/>
        </w:rPr>
        <w:t>Психологічний супровід життєвої кризи особистості.</w:t>
      </w:r>
    </w:p>
    <w:p w:rsidR="00942B79" w:rsidRPr="00942B79" w:rsidRDefault="00942B79" w:rsidP="00942B7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42B79">
        <w:rPr>
          <w:rFonts w:ascii="Times New Roman" w:hAnsi="Times New Roman" w:cs="Times New Roman"/>
          <w:sz w:val="28"/>
          <w:szCs w:val="28"/>
        </w:rPr>
        <w:t>Індивідуально - психологічні особливості суїцидальної поведінки підлітків.</w:t>
      </w:r>
    </w:p>
    <w:p w:rsidR="00942B79" w:rsidRPr="00942B79" w:rsidRDefault="00942B79" w:rsidP="00942B7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42B79">
        <w:rPr>
          <w:rFonts w:ascii="Times New Roman" w:hAnsi="Times New Roman" w:cs="Times New Roman"/>
          <w:sz w:val="28"/>
          <w:szCs w:val="28"/>
        </w:rPr>
        <w:t>Особливості психологічної реабілітації дітей з девіантної поведінки.</w:t>
      </w:r>
    </w:p>
    <w:p w:rsidR="00942B79" w:rsidRPr="00942B79" w:rsidRDefault="00942B79" w:rsidP="00942B7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42B79">
        <w:rPr>
          <w:rFonts w:ascii="Times New Roman" w:hAnsi="Times New Roman" w:cs="Times New Roman"/>
          <w:sz w:val="28"/>
          <w:szCs w:val="28"/>
          <w:lang w:val="ru-RU"/>
        </w:rPr>
        <w:t>Індивідуально</w:t>
      </w:r>
      <w:proofErr w:type="spellEnd"/>
      <w:r w:rsidRPr="00942B79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942B79">
        <w:rPr>
          <w:rFonts w:ascii="Times New Roman" w:hAnsi="Times New Roman" w:cs="Times New Roman"/>
          <w:sz w:val="28"/>
          <w:szCs w:val="28"/>
          <w:lang w:val="ru-RU"/>
        </w:rPr>
        <w:t>психологічні</w:t>
      </w:r>
      <w:proofErr w:type="spellEnd"/>
      <w:r w:rsidRPr="00942B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2B79">
        <w:rPr>
          <w:rFonts w:ascii="Times New Roman" w:hAnsi="Times New Roman" w:cs="Times New Roman"/>
          <w:sz w:val="28"/>
          <w:szCs w:val="28"/>
          <w:lang w:val="ru-RU"/>
        </w:rPr>
        <w:t>чинники</w:t>
      </w:r>
      <w:proofErr w:type="spellEnd"/>
      <w:r w:rsidRPr="00942B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2B79">
        <w:rPr>
          <w:rFonts w:ascii="Times New Roman" w:hAnsi="Times New Roman" w:cs="Times New Roman"/>
          <w:sz w:val="28"/>
          <w:szCs w:val="28"/>
          <w:lang w:val="ru-RU"/>
        </w:rPr>
        <w:t>віктимної</w:t>
      </w:r>
      <w:proofErr w:type="spellEnd"/>
      <w:r w:rsidRPr="00942B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2B79">
        <w:rPr>
          <w:rFonts w:ascii="Times New Roman" w:hAnsi="Times New Roman" w:cs="Times New Roman"/>
          <w:sz w:val="28"/>
          <w:szCs w:val="28"/>
          <w:lang w:val="ru-RU"/>
        </w:rPr>
        <w:t>поведінки</w:t>
      </w:r>
      <w:proofErr w:type="spellEnd"/>
      <w:r w:rsidRPr="00942B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42B7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942B79">
        <w:rPr>
          <w:rFonts w:ascii="Times New Roman" w:hAnsi="Times New Roman" w:cs="Times New Roman"/>
          <w:sz w:val="28"/>
          <w:szCs w:val="28"/>
          <w:lang w:val="ru-RU"/>
        </w:rPr>
        <w:t>ідлітків</w:t>
      </w:r>
      <w:proofErr w:type="spellEnd"/>
      <w:r w:rsidRPr="00942B7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42B79" w:rsidRPr="00942B79" w:rsidRDefault="00942B79" w:rsidP="00942B7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42B79">
        <w:rPr>
          <w:rFonts w:ascii="Times New Roman" w:hAnsi="Times New Roman" w:cs="Times New Roman"/>
          <w:sz w:val="28"/>
          <w:szCs w:val="28"/>
          <w:lang w:val="ru-RU"/>
        </w:rPr>
        <w:t>Мотивація</w:t>
      </w:r>
      <w:proofErr w:type="spellEnd"/>
      <w:r w:rsidRPr="00942B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2B79">
        <w:rPr>
          <w:rFonts w:ascii="Times New Roman" w:hAnsi="Times New Roman" w:cs="Times New Roman"/>
          <w:sz w:val="28"/>
          <w:szCs w:val="28"/>
          <w:lang w:val="ru-RU"/>
        </w:rPr>
        <w:t>альтернативної</w:t>
      </w:r>
      <w:proofErr w:type="spellEnd"/>
      <w:r w:rsidRPr="00942B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2B79">
        <w:rPr>
          <w:rFonts w:ascii="Times New Roman" w:hAnsi="Times New Roman" w:cs="Times New Roman"/>
          <w:sz w:val="28"/>
          <w:szCs w:val="28"/>
          <w:lang w:val="ru-RU"/>
        </w:rPr>
        <w:t>мотивації</w:t>
      </w:r>
      <w:proofErr w:type="spellEnd"/>
      <w:r w:rsidRPr="00942B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2B79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942B7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6549A" w:rsidRPr="00C6549A" w:rsidRDefault="00C6549A" w:rsidP="00C6549A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9A">
        <w:rPr>
          <w:rFonts w:ascii="Times New Roman" w:hAnsi="Times New Roman" w:cs="Times New Roman"/>
          <w:sz w:val="28"/>
          <w:szCs w:val="28"/>
        </w:rPr>
        <w:t>«Сексуальна культура студентської молоді в Україні:психологічний ракурс</w:t>
      </w:r>
      <w:bookmarkStart w:id="0" w:name="_GoBack"/>
      <w:bookmarkEnd w:id="0"/>
      <w:r w:rsidRPr="00C6549A">
        <w:rPr>
          <w:rFonts w:ascii="Times New Roman" w:hAnsi="Times New Roman" w:cs="Times New Roman"/>
          <w:sz w:val="28"/>
          <w:szCs w:val="28"/>
        </w:rPr>
        <w:t>»</w:t>
      </w:r>
    </w:p>
    <w:p w:rsidR="00C6549A" w:rsidRPr="00C6549A" w:rsidRDefault="00C6549A" w:rsidP="00C6549A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49A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«Статеві відмінності у сприйманні сексуального партнера у підлітків</w:t>
      </w:r>
      <w:r w:rsidRPr="00C65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C6549A" w:rsidRPr="00C6549A" w:rsidRDefault="00C6549A" w:rsidP="00C6549A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9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6549A">
        <w:rPr>
          <w:rFonts w:ascii="Times New Roman" w:hAnsi="Times New Roman" w:cs="Times New Roman"/>
          <w:sz w:val="28"/>
          <w:szCs w:val="28"/>
        </w:rPr>
        <w:t>Формуванняціннісногоставлення</w:t>
      </w:r>
      <w:proofErr w:type="spellEnd"/>
      <w:r w:rsidRPr="00C6549A">
        <w:rPr>
          <w:rFonts w:ascii="Times New Roman" w:hAnsi="Times New Roman" w:cs="Times New Roman"/>
          <w:sz w:val="28"/>
          <w:szCs w:val="28"/>
        </w:rPr>
        <w:t xml:space="preserve"> до здорового способу життя у студентів»</w:t>
      </w:r>
    </w:p>
    <w:p w:rsidR="00C6549A" w:rsidRPr="00C6549A" w:rsidRDefault="00C6549A" w:rsidP="00C6549A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9A">
        <w:rPr>
          <w:rFonts w:ascii="Times New Roman" w:hAnsi="Times New Roman" w:cs="Times New Roman"/>
          <w:sz w:val="28"/>
          <w:szCs w:val="28"/>
        </w:rPr>
        <w:t xml:space="preserve">«Психофізіологічні чинники особистісної </w:t>
      </w:r>
      <w:proofErr w:type="spellStart"/>
      <w:r w:rsidRPr="00C6549A">
        <w:rPr>
          <w:rFonts w:ascii="Times New Roman" w:hAnsi="Times New Roman" w:cs="Times New Roman"/>
          <w:sz w:val="28"/>
          <w:szCs w:val="28"/>
        </w:rPr>
        <w:t>стресостійкості</w:t>
      </w:r>
      <w:proofErr w:type="spellEnd"/>
      <w:r w:rsidRPr="00C6549A">
        <w:rPr>
          <w:rFonts w:ascii="Times New Roman" w:hAnsi="Times New Roman" w:cs="Times New Roman"/>
          <w:sz w:val="28"/>
          <w:szCs w:val="28"/>
        </w:rPr>
        <w:t xml:space="preserve"> студентської молоді»</w:t>
      </w:r>
    </w:p>
    <w:p w:rsidR="003C7E00" w:rsidRPr="007615AB" w:rsidRDefault="003C7E00" w:rsidP="00C6549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43B4B" w:rsidRPr="007615AB" w:rsidRDefault="00E43B4B" w:rsidP="007615AB">
      <w:pPr>
        <w:pStyle w:val="a3"/>
        <w:spacing w:before="0" w:beforeAutospacing="0" w:after="0" w:afterAutospacing="0" w:line="360" w:lineRule="auto"/>
        <w:ind w:left="720"/>
        <w:rPr>
          <w:sz w:val="28"/>
          <w:szCs w:val="28"/>
        </w:rPr>
      </w:pPr>
    </w:p>
    <w:p w:rsidR="00931918" w:rsidRPr="00931918" w:rsidRDefault="00931918" w:rsidP="00931918">
      <w:pPr>
        <w:shd w:val="clear" w:color="auto" w:fill="FFFFFF"/>
        <w:spacing w:before="100" w:beforeAutospacing="1" w:after="100" w:afterAutospacing="1" w:line="360" w:lineRule="auto"/>
        <w:ind w:left="1042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B256E9" w:rsidRPr="00931918" w:rsidRDefault="00B256E9" w:rsidP="009319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256E9" w:rsidRPr="00931918" w:rsidSect="00CE41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21AF7"/>
    <w:multiLevelType w:val="hybridMultilevel"/>
    <w:tmpl w:val="413ACE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225DF"/>
    <w:multiLevelType w:val="multilevel"/>
    <w:tmpl w:val="922AE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BB7012"/>
    <w:rsid w:val="001662DA"/>
    <w:rsid w:val="003C7E00"/>
    <w:rsid w:val="004337D3"/>
    <w:rsid w:val="00687C2D"/>
    <w:rsid w:val="007615AB"/>
    <w:rsid w:val="00931918"/>
    <w:rsid w:val="00942B79"/>
    <w:rsid w:val="009A4D01"/>
    <w:rsid w:val="00A50A1B"/>
    <w:rsid w:val="00B256E9"/>
    <w:rsid w:val="00BB7012"/>
    <w:rsid w:val="00C47520"/>
    <w:rsid w:val="00C6549A"/>
    <w:rsid w:val="00CE4138"/>
    <w:rsid w:val="00D1493C"/>
    <w:rsid w:val="00E43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1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31918"/>
    <w:pPr>
      <w:ind w:left="720"/>
      <w:contextualSpacing/>
    </w:pPr>
  </w:style>
  <w:style w:type="paragraph" w:styleId="a5">
    <w:name w:val="Plain Text"/>
    <w:basedOn w:val="a"/>
    <w:link w:val="a6"/>
    <w:uiPriority w:val="99"/>
    <w:unhideWhenUsed/>
    <w:rsid w:val="003C7E00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3C7E00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2157</Words>
  <Characters>1231</Characters>
  <Application>Microsoft Office Word</Application>
  <DocSecurity>0</DocSecurity>
  <Lines>10</Lines>
  <Paragraphs>6</Paragraphs>
  <ScaleCrop>false</ScaleCrop>
  <Company>pnu</Company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10</cp:revision>
  <dcterms:created xsi:type="dcterms:W3CDTF">2020-02-05T14:11:00Z</dcterms:created>
  <dcterms:modified xsi:type="dcterms:W3CDTF">2020-02-17T11:39:00Z</dcterms:modified>
</cp:coreProperties>
</file>