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49" w:rsidRPr="003D3C49" w:rsidRDefault="003D3C49" w:rsidP="003D3C49">
      <w:pPr>
        <w:pStyle w:val="a6"/>
        <w:spacing w:after="0"/>
        <w:contextualSpacing/>
        <w:jc w:val="center"/>
        <w:rPr>
          <w:rStyle w:val="a8"/>
          <w:rFonts w:cs="Times New Roman"/>
          <w:color w:val="000000"/>
        </w:rPr>
      </w:pPr>
      <w:r w:rsidRPr="003D3C49">
        <w:rPr>
          <w:rStyle w:val="a8"/>
          <w:rFonts w:cs="Times New Roman"/>
          <w:color w:val="000000"/>
        </w:rPr>
        <w:t xml:space="preserve">ДВНЗ </w:t>
      </w:r>
      <w:proofErr w:type="spellStart"/>
      <w:r w:rsidRPr="003D3C49">
        <w:rPr>
          <w:rStyle w:val="a8"/>
          <w:rFonts w:cs="Times New Roman"/>
          <w:color w:val="000000"/>
        </w:rPr>
        <w:t>“Прикарпатський</w:t>
      </w:r>
      <w:proofErr w:type="spellEnd"/>
      <w:r w:rsidRPr="003D3C49">
        <w:rPr>
          <w:rStyle w:val="a8"/>
          <w:rFonts w:cs="Times New Roman"/>
          <w:color w:val="000000"/>
        </w:rPr>
        <w:t xml:space="preserve"> національний університет імені Василя </w:t>
      </w:r>
      <w:proofErr w:type="spellStart"/>
      <w:r w:rsidRPr="003D3C49">
        <w:rPr>
          <w:rStyle w:val="a8"/>
          <w:rFonts w:cs="Times New Roman"/>
          <w:color w:val="000000"/>
        </w:rPr>
        <w:t>Стефаника”</w:t>
      </w:r>
      <w:proofErr w:type="spellEnd"/>
    </w:p>
    <w:p w:rsidR="003D3C49" w:rsidRPr="003D3C49" w:rsidRDefault="003D3C49" w:rsidP="003D3C49">
      <w:pPr>
        <w:pStyle w:val="a6"/>
        <w:spacing w:after="0"/>
        <w:contextualSpacing/>
        <w:jc w:val="center"/>
        <w:rPr>
          <w:rFonts w:cs="Times New Roman"/>
        </w:rPr>
      </w:pPr>
      <w:r w:rsidRPr="003D3C49">
        <w:rPr>
          <w:rStyle w:val="a8"/>
          <w:rFonts w:cs="Times New Roman"/>
          <w:color w:val="000000"/>
        </w:rPr>
        <w:t>Філософський факультет</w:t>
      </w:r>
    </w:p>
    <w:p w:rsidR="003D3C49" w:rsidRPr="003D3C49" w:rsidRDefault="003D3C49" w:rsidP="003D3C49">
      <w:pPr>
        <w:pStyle w:val="a6"/>
        <w:spacing w:after="0"/>
        <w:contextualSpacing/>
        <w:jc w:val="center"/>
        <w:rPr>
          <w:rFonts w:cs="Times New Roman"/>
          <w:sz w:val="28"/>
          <w:szCs w:val="28"/>
        </w:rPr>
      </w:pPr>
    </w:p>
    <w:p w:rsidR="003D3C49" w:rsidRPr="003D3C49" w:rsidRDefault="003D3C49" w:rsidP="003D3C49">
      <w:pPr>
        <w:pStyle w:val="a6"/>
        <w:spacing w:after="0"/>
        <w:contextualSpacing/>
        <w:jc w:val="center"/>
        <w:rPr>
          <w:rStyle w:val="a8"/>
          <w:rFonts w:cs="Times New Roman"/>
          <w:color w:val="000000"/>
          <w:sz w:val="28"/>
          <w:szCs w:val="28"/>
        </w:rPr>
      </w:pPr>
      <w:r w:rsidRPr="003D3C49">
        <w:rPr>
          <w:rStyle w:val="a8"/>
          <w:rFonts w:cs="Times New Roman"/>
          <w:color w:val="000000"/>
          <w:sz w:val="28"/>
          <w:szCs w:val="28"/>
        </w:rPr>
        <w:t>ПРОГРАМОВІ ВИМОГИ</w:t>
      </w:r>
    </w:p>
    <w:p w:rsidR="003D3C49" w:rsidRPr="003D3C49" w:rsidRDefault="003D3C49" w:rsidP="003D3C49">
      <w:pPr>
        <w:pStyle w:val="a6"/>
        <w:spacing w:after="0"/>
        <w:contextualSpacing/>
        <w:jc w:val="center"/>
        <w:rPr>
          <w:rStyle w:val="a8"/>
          <w:rFonts w:cs="Times New Roman"/>
          <w:b w:val="0"/>
          <w:bCs w:val="0"/>
          <w:color w:val="000000"/>
          <w:sz w:val="28"/>
          <w:szCs w:val="28"/>
          <w:u w:val="single"/>
        </w:rPr>
      </w:pPr>
      <w:r w:rsidRPr="003D3C49">
        <w:rPr>
          <w:rStyle w:val="a8"/>
          <w:rFonts w:cs="Times New Roman"/>
          <w:color w:val="000000"/>
          <w:sz w:val="28"/>
          <w:szCs w:val="28"/>
        </w:rPr>
        <w:t>ДО ДЕРЖАВНОГО ЕКЗАМЕНУ З ПСИХОЛОГІЇ</w:t>
      </w:r>
    </w:p>
    <w:p w:rsidR="003D3C49" w:rsidRDefault="003D3C49" w:rsidP="003D3C49">
      <w:pPr>
        <w:pStyle w:val="a6"/>
        <w:spacing w:after="0"/>
        <w:contextualSpacing/>
        <w:jc w:val="center"/>
        <w:rPr>
          <w:rStyle w:val="a8"/>
          <w:rFonts w:cs="Times New Roman"/>
          <w:b w:val="0"/>
          <w:bCs w:val="0"/>
          <w:color w:val="000000"/>
          <w:sz w:val="28"/>
          <w:szCs w:val="28"/>
          <w:u w:val="single"/>
        </w:rPr>
      </w:pPr>
      <w:r w:rsidRPr="003D3C49">
        <w:rPr>
          <w:rStyle w:val="a8"/>
          <w:rFonts w:cs="Times New Roman"/>
          <w:b w:val="0"/>
          <w:bCs w:val="0"/>
          <w:color w:val="000000"/>
          <w:sz w:val="28"/>
          <w:szCs w:val="28"/>
          <w:u w:val="single"/>
        </w:rPr>
        <w:t>(ДИСЦИПЛІНИ СПЕЦІАЛІЗАЦІЇ)</w:t>
      </w:r>
    </w:p>
    <w:p w:rsidR="003D3C49" w:rsidRPr="003D3C49" w:rsidRDefault="003D3C49" w:rsidP="003D3C49">
      <w:pPr>
        <w:pStyle w:val="a6"/>
        <w:spacing w:after="0"/>
        <w:contextualSpacing/>
        <w:jc w:val="center"/>
        <w:rPr>
          <w:rStyle w:val="a8"/>
          <w:rFonts w:cs="Times New Roman"/>
          <w:color w:val="000000"/>
          <w:sz w:val="28"/>
          <w:szCs w:val="28"/>
        </w:rPr>
      </w:pPr>
    </w:p>
    <w:p w:rsidR="003D3C49" w:rsidRPr="003D3C49" w:rsidRDefault="003D3C49" w:rsidP="003D3C49">
      <w:pPr>
        <w:pStyle w:val="a6"/>
        <w:spacing w:after="0"/>
        <w:contextualSpacing/>
        <w:jc w:val="center"/>
        <w:rPr>
          <w:rStyle w:val="a8"/>
          <w:rFonts w:cs="Times New Roman"/>
          <w:color w:val="000000"/>
          <w:sz w:val="28"/>
          <w:szCs w:val="28"/>
        </w:rPr>
      </w:pPr>
      <w:r w:rsidRPr="003D3C49">
        <w:rPr>
          <w:rStyle w:val="a8"/>
          <w:rFonts w:cs="Times New Roman"/>
          <w:color w:val="000000"/>
          <w:sz w:val="28"/>
          <w:szCs w:val="28"/>
        </w:rPr>
        <w:t>ДЛЯ СТУДЕНТІВ ДЕННОЇ, ЗАОЧНОЇ ТА ЕКСТЕРНАТНОЇ</w:t>
      </w:r>
    </w:p>
    <w:p w:rsidR="003D3C49" w:rsidRPr="003D3C49" w:rsidRDefault="003D3C49" w:rsidP="003D3C49">
      <w:pPr>
        <w:pStyle w:val="a6"/>
        <w:spacing w:after="0"/>
        <w:contextualSpacing/>
        <w:jc w:val="center"/>
        <w:rPr>
          <w:rStyle w:val="a8"/>
          <w:rFonts w:cs="Times New Roman"/>
          <w:iCs/>
          <w:color w:val="000000"/>
          <w:sz w:val="28"/>
          <w:szCs w:val="28"/>
        </w:rPr>
      </w:pPr>
      <w:r w:rsidRPr="003D3C49">
        <w:rPr>
          <w:rStyle w:val="a8"/>
          <w:rFonts w:cs="Times New Roman"/>
          <w:color w:val="000000"/>
          <w:sz w:val="28"/>
          <w:szCs w:val="28"/>
        </w:rPr>
        <w:t>ФОРМ НАВЧАННЯ</w:t>
      </w:r>
    </w:p>
    <w:p w:rsidR="003D3C49" w:rsidRPr="003D3C49" w:rsidRDefault="003D3C49" w:rsidP="003D3C49">
      <w:pPr>
        <w:pStyle w:val="a6"/>
        <w:tabs>
          <w:tab w:val="left" w:pos="350"/>
        </w:tabs>
        <w:spacing w:after="0"/>
        <w:ind w:left="50"/>
        <w:contextualSpacing/>
        <w:jc w:val="center"/>
        <w:rPr>
          <w:rFonts w:cs="Times New Roman"/>
          <w:i/>
          <w:sz w:val="28"/>
          <w:szCs w:val="28"/>
        </w:rPr>
      </w:pPr>
      <w:r w:rsidRPr="003D3C49">
        <w:rPr>
          <w:rStyle w:val="a8"/>
          <w:rFonts w:cs="Times New Roman"/>
          <w:iCs/>
          <w:color w:val="000000"/>
          <w:sz w:val="28"/>
          <w:szCs w:val="28"/>
        </w:rPr>
        <w:t>ОКР “БАКАЛАВР”</w:t>
      </w:r>
    </w:p>
    <w:p w:rsidR="003D3C49" w:rsidRPr="003D3C49" w:rsidRDefault="003D3C49" w:rsidP="003D3C49">
      <w:pPr>
        <w:pStyle w:val="a6"/>
        <w:tabs>
          <w:tab w:val="left" w:pos="350"/>
        </w:tabs>
        <w:spacing w:after="0"/>
        <w:ind w:left="50"/>
        <w:contextualSpacing/>
        <w:jc w:val="center"/>
        <w:rPr>
          <w:rFonts w:cs="Times New Roman"/>
          <w:b/>
          <w:bCs/>
          <w:i/>
          <w:iCs/>
          <w:sz w:val="28"/>
          <w:szCs w:val="28"/>
        </w:rPr>
      </w:pPr>
    </w:p>
    <w:p w:rsidR="003D3C49" w:rsidRPr="003D3C49" w:rsidRDefault="003D3C49" w:rsidP="003D3C49">
      <w:pPr>
        <w:pStyle w:val="a6"/>
        <w:tabs>
          <w:tab w:val="left" w:pos="350"/>
        </w:tabs>
        <w:spacing w:after="0"/>
        <w:ind w:left="50"/>
        <w:contextualSpacing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3D3C49">
        <w:rPr>
          <w:rStyle w:val="a8"/>
          <w:rFonts w:cs="Times New Roman"/>
          <w:iCs/>
          <w:color w:val="000000"/>
          <w:sz w:val="28"/>
          <w:szCs w:val="28"/>
        </w:rPr>
        <w:t>Спеціалізація - “ПСИХОЛОГІЧНЕ КОНСУЛЬТУВАННЯ”</w:t>
      </w:r>
    </w:p>
    <w:p w:rsidR="003D3C49" w:rsidRPr="003D3C49" w:rsidRDefault="003D3C49" w:rsidP="003D3C49">
      <w:pPr>
        <w:contextualSpacing/>
        <w:rPr>
          <w:sz w:val="28"/>
          <w:szCs w:val="28"/>
        </w:rPr>
      </w:pPr>
    </w:p>
    <w:p w:rsidR="00423E59" w:rsidRPr="003D3C49" w:rsidRDefault="00423E59" w:rsidP="003D3C49">
      <w:pPr>
        <w:tabs>
          <w:tab w:val="left" w:pos="426"/>
        </w:tabs>
        <w:ind w:left="284" w:hanging="284"/>
        <w:contextualSpacing/>
        <w:jc w:val="center"/>
        <w:rPr>
          <w:b/>
          <w:sz w:val="28"/>
          <w:szCs w:val="28"/>
          <w:lang w:val="uk-UA"/>
        </w:rPr>
      </w:pPr>
    </w:p>
    <w:p w:rsidR="00423E59" w:rsidRPr="003D3C49" w:rsidRDefault="00423E59" w:rsidP="003D3C49">
      <w:pPr>
        <w:contextualSpacing/>
        <w:rPr>
          <w:sz w:val="28"/>
          <w:szCs w:val="28"/>
          <w:lang w:val="en-US"/>
        </w:rPr>
      </w:pPr>
    </w:p>
    <w:p w:rsidR="00423E59" w:rsidRPr="003D3C49" w:rsidRDefault="00423E59" w:rsidP="003D3C49">
      <w:pPr>
        <w:contextualSpacing/>
        <w:jc w:val="center"/>
        <w:rPr>
          <w:b/>
          <w:sz w:val="28"/>
          <w:szCs w:val="28"/>
        </w:rPr>
      </w:pPr>
      <w:r w:rsidRPr="003D3C49">
        <w:rPr>
          <w:b/>
          <w:sz w:val="28"/>
          <w:szCs w:val="28"/>
        </w:rPr>
        <w:t>“</w:t>
      </w:r>
      <w:proofErr w:type="spellStart"/>
      <w:r w:rsidRPr="003D3C49">
        <w:rPr>
          <w:b/>
          <w:sz w:val="28"/>
          <w:szCs w:val="28"/>
        </w:rPr>
        <w:t>Психологічна</w:t>
      </w:r>
      <w:proofErr w:type="spellEnd"/>
      <w:r w:rsidRPr="003D3C49">
        <w:rPr>
          <w:b/>
          <w:sz w:val="28"/>
          <w:szCs w:val="28"/>
        </w:rPr>
        <w:t xml:space="preserve"> </w:t>
      </w:r>
      <w:proofErr w:type="spellStart"/>
      <w:proofErr w:type="gramStart"/>
      <w:r w:rsidRPr="003D3C49">
        <w:rPr>
          <w:b/>
          <w:sz w:val="28"/>
          <w:szCs w:val="28"/>
        </w:rPr>
        <w:t>проф</w:t>
      </w:r>
      <w:proofErr w:type="gramEnd"/>
      <w:r w:rsidRPr="003D3C49">
        <w:rPr>
          <w:b/>
          <w:sz w:val="28"/>
          <w:szCs w:val="28"/>
        </w:rPr>
        <w:t>ілактика</w:t>
      </w:r>
      <w:proofErr w:type="spellEnd"/>
      <w:r w:rsidRPr="003D3C49">
        <w:rPr>
          <w:b/>
          <w:sz w:val="28"/>
          <w:szCs w:val="28"/>
        </w:rPr>
        <w:t xml:space="preserve"> </w:t>
      </w:r>
      <w:proofErr w:type="spellStart"/>
      <w:r w:rsidRPr="003D3C49">
        <w:rPr>
          <w:b/>
          <w:sz w:val="28"/>
          <w:szCs w:val="28"/>
        </w:rPr>
        <w:t>булінгу</w:t>
      </w:r>
      <w:proofErr w:type="spellEnd"/>
      <w:r w:rsidRPr="003D3C49">
        <w:rPr>
          <w:b/>
          <w:sz w:val="28"/>
          <w:szCs w:val="28"/>
        </w:rPr>
        <w:t xml:space="preserve">» 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Сутність понять  «жорстокість» і  «насильство».  Ознаки  насильницької поведінки серед школярів. 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Психологічний зміст поняття «</w:t>
      </w:r>
      <w:proofErr w:type="spellStart"/>
      <w:r w:rsidRPr="003D3C49">
        <w:rPr>
          <w:sz w:val="28"/>
          <w:szCs w:val="28"/>
        </w:rPr>
        <w:t>булінг</w:t>
      </w:r>
      <w:proofErr w:type="spellEnd"/>
      <w:r w:rsidRPr="003D3C49">
        <w:rPr>
          <w:sz w:val="28"/>
          <w:szCs w:val="28"/>
        </w:rPr>
        <w:t>». Фактори, що зумовлюють його  виникнення.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Види</w:t>
      </w:r>
      <w:r w:rsidRPr="003D3C49">
        <w:rPr>
          <w:sz w:val="28"/>
          <w:szCs w:val="28"/>
          <w:lang w:val="ru-RU"/>
        </w:rPr>
        <w:t xml:space="preserve"> </w:t>
      </w:r>
      <w:r w:rsidRPr="003D3C49">
        <w:rPr>
          <w:sz w:val="28"/>
          <w:szCs w:val="28"/>
        </w:rPr>
        <w:t>шкільного насильства: причини та наслідки.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Феномен </w:t>
      </w:r>
      <w:proofErr w:type="spellStart"/>
      <w:r w:rsidRPr="003D3C49">
        <w:rPr>
          <w:sz w:val="28"/>
          <w:szCs w:val="28"/>
        </w:rPr>
        <w:t>булінгу</w:t>
      </w:r>
      <w:proofErr w:type="spellEnd"/>
      <w:r w:rsidRPr="003D3C49">
        <w:rPr>
          <w:sz w:val="28"/>
          <w:szCs w:val="28"/>
          <w:lang w:val="ru-RU"/>
        </w:rPr>
        <w:t xml:space="preserve"> </w:t>
      </w:r>
      <w:r w:rsidRPr="003D3C49">
        <w:rPr>
          <w:sz w:val="28"/>
          <w:szCs w:val="28"/>
        </w:rPr>
        <w:t xml:space="preserve">та фактори ризику різних рівнів (особистісного, сім’ї, школи та групи однолітків). 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Психологічне насильство</w:t>
      </w:r>
      <w:r w:rsidRPr="003D3C49">
        <w:rPr>
          <w:sz w:val="28"/>
          <w:szCs w:val="28"/>
          <w:lang w:val="ru-RU"/>
        </w:rPr>
        <w:t xml:space="preserve"> </w:t>
      </w:r>
      <w:r w:rsidRPr="003D3C49">
        <w:rPr>
          <w:sz w:val="28"/>
          <w:szCs w:val="28"/>
        </w:rPr>
        <w:t>в школі: ознаки, причини та способи запобігання.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Форми</w:t>
      </w:r>
      <w:r w:rsidRPr="003D3C49">
        <w:rPr>
          <w:sz w:val="28"/>
          <w:szCs w:val="28"/>
          <w:lang w:val="ru-RU"/>
        </w:rPr>
        <w:t xml:space="preserve"> </w:t>
      </w:r>
      <w:r w:rsidRPr="003D3C49">
        <w:rPr>
          <w:sz w:val="28"/>
          <w:szCs w:val="28"/>
        </w:rPr>
        <w:t>прояву насильства в школі та ознаки жорстокого поводження педагогів</w:t>
      </w:r>
      <w:r w:rsidRPr="003D3C49">
        <w:rPr>
          <w:sz w:val="28"/>
          <w:szCs w:val="28"/>
          <w:lang w:val="ru-RU"/>
        </w:rPr>
        <w:t xml:space="preserve"> </w:t>
      </w:r>
      <w:r w:rsidRPr="003D3C49">
        <w:rPr>
          <w:sz w:val="28"/>
          <w:szCs w:val="28"/>
        </w:rPr>
        <w:t>з учнями.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 w:rsidRPr="003D3C49">
        <w:rPr>
          <w:sz w:val="28"/>
          <w:szCs w:val="28"/>
        </w:rPr>
        <w:t xml:space="preserve">Маркери шкільного насильства: фізичного, психологічного, сексуального, економічного. 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 w:rsidRPr="003D3C49">
        <w:rPr>
          <w:sz w:val="28"/>
          <w:szCs w:val="28"/>
        </w:rPr>
        <w:t xml:space="preserve">Електронний </w:t>
      </w:r>
      <w:proofErr w:type="spellStart"/>
      <w:r w:rsidRPr="003D3C49">
        <w:rPr>
          <w:sz w:val="28"/>
          <w:szCs w:val="28"/>
        </w:rPr>
        <w:t>булінг</w:t>
      </w:r>
      <w:proofErr w:type="spellEnd"/>
      <w:r w:rsidRPr="003D3C49">
        <w:rPr>
          <w:sz w:val="28"/>
          <w:szCs w:val="28"/>
          <w:lang w:val="ru-RU"/>
        </w:rPr>
        <w:t xml:space="preserve">  (</w:t>
      </w:r>
      <w:proofErr w:type="spellStart"/>
      <w:r w:rsidRPr="003D3C49">
        <w:rPr>
          <w:sz w:val="28"/>
          <w:szCs w:val="28"/>
        </w:rPr>
        <w:t>кібербулінг</w:t>
      </w:r>
      <w:proofErr w:type="spellEnd"/>
      <w:r w:rsidRPr="003D3C49">
        <w:rPr>
          <w:sz w:val="28"/>
          <w:szCs w:val="28"/>
        </w:rPr>
        <w:t>)  та способи його запобігання.</w:t>
      </w:r>
    </w:p>
    <w:p w:rsidR="00423E59" w:rsidRPr="003D3C49" w:rsidRDefault="00423E59" w:rsidP="003D3C49">
      <w:pPr>
        <w:pStyle w:val="a3"/>
        <w:numPr>
          <w:ilvl w:val="0"/>
          <w:numId w:val="1"/>
        </w:numPr>
        <w:ind w:left="360"/>
        <w:contextualSpacing/>
        <w:jc w:val="both"/>
        <w:rPr>
          <w:szCs w:val="28"/>
        </w:rPr>
      </w:pPr>
      <w:r w:rsidRPr="003D3C49">
        <w:rPr>
          <w:szCs w:val="28"/>
        </w:rPr>
        <w:t xml:space="preserve">Загальна характеристика соціальної структури </w:t>
      </w:r>
      <w:proofErr w:type="spellStart"/>
      <w:r w:rsidRPr="003D3C49">
        <w:rPr>
          <w:szCs w:val="28"/>
        </w:rPr>
        <w:t>булінгу</w:t>
      </w:r>
      <w:proofErr w:type="spellEnd"/>
      <w:r w:rsidRPr="003D3C49">
        <w:rPr>
          <w:szCs w:val="28"/>
        </w:rPr>
        <w:t>.</w:t>
      </w:r>
    </w:p>
    <w:p w:rsidR="00423E59" w:rsidRPr="003D3C49" w:rsidRDefault="00423E59" w:rsidP="003D3C49">
      <w:pPr>
        <w:pStyle w:val="a3"/>
        <w:numPr>
          <w:ilvl w:val="0"/>
          <w:numId w:val="1"/>
        </w:numPr>
        <w:ind w:left="360"/>
        <w:contextualSpacing/>
        <w:jc w:val="both"/>
        <w:rPr>
          <w:szCs w:val="28"/>
        </w:rPr>
      </w:pPr>
      <w:r w:rsidRPr="003D3C49">
        <w:rPr>
          <w:szCs w:val="28"/>
        </w:rPr>
        <w:t>Психосоціальна модель насильницьких стосунків (драматичний трикутник С.</w:t>
      </w:r>
      <w:proofErr w:type="spellStart"/>
      <w:r w:rsidRPr="003D3C49">
        <w:rPr>
          <w:szCs w:val="28"/>
        </w:rPr>
        <w:t>Карпмана</w:t>
      </w:r>
      <w:proofErr w:type="spellEnd"/>
      <w:r w:rsidRPr="003D3C49">
        <w:rPr>
          <w:szCs w:val="28"/>
        </w:rPr>
        <w:t>).</w:t>
      </w:r>
    </w:p>
    <w:p w:rsidR="00423E59" w:rsidRPr="003D3C49" w:rsidRDefault="00423E59" w:rsidP="003D3C49">
      <w:pPr>
        <w:pStyle w:val="a3"/>
        <w:numPr>
          <w:ilvl w:val="0"/>
          <w:numId w:val="1"/>
        </w:numPr>
        <w:tabs>
          <w:tab w:val="left" w:pos="720"/>
        </w:tabs>
        <w:ind w:left="360" w:right="42"/>
        <w:contextualSpacing/>
        <w:jc w:val="both"/>
        <w:rPr>
          <w:bCs/>
          <w:szCs w:val="28"/>
        </w:rPr>
      </w:pPr>
      <w:r w:rsidRPr="003D3C49">
        <w:rPr>
          <w:szCs w:val="28"/>
        </w:rPr>
        <w:t>Класифікація типів насильства над дітьми, за Н.К.</w:t>
      </w:r>
      <w:proofErr w:type="spellStart"/>
      <w:r w:rsidRPr="003D3C49">
        <w:rPr>
          <w:szCs w:val="28"/>
        </w:rPr>
        <w:t>Асановою</w:t>
      </w:r>
      <w:proofErr w:type="spellEnd"/>
      <w:r w:rsidRPr="003D3C49">
        <w:rPr>
          <w:szCs w:val="28"/>
        </w:rPr>
        <w:t>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Зміст понять «агресія» та «агресивність». Чинники, які впливають на формування агресивної моделі поведінки в дітей.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Психологічні чинники, що зумовлюють прояви агресії у молодших школярів.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Причини вербальної та фізичної агресії в підлітковому віці. Форми і методи профілактики насильства в цьому віці.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3D3C49">
        <w:rPr>
          <w:color w:val="333333"/>
          <w:sz w:val="28"/>
          <w:szCs w:val="28"/>
          <w:shd w:val="clear" w:color="auto" w:fill="FFFFFF"/>
        </w:rPr>
        <w:t>Інтерактивні</w:t>
      </w:r>
      <w:r w:rsidRPr="003D3C49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3D3C49">
        <w:rPr>
          <w:bCs/>
          <w:color w:val="333333"/>
          <w:sz w:val="28"/>
          <w:szCs w:val="28"/>
          <w:shd w:val="clear" w:color="auto" w:fill="FFFFFF"/>
        </w:rPr>
        <w:t>методи</w:t>
      </w:r>
      <w:r w:rsidRPr="003D3C49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3D3C49">
        <w:rPr>
          <w:color w:val="333333"/>
          <w:sz w:val="28"/>
          <w:szCs w:val="28"/>
          <w:shd w:val="clear" w:color="auto" w:fill="FFFFFF"/>
        </w:rPr>
        <w:t xml:space="preserve">навчання як засіб профілактики насильства у ранньому юнацькому віці.  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Сім’я як фактор формування агресивної поведінки в дітей. Форми та методи запобігання домашнього насилля.</w:t>
      </w:r>
    </w:p>
    <w:p w:rsidR="00423E59" w:rsidRPr="003D3C49" w:rsidRDefault="00423E59" w:rsidP="003D3C49">
      <w:pPr>
        <w:pStyle w:val="a3"/>
        <w:numPr>
          <w:ilvl w:val="0"/>
          <w:numId w:val="1"/>
        </w:numPr>
        <w:tabs>
          <w:tab w:val="left" w:pos="720"/>
        </w:tabs>
        <w:ind w:left="360" w:right="42"/>
        <w:contextualSpacing/>
        <w:jc w:val="both"/>
        <w:rPr>
          <w:szCs w:val="28"/>
        </w:rPr>
      </w:pPr>
      <w:r w:rsidRPr="003D3C49">
        <w:rPr>
          <w:szCs w:val="28"/>
        </w:rPr>
        <w:lastRenderedPageBreak/>
        <w:t xml:space="preserve">Основні підходи до тлумачення феномену насильства в руслі різних теоретичних напрямів психології (психоаналітичного, поведінкового,  гуманістичного та ін.). </w:t>
      </w:r>
    </w:p>
    <w:p w:rsidR="00423E59" w:rsidRPr="003D3C49" w:rsidRDefault="00423E59" w:rsidP="003D3C49">
      <w:pPr>
        <w:pStyle w:val="a3"/>
        <w:numPr>
          <w:ilvl w:val="0"/>
          <w:numId w:val="1"/>
        </w:numPr>
        <w:tabs>
          <w:tab w:val="left" w:pos="720"/>
        </w:tabs>
        <w:ind w:left="360" w:right="42"/>
        <w:contextualSpacing/>
        <w:jc w:val="both"/>
        <w:rPr>
          <w:bCs/>
          <w:szCs w:val="28"/>
        </w:rPr>
      </w:pPr>
      <w:r w:rsidRPr="003D3C49">
        <w:rPr>
          <w:szCs w:val="28"/>
        </w:rPr>
        <w:t>Психологічні особливості жертви шкільного насильства.</w:t>
      </w:r>
    </w:p>
    <w:p w:rsidR="00423E59" w:rsidRPr="003D3C49" w:rsidRDefault="00423E59" w:rsidP="003D3C49">
      <w:pPr>
        <w:pStyle w:val="a3"/>
        <w:numPr>
          <w:ilvl w:val="0"/>
          <w:numId w:val="1"/>
        </w:numPr>
        <w:tabs>
          <w:tab w:val="left" w:pos="720"/>
        </w:tabs>
        <w:ind w:left="360" w:right="42"/>
        <w:contextualSpacing/>
        <w:jc w:val="both"/>
        <w:rPr>
          <w:bCs/>
          <w:szCs w:val="28"/>
        </w:rPr>
      </w:pPr>
      <w:r w:rsidRPr="003D3C49">
        <w:rPr>
          <w:szCs w:val="28"/>
        </w:rPr>
        <w:t>Особливості поведінка жертви під час скоєння насильства та після нього.</w:t>
      </w:r>
    </w:p>
    <w:p w:rsidR="00423E59" w:rsidRPr="003D3C49" w:rsidRDefault="00423E59" w:rsidP="003D3C49">
      <w:pPr>
        <w:pStyle w:val="a3"/>
        <w:numPr>
          <w:ilvl w:val="0"/>
          <w:numId w:val="1"/>
        </w:numPr>
        <w:tabs>
          <w:tab w:val="left" w:pos="720"/>
        </w:tabs>
        <w:ind w:left="360" w:right="42"/>
        <w:contextualSpacing/>
        <w:jc w:val="both"/>
        <w:rPr>
          <w:bCs/>
          <w:szCs w:val="28"/>
        </w:rPr>
      </w:pPr>
      <w:r w:rsidRPr="003D3C49">
        <w:rPr>
          <w:szCs w:val="28"/>
        </w:rPr>
        <w:t xml:space="preserve">Типові риси кривдників у структурі </w:t>
      </w:r>
      <w:proofErr w:type="spellStart"/>
      <w:r w:rsidRPr="003D3C49">
        <w:rPr>
          <w:szCs w:val="28"/>
        </w:rPr>
        <w:t>булінгу</w:t>
      </w:r>
      <w:proofErr w:type="spellEnd"/>
      <w:r w:rsidRPr="003D3C49">
        <w:rPr>
          <w:szCs w:val="28"/>
        </w:rPr>
        <w:t>. Причини насильницької поведінки учнів.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Визначення поняття «спостерігач». Типи спостерігачів. Психологічні особливості спостерігачів деструктивної поведінки.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bCs/>
          <w:sz w:val="28"/>
          <w:szCs w:val="28"/>
        </w:rPr>
      </w:pPr>
      <w:r w:rsidRPr="003D3C49">
        <w:rPr>
          <w:bCs/>
          <w:sz w:val="28"/>
          <w:szCs w:val="28"/>
        </w:rPr>
        <w:t xml:space="preserve">Організація профілактичної та </w:t>
      </w:r>
      <w:proofErr w:type="spellStart"/>
      <w:r w:rsidRPr="003D3C49">
        <w:rPr>
          <w:bCs/>
          <w:sz w:val="28"/>
          <w:szCs w:val="28"/>
        </w:rPr>
        <w:t>корекційної</w:t>
      </w:r>
      <w:proofErr w:type="spellEnd"/>
      <w:r w:rsidRPr="003D3C49">
        <w:rPr>
          <w:bCs/>
          <w:sz w:val="28"/>
          <w:szCs w:val="28"/>
        </w:rPr>
        <w:t xml:space="preserve"> роботи з дітьми-кривдниками.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bCs/>
          <w:sz w:val="28"/>
          <w:szCs w:val="28"/>
        </w:rPr>
      </w:pPr>
      <w:r w:rsidRPr="003D3C49">
        <w:rPr>
          <w:bCs/>
          <w:color w:val="000000"/>
          <w:sz w:val="28"/>
          <w:szCs w:val="28"/>
        </w:rPr>
        <w:t>Етичні принципи роботи психолога з особами, які вчинили насильство в школі.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bCs/>
          <w:sz w:val="28"/>
          <w:szCs w:val="28"/>
        </w:rPr>
      </w:pPr>
      <w:r w:rsidRPr="003D3C49">
        <w:rPr>
          <w:bCs/>
          <w:sz w:val="28"/>
          <w:szCs w:val="28"/>
        </w:rPr>
        <w:t>Методи психокорекції підліткової агресивності.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bCs/>
          <w:sz w:val="28"/>
          <w:szCs w:val="28"/>
        </w:rPr>
      </w:pPr>
      <w:r w:rsidRPr="003D3C49">
        <w:rPr>
          <w:bCs/>
          <w:sz w:val="28"/>
          <w:szCs w:val="28"/>
        </w:rPr>
        <w:t>Застосування проективних тестів у практиці психологічної допомоги агресивним дітям.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bCs/>
          <w:sz w:val="28"/>
          <w:szCs w:val="28"/>
        </w:rPr>
      </w:pPr>
      <w:r w:rsidRPr="003D3C49">
        <w:rPr>
          <w:bCs/>
          <w:sz w:val="28"/>
          <w:szCs w:val="28"/>
        </w:rPr>
        <w:t>Групова психологічна допомога учням, які вчинили шкільне насильство.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bCs/>
          <w:sz w:val="28"/>
          <w:szCs w:val="28"/>
        </w:rPr>
      </w:pPr>
      <w:r w:rsidRPr="003D3C49">
        <w:rPr>
          <w:bCs/>
          <w:sz w:val="28"/>
          <w:szCs w:val="28"/>
        </w:rPr>
        <w:t xml:space="preserve">Застосування </w:t>
      </w:r>
      <w:proofErr w:type="spellStart"/>
      <w:r w:rsidRPr="003D3C49">
        <w:rPr>
          <w:bCs/>
          <w:sz w:val="28"/>
          <w:szCs w:val="28"/>
        </w:rPr>
        <w:t>арт-терапевтичних</w:t>
      </w:r>
      <w:proofErr w:type="spellEnd"/>
      <w:r w:rsidRPr="003D3C49">
        <w:rPr>
          <w:bCs/>
          <w:sz w:val="28"/>
          <w:szCs w:val="28"/>
        </w:rPr>
        <w:t xml:space="preserve"> методів у роботі з жертвами насильства.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ind w:left="360"/>
        <w:jc w:val="both"/>
        <w:rPr>
          <w:bCs/>
          <w:sz w:val="28"/>
          <w:szCs w:val="28"/>
        </w:rPr>
      </w:pPr>
      <w:r w:rsidRPr="003D3C49">
        <w:rPr>
          <w:bCs/>
          <w:sz w:val="28"/>
          <w:szCs w:val="28"/>
        </w:rPr>
        <w:t>Основоположні принципи організації психологічної профілактики шкільного насильства.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tabs>
          <w:tab w:val="left" w:pos="1278"/>
        </w:tabs>
        <w:ind w:left="360"/>
        <w:jc w:val="both"/>
        <w:rPr>
          <w:bCs/>
          <w:sz w:val="28"/>
          <w:szCs w:val="28"/>
        </w:rPr>
      </w:pPr>
      <w:r w:rsidRPr="003D3C49">
        <w:rPr>
          <w:sz w:val="28"/>
          <w:szCs w:val="28"/>
        </w:rPr>
        <w:t>Мета та завдання психологічної допомоги дітям – жертвам насильства.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tabs>
          <w:tab w:val="left" w:pos="1278"/>
        </w:tabs>
        <w:ind w:left="360"/>
        <w:jc w:val="both"/>
        <w:rPr>
          <w:bCs/>
          <w:sz w:val="28"/>
          <w:szCs w:val="28"/>
        </w:rPr>
      </w:pPr>
      <w:r w:rsidRPr="003D3C49">
        <w:rPr>
          <w:bCs/>
          <w:sz w:val="28"/>
          <w:szCs w:val="28"/>
        </w:rPr>
        <w:t>Особливості встановлення консультативного контакту з дітьми, які зазнали насильства. Застосування принципу конфіденційності у процесі надання допомоги.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tabs>
          <w:tab w:val="left" w:pos="1278"/>
        </w:tabs>
        <w:ind w:left="36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Організація просвітницьких заходів для батьків з первинної профілактики шкільного насильства.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tabs>
          <w:tab w:val="left" w:pos="1278"/>
        </w:tabs>
        <w:ind w:left="36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Організація просвітницьких заходів для дітей з первинної профілактики шкільного насильства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tabs>
          <w:tab w:val="left" w:pos="1278"/>
        </w:tabs>
        <w:ind w:left="36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Значення виховних заходів для попередження й запобігання  проявів шкільного насильства.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tabs>
          <w:tab w:val="left" w:pos="1278"/>
        </w:tabs>
        <w:ind w:left="36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Психологічні рекомендації педагогам щодо протидії </w:t>
      </w:r>
      <w:proofErr w:type="spellStart"/>
      <w:r w:rsidRPr="003D3C49">
        <w:rPr>
          <w:sz w:val="28"/>
          <w:szCs w:val="28"/>
        </w:rPr>
        <w:t>булінгу</w:t>
      </w:r>
      <w:proofErr w:type="spellEnd"/>
      <w:r w:rsidRPr="003D3C49">
        <w:rPr>
          <w:sz w:val="28"/>
          <w:szCs w:val="28"/>
        </w:rPr>
        <w:t xml:space="preserve"> в шкільному середовищі.</w:t>
      </w:r>
    </w:p>
    <w:p w:rsidR="00423E59" w:rsidRPr="003D3C49" w:rsidRDefault="00423E59" w:rsidP="003D3C49">
      <w:pPr>
        <w:pStyle w:val="a5"/>
        <w:numPr>
          <w:ilvl w:val="0"/>
          <w:numId w:val="1"/>
        </w:numPr>
        <w:tabs>
          <w:tab w:val="left" w:pos="1278"/>
        </w:tabs>
        <w:ind w:left="360"/>
        <w:jc w:val="both"/>
        <w:rPr>
          <w:sz w:val="28"/>
          <w:szCs w:val="28"/>
        </w:rPr>
      </w:pPr>
      <w:r w:rsidRPr="003D3C49">
        <w:rPr>
          <w:sz w:val="28"/>
          <w:szCs w:val="28"/>
          <w:shd w:val="clear" w:color="auto" w:fill="FFFFFF"/>
        </w:rPr>
        <w:t>Психологічні рекомендації батькам і педагогам щодо особливостей спілкування та підтримки дитини – жертви боулінгу та дитини-агресора.</w:t>
      </w:r>
    </w:p>
    <w:p w:rsidR="00423E59" w:rsidRPr="003D3C49" w:rsidRDefault="00423E59" w:rsidP="003D3C49">
      <w:pPr>
        <w:pStyle w:val="a5"/>
        <w:tabs>
          <w:tab w:val="left" w:pos="1278"/>
        </w:tabs>
        <w:ind w:left="360"/>
        <w:jc w:val="both"/>
        <w:rPr>
          <w:sz w:val="28"/>
          <w:szCs w:val="28"/>
        </w:rPr>
      </w:pPr>
    </w:p>
    <w:p w:rsidR="00423E59" w:rsidRPr="003D3C49" w:rsidRDefault="00423E59" w:rsidP="003D3C49">
      <w:pPr>
        <w:ind w:firstLine="708"/>
        <w:contextualSpacing/>
        <w:jc w:val="both"/>
        <w:rPr>
          <w:b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3D3C49">
        <w:rPr>
          <w:b/>
          <w:color w:val="000000"/>
          <w:sz w:val="28"/>
          <w:szCs w:val="28"/>
          <w:shd w:val="clear" w:color="auto" w:fill="FFFFFF"/>
        </w:rPr>
        <w:t>Психопрофілактика</w:t>
      </w:r>
      <w:proofErr w:type="spellEnd"/>
      <w:r w:rsidRPr="003D3C49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D3C49">
        <w:rPr>
          <w:b/>
          <w:color w:val="000000"/>
          <w:sz w:val="28"/>
          <w:szCs w:val="28"/>
          <w:shd w:val="clear" w:color="auto" w:fill="FFFFFF"/>
        </w:rPr>
        <w:t>професійного</w:t>
      </w:r>
      <w:proofErr w:type="spellEnd"/>
      <w:r w:rsidRPr="003D3C49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D3C49">
        <w:rPr>
          <w:b/>
          <w:color w:val="000000"/>
          <w:sz w:val="28"/>
          <w:szCs w:val="28"/>
          <w:shd w:val="clear" w:color="auto" w:fill="FFFFFF"/>
        </w:rPr>
        <w:t>вигорання</w:t>
      </w:r>
      <w:proofErr w:type="spellEnd"/>
      <w:r w:rsidRPr="003D3C49">
        <w:rPr>
          <w:b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3D3C49">
        <w:rPr>
          <w:b/>
          <w:color w:val="000000"/>
          <w:sz w:val="28"/>
          <w:szCs w:val="28"/>
          <w:shd w:val="clear" w:color="auto" w:fill="FFFFFF"/>
        </w:rPr>
        <w:t>деформації</w:t>
      </w:r>
      <w:proofErr w:type="spellEnd"/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 xml:space="preserve">Професійне вигорання як об’єкт наукового дослідження. 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 xml:space="preserve">Причини виникнення професійного вигорання. 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>Етапи  дослідження феномену професійного вигорання.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>Ключові проблеми  дослідження феномену «професійне вигорання»</w:t>
      </w:r>
      <w:r w:rsidR="00B01623" w:rsidRPr="003D3C49">
        <w:rPr>
          <w:color w:val="000000"/>
          <w:sz w:val="28"/>
          <w:szCs w:val="28"/>
          <w:shd w:val="clear" w:color="auto" w:fill="FFFFFF"/>
        </w:rPr>
        <w:t>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>Термінологічні труднощі та диференціація понять «вигорання», «згорання», «емоційне вигорання», «емоційне згорання», «професійне вигорання», «синдром вигорання», «феномен вигорання».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>Результативний і процесуальний підходи до визначення поняття «вигорання».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lastRenderedPageBreak/>
        <w:t xml:space="preserve">  </w:t>
      </w:r>
      <w:proofErr w:type="spellStart"/>
      <w:r w:rsidRPr="003D3C49">
        <w:rPr>
          <w:color w:val="000000"/>
          <w:sz w:val="28"/>
          <w:szCs w:val="28"/>
          <w:shd w:val="clear" w:color="auto" w:fill="FFFFFF"/>
          <w:lang w:val="ru-RU"/>
        </w:rPr>
        <w:t>Професійне</w:t>
      </w:r>
      <w:proofErr w:type="spellEnd"/>
      <w:r w:rsidRPr="003D3C49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D3C49">
        <w:rPr>
          <w:color w:val="000000"/>
          <w:sz w:val="28"/>
          <w:szCs w:val="28"/>
          <w:shd w:val="clear" w:color="auto" w:fill="FFFFFF"/>
        </w:rPr>
        <w:t xml:space="preserve">вигорання як </w:t>
      </w:r>
      <w:proofErr w:type="spellStart"/>
      <w:r w:rsidRPr="003D3C49">
        <w:rPr>
          <w:color w:val="000000"/>
          <w:sz w:val="28"/>
          <w:szCs w:val="28"/>
          <w:shd w:val="clear" w:color="auto" w:fill="FFFFFF"/>
        </w:rPr>
        <w:t>мультифакторний</w:t>
      </w:r>
      <w:proofErr w:type="spellEnd"/>
      <w:r w:rsidRPr="003D3C49">
        <w:rPr>
          <w:color w:val="000000"/>
          <w:sz w:val="28"/>
          <w:szCs w:val="28"/>
          <w:shd w:val="clear" w:color="auto" w:fill="FFFFFF"/>
        </w:rPr>
        <w:t xml:space="preserve"> феномен. Професійне вигорання як </w:t>
      </w:r>
      <w:proofErr w:type="spellStart"/>
      <w:r w:rsidRPr="003D3C49">
        <w:rPr>
          <w:color w:val="000000"/>
          <w:sz w:val="28"/>
          <w:szCs w:val="28"/>
          <w:shd w:val="clear" w:color="auto" w:fill="FFFFFF"/>
        </w:rPr>
        <w:t>однофакторний</w:t>
      </w:r>
      <w:proofErr w:type="spellEnd"/>
      <w:r w:rsidRPr="003D3C49">
        <w:rPr>
          <w:color w:val="000000"/>
          <w:sz w:val="28"/>
          <w:szCs w:val="28"/>
          <w:shd w:val="clear" w:color="auto" w:fill="FFFFFF"/>
        </w:rPr>
        <w:t xml:space="preserve"> феномен.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>Професійне вигорання як процес.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>Симптоми професійного вигорання (афективні, когнітивні, психосоматичні, поведінкові, мотиваційні).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3D3C49">
        <w:rPr>
          <w:color w:val="000000"/>
          <w:sz w:val="28"/>
          <w:szCs w:val="28"/>
          <w:shd w:val="clear" w:color="auto" w:fill="FFFFFF"/>
        </w:rPr>
        <w:t>Стенічний</w:t>
      </w:r>
      <w:proofErr w:type="spellEnd"/>
      <w:r w:rsidRPr="003D3C49">
        <w:rPr>
          <w:color w:val="000000"/>
          <w:sz w:val="28"/>
          <w:szCs w:val="28"/>
          <w:shd w:val="clear" w:color="auto" w:fill="FFFFFF"/>
        </w:rPr>
        <w:t xml:space="preserve"> і астенічний типи  професійного вигорання. 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>Організаційні фактори професійного вигорання.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 xml:space="preserve">Індивідуальні фактори професійного вигорання. 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>Зв’язок  соціально-демографічних характеристик особистості і професійного вигорання.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 xml:space="preserve">Особистісні характеристики і «вигорання» (емоційна витривалість, локус контролю, тривожність, емоційна сенситивність, агресивність, оптимізм, нейротизм, почуття гумору). 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 xml:space="preserve">Пояснення феноменів емоційного і професійного вигорання в диспозиційних теоріях особистості (теорії рис Р. </w:t>
      </w:r>
      <w:proofErr w:type="spellStart"/>
      <w:r w:rsidRPr="003D3C49">
        <w:rPr>
          <w:color w:val="000000"/>
          <w:sz w:val="28"/>
          <w:szCs w:val="28"/>
          <w:shd w:val="clear" w:color="auto" w:fill="FFFFFF"/>
        </w:rPr>
        <w:t>Кеттелла</w:t>
      </w:r>
      <w:proofErr w:type="spellEnd"/>
      <w:r w:rsidRPr="003D3C49">
        <w:rPr>
          <w:color w:val="000000"/>
          <w:sz w:val="28"/>
          <w:szCs w:val="28"/>
          <w:shd w:val="clear" w:color="auto" w:fill="FFFFFF"/>
        </w:rPr>
        <w:t xml:space="preserve">, Г. </w:t>
      </w:r>
      <w:proofErr w:type="spellStart"/>
      <w:r w:rsidRPr="003D3C49">
        <w:rPr>
          <w:color w:val="000000"/>
          <w:sz w:val="28"/>
          <w:szCs w:val="28"/>
          <w:shd w:val="clear" w:color="auto" w:fill="FFFFFF"/>
        </w:rPr>
        <w:t>Айзенка</w:t>
      </w:r>
      <w:proofErr w:type="spellEnd"/>
      <w:r w:rsidRPr="003D3C49">
        <w:rPr>
          <w:color w:val="000000"/>
          <w:sz w:val="28"/>
          <w:szCs w:val="28"/>
          <w:shd w:val="clear" w:color="auto" w:fill="FFFFFF"/>
        </w:rPr>
        <w:t xml:space="preserve">,  типологія К. Юнга, </w:t>
      </w:r>
      <w:proofErr w:type="spellStart"/>
      <w:r w:rsidRPr="003D3C49">
        <w:rPr>
          <w:color w:val="000000"/>
          <w:sz w:val="28"/>
          <w:szCs w:val="28"/>
          <w:shd w:val="clear" w:color="auto" w:fill="FFFFFF"/>
        </w:rPr>
        <w:t>п’ятифакторна</w:t>
      </w:r>
      <w:proofErr w:type="spellEnd"/>
      <w:r w:rsidRPr="003D3C49">
        <w:rPr>
          <w:color w:val="000000"/>
          <w:sz w:val="28"/>
          <w:szCs w:val="28"/>
          <w:shd w:val="clear" w:color="auto" w:fill="FFFFFF"/>
        </w:rPr>
        <w:t xml:space="preserve"> модель П. </w:t>
      </w:r>
      <w:proofErr w:type="spellStart"/>
      <w:r w:rsidRPr="003D3C49">
        <w:rPr>
          <w:color w:val="000000"/>
          <w:sz w:val="28"/>
          <w:szCs w:val="28"/>
          <w:shd w:val="clear" w:color="auto" w:fill="FFFFFF"/>
        </w:rPr>
        <w:t>Коста</w:t>
      </w:r>
      <w:proofErr w:type="spellEnd"/>
      <w:r w:rsidRPr="003D3C49">
        <w:rPr>
          <w:color w:val="000000"/>
          <w:sz w:val="28"/>
          <w:szCs w:val="28"/>
          <w:shd w:val="clear" w:color="auto" w:fill="FFFFFF"/>
        </w:rPr>
        <w:t xml:space="preserve">, Р. </w:t>
      </w:r>
      <w:proofErr w:type="spellStart"/>
      <w:r w:rsidRPr="003D3C49">
        <w:rPr>
          <w:color w:val="000000"/>
          <w:sz w:val="28"/>
          <w:szCs w:val="28"/>
          <w:shd w:val="clear" w:color="auto" w:fill="FFFFFF"/>
        </w:rPr>
        <w:t>МакГрея</w:t>
      </w:r>
      <w:proofErr w:type="spellEnd"/>
      <w:r w:rsidRPr="003D3C49">
        <w:rPr>
          <w:color w:val="000000"/>
          <w:sz w:val="28"/>
          <w:szCs w:val="28"/>
          <w:shd w:val="clear" w:color="auto" w:fill="FFFFFF"/>
        </w:rPr>
        <w:t>).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 xml:space="preserve">Організаційні детермінанти професійного вигорання (умови праці, зміст праці, соціально-психологічні фактори середовища). 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 xml:space="preserve">Теоретичні підходи щодо джерел і механізмів професійного вигорання: індивідуальні, </w:t>
      </w:r>
      <w:proofErr w:type="spellStart"/>
      <w:r w:rsidRPr="003D3C49">
        <w:rPr>
          <w:color w:val="000000"/>
          <w:sz w:val="28"/>
          <w:szCs w:val="28"/>
          <w:shd w:val="clear" w:color="auto" w:fill="FFFFFF"/>
        </w:rPr>
        <w:t>міжперсональні</w:t>
      </w:r>
      <w:proofErr w:type="spellEnd"/>
      <w:r w:rsidRPr="003D3C49">
        <w:rPr>
          <w:color w:val="000000"/>
          <w:sz w:val="28"/>
          <w:szCs w:val="28"/>
          <w:shd w:val="clear" w:color="auto" w:fill="FFFFFF"/>
        </w:rPr>
        <w:t xml:space="preserve">, організаційні, соціологічні. 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 xml:space="preserve"> Професійне вигорання як функція негативних психічних станів (депресія, синдром «хронічної втоми, неврівноважені стани).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 xml:space="preserve">Професійне вигорання як чинник особистісної </w:t>
      </w:r>
      <w:proofErr w:type="spellStart"/>
      <w:r w:rsidRPr="003D3C49">
        <w:rPr>
          <w:color w:val="000000"/>
          <w:sz w:val="28"/>
          <w:szCs w:val="28"/>
          <w:shd w:val="clear" w:color="auto" w:fill="FFFFFF"/>
        </w:rPr>
        <w:t>дезадаптації</w:t>
      </w:r>
      <w:proofErr w:type="spellEnd"/>
      <w:r w:rsidRPr="003D3C49">
        <w:rPr>
          <w:color w:val="000000"/>
          <w:sz w:val="28"/>
          <w:szCs w:val="28"/>
          <w:shd w:val="clear" w:color="auto" w:fill="FFFFFF"/>
        </w:rPr>
        <w:t>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 xml:space="preserve">  Професійне вигорання як чинник зниженої працездатності (втома, </w:t>
      </w:r>
      <w:proofErr w:type="spellStart"/>
      <w:r w:rsidRPr="003D3C49">
        <w:rPr>
          <w:color w:val="000000"/>
          <w:sz w:val="28"/>
          <w:szCs w:val="28"/>
          <w:shd w:val="clear" w:color="auto" w:fill="FFFFFF"/>
        </w:rPr>
        <w:t>монотонія</w:t>
      </w:r>
      <w:proofErr w:type="spellEnd"/>
      <w:r w:rsidRPr="003D3C49">
        <w:rPr>
          <w:color w:val="000000"/>
          <w:sz w:val="28"/>
          <w:szCs w:val="28"/>
          <w:shd w:val="clear" w:color="auto" w:fill="FFFFFF"/>
        </w:rPr>
        <w:t>, психічне перенасичення, стрес).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>Стрес як джерело виникнення і розвитку професійного вигорання.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>«Вигорання» як механізм захисту. Трифазна концепція емоційного вигорання В. В. Бойко.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>Вплив професіоналізації на особистісне становлення людини.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>Особливості перебігу «вигорання» у професіях «суб’єкт-суб’єктного» типу.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>«Вигорання» у професіях «суб’єкт-об’єктного» типу.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 xml:space="preserve">Місце «вигорання» в системі споріднених феноменів: професійний розвиток, професійна деформація, професійні деструкції. 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 xml:space="preserve">Феноменологія понять «професійні деформації» та «професійні деструкції».  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 xml:space="preserve">Поняття психологічного здоров’я та методи його дослідження на вибірці фахівців </w:t>
      </w:r>
      <w:proofErr w:type="spellStart"/>
      <w:r w:rsidRPr="003D3C49">
        <w:rPr>
          <w:color w:val="000000"/>
          <w:sz w:val="28"/>
          <w:szCs w:val="28"/>
          <w:shd w:val="clear" w:color="auto" w:fill="FFFFFF"/>
        </w:rPr>
        <w:t>стресогенних</w:t>
      </w:r>
      <w:proofErr w:type="spellEnd"/>
      <w:r w:rsidRPr="003D3C49">
        <w:rPr>
          <w:color w:val="000000"/>
          <w:sz w:val="28"/>
          <w:szCs w:val="28"/>
          <w:shd w:val="clear" w:color="auto" w:fill="FFFFFF"/>
        </w:rPr>
        <w:t xml:space="preserve"> професій. 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>Основні методи діагностики професійного вигорання і професійної деформації.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>Передумови виникнення професійних деструкцій за (А. К. Марковою).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 xml:space="preserve">Детермінанти професійних деструкцій, за Е. Ф. </w:t>
      </w:r>
      <w:proofErr w:type="spellStart"/>
      <w:r w:rsidRPr="003D3C49">
        <w:rPr>
          <w:color w:val="000000"/>
          <w:sz w:val="28"/>
          <w:szCs w:val="28"/>
          <w:shd w:val="clear" w:color="auto" w:fill="FFFFFF"/>
        </w:rPr>
        <w:t>Зеєром</w:t>
      </w:r>
      <w:proofErr w:type="spellEnd"/>
      <w:r w:rsidRPr="003D3C49">
        <w:rPr>
          <w:color w:val="000000"/>
          <w:sz w:val="28"/>
          <w:szCs w:val="28"/>
          <w:shd w:val="clear" w:color="auto" w:fill="FFFFFF"/>
        </w:rPr>
        <w:t xml:space="preserve"> (об’єктивні, суб’єктивні,  об’єктивно-суб’єктивні).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>Наслідки професійних деформацій за результатами досліджень вітчизняних і зарубіжних учених.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lastRenderedPageBreak/>
        <w:t xml:space="preserve">Основні методи психогігієни і психопрофілактики професійного вигорання та </w:t>
      </w:r>
      <w:proofErr w:type="spellStart"/>
      <w:r w:rsidRPr="003D3C49">
        <w:rPr>
          <w:color w:val="000000"/>
          <w:sz w:val="28"/>
          <w:szCs w:val="28"/>
          <w:shd w:val="clear" w:color="auto" w:fill="FFFFFF"/>
        </w:rPr>
        <w:t>професійн</w:t>
      </w:r>
      <w:r w:rsidRPr="003D3C49">
        <w:rPr>
          <w:color w:val="000000"/>
          <w:sz w:val="28"/>
          <w:szCs w:val="28"/>
          <w:shd w:val="clear" w:color="auto" w:fill="FFFFFF"/>
          <w:lang w:val="ru-RU"/>
        </w:rPr>
        <w:t>ої</w:t>
      </w:r>
      <w:proofErr w:type="spellEnd"/>
      <w:r w:rsidRPr="003D3C49">
        <w:rPr>
          <w:color w:val="000000"/>
          <w:sz w:val="28"/>
          <w:szCs w:val="28"/>
          <w:shd w:val="clear" w:color="auto" w:fill="FFFFFF"/>
        </w:rPr>
        <w:t xml:space="preserve"> деформації особистості.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3D3C49">
        <w:rPr>
          <w:color w:val="000000"/>
          <w:sz w:val="28"/>
          <w:szCs w:val="28"/>
          <w:shd w:val="clear" w:color="auto" w:fill="FFFFFF"/>
        </w:rPr>
        <w:t>Основні напрями  професійної реабілітації особистості.</w:t>
      </w:r>
    </w:p>
    <w:p w:rsidR="00423E59" w:rsidRPr="003D3C49" w:rsidRDefault="00423E59" w:rsidP="003D3C49">
      <w:pPr>
        <w:pStyle w:val="a5"/>
        <w:numPr>
          <w:ilvl w:val="0"/>
          <w:numId w:val="2"/>
        </w:numPr>
        <w:spacing w:after="200"/>
        <w:ind w:left="426" w:hanging="284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3D3C49">
        <w:rPr>
          <w:color w:val="000000"/>
          <w:sz w:val="28"/>
          <w:szCs w:val="28"/>
          <w:shd w:val="clear" w:color="auto" w:fill="FFFFFF"/>
          <w:lang w:val="ru-RU"/>
        </w:rPr>
        <w:t>Екзистенційний</w:t>
      </w:r>
      <w:proofErr w:type="spellEnd"/>
      <w:r w:rsidRPr="003D3C49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D3C49">
        <w:rPr>
          <w:color w:val="000000"/>
          <w:sz w:val="28"/>
          <w:szCs w:val="28"/>
          <w:shd w:val="clear" w:color="auto" w:fill="FFFFFF"/>
          <w:lang w:val="ru-RU"/>
        </w:rPr>
        <w:t>аналіз</w:t>
      </w:r>
      <w:proofErr w:type="spellEnd"/>
      <w:r w:rsidRPr="003D3C49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D3C49">
        <w:rPr>
          <w:color w:val="000000"/>
          <w:sz w:val="28"/>
          <w:szCs w:val="28"/>
          <w:shd w:val="clear" w:color="auto" w:fill="FFFFFF"/>
          <w:lang w:val="ru-RU"/>
        </w:rPr>
        <w:t>професійного</w:t>
      </w:r>
      <w:proofErr w:type="spellEnd"/>
      <w:r w:rsidRPr="003D3C49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D3C49">
        <w:rPr>
          <w:color w:val="000000"/>
          <w:sz w:val="28"/>
          <w:szCs w:val="28"/>
          <w:shd w:val="clear" w:color="auto" w:fill="FFFFFF"/>
          <w:lang w:val="ru-RU"/>
        </w:rPr>
        <w:t>вигорання</w:t>
      </w:r>
      <w:proofErr w:type="spellEnd"/>
      <w:r w:rsidRPr="003D3C49">
        <w:rPr>
          <w:color w:val="000000"/>
          <w:sz w:val="28"/>
          <w:szCs w:val="28"/>
          <w:shd w:val="clear" w:color="auto" w:fill="FFFFFF"/>
          <w:lang w:val="ru-RU"/>
        </w:rPr>
        <w:t xml:space="preserve"> та шляхи </w:t>
      </w:r>
      <w:proofErr w:type="spellStart"/>
      <w:r w:rsidRPr="003D3C49">
        <w:rPr>
          <w:color w:val="000000"/>
          <w:sz w:val="28"/>
          <w:szCs w:val="28"/>
          <w:shd w:val="clear" w:color="auto" w:fill="FFFFFF"/>
          <w:lang w:val="ru-RU"/>
        </w:rPr>
        <w:t>його</w:t>
      </w:r>
      <w:proofErr w:type="spellEnd"/>
      <w:r w:rsidRPr="003D3C49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D3C49">
        <w:rPr>
          <w:color w:val="000000"/>
          <w:sz w:val="28"/>
          <w:szCs w:val="28"/>
          <w:shd w:val="clear" w:color="auto" w:fill="FFFFFF"/>
          <w:lang w:val="ru-RU"/>
        </w:rPr>
        <w:t>подолання</w:t>
      </w:r>
      <w:proofErr w:type="spellEnd"/>
      <w:r w:rsidRPr="003D3C49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423E59" w:rsidRPr="003D3C49" w:rsidRDefault="00423E59" w:rsidP="003D3C49">
      <w:pPr>
        <w:ind w:left="360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423E59" w:rsidRPr="003D3C49" w:rsidRDefault="00423E59" w:rsidP="003D3C49">
      <w:pPr>
        <w:contextualSpacing/>
        <w:jc w:val="center"/>
        <w:rPr>
          <w:b/>
          <w:sz w:val="28"/>
          <w:szCs w:val="28"/>
        </w:rPr>
      </w:pPr>
      <w:proofErr w:type="spellStart"/>
      <w:r w:rsidRPr="003D3C49">
        <w:rPr>
          <w:b/>
          <w:sz w:val="28"/>
          <w:szCs w:val="28"/>
        </w:rPr>
        <w:t>Діагностика</w:t>
      </w:r>
      <w:proofErr w:type="spellEnd"/>
      <w:r w:rsidRPr="003D3C49">
        <w:rPr>
          <w:b/>
          <w:sz w:val="28"/>
          <w:szCs w:val="28"/>
        </w:rPr>
        <w:t xml:space="preserve"> та </w:t>
      </w:r>
      <w:proofErr w:type="spellStart"/>
      <w:r w:rsidRPr="003D3C49">
        <w:rPr>
          <w:b/>
          <w:sz w:val="28"/>
          <w:szCs w:val="28"/>
        </w:rPr>
        <w:t>психотерапія</w:t>
      </w:r>
      <w:proofErr w:type="spellEnd"/>
      <w:r w:rsidRPr="003D3C49">
        <w:rPr>
          <w:b/>
          <w:sz w:val="28"/>
          <w:szCs w:val="28"/>
        </w:rPr>
        <w:t xml:space="preserve"> </w:t>
      </w:r>
      <w:proofErr w:type="spellStart"/>
      <w:r w:rsidRPr="003D3C49">
        <w:rPr>
          <w:b/>
          <w:sz w:val="28"/>
          <w:szCs w:val="28"/>
        </w:rPr>
        <w:t>посттравматичних</w:t>
      </w:r>
      <w:proofErr w:type="spellEnd"/>
      <w:r w:rsidRPr="003D3C49">
        <w:rPr>
          <w:b/>
          <w:sz w:val="28"/>
          <w:szCs w:val="28"/>
        </w:rPr>
        <w:t xml:space="preserve"> </w:t>
      </w:r>
      <w:proofErr w:type="spellStart"/>
      <w:r w:rsidRPr="003D3C49">
        <w:rPr>
          <w:b/>
          <w:sz w:val="28"/>
          <w:szCs w:val="28"/>
        </w:rPr>
        <w:t>розладі</w:t>
      </w:r>
      <w:proofErr w:type="gramStart"/>
      <w:r w:rsidRPr="003D3C49">
        <w:rPr>
          <w:b/>
          <w:sz w:val="28"/>
          <w:szCs w:val="28"/>
        </w:rPr>
        <w:t>в</w:t>
      </w:r>
      <w:proofErr w:type="spellEnd"/>
      <w:proofErr w:type="gramEnd"/>
    </w:p>
    <w:p w:rsidR="00423E59" w:rsidRPr="003D3C49" w:rsidRDefault="00423E59" w:rsidP="003D3C49">
      <w:pPr>
        <w:contextualSpacing/>
        <w:jc w:val="both"/>
        <w:rPr>
          <w:sz w:val="28"/>
          <w:szCs w:val="28"/>
        </w:rPr>
      </w:pP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Предмет та завдання </w:t>
      </w:r>
      <w:proofErr w:type="spellStart"/>
      <w:r w:rsidRPr="003D3C49">
        <w:rPr>
          <w:sz w:val="28"/>
          <w:szCs w:val="28"/>
        </w:rPr>
        <w:t>психотравматерапії</w:t>
      </w:r>
      <w:proofErr w:type="spellEnd"/>
      <w:r w:rsidRPr="003D3C49">
        <w:rPr>
          <w:sz w:val="28"/>
          <w:szCs w:val="28"/>
        </w:rPr>
        <w:t xml:space="preserve">. 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Емпірична верифікація ефективності різних напрямків </w:t>
      </w:r>
      <w:proofErr w:type="spellStart"/>
      <w:r w:rsidRPr="003D3C49">
        <w:rPr>
          <w:sz w:val="28"/>
          <w:szCs w:val="28"/>
        </w:rPr>
        <w:t>психотравматерапії</w:t>
      </w:r>
      <w:proofErr w:type="spellEnd"/>
      <w:r w:rsidRPr="003D3C49">
        <w:rPr>
          <w:sz w:val="28"/>
          <w:szCs w:val="28"/>
        </w:rPr>
        <w:t>.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Основні вимоги до кваліфікації </w:t>
      </w:r>
      <w:proofErr w:type="spellStart"/>
      <w:r w:rsidRPr="003D3C49">
        <w:rPr>
          <w:sz w:val="28"/>
          <w:szCs w:val="28"/>
        </w:rPr>
        <w:t>психотравматерапевта</w:t>
      </w:r>
      <w:proofErr w:type="spellEnd"/>
      <w:r w:rsidRPr="003D3C49">
        <w:rPr>
          <w:sz w:val="28"/>
          <w:szCs w:val="28"/>
        </w:rPr>
        <w:t xml:space="preserve"> в Україні та за кордоном. 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Правова регламентація діяльності </w:t>
      </w:r>
      <w:proofErr w:type="spellStart"/>
      <w:r w:rsidRPr="003D3C49">
        <w:rPr>
          <w:sz w:val="28"/>
          <w:szCs w:val="28"/>
        </w:rPr>
        <w:t>психотравматерапевта</w:t>
      </w:r>
      <w:proofErr w:type="spellEnd"/>
      <w:r w:rsidRPr="003D3C49">
        <w:rPr>
          <w:sz w:val="28"/>
          <w:szCs w:val="28"/>
        </w:rPr>
        <w:t xml:space="preserve">. 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Зв'язок </w:t>
      </w:r>
      <w:proofErr w:type="spellStart"/>
      <w:r w:rsidRPr="003D3C49">
        <w:rPr>
          <w:sz w:val="28"/>
          <w:szCs w:val="28"/>
        </w:rPr>
        <w:t>психотравматерапії</w:t>
      </w:r>
      <w:proofErr w:type="spellEnd"/>
      <w:r w:rsidRPr="003D3C49">
        <w:rPr>
          <w:sz w:val="28"/>
          <w:szCs w:val="28"/>
        </w:rPr>
        <w:t xml:space="preserve"> з іншими науками. 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Дослідження психологічних наслідків катастроф. 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Дослідження ПТСР у жертв злочинів, сексуального насильства.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Дослідження ПТСР в учасників бойових дій. 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Поняття про стрес, посттравматичний стрес. Симптоми наслідків пережитого стресу.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Поняття про </w:t>
      </w:r>
      <w:proofErr w:type="spellStart"/>
      <w:r w:rsidRPr="003D3C49">
        <w:rPr>
          <w:sz w:val="28"/>
          <w:szCs w:val="28"/>
        </w:rPr>
        <w:t>психотравму</w:t>
      </w:r>
      <w:proofErr w:type="spellEnd"/>
      <w:r w:rsidRPr="003D3C49">
        <w:rPr>
          <w:sz w:val="28"/>
          <w:szCs w:val="28"/>
        </w:rPr>
        <w:t xml:space="preserve">. Типи </w:t>
      </w:r>
      <w:proofErr w:type="spellStart"/>
      <w:r w:rsidRPr="003D3C49">
        <w:rPr>
          <w:sz w:val="28"/>
          <w:szCs w:val="28"/>
        </w:rPr>
        <w:t>психотравм</w:t>
      </w:r>
      <w:proofErr w:type="spellEnd"/>
      <w:r w:rsidRPr="003D3C49">
        <w:rPr>
          <w:sz w:val="28"/>
          <w:szCs w:val="28"/>
        </w:rPr>
        <w:t xml:space="preserve"> (</w:t>
      </w:r>
      <w:proofErr w:type="spellStart"/>
      <w:r w:rsidRPr="003D3C49">
        <w:rPr>
          <w:sz w:val="28"/>
          <w:szCs w:val="28"/>
        </w:rPr>
        <w:t>моно-</w:t>
      </w:r>
      <w:proofErr w:type="spellEnd"/>
      <w:r w:rsidRPr="003D3C49">
        <w:rPr>
          <w:sz w:val="28"/>
          <w:szCs w:val="28"/>
        </w:rPr>
        <w:t xml:space="preserve">, </w:t>
      </w:r>
      <w:proofErr w:type="spellStart"/>
      <w:r w:rsidRPr="003D3C49">
        <w:rPr>
          <w:sz w:val="28"/>
          <w:szCs w:val="28"/>
        </w:rPr>
        <w:t>мультитравми</w:t>
      </w:r>
      <w:proofErr w:type="spellEnd"/>
      <w:r w:rsidRPr="003D3C49">
        <w:rPr>
          <w:sz w:val="28"/>
          <w:szCs w:val="28"/>
        </w:rPr>
        <w:t xml:space="preserve">, секвенцій на травма, травма розвитку). 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Рефлекторні та вегетативні реакції людини на стресову подію.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Критерії діагностики гострого стресового розладу (ГСР).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Критерії діагностики посттравматичного стресового розладу (ПТСР).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Критерії діагностики </w:t>
      </w:r>
      <w:proofErr w:type="spellStart"/>
      <w:r w:rsidRPr="003D3C49">
        <w:rPr>
          <w:sz w:val="28"/>
          <w:szCs w:val="28"/>
        </w:rPr>
        <w:t>дисоціативних</w:t>
      </w:r>
      <w:proofErr w:type="spellEnd"/>
      <w:r w:rsidRPr="003D3C49">
        <w:rPr>
          <w:sz w:val="28"/>
          <w:szCs w:val="28"/>
        </w:rPr>
        <w:t xml:space="preserve"> розладів – недиференційованого </w:t>
      </w:r>
      <w:proofErr w:type="spellStart"/>
      <w:r w:rsidRPr="003D3C49">
        <w:rPr>
          <w:sz w:val="28"/>
          <w:szCs w:val="28"/>
        </w:rPr>
        <w:t>дисоціативного</w:t>
      </w:r>
      <w:proofErr w:type="spellEnd"/>
      <w:r w:rsidRPr="003D3C49">
        <w:rPr>
          <w:sz w:val="28"/>
          <w:szCs w:val="28"/>
        </w:rPr>
        <w:t xml:space="preserve"> розладу (НДР)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 Критерії діагностики розладу </w:t>
      </w:r>
      <w:proofErr w:type="spellStart"/>
      <w:r w:rsidRPr="003D3C49">
        <w:rPr>
          <w:sz w:val="28"/>
          <w:szCs w:val="28"/>
        </w:rPr>
        <w:t>дисоційованої</w:t>
      </w:r>
      <w:proofErr w:type="spellEnd"/>
      <w:r w:rsidRPr="003D3C49">
        <w:rPr>
          <w:sz w:val="28"/>
          <w:szCs w:val="28"/>
        </w:rPr>
        <w:t xml:space="preserve"> ідентичності (РДІ).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Епідеміологія ПТСР. 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Теоретичні моделі ПТСР. 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Характеристика психічних процесів при ПТСР. 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proofErr w:type="spellStart"/>
      <w:r w:rsidRPr="003D3C49">
        <w:rPr>
          <w:sz w:val="28"/>
          <w:szCs w:val="28"/>
        </w:rPr>
        <w:t>Дисоціативна</w:t>
      </w:r>
      <w:proofErr w:type="spellEnd"/>
      <w:r w:rsidRPr="003D3C49">
        <w:rPr>
          <w:sz w:val="28"/>
          <w:szCs w:val="28"/>
        </w:rPr>
        <w:t xml:space="preserve"> симптоматика при ПТСР. 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Інтервенційні техніки у сфері гострої стресової реакції (F.43.0). 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Етапи </w:t>
      </w:r>
      <w:proofErr w:type="spellStart"/>
      <w:r w:rsidRPr="003D3C49">
        <w:rPr>
          <w:sz w:val="28"/>
          <w:szCs w:val="28"/>
        </w:rPr>
        <w:t>психотравматерапії</w:t>
      </w:r>
      <w:proofErr w:type="spellEnd"/>
      <w:r w:rsidRPr="003D3C49">
        <w:rPr>
          <w:sz w:val="28"/>
          <w:szCs w:val="28"/>
        </w:rPr>
        <w:t xml:space="preserve">. </w:t>
      </w:r>
      <w:proofErr w:type="spellStart"/>
      <w:r w:rsidRPr="003D3C49">
        <w:rPr>
          <w:sz w:val="28"/>
          <w:szCs w:val="28"/>
        </w:rPr>
        <w:t>Травмаспецифічна</w:t>
      </w:r>
      <w:proofErr w:type="spellEnd"/>
      <w:r w:rsidRPr="003D3C49">
        <w:rPr>
          <w:sz w:val="28"/>
          <w:szCs w:val="28"/>
        </w:rPr>
        <w:t xml:space="preserve"> стабілізація. 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Техніки стабілізації у </w:t>
      </w:r>
      <w:proofErr w:type="spellStart"/>
      <w:r w:rsidRPr="003D3C49">
        <w:rPr>
          <w:sz w:val="28"/>
          <w:szCs w:val="28"/>
        </w:rPr>
        <w:t>психотравматерапії</w:t>
      </w:r>
      <w:proofErr w:type="spellEnd"/>
      <w:r w:rsidRPr="003D3C49">
        <w:rPr>
          <w:sz w:val="28"/>
          <w:szCs w:val="28"/>
        </w:rPr>
        <w:t xml:space="preserve">. 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Техніки роботи з </w:t>
      </w:r>
      <w:proofErr w:type="spellStart"/>
      <w:r w:rsidRPr="003D3C49">
        <w:rPr>
          <w:sz w:val="28"/>
          <w:szCs w:val="28"/>
        </w:rPr>
        <w:t>флешбеками</w:t>
      </w:r>
      <w:proofErr w:type="spellEnd"/>
      <w:r w:rsidRPr="003D3C49">
        <w:rPr>
          <w:sz w:val="28"/>
          <w:szCs w:val="28"/>
        </w:rPr>
        <w:t xml:space="preserve">. 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Експозиція, конфронтація і синтез травми.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Структурна дисоціація як наслідок </w:t>
      </w:r>
      <w:proofErr w:type="spellStart"/>
      <w:r w:rsidRPr="003D3C49">
        <w:rPr>
          <w:sz w:val="28"/>
          <w:szCs w:val="28"/>
        </w:rPr>
        <w:t>психотравми</w:t>
      </w:r>
      <w:proofErr w:type="spellEnd"/>
      <w:r w:rsidRPr="003D3C49">
        <w:rPr>
          <w:sz w:val="28"/>
          <w:szCs w:val="28"/>
        </w:rPr>
        <w:t xml:space="preserve">. 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Фактори опірності виникненню </w:t>
      </w:r>
      <w:proofErr w:type="spellStart"/>
      <w:r w:rsidRPr="003D3C49">
        <w:rPr>
          <w:sz w:val="28"/>
          <w:szCs w:val="28"/>
        </w:rPr>
        <w:t>психотравми</w:t>
      </w:r>
      <w:proofErr w:type="spellEnd"/>
      <w:r w:rsidRPr="003D3C49">
        <w:rPr>
          <w:sz w:val="28"/>
          <w:szCs w:val="28"/>
        </w:rPr>
        <w:t>.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Клінічна психологічна діагностика. Шкала для клінічної діагностики ПТСР.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Поняття про специфічні методи </w:t>
      </w:r>
      <w:proofErr w:type="spellStart"/>
      <w:r w:rsidRPr="003D3C49">
        <w:rPr>
          <w:sz w:val="28"/>
          <w:szCs w:val="28"/>
        </w:rPr>
        <w:t>психотравматерапії</w:t>
      </w:r>
      <w:proofErr w:type="spellEnd"/>
      <w:r w:rsidRPr="003D3C49">
        <w:rPr>
          <w:sz w:val="28"/>
          <w:szCs w:val="28"/>
        </w:rPr>
        <w:t xml:space="preserve">: </w:t>
      </w:r>
      <w:proofErr w:type="spellStart"/>
      <w:r w:rsidRPr="003D3C49">
        <w:rPr>
          <w:sz w:val="28"/>
          <w:szCs w:val="28"/>
        </w:rPr>
        <w:t>травмафокусована</w:t>
      </w:r>
      <w:proofErr w:type="spellEnd"/>
      <w:r w:rsidRPr="003D3C49">
        <w:rPr>
          <w:sz w:val="28"/>
          <w:szCs w:val="28"/>
        </w:rPr>
        <w:t xml:space="preserve"> КПТ.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lastRenderedPageBreak/>
        <w:t xml:space="preserve"> Особливості застосування та ефективність подружньої психотерапії при ПТСР.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proofErr w:type="spellStart"/>
      <w:r w:rsidRPr="003D3C49">
        <w:rPr>
          <w:sz w:val="28"/>
          <w:szCs w:val="28"/>
        </w:rPr>
        <w:t>Психодинамічна</w:t>
      </w:r>
      <w:proofErr w:type="spellEnd"/>
      <w:r w:rsidRPr="003D3C49">
        <w:rPr>
          <w:sz w:val="28"/>
          <w:szCs w:val="28"/>
        </w:rPr>
        <w:t xml:space="preserve"> терапія: застосування та показники ефективності.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Порівняльний аналіз ефективності різних видів психотерапії при ПТСР.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Покази та </w:t>
      </w:r>
      <w:proofErr w:type="spellStart"/>
      <w:r w:rsidRPr="003D3C49">
        <w:rPr>
          <w:sz w:val="28"/>
          <w:szCs w:val="28"/>
        </w:rPr>
        <w:t>протипокази</w:t>
      </w:r>
      <w:proofErr w:type="spellEnd"/>
      <w:r w:rsidRPr="003D3C49">
        <w:rPr>
          <w:sz w:val="28"/>
          <w:szCs w:val="28"/>
        </w:rPr>
        <w:t xml:space="preserve"> до застосування </w:t>
      </w:r>
      <w:proofErr w:type="spellStart"/>
      <w:r w:rsidRPr="003D3C49">
        <w:rPr>
          <w:sz w:val="28"/>
          <w:szCs w:val="28"/>
        </w:rPr>
        <w:t>психотравматерапії</w:t>
      </w:r>
      <w:proofErr w:type="spellEnd"/>
      <w:r w:rsidRPr="003D3C49">
        <w:rPr>
          <w:sz w:val="28"/>
          <w:szCs w:val="28"/>
        </w:rPr>
        <w:t>.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proofErr w:type="spellStart"/>
      <w:r w:rsidRPr="003D3C49">
        <w:rPr>
          <w:sz w:val="28"/>
          <w:szCs w:val="28"/>
        </w:rPr>
        <w:t>Нейробілологічні</w:t>
      </w:r>
      <w:proofErr w:type="spellEnd"/>
      <w:r w:rsidRPr="003D3C49">
        <w:rPr>
          <w:sz w:val="28"/>
          <w:szCs w:val="28"/>
        </w:rPr>
        <w:t xml:space="preserve"> виміри переживання людиною екстремального стресу.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Методики діагностики ПТСР у дітей.</w:t>
      </w:r>
    </w:p>
    <w:p w:rsidR="00423E59" w:rsidRPr="003D3C49" w:rsidRDefault="00423E59" w:rsidP="003D3C49">
      <w:pPr>
        <w:pStyle w:val="a5"/>
        <w:numPr>
          <w:ilvl w:val="0"/>
          <w:numId w:val="3"/>
        </w:numPr>
        <w:ind w:left="426" w:hanging="142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Організація надання психологічної допомоги при </w:t>
      </w:r>
      <w:proofErr w:type="spellStart"/>
      <w:r w:rsidRPr="003D3C49">
        <w:rPr>
          <w:sz w:val="28"/>
          <w:szCs w:val="28"/>
        </w:rPr>
        <w:t>психотравмі</w:t>
      </w:r>
      <w:proofErr w:type="spellEnd"/>
      <w:r w:rsidRPr="003D3C49">
        <w:rPr>
          <w:sz w:val="28"/>
          <w:szCs w:val="28"/>
        </w:rPr>
        <w:t>.</w:t>
      </w:r>
    </w:p>
    <w:p w:rsidR="00B01623" w:rsidRPr="003D3C49" w:rsidRDefault="00B01623" w:rsidP="003D3C49">
      <w:pPr>
        <w:contextualSpacing/>
        <w:jc w:val="center"/>
        <w:rPr>
          <w:b/>
          <w:sz w:val="28"/>
          <w:szCs w:val="28"/>
          <w:lang w:val="uk-UA"/>
        </w:rPr>
      </w:pPr>
    </w:p>
    <w:p w:rsidR="00423E59" w:rsidRPr="003D3C49" w:rsidRDefault="00423E59" w:rsidP="003D3C49">
      <w:pPr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  <w:proofErr w:type="spellStart"/>
      <w:r w:rsidRPr="003D3C49">
        <w:rPr>
          <w:b/>
          <w:sz w:val="28"/>
          <w:szCs w:val="28"/>
        </w:rPr>
        <w:t>Психологічна</w:t>
      </w:r>
      <w:proofErr w:type="spellEnd"/>
      <w:r w:rsidRPr="003D3C49">
        <w:rPr>
          <w:b/>
          <w:sz w:val="28"/>
          <w:szCs w:val="28"/>
        </w:rPr>
        <w:t xml:space="preserve"> служба </w:t>
      </w:r>
      <w:proofErr w:type="spellStart"/>
      <w:r w:rsidRPr="003D3C49">
        <w:rPr>
          <w:b/>
          <w:sz w:val="28"/>
          <w:szCs w:val="28"/>
        </w:rPr>
        <w:t>вищої</w:t>
      </w:r>
      <w:proofErr w:type="spellEnd"/>
      <w:r w:rsidRPr="003D3C49">
        <w:rPr>
          <w:b/>
          <w:sz w:val="28"/>
          <w:szCs w:val="28"/>
        </w:rPr>
        <w:t xml:space="preserve"> </w:t>
      </w:r>
      <w:proofErr w:type="spellStart"/>
      <w:r w:rsidRPr="003D3C49">
        <w:rPr>
          <w:b/>
          <w:sz w:val="28"/>
          <w:szCs w:val="28"/>
        </w:rPr>
        <w:t>школи</w:t>
      </w:r>
      <w:proofErr w:type="spellEnd"/>
    </w:p>
    <w:p w:rsidR="00423E59" w:rsidRPr="003D3C49" w:rsidRDefault="00423E59" w:rsidP="003D3C49">
      <w:pPr>
        <w:contextualSpacing/>
        <w:rPr>
          <w:b/>
          <w:sz w:val="28"/>
          <w:szCs w:val="28"/>
        </w:rPr>
      </w:pP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Роль психологічної  служби  в  системі  освіти України. </w:t>
      </w:r>
      <w:r w:rsidRPr="003D3C49">
        <w:rPr>
          <w:sz w:val="28"/>
          <w:szCs w:val="28"/>
          <w:lang w:val="ru-RU"/>
        </w:rPr>
        <w:t>М</w:t>
      </w:r>
      <w:proofErr w:type="spellStart"/>
      <w:r w:rsidRPr="003D3C49">
        <w:rPr>
          <w:sz w:val="28"/>
          <w:szCs w:val="28"/>
        </w:rPr>
        <w:t>ета</w:t>
      </w:r>
      <w:proofErr w:type="spellEnd"/>
      <w:r w:rsidRPr="003D3C49">
        <w:rPr>
          <w:sz w:val="28"/>
          <w:szCs w:val="28"/>
        </w:rPr>
        <w:t xml:space="preserve"> і завдання психологічної служби системи освіти України.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Нормативно – правова база діяльності психологічної служби системи освіти України.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Зміст діяльності Українського науково-методичного центру практичної психології і соціальної роботи. 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Підготовка практичних психологів  і  соціальних   педагогів   навчальних закладів усіх типів. 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Організація психологічної служби у вищих навчальних  закладах III-IV рівнів акредитації. 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Структура, штатний розпис та підпорядкування психологічної служби вищого навчального закладу III-IV рівнів акредитації.  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Консультативно-методична діяльність у структурі психологічної служби ВНЗ. 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Просвітницько-пропагандистська робота  з  підвищення психологічної культури в навчальних закладах та у сім'ї.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Превентивне виховання в освітньому просторі ВНЗ.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Психологічне  обстеження студентів: завдання, методики, наслідки. 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Організація та здійснення </w:t>
      </w:r>
      <w:proofErr w:type="spellStart"/>
      <w:r w:rsidRPr="003D3C49">
        <w:rPr>
          <w:sz w:val="28"/>
          <w:szCs w:val="28"/>
        </w:rPr>
        <w:t>психолого-медико-педагогічних</w:t>
      </w:r>
      <w:proofErr w:type="spellEnd"/>
      <w:r w:rsidRPr="003D3C49">
        <w:rPr>
          <w:sz w:val="28"/>
          <w:szCs w:val="28"/>
        </w:rPr>
        <w:t xml:space="preserve"> заходів.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Особливості надання психолого-педагогічної допомоги студентам.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 Попередження відхилень у психофізичному розвитку особистості</w:t>
      </w:r>
      <w:r w:rsidR="00B01623" w:rsidRPr="003D3C49">
        <w:rPr>
          <w:sz w:val="28"/>
          <w:szCs w:val="28"/>
        </w:rPr>
        <w:t xml:space="preserve"> студента</w:t>
      </w:r>
      <w:r w:rsidRPr="003D3C49">
        <w:rPr>
          <w:sz w:val="28"/>
          <w:szCs w:val="28"/>
        </w:rPr>
        <w:t>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Діагностика комунікативних бар’єрів та запобігання  конфліктним  ситуаціям у навчально-виховному процесі</w:t>
      </w:r>
      <w:r w:rsidR="00B01623" w:rsidRPr="003D3C49">
        <w:rPr>
          <w:sz w:val="28"/>
          <w:szCs w:val="28"/>
        </w:rPr>
        <w:t xml:space="preserve"> ВНЗ</w:t>
      </w:r>
      <w:r w:rsidRPr="003D3C49">
        <w:rPr>
          <w:sz w:val="28"/>
          <w:szCs w:val="28"/>
        </w:rPr>
        <w:t xml:space="preserve">. 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Моделювання поведінки групи та особистості  в різноманітних учбових ситуаціях</w:t>
      </w:r>
      <w:r w:rsidR="00B01623" w:rsidRPr="003D3C49">
        <w:rPr>
          <w:sz w:val="28"/>
          <w:szCs w:val="28"/>
        </w:rPr>
        <w:t xml:space="preserve"> під час навчання у ВНЗ</w:t>
      </w:r>
      <w:r w:rsidRPr="003D3C49">
        <w:rPr>
          <w:sz w:val="28"/>
          <w:szCs w:val="28"/>
        </w:rPr>
        <w:t>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 Особливості організації психологічної служби ВНЗ</w:t>
      </w:r>
      <w:r w:rsidRPr="003D3C49">
        <w:rPr>
          <w:b/>
          <w:sz w:val="28"/>
          <w:szCs w:val="28"/>
        </w:rPr>
        <w:t xml:space="preserve"> </w:t>
      </w:r>
      <w:r w:rsidRPr="003D3C49">
        <w:rPr>
          <w:sz w:val="28"/>
          <w:szCs w:val="28"/>
        </w:rPr>
        <w:t>згідно з рекомендаціями Українського   науково-методичного центру практичної психології і соціальної роботи.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 Організація прикладних психолого-педагогічних досліджень у ВНЗ та оцінка їх результативності.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b/>
          <w:sz w:val="28"/>
          <w:szCs w:val="28"/>
        </w:rPr>
        <w:t xml:space="preserve"> </w:t>
      </w:r>
      <w:r w:rsidRPr="003D3C49">
        <w:rPr>
          <w:sz w:val="28"/>
          <w:szCs w:val="28"/>
        </w:rPr>
        <w:t>Методика розробки та проведення просвітницьких занять.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 Методика розробки та проведення  профілактичних занять.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b/>
          <w:sz w:val="28"/>
          <w:szCs w:val="28"/>
        </w:rPr>
        <w:lastRenderedPageBreak/>
        <w:t xml:space="preserve"> </w:t>
      </w:r>
      <w:r w:rsidRPr="003D3C49">
        <w:rPr>
          <w:sz w:val="28"/>
          <w:szCs w:val="28"/>
        </w:rPr>
        <w:t xml:space="preserve">Методика розробки та проведення </w:t>
      </w:r>
      <w:proofErr w:type="spellStart"/>
      <w:r w:rsidRPr="003D3C49">
        <w:rPr>
          <w:sz w:val="28"/>
          <w:szCs w:val="28"/>
        </w:rPr>
        <w:t>корекційних</w:t>
      </w:r>
      <w:proofErr w:type="spellEnd"/>
      <w:r w:rsidRPr="003D3C49">
        <w:rPr>
          <w:sz w:val="28"/>
          <w:szCs w:val="28"/>
        </w:rPr>
        <w:t xml:space="preserve"> занять.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 Організація методичного забезпечення </w:t>
      </w:r>
      <w:proofErr w:type="spellStart"/>
      <w:r w:rsidRPr="003D3C49">
        <w:rPr>
          <w:sz w:val="28"/>
          <w:szCs w:val="28"/>
        </w:rPr>
        <w:t>психолого</w:t>
      </w:r>
      <w:proofErr w:type="spellEnd"/>
      <w:r w:rsidRPr="003D3C49">
        <w:rPr>
          <w:sz w:val="28"/>
          <w:szCs w:val="28"/>
        </w:rPr>
        <w:t xml:space="preserve"> педагогічного процесу у вищій школі.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Системний психологічний супровід навчально-виховного процесу.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>Особливості проведення психолого-педагогічних досліджень у вищій школі.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b/>
          <w:sz w:val="28"/>
          <w:szCs w:val="28"/>
        </w:rPr>
        <w:t xml:space="preserve"> </w:t>
      </w:r>
      <w:r w:rsidRPr="003D3C49">
        <w:rPr>
          <w:sz w:val="28"/>
          <w:szCs w:val="28"/>
        </w:rPr>
        <w:t xml:space="preserve">Діагностика ціннісних орієнтацій студентів </w:t>
      </w:r>
      <w:proofErr w:type="spellStart"/>
      <w:r w:rsidRPr="003D3C49">
        <w:rPr>
          <w:sz w:val="28"/>
          <w:szCs w:val="28"/>
        </w:rPr>
        <w:t>І-х</w:t>
      </w:r>
      <w:proofErr w:type="spellEnd"/>
      <w:r w:rsidRPr="003D3C49">
        <w:rPr>
          <w:sz w:val="28"/>
          <w:szCs w:val="28"/>
        </w:rPr>
        <w:t xml:space="preserve"> курсів.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 Діагностика професійної спрямованості студентів </w:t>
      </w:r>
      <w:proofErr w:type="spellStart"/>
      <w:r w:rsidRPr="003D3C49">
        <w:rPr>
          <w:sz w:val="28"/>
          <w:szCs w:val="28"/>
        </w:rPr>
        <w:t>І-х</w:t>
      </w:r>
      <w:proofErr w:type="spellEnd"/>
      <w:r w:rsidRPr="003D3C49">
        <w:rPr>
          <w:sz w:val="28"/>
          <w:szCs w:val="28"/>
        </w:rPr>
        <w:t xml:space="preserve"> курсів.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 Вивчення стану соціально-психологічної адаптації студентів </w:t>
      </w:r>
      <w:proofErr w:type="spellStart"/>
      <w:r w:rsidRPr="003D3C49">
        <w:rPr>
          <w:sz w:val="28"/>
          <w:szCs w:val="28"/>
        </w:rPr>
        <w:t>ІІ-х</w:t>
      </w:r>
      <w:proofErr w:type="spellEnd"/>
      <w:r w:rsidRPr="003D3C49">
        <w:rPr>
          <w:sz w:val="28"/>
          <w:szCs w:val="28"/>
        </w:rPr>
        <w:t xml:space="preserve"> курсів до умов вищої школи.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 Діагностика мотивації до навчальної діяльності студентів </w:t>
      </w:r>
      <w:proofErr w:type="spellStart"/>
      <w:r w:rsidRPr="003D3C49">
        <w:rPr>
          <w:sz w:val="28"/>
          <w:szCs w:val="28"/>
        </w:rPr>
        <w:t>ІІ-ІІІ-х</w:t>
      </w:r>
      <w:proofErr w:type="spellEnd"/>
      <w:r w:rsidRPr="003D3C49">
        <w:rPr>
          <w:sz w:val="28"/>
          <w:szCs w:val="28"/>
        </w:rPr>
        <w:t xml:space="preserve"> курсів.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 Вивчення професійної ідентифікації студентів </w:t>
      </w:r>
      <w:proofErr w:type="spellStart"/>
      <w:r w:rsidRPr="003D3C49">
        <w:rPr>
          <w:sz w:val="28"/>
          <w:szCs w:val="28"/>
        </w:rPr>
        <w:t>IV-V-х</w:t>
      </w:r>
      <w:proofErr w:type="spellEnd"/>
      <w:r w:rsidRPr="003D3C49">
        <w:rPr>
          <w:sz w:val="28"/>
          <w:szCs w:val="28"/>
        </w:rPr>
        <w:t xml:space="preserve"> курсів.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 Діагностика морально-етичних цінностей студентів І- IV-х курсів.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 Статистична обробка та аналіз результатів психолого-педагогічних досліджень.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 Особливості проведення просвітницької роботи зі студентами.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 Особливості проведення профілактичної роботи зі студентами.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 Особливості проведення </w:t>
      </w:r>
      <w:proofErr w:type="spellStart"/>
      <w:r w:rsidRPr="003D3C49">
        <w:rPr>
          <w:sz w:val="28"/>
          <w:szCs w:val="28"/>
        </w:rPr>
        <w:t>психокорекційної</w:t>
      </w:r>
      <w:proofErr w:type="spellEnd"/>
      <w:r w:rsidRPr="003D3C49">
        <w:rPr>
          <w:sz w:val="28"/>
          <w:szCs w:val="28"/>
        </w:rPr>
        <w:t xml:space="preserve"> роботи зі студентами.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 Особливості проведення навчально-методичних семінарів для кураторів академічних груп.</w:t>
      </w:r>
    </w:p>
    <w:p w:rsidR="00423E59" w:rsidRPr="003D3C49" w:rsidRDefault="00423E59" w:rsidP="003D3C49">
      <w:pPr>
        <w:pStyle w:val="a5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3D3C49">
        <w:rPr>
          <w:sz w:val="28"/>
          <w:szCs w:val="28"/>
        </w:rPr>
        <w:t xml:space="preserve"> Особливості організації психолого-педагогічного супроводу студентів у рамках педагогічних та виробничих практик.</w:t>
      </w:r>
    </w:p>
    <w:p w:rsidR="00423E59" w:rsidRPr="003D3C49" w:rsidRDefault="00423E59" w:rsidP="003D3C49">
      <w:pPr>
        <w:pStyle w:val="a5"/>
        <w:jc w:val="both"/>
        <w:rPr>
          <w:sz w:val="28"/>
          <w:szCs w:val="28"/>
        </w:rPr>
      </w:pPr>
    </w:p>
    <w:p w:rsidR="00423E59" w:rsidRPr="003D3C49" w:rsidRDefault="00423E59" w:rsidP="003D3C49">
      <w:pPr>
        <w:contextualSpacing/>
        <w:rPr>
          <w:sz w:val="28"/>
          <w:szCs w:val="28"/>
        </w:rPr>
      </w:pPr>
    </w:p>
    <w:p w:rsidR="00423E59" w:rsidRPr="003D3C49" w:rsidRDefault="00423E59" w:rsidP="003D3C49">
      <w:pPr>
        <w:contextualSpacing/>
        <w:rPr>
          <w:sz w:val="28"/>
          <w:szCs w:val="28"/>
        </w:rPr>
      </w:pPr>
    </w:p>
    <w:p w:rsidR="00423E59" w:rsidRPr="003D3C49" w:rsidRDefault="00423E59" w:rsidP="003D3C49">
      <w:pPr>
        <w:contextualSpacing/>
        <w:rPr>
          <w:sz w:val="28"/>
          <w:szCs w:val="28"/>
        </w:rPr>
      </w:pPr>
    </w:p>
    <w:p w:rsidR="00423E59" w:rsidRPr="003D3C49" w:rsidRDefault="00423E59" w:rsidP="003D3C49">
      <w:pPr>
        <w:contextualSpacing/>
        <w:rPr>
          <w:sz w:val="28"/>
          <w:szCs w:val="28"/>
        </w:rPr>
      </w:pPr>
    </w:p>
    <w:p w:rsidR="00423E59" w:rsidRPr="003D3C49" w:rsidRDefault="00423E59" w:rsidP="003D3C49">
      <w:pPr>
        <w:contextualSpacing/>
        <w:rPr>
          <w:sz w:val="28"/>
          <w:szCs w:val="28"/>
        </w:rPr>
      </w:pPr>
    </w:p>
    <w:p w:rsidR="00423E59" w:rsidRPr="003D3C49" w:rsidRDefault="00423E59" w:rsidP="003D3C49">
      <w:pPr>
        <w:contextualSpacing/>
        <w:rPr>
          <w:sz w:val="28"/>
          <w:szCs w:val="28"/>
        </w:rPr>
      </w:pPr>
    </w:p>
    <w:p w:rsidR="00423E59" w:rsidRPr="003D3C49" w:rsidRDefault="00423E59" w:rsidP="003D3C49">
      <w:pPr>
        <w:contextualSpacing/>
        <w:rPr>
          <w:sz w:val="28"/>
          <w:szCs w:val="28"/>
        </w:rPr>
      </w:pPr>
    </w:p>
    <w:p w:rsidR="00423E59" w:rsidRPr="003D3C49" w:rsidRDefault="00423E59" w:rsidP="003D3C49">
      <w:pPr>
        <w:contextualSpacing/>
        <w:rPr>
          <w:sz w:val="28"/>
          <w:szCs w:val="28"/>
          <w:lang w:val="uk-UA"/>
        </w:rPr>
      </w:pPr>
    </w:p>
    <w:p w:rsidR="00182A62" w:rsidRPr="003D3C49" w:rsidRDefault="003D3C49" w:rsidP="003D3C49">
      <w:pPr>
        <w:contextualSpacing/>
        <w:rPr>
          <w:sz w:val="28"/>
          <w:szCs w:val="28"/>
        </w:rPr>
      </w:pPr>
    </w:p>
    <w:sectPr w:rsidR="00182A62" w:rsidRPr="003D3C49" w:rsidSect="0019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7363"/>
    <w:multiLevelType w:val="hybridMultilevel"/>
    <w:tmpl w:val="E82A190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12823"/>
    <w:multiLevelType w:val="hybridMultilevel"/>
    <w:tmpl w:val="703AEA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606E6"/>
    <w:multiLevelType w:val="hybridMultilevel"/>
    <w:tmpl w:val="BD6C93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4545A"/>
    <w:multiLevelType w:val="hybridMultilevel"/>
    <w:tmpl w:val="390E48AA"/>
    <w:lvl w:ilvl="0" w:tplc="170A47C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423E59"/>
    <w:rsid w:val="003D3C49"/>
    <w:rsid w:val="00423E59"/>
    <w:rsid w:val="009554E9"/>
    <w:rsid w:val="00B01623"/>
    <w:rsid w:val="00B16562"/>
    <w:rsid w:val="00C80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423E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3E59"/>
  </w:style>
  <w:style w:type="paragraph" w:styleId="a3">
    <w:name w:val="Title"/>
    <w:basedOn w:val="a"/>
    <w:link w:val="a4"/>
    <w:qFormat/>
    <w:rsid w:val="00423E59"/>
    <w:pPr>
      <w:widowControl/>
      <w:autoSpaceDE/>
      <w:autoSpaceDN/>
      <w:adjustRightInd/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423E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23E59"/>
    <w:pPr>
      <w:widowControl/>
      <w:autoSpaceDE/>
      <w:autoSpaceDN/>
      <w:adjustRightInd/>
      <w:ind w:left="720"/>
      <w:contextualSpacing/>
    </w:pPr>
    <w:rPr>
      <w:lang w:val="uk-UA"/>
    </w:rPr>
  </w:style>
  <w:style w:type="paragraph" w:styleId="a6">
    <w:name w:val="Body Text"/>
    <w:basedOn w:val="a"/>
    <w:link w:val="a7"/>
    <w:semiHidden/>
    <w:unhideWhenUsed/>
    <w:rsid w:val="003D3C49"/>
    <w:pPr>
      <w:suppressAutoHyphens/>
      <w:autoSpaceDE/>
      <w:autoSpaceDN/>
      <w:adjustRightInd/>
      <w:spacing w:after="120"/>
    </w:pPr>
    <w:rPr>
      <w:rFonts w:eastAsia="WenQuanYi Micro Hei" w:cs="FreeSans"/>
      <w:kern w:val="2"/>
      <w:lang w:val="uk-UA" w:eastAsia="zh-CN" w:bidi="hi-IN"/>
    </w:rPr>
  </w:style>
  <w:style w:type="character" w:customStyle="1" w:styleId="a7">
    <w:name w:val="Основной текст Знак"/>
    <w:basedOn w:val="a0"/>
    <w:link w:val="a6"/>
    <w:semiHidden/>
    <w:rsid w:val="003D3C49"/>
    <w:rPr>
      <w:rFonts w:ascii="Times New Roman" w:eastAsia="WenQuanYi Micro Hei" w:hAnsi="Times New Roman" w:cs="FreeSans"/>
      <w:kern w:val="2"/>
      <w:sz w:val="24"/>
      <w:szCs w:val="24"/>
      <w:lang w:eastAsia="zh-CN" w:bidi="hi-IN"/>
    </w:rPr>
  </w:style>
  <w:style w:type="character" w:styleId="a8">
    <w:name w:val="Strong"/>
    <w:basedOn w:val="a0"/>
    <w:qFormat/>
    <w:rsid w:val="003D3C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7255</Words>
  <Characters>4136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Solja-Mia</dc:creator>
  <cp:lastModifiedBy>Solja-Mia</cp:lastModifiedBy>
  <cp:revision>1</cp:revision>
  <dcterms:created xsi:type="dcterms:W3CDTF">2017-05-22T13:08:00Z</dcterms:created>
  <dcterms:modified xsi:type="dcterms:W3CDTF">2017-05-22T13:33:00Z</dcterms:modified>
</cp:coreProperties>
</file>