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05" w:rsidRPr="003D3C49" w:rsidRDefault="001D1805" w:rsidP="001D1805">
      <w:pPr>
        <w:pStyle w:val="a5"/>
        <w:spacing w:after="0"/>
        <w:contextualSpacing/>
        <w:jc w:val="center"/>
        <w:rPr>
          <w:rStyle w:val="a7"/>
          <w:rFonts w:cs="Times New Roman"/>
          <w:color w:val="000000"/>
        </w:rPr>
      </w:pPr>
      <w:r w:rsidRPr="003D3C49">
        <w:rPr>
          <w:rStyle w:val="a7"/>
          <w:rFonts w:cs="Times New Roman"/>
          <w:color w:val="000000"/>
        </w:rPr>
        <w:t>ДВНЗ “Прикарпатський національний університет імені Василя Стефаника”</w:t>
      </w:r>
    </w:p>
    <w:p w:rsidR="001D1805" w:rsidRPr="003D3C49" w:rsidRDefault="001D1805" w:rsidP="001D1805">
      <w:pPr>
        <w:pStyle w:val="a5"/>
        <w:spacing w:after="0"/>
        <w:contextualSpacing/>
        <w:jc w:val="center"/>
        <w:rPr>
          <w:rFonts w:cs="Times New Roman"/>
        </w:rPr>
      </w:pPr>
      <w:r w:rsidRPr="003D3C49">
        <w:rPr>
          <w:rStyle w:val="a7"/>
          <w:rFonts w:cs="Times New Roman"/>
          <w:color w:val="000000"/>
        </w:rPr>
        <w:t>Філософський факультет</w:t>
      </w:r>
    </w:p>
    <w:p w:rsidR="001D1805" w:rsidRPr="003D3C49" w:rsidRDefault="001D1805" w:rsidP="001D1805">
      <w:pPr>
        <w:pStyle w:val="a5"/>
        <w:spacing w:after="0"/>
        <w:contextualSpacing/>
        <w:jc w:val="center"/>
        <w:rPr>
          <w:rFonts w:cs="Times New Roman"/>
          <w:sz w:val="28"/>
          <w:szCs w:val="28"/>
        </w:rPr>
      </w:pPr>
    </w:p>
    <w:p w:rsidR="001D1805" w:rsidRPr="003D3C49" w:rsidRDefault="001D1805" w:rsidP="001D1805">
      <w:pPr>
        <w:pStyle w:val="a5"/>
        <w:spacing w:after="0"/>
        <w:contextualSpacing/>
        <w:jc w:val="center"/>
        <w:rPr>
          <w:rStyle w:val="a7"/>
          <w:rFonts w:cs="Times New Roman"/>
          <w:color w:val="000000"/>
          <w:sz w:val="28"/>
          <w:szCs w:val="28"/>
        </w:rPr>
      </w:pPr>
      <w:r w:rsidRPr="003D3C49">
        <w:rPr>
          <w:rStyle w:val="a7"/>
          <w:rFonts w:cs="Times New Roman"/>
          <w:color w:val="000000"/>
          <w:sz w:val="28"/>
          <w:szCs w:val="28"/>
        </w:rPr>
        <w:t>ПРОГРАМОВІ ВИМОГИ</w:t>
      </w:r>
    </w:p>
    <w:p w:rsidR="001D1805" w:rsidRPr="003D3C49" w:rsidRDefault="001D1805" w:rsidP="001D1805">
      <w:pPr>
        <w:pStyle w:val="a5"/>
        <w:spacing w:after="0"/>
        <w:contextualSpacing/>
        <w:jc w:val="center"/>
        <w:rPr>
          <w:rStyle w:val="a7"/>
          <w:rFonts w:cs="Times New Roman"/>
          <w:b w:val="0"/>
          <w:bCs w:val="0"/>
          <w:color w:val="000000"/>
          <w:sz w:val="28"/>
          <w:szCs w:val="28"/>
          <w:u w:val="single"/>
        </w:rPr>
      </w:pPr>
      <w:r w:rsidRPr="003D3C49">
        <w:rPr>
          <w:rStyle w:val="a7"/>
          <w:rFonts w:cs="Times New Roman"/>
          <w:color w:val="000000"/>
          <w:sz w:val="28"/>
          <w:szCs w:val="28"/>
        </w:rPr>
        <w:t>ДО ДЕРЖАВНОГО ЕКЗАМЕНУ З ПСИХОЛОГІЇ</w:t>
      </w:r>
    </w:p>
    <w:p w:rsidR="001D1805" w:rsidRDefault="001D1805" w:rsidP="001D1805">
      <w:pPr>
        <w:pStyle w:val="a5"/>
        <w:spacing w:after="0"/>
        <w:contextualSpacing/>
        <w:jc w:val="center"/>
        <w:rPr>
          <w:rStyle w:val="a7"/>
          <w:rFonts w:cs="Times New Roman"/>
          <w:b w:val="0"/>
          <w:bCs w:val="0"/>
          <w:color w:val="000000"/>
          <w:sz w:val="28"/>
          <w:szCs w:val="28"/>
          <w:u w:val="single"/>
        </w:rPr>
      </w:pPr>
      <w:r w:rsidRPr="003D3C49">
        <w:rPr>
          <w:rStyle w:val="a7"/>
          <w:rFonts w:cs="Times New Roman"/>
          <w:color w:val="000000"/>
          <w:sz w:val="28"/>
          <w:szCs w:val="28"/>
          <w:u w:val="single"/>
        </w:rPr>
        <w:t>(ДИСЦИПЛІНИ СПЕЦІАЛІЗАЦІЇ)</w:t>
      </w:r>
    </w:p>
    <w:p w:rsidR="001D1805" w:rsidRPr="003D3C49" w:rsidRDefault="001D1805" w:rsidP="001D1805">
      <w:pPr>
        <w:pStyle w:val="a5"/>
        <w:spacing w:after="0"/>
        <w:contextualSpacing/>
        <w:jc w:val="center"/>
        <w:rPr>
          <w:rStyle w:val="a7"/>
          <w:rFonts w:cs="Times New Roman"/>
          <w:color w:val="000000"/>
          <w:sz w:val="28"/>
          <w:szCs w:val="28"/>
        </w:rPr>
      </w:pPr>
    </w:p>
    <w:p w:rsidR="001D1805" w:rsidRPr="003D3C49" w:rsidRDefault="001D1805" w:rsidP="001D1805">
      <w:pPr>
        <w:pStyle w:val="a5"/>
        <w:spacing w:after="0"/>
        <w:contextualSpacing/>
        <w:jc w:val="center"/>
        <w:rPr>
          <w:rStyle w:val="a7"/>
          <w:rFonts w:cs="Times New Roman"/>
          <w:color w:val="000000"/>
          <w:sz w:val="28"/>
          <w:szCs w:val="28"/>
        </w:rPr>
      </w:pPr>
      <w:r w:rsidRPr="003D3C49">
        <w:rPr>
          <w:rStyle w:val="a7"/>
          <w:rFonts w:cs="Times New Roman"/>
          <w:color w:val="000000"/>
          <w:sz w:val="28"/>
          <w:szCs w:val="28"/>
        </w:rPr>
        <w:t>ДЛЯ СТУДЕНТІВ ДЕННОЇ, ЗАОЧНОЇ ТА ЕКСТЕРНАТНОЇ</w:t>
      </w:r>
      <w:bookmarkStart w:id="0" w:name="_GoBack"/>
      <w:bookmarkEnd w:id="0"/>
    </w:p>
    <w:p w:rsidR="001D1805" w:rsidRPr="003D3C49" w:rsidRDefault="001D1805" w:rsidP="001D1805">
      <w:pPr>
        <w:pStyle w:val="a5"/>
        <w:spacing w:after="0"/>
        <w:contextualSpacing/>
        <w:jc w:val="center"/>
        <w:rPr>
          <w:rStyle w:val="a7"/>
          <w:rFonts w:cs="Times New Roman"/>
          <w:iCs/>
          <w:color w:val="000000"/>
          <w:sz w:val="28"/>
          <w:szCs w:val="28"/>
        </w:rPr>
      </w:pPr>
      <w:r w:rsidRPr="003D3C49">
        <w:rPr>
          <w:rStyle w:val="a7"/>
          <w:rFonts w:cs="Times New Roman"/>
          <w:color w:val="000000"/>
          <w:sz w:val="28"/>
          <w:szCs w:val="28"/>
        </w:rPr>
        <w:t>ФОРМ НАВЧАННЯ</w:t>
      </w:r>
    </w:p>
    <w:p w:rsidR="001D1805" w:rsidRPr="003D3C49" w:rsidRDefault="001D1805" w:rsidP="001D1805">
      <w:pPr>
        <w:pStyle w:val="a5"/>
        <w:tabs>
          <w:tab w:val="left" w:pos="350"/>
        </w:tabs>
        <w:spacing w:after="0"/>
        <w:ind w:left="50"/>
        <w:contextualSpacing/>
        <w:jc w:val="center"/>
        <w:rPr>
          <w:rFonts w:cs="Times New Roman"/>
          <w:i/>
          <w:sz w:val="28"/>
          <w:szCs w:val="28"/>
        </w:rPr>
      </w:pPr>
      <w:r w:rsidRPr="003D3C49">
        <w:rPr>
          <w:rStyle w:val="a7"/>
          <w:rFonts w:cs="Times New Roman"/>
          <w:iCs/>
          <w:color w:val="000000"/>
          <w:sz w:val="28"/>
          <w:szCs w:val="28"/>
        </w:rPr>
        <w:t>ОКР “БАКАЛАВР”</w:t>
      </w:r>
    </w:p>
    <w:p w:rsidR="001D1805" w:rsidRPr="003D3C49" w:rsidRDefault="001D1805" w:rsidP="001D1805">
      <w:pPr>
        <w:pStyle w:val="a5"/>
        <w:tabs>
          <w:tab w:val="left" w:pos="350"/>
        </w:tabs>
        <w:spacing w:after="0"/>
        <w:ind w:left="50"/>
        <w:contextualSpacing/>
        <w:jc w:val="center"/>
        <w:rPr>
          <w:rFonts w:cs="Times New Roman"/>
          <w:b/>
          <w:bCs/>
          <w:i/>
          <w:iCs/>
          <w:sz w:val="28"/>
          <w:szCs w:val="28"/>
        </w:rPr>
      </w:pPr>
    </w:p>
    <w:p w:rsidR="001D1805" w:rsidRDefault="001D1805" w:rsidP="001D1805">
      <w:pPr>
        <w:pStyle w:val="a5"/>
        <w:tabs>
          <w:tab w:val="left" w:pos="350"/>
        </w:tabs>
        <w:spacing w:after="0"/>
        <w:ind w:left="50"/>
        <w:contextualSpacing/>
        <w:jc w:val="center"/>
        <w:rPr>
          <w:rStyle w:val="a7"/>
          <w:rFonts w:cs="Times New Roman"/>
          <w:iCs/>
          <w:color w:val="000000"/>
          <w:sz w:val="28"/>
          <w:szCs w:val="28"/>
        </w:rPr>
      </w:pPr>
      <w:r w:rsidRPr="003D3C49">
        <w:rPr>
          <w:rStyle w:val="a7"/>
          <w:rFonts w:cs="Times New Roman"/>
          <w:iCs/>
          <w:color w:val="000000"/>
          <w:sz w:val="28"/>
          <w:szCs w:val="28"/>
        </w:rPr>
        <w:t>Спеціалізація - “</w:t>
      </w:r>
      <w:r>
        <w:rPr>
          <w:rStyle w:val="a7"/>
          <w:rFonts w:cs="Times New Roman"/>
          <w:iCs/>
          <w:color w:val="000000"/>
          <w:sz w:val="28"/>
          <w:szCs w:val="28"/>
        </w:rPr>
        <w:t>КЛІНІЧНА ПСИХОЛОГІЯ</w:t>
      </w:r>
      <w:r w:rsidRPr="003D3C49">
        <w:rPr>
          <w:rStyle w:val="a7"/>
          <w:rFonts w:cs="Times New Roman"/>
          <w:iCs/>
          <w:color w:val="000000"/>
          <w:sz w:val="28"/>
          <w:szCs w:val="28"/>
        </w:rPr>
        <w:t>”</w:t>
      </w:r>
    </w:p>
    <w:p w:rsidR="001D1805" w:rsidRPr="00CD2FE5" w:rsidRDefault="001D1805" w:rsidP="001D1805">
      <w:pPr>
        <w:pStyle w:val="a0"/>
        <w:shd w:val="clear" w:color="auto" w:fill="FFFFFF"/>
        <w:spacing w:after="0" w:line="100" w:lineRule="atLeast"/>
        <w:jc w:val="center"/>
        <w:rPr>
          <w:lang w:val="uk-UA"/>
        </w:rPr>
      </w:pPr>
    </w:p>
    <w:p w:rsidR="001D1805" w:rsidRPr="001D1805" w:rsidRDefault="001D1805" w:rsidP="001D18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05">
        <w:rPr>
          <w:rFonts w:ascii="Times New Roman" w:hAnsi="Times New Roman" w:cs="Times New Roman"/>
          <w:b/>
          <w:sz w:val="28"/>
          <w:szCs w:val="28"/>
        </w:rPr>
        <w:t xml:space="preserve">«Психологічний супровід перебування дитини у лікувально-профілактичному закладі» </w:t>
      </w:r>
    </w:p>
    <w:p w:rsidR="001D1805" w:rsidRPr="001D1805" w:rsidRDefault="001D1805" w:rsidP="001D18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Психологічна</w:t>
      </w:r>
      <w:proofErr w:type="spellEnd"/>
      <w:r w:rsidRPr="001D1805">
        <w:rPr>
          <w:color w:val="000000" w:themeColor="text1"/>
          <w:sz w:val="28"/>
          <w:szCs w:val="28"/>
        </w:rPr>
        <w:t xml:space="preserve"> служба </w:t>
      </w:r>
      <w:proofErr w:type="spellStart"/>
      <w:r w:rsidRPr="001D1805">
        <w:rPr>
          <w:color w:val="000000" w:themeColor="text1"/>
          <w:sz w:val="28"/>
          <w:szCs w:val="28"/>
        </w:rPr>
        <w:t>дитячого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ЛПЗ, </w:t>
      </w:r>
      <w:proofErr w:type="spellStart"/>
      <w:r w:rsidRPr="001D1805">
        <w:rPr>
          <w:color w:val="000000" w:themeColor="text1"/>
          <w:sz w:val="28"/>
          <w:szCs w:val="28"/>
        </w:rPr>
        <w:t>її</w:t>
      </w:r>
      <w:proofErr w:type="spellEnd"/>
      <w:r w:rsidRPr="001D1805">
        <w:rPr>
          <w:color w:val="000000" w:themeColor="text1"/>
          <w:sz w:val="28"/>
          <w:szCs w:val="28"/>
        </w:rPr>
        <w:t xml:space="preserve"> структура та </w:t>
      </w:r>
      <w:proofErr w:type="spellStart"/>
      <w:r w:rsidRPr="001D1805">
        <w:rPr>
          <w:color w:val="000000" w:themeColor="text1"/>
          <w:sz w:val="28"/>
          <w:szCs w:val="28"/>
        </w:rPr>
        <w:t>завдання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Основні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gramStart"/>
      <w:r w:rsidRPr="001D1805">
        <w:rPr>
          <w:color w:val="000000" w:themeColor="text1"/>
          <w:sz w:val="28"/>
          <w:szCs w:val="28"/>
        </w:rPr>
        <w:t>напрямки</w:t>
      </w:r>
      <w:proofErr w:type="gram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діяльності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клінічного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психолога в </w:t>
      </w:r>
      <w:proofErr w:type="spellStart"/>
      <w:r w:rsidRPr="001D1805">
        <w:rPr>
          <w:color w:val="000000" w:themeColor="text1"/>
          <w:sz w:val="28"/>
          <w:szCs w:val="28"/>
        </w:rPr>
        <w:t>дитячих</w:t>
      </w:r>
      <w:proofErr w:type="spellEnd"/>
      <w:r w:rsidRPr="001D1805">
        <w:rPr>
          <w:color w:val="000000" w:themeColor="text1"/>
          <w:sz w:val="28"/>
          <w:szCs w:val="28"/>
        </w:rPr>
        <w:t xml:space="preserve"> ЛПЗ.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Специфіка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роботи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клінічного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психолога в </w:t>
      </w:r>
      <w:proofErr w:type="spellStart"/>
      <w:r w:rsidRPr="001D1805">
        <w:rPr>
          <w:color w:val="000000" w:themeColor="text1"/>
          <w:sz w:val="28"/>
          <w:szCs w:val="28"/>
        </w:rPr>
        <w:t>стаціонарному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відділенні</w:t>
      </w:r>
      <w:proofErr w:type="spellEnd"/>
      <w:proofErr w:type="gramStart"/>
      <w:r w:rsidRPr="001D1805">
        <w:rPr>
          <w:color w:val="000000" w:themeColor="text1"/>
          <w:sz w:val="28"/>
          <w:szCs w:val="28"/>
        </w:rPr>
        <w:t xml:space="preserve"> .</w:t>
      </w:r>
      <w:proofErr w:type="gramEnd"/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Стрес</w:t>
      </w:r>
      <w:proofErr w:type="spellEnd"/>
      <w:r w:rsidRPr="001D1805">
        <w:rPr>
          <w:color w:val="000000" w:themeColor="text1"/>
          <w:sz w:val="28"/>
          <w:szCs w:val="28"/>
        </w:rPr>
        <w:t xml:space="preserve"> та </w:t>
      </w:r>
      <w:proofErr w:type="spellStart"/>
      <w:r w:rsidRPr="001D1805">
        <w:rPr>
          <w:color w:val="000000" w:themeColor="text1"/>
          <w:sz w:val="28"/>
          <w:szCs w:val="28"/>
        </w:rPr>
        <w:t>емоційний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стрес</w:t>
      </w:r>
      <w:proofErr w:type="spellEnd"/>
      <w:r w:rsidRPr="001D1805">
        <w:rPr>
          <w:color w:val="000000" w:themeColor="text1"/>
          <w:sz w:val="28"/>
          <w:szCs w:val="28"/>
        </w:rPr>
        <w:t xml:space="preserve"> у </w:t>
      </w:r>
      <w:proofErr w:type="spellStart"/>
      <w:r w:rsidRPr="001D1805">
        <w:rPr>
          <w:color w:val="000000" w:themeColor="text1"/>
          <w:sz w:val="28"/>
          <w:szCs w:val="28"/>
        </w:rPr>
        <w:t>дитячому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віці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  <w:proofErr w:type="spellStart"/>
      <w:r w:rsidRPr="001D1805">
        <w:rPr>
          <w:color w:val="000000" w:themeColor="text1"/>
          <w:sz w:val="28"/>
          <w:szCs w:val="28"/>
        </w:rPr>
        <w:t>Патогенність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стресу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Складові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внутрішньої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картини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хвороби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Госпіталізація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дітей</w:t>
      </w:r>
      <w:proofErr w:type="spellEnd"/>
      <w:r w:rsidRPr="001D1805">
        <w:rPr>
          <w:color w:val="000000" w:themeColor="text1"/>
          <w:sz w:val="28"/>
          <w:szCs w:val="28"/>
        </w:rPr>
        <w:t xml:space="preserve"> в ЛПЗ як </w:t>
      </w:r>
      <w:proofErr w:type="spellStart"/>
      <w:r w:rsidRPr="001D1805">
        <w:rPr>
          <w:color w:val="000000" w:themeColor="text1"/>
          <w:sz w:val="28"/>
          <w:szCs w:val="28"/>
        </w:rPr>
        <w:t>психологічна</w:t>
      </w:r>
      <w:proofErr w:type="spellEnd"/>
      <w:r w:rsidRPr="001D1805">
        <w:rPr>
          <w:color w:val="000000" w:themeColor="text1"/>
          <w:sz w:val="28"/>
          <w:szCs w:val="28"/>
        </w:rPr>
        <w:t xml:space="preserve"> проблема. Шляхи </w:t>
      </w:r>
      <w:proofErr w:type="spellStart"/>
      <w:r w:rsidRPr="001D1805">
        <w:rPr>
          <w:color w:val="000000" w:themeColor="text1"/>
          <w:sz w:val="28"/>
          <w:szCs w:val="28"/>
        </w:rPr>
        <w:t>пом’якшення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негативних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реакцій</w:t>
      </w:r>
      <w:proofErr w:type="spellEnd"/>
      <w:r w:rsidRPr="001D1805">
        <w:rPr>
          <w:color w:val="000000" w:themeColor="text1"/>
          <w:sz w:val="28"/>
          <w:szCs w:val="28"/>
        </w:rPr>
        <w:t xml:space="preserve"> на </w:t>
      </w:r>
      <w:proofErr w:type="spellStart"/>
      <w:r w:rsidRPr="001D1805">
        <w:rPr>
          <w:color w:val="000000" w:themeColor="text1"/>
          <w:sz w:val="28"/>
          <w:szCs w:val="28"/>
        </w:rPr>
        <w:t>госпіталізацію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Адаптація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color w:val="000000" w:themeColor="text1"/>
          <w:sz w:val="28"/>
          <w:szCs w:val="28"/>
        </w:rPr>
        <w:t xml:space="preserve"> до </w:t>
      </w:r>
      <w:proofErr w:type="spellStart"/>
      <w:r w:rsidRPr="001D1805">
        <w:rPr>
          <w:color w:val="000000" w:themeColor="text1"/>
          <w:sz w:val="28"/>
          <w:szCs w:val="28"/>
        </w:rPr>
        <w:t>стаціонарного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лікування</w:t>
      </w:r>
      <w:proofErr w:type="spellEnd"/>
      <w:r w:rsidRPr="001D1805">
        <w:rPr>
          <w:color w:val="000000" w:themeColor="text1"/>
          <w:sz w:val="28"/>
          <w:szCs w:val="28"/>
        </w:rPr>
        <w:t xml:space="preserve"> в ЛПЗ</w:t>
      </w:r>
      <w:r w:rsidRPr="001D1805">
        <w:rPr>
          <w:i/>
          <w:color w:val="000000" w:themeColor="text1"/>
          <w:sz w:val="28"/>
          <w:szCs w:val="28"/>
        </w:rPr>
        <w:t xml:space="preserve">. </w:t>
      </w:r>
      <w:proofErr w:type="spellStart"/>
      <w:r w:rsidRPr="001D1805">
        <w:rPr>
          <w:color w:val="000000" w:themeColor="text1"/>
          <w:sz w:val="28"/>
          <w:szCs w:val="28"/>
        </w:rPr>
        <w:t>Типи</w:t>
      </w:r>
      <w:proofErr w:type="spellEnd"/>
      <w:r w:rsidRPr="001D1805">
        <w:rPr>
          <w:color w:val="000000" w:themeColor="text1"/>
          <w:sz w:val="28"/>
          <w:szCs w:val="28"/>
        </w:rPr>
        <w:t xml:space="preserve"> і </w:t>
      </w:r>
      <w:proofErr w:type="spellStart"/>
      <w:r w:rsidRPr="001D1805">
        <w:rPr>
          <w:color w:val="000000" w:themeColor="text1"/>
          <w:sz w:val="28"/>
          <w:szCs w:val="28"/>
        </w:rPr>
        <w:t>стадії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адаптації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Види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реакцій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соматично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хворих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дітей</w:t>
      </w:r>
      <w:proofErr w:type="spellEnd"/>
      <w:r w:rsidRPr="001D1805">
        <w:rPr>
          <w:color w:val="000000" w:themeColor="text1"/>
          <w:sz w:val="28"/>
          <w:szCs w:val="28"/>
        </w:rPr>
        <w:t xml:space="preserve"> на </w:t>
      </w:r>
      <w:proofErr w:type="spellStart"/>
      <w:r w:rsidRPr="001D1805">
        <w:rPr>
          <w:color w:val="000000" w:themeColor="text1"/>
          <w:sz w:val="28"/>
          <w:szCs w:val="28"/>
        </w:rPr>
        <w:t>госпіталізацію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Психологічні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наслідки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перебування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color w:val="000000" w:themeColor="text1"/>
          <w:sz w:val="28"/>
          <w:szCs w:val="28"/>
        </w:rPr>
        <w:t xml:space="preserve"> на </w:t>
      </w:r>
      <w:proofErr w:type="spellStart"/>
      <w:r w:rsidRPr="001D1805">
        <w:rPr>
          <w:color w:val="000000" w:themeColor="text1"/>
          <w:sz w:val="28"/>
          <w:szCs w:val="28"/>
        </w:rPr>
        <w:t>стаціонарному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лікуванні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  <w:proofErr w:type="spellStart"/>
      <w:r w:rsidRPr="001D1805">
        <w:rPr>
          <w:color w:val="000000" w:themeColor="text1"/>
          <w:sz w:val="28"/>
          <w:szCs w:val="28"/>
        </w:rPr>
        <w:t>Поняття</w:t>
      </w:r>
      <w:proofErr w:type="spellEnd"/>
      <w:r w:rsidRPr="001D1805">
        <w:rPr>
          <w:color w:val="000000" w:themeColor="text1"/>
          <w:sz w:val="28"/>
          <w:szCs w:val="28"/>
        </w:rPr>
        <w:t xml:space="preserve"> про </w:t>
      </w:r>
      <w:proofErr w:type="spellStart"/>
      <w:r w:rsidRPr="001D1805">
        <w:rPr>
          <w:color w:val="000000" w:themeColor="text1"/>
          <w:sz w:val="28"/>
          <w:szCs w:val="28"/>
        </w:rPr>
        <w:t>госпіталізм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Організація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психологічної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допомоги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дітям</w:t>
      </w:r>
      <w:proofErr w:type="spellEnd"/>
      <w:r w:rsidRPr="001D1805">
        <w:rPr>
          <w:color w:val="000000" w:themeColor="text1"/>
          <w:sz w:val="28"/>
          <w:szCs w:val="28"/>
        </w:rPr>
        <w:t xml:space="preserve">, </w:t>
      </w:r>
      <w:proofErr w:type="spellStart"/>
      <w:r w:rsidRPr="001D1805">
        <w:rPr>
          <w:color w:val="000000" w:themeColor="text1"/>
          <w:sz w:val="28"/>
          <w:szCs w:val="28"/>
        </w:rPr>
        <w:t>які</w:t>
      </w:r>
      <w:proofErr w:type="spellEnd"/>
      <w:r w:rsidRPr="001D1805">
        <w:rPr>
          <w:color w:val="000000" w:themeColor="text1"/>
          <w:sz w:val="28"/>
          <w:szCs w:val="28"/>
        </w:rPr>
        <w:t xml:space="preserve"> часто </w:t>
      </w:r>
      <w:proofErr w:type="spellStart"/>
      <w:proofErr w:type="gramStart"/>
      <w:r w:rsidRPr="001D1805">
        <w:rPr>
          <w:color w:val="000000" w:themeColor="text1"/>
          <w:sz w:val="28"/>
          <w:szCs w:val="28"/>
        </w:rPr>
        <w:t>хвор</w:t>
      </w:r>
      <w:proofErr w:type="gramEnd"/>
      <w:r w:rsidRPr="001D1805">
        <w:rPr>
          <w:color w:val="000000" w:themeColor="text1"/>
          <w:sz w:val="28"/>
          <w:szCs w:val="28"/>
        </w:rPr>
        <w:t>іють</w:t>
      </w:r>
      <w:proofErr w:type="spellEnd"/>
      <w:r w:rsidRPr="001D1805">
        <w:rPr>
          <w:color w:val="000000" w:themeColor="text1"/>
          <w:sz w:val="28"/>
          <w:szCs w:val="28"/>
        </w:rPr>
        <w:t xml:space="preserve">. 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rStyle w:val="hps"/>
          <w:color w:val="000000" w:themeColor="text1"/>
          <w:sz w:val="28"/>
          <w:szCs w:val="28"/>
        </w:rPr>
      </w:pPr>
      <w:proofErr w:type="spellStart"/>
      <w:r w:rsidRPr="001D1805">
        <w:rPr>
          <w:rStyle w:val="hps"/>
          <w:color w:val="000000" w:themeColor="text1"/>
          <w:sz w:val="28"/>
          <w:szCs w:val="28"/>
        </w:rPr>
        <w:t>Розуміння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смерті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у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дітей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D1805">
        <w:rPr>
          <w:rStyle w:val="hps"/>
          <w:color w:val="000000" w:themeColor="text1"/>
          <w:sz w:val="28"/>
          <w:szCs w:val="28"/>
        </w:rPr>
        <w:t>р</w:t>
      </w:r>
      <w:proofErr w:type="gramEnd"/>
      <w:r w:rsidRPr="001D1805">
        <w:rPr>
          <w:rStyle w:val="hps"/>
          <w:color w:val="000000" w:themeColor="text1"/>
          <w:sz w:val="28"/>
          <w:szCs w:val="28"/>
        </w:rPr>
        <w:t>ізного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віку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rStyle w:val="hps"/>
          <w:color w:val="000000" w:themeColor="text1"/>
          <w:sz w:val="28"/>
          <w:szCs w:val="28"/>
        </w:rPr>
      </w:pPr>
      <w:proofErr w:type="spellStart"/>
      <w:r w:rsidRPr="001D1805">
        <w:rPr>
          <w:rStyle w:val="hps"/>
          <w:color w:val="000000" w:themeColor="text1"/>
          <w:sz w:val="28"/>
          <w:szCs w:val="28"/>
        </w:rPr>
        <w:t>Специфіка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психологічного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супроводу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важкохворої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rStyle w:val="hps"/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 xml:space="preserve"> в </w:t>
      </w:r>
      <w:proofErr w:type="spellStart"/>
      <w:proofErr w:type="gramStart"/>
      <w:r w:rsidRPr="001D1805">
        <w:rPr>
          <w:rStyle w:val="hps"/>
          <w:color w:val="000000" w:themeColor="text1"/>
          <w:sz w:val="28"/>
          <w:szCs w:val="28"/>
        </w:rPr>
        <w:t>л</w:t>
      </w:r>
      <w:proofErr w:type="gramEnd"/>
      <w:r w:rsidRPr="001D1805">
        <w:rPr>
          <w:rStyle w:val="hps"/>
          <w:color w:val="000000" w:themeColor="text1"/>
          <w:sz w:val="28"/>
          <w:szCs w:val="28"/>
        </w:rPr>
        <w:t>ікарні</w:t>
      </w:r>
      <w:proofErr w:type="spellEnd"/>
      <w:r w:rsidRPr="001D1805">
        <w:rPr>
          <w:rStyle w:val="hps"/>
          <w:color w:val="000000" w:themeColor="text1"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Психологічна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D1805">
        <w:rPr>
          <w:color w:val="000000" w:themeColor="text1"/>
          <w:sz w:val="28"/>
          <w:szCs w:val="28"/>
        </w:rPr>
        <w:t>п</w:t>
      </w:r>
      <w:proofErr w:type="gramEnd"/>
      <w:r w:rsidRPr="001D1805">
        <w:rPr>
          <w:color w:val="000000" w:themeColor="text1"/>
          <w:sz w:val="28"/>
          <w:szCs w:val="28"/>
        </w:rPr>
        <w:t>ідтримка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родичів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онкохворої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дитини</w:t>
      </w:r>
      <w:proofErr w:type="spellEnd"/>
      <w:r w:rsidRPr="001D1805">
        <w:rPr>
          <w:color w:val="000000" w:themeColor="text1"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  <w:tab w:val="left" w:pos="370"/>
        </w:tabs>
        <w:suppressAutoHyphens w:val="0"/>
        <w:spacing w:after="0" w:line="240" w:lineRule="auto"/>
        <w:ind w:left="426" w:right="2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Проективні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методи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gramStart"/>
      <w:r w:rsidRPr="001D1805">
        <w:rPr>
          <w:color w:val="000000" w:themeColor="text1"/>
          <w:sz w:val="28"/>
          <w:szCs w:val="28"/>
        </w:rPr>
        <w:t>у</w:t>
      </w:r>
      <w:proofErr w:type="gram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роботі</w:t>
      </w:r>
      <w:proofErr w:type="spellEnd"/>
      <w:r w:rsidRPr="001D1805">
        <w:rPr>
          <w:color w:val="000000" w:themeColor="text1"/>
          <w:sz w:val="28"/>
          <w:szCs w:val="28"/>
        </w:rPr>
        <w:t xml:space="preserve"> з </w:t>
      </w:r>
      <w:proofErr w:type="spellStart"/>
      <w:r w:rsidRPr="001D1805">
        <w:rPr>
          <w:color w:val="000000" w:themeColor="text1"/>
          <w:sz w:val="28"/>
          <w:szCs w:val="28"/>
        </w:rPr>
        <w:t>дітьми</w:t>
      </w:r>
      <w:proofErr w:type="spellEnd"/>
      <w:r w:rsidRPr="001D1805">
        <w:rPr>
          <w:color w:val="000000" w:themeColor="text1"/>
          <w:sz w:val="28"/>
          <w:szCs w:val="28"/>
        </w:rPr>
        <w:t xml:space="preserve"> в </w:t>
      </w:r>
      <w:proofErr w:type="spellStart"/>
      <w:r w:rsidRPr="001D1805">
        <w:rPr>
          <w:color w:val="000000" w:themeColor="text1"/>
          <w:sz w:val="28"/>
          <w:szCs w:val="28"/>
        </w:rPr>
        <w:t>умовах</w:t>
      </w:r>
      <w:proofErr w:type="spellEnd"/>
      <w:r w:rsidRPr="001D1805">
        <w:rPr>
          <w:color w:val="000000" w:themeColor="text1"/>
          <w:sz w:val="28"/>
          <w:szCs w:val="28"/>
        </w:rPr>
        <w:t xml:space="preserve"> ЛПЗ.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1D1805">
        <w:rPr>
          <w:color w:val="000000" w:themeColor="text1"/>
          <w:sz w:val="28"/>
          <w:szCs w:val="28"/>
        </w:rPr>
        <w:t>Особливості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психологічної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корекції</w:t>
      </w:r>
      <w:proofErr w:type="spellEnd"/>
      <w:r w:rsidRPr="001D1805">
        <w:rPr>
          <w:color w:val="000000" w:themeColor="text1"/>
          <w:sz w:val="28"/>
          <w:szCs w:val="28"/>
        </w:rPr>
        <w:t xml:space="preserve"> (</w:t>
      </w:r>
      <w:proofErr w:type="spellStart"/>
      <w:r w:rsidRPr="001D1805">
        <w:rPr>
          <w:color w:val="000000" w:themeColor="text1"/>
          <w:sz w:val="28"/>
          <w:szCs w:val="28"/>
        </w:rPr>
        <w:t>психотерапії</w:t>
      </w:r>
      <w:proofErr w:type="spellEnd"/>
      <w:r w:rsidRPr="001D1805">
        <w:rPr>
          <w:color w:val="000000" w:themeColor="text1"/>
          <w:sz w:val="28"/>
          <w:szCs w:val="28"/>
        </w:rPr>
        <w:t xml:space="preserve">) </w:t>
      </w:r>
      <w:proofErr w:type="spellStart"/>
      <w:r w:rsidRPr="001D1805">
        <w:rPr>
          <w:color w:val="000000" w:themeColor="text1"/>
          <w:sz w:val="28"/>
          <w:szCs w:val="28"/>
        </w:rPr>
        <w:t>дітей</w:t>
      </w:r>
      <w:proofErr w:type="spellEnd"/>
      <w:r w:rsidRPr="001D1805">
        <w:rPr>
          <w:color w:val="000000" w:themeColor="text1"/>
          <w:sz w:val="28"/>
          <w:szCs w:val="28"/>
        </w:rPr>
        <w:t xml:space="preserve"> в </w:t>
      </w:r>
      <w:proofErr w:type="spellStart"/>
      <w:r w:rsidRPr="001D1805">
        <w:rPr>
          <w:color w:val="000000" w:themeColor="text1"/>
          <w:sz w:val="28"/>
          <w:szCs w:val="28"/>
        </w:rPr>
        <w:t>умовах</w:t>
      </w:r>
      <w:proofErr w:type="spellEnd"/>
      <w:r w:rsidRPr="001D1805">
        <w:rPr>
          <w:color w:val="000000" w:themeColor="text1"/>
          <w:sz w:val="28"/>
          <w:szCs w:val="28"/>
        </w:rPr>
        <w:t xml:space="preserve"> ЛПЗ.</w:t>
      </w:r>
    </w:p>
    <w:p w:rsidR="001D1805" w:rsidRPr="001D1805" w:rsidRDefault="001D1805" w:rsidP="001D1805">
      <w:pPr>
        <w:pStyle w:val="a8"/>
        <w:numPr>
          <w:ilvl w:val="0"/>
          <w:numId w:val="11"/>
        </w:numPr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Техніки </w:t>
      </w:r>
      <w:proofErr w:type="spellStart"/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>арттерапії</w:t>
      </w:r>
      <w:proofErr w:type="spellEnd"/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роботі з дітьми в умовах лікарні.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1D1805">
        <w:rPr>
          <w:color w:val="000000" w:themeColor="text1"/>
          <w:sz w:val="28"/>
          <w:szCs w:val="28"/>
        </w:rPr>
        <w:t>Б</w:t>
      </w:r>
      <w:proofErr w:type="gramEnd"/>
      <w:r w:rsidRPr="001D1805">
        <w:rPr>
          <w:color w:val="000000" w:themeColor="text1"/>
          <w:sz w:val="28"/>
          <w:szCs w:val="28"/>
        </w:rPr>
        <w:t>ібліопсихотерапія</w:t>
      </w:r>
      <w:proofErr w:type="spellEnd"/>
      <w:r w:rsidRPr="001D1805">
        <w:rPr>
          <w:color w:val="000000" w:themeColor="text1"/>
          <w:sz w:val="28"/>
          <w:szCs w:val="28"/>
        </w:rPr>
        <w:t xml:space="preserve"> в </w:t>
      </w:r>
      <w:proofErr w:type="spellStart"/>
      <w:r w:rsidRPr="001D1805">
        <w:rPr>
          <w:color w:val="000000" w:themeColor="text1"/>
          <w:sz w:val="28"/>
          <w:szCs w:val="28"/>
        </w:rPr>
        <w:t>умовах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proofErr w:type="spellStart"/>
      <w:r w:rsidRPr="001D1805">
        <w:rPr>
          <w:color w:val="000000" w:themeColor="text1"/>
          <w:sz w:val="28"/>
          <w:szCs w:val="28"/>
        </w:rPr>
        <w:t>лікувально-профілактичного</w:t>
      </w:r>
      <w:proofErr w:type="spellEnd"/>
      <w:r w:rsidRPr="001D1805">
        <w:rPr>
          <w:color w:val="000000" w:themeColor="text1"/>
          <w:sz w:val="28"/>
          <w:szCs w:val="28"/>
        </w:rPr>
        <w:t xml:space="preserve"> закладу.</w:t>
      </w:r>
    </w:p>
    <w:p w:rsidR="001D1805" w:rsidRPr="001D1805" w:rsidRDefault="001D1805" w:rsidP="001D1805">
      <w:pPr>
        <w:pStyle w:val="a8"/>
        <w:numPr>
          <w:ilvl w:val="0"/>
          <w:numId w:val="11"/>
        </w:numPr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>Психокорекція дітей в умовах ЛПЗ за допомогою казки.</w:t>
      </w:r>
    </w:p>
    <w:p w:rsidR="001D1805" w:rsidRPr="001D1805" w:rsidRDefault="001D1805" w:rsidP="001D1805">
      <w:pPr>
        <w:pStyle w:val="ab"/>
        <w:numPr>
          <w:ilvl w:val="0"/>
          <w:numId w:val="11"/>
        </w:numPr>
        <w:tabs>
          <w:tab w:val="clear" w:pos="708"/>
        </w:tabs>
        <w:suppressAutoHyphens w:val="0"/>
        <w:spacing w:after="0" w:line="240" w:lineRule="auto"/>
        <w:ind w:left="426"/>
        <w:contextualSpacing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1D1805">
        <w:rPr>
          <w:color w:val="000000" w:themeColor="text1"/>
          <w:sz w:val="28"/>
          <w:szCs w:val="28"/>
        </w:rPr>
        <w:t>См</w:t>
      </w:r>
      <w:proofErr w:type="gramEnd"/>
      <w:r w:rsidRPr="001D1805">
        <w:rPr>
          <w:color w:val="000000" w:themeColor="text1"/>
          <w:sz w:val="28"/>
          <w:szCs w:val="28"/>
        </w:rPr>
        <w:t>іхо</w:t>
      </w:r>
      <w:r w:rsidRPr="001D1805">
        <w:rPr>
          <w:bCs/>
          <w:color w:val="000000" w:themeColor="text1"/>
          <w:sz w:val="28"/>
          <w:szCs w:val="28"/>
          <w:lang w:eastAsia="uk-UA"/>
        </w:rPr>
        <w:t>терапія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 xml:space="preserve"> </w:t>
      </w:r>
      <w:r w:rsidRPr="001D1805">
        <w:rPr>
          <w:color w:val="000000" w:themeColor="text1"/>
          <w:sz w:val="28"/>
          <w:szCs w:val="28"/>
        </w:rPr>
        <w:t xml:space="preserve">як </w:t>
      </w:r>
      <w:proofErr w:type="spellStart"/>
      <w:r w:rsidRPr="001D1805">
        <w:rPr>
          <w:color w:val="000000" w:themeColor="text1"/>
          <w:sz w:val="28"/>
          <w:szCs w:val="28"/>
        </w:rPr>
        <w:t>ефективний</w:t>
      </w:r>
      <w:proofErr w:type="spellEnd"/>
      <w:r w:rsidRPr="001D1805">
        <w:rPr>
          <w:color w:val="000000" w:themeColor="text1"/>
          <w:sz w:val="28"/>
          <w:szCs w:val="28"/>
        </w:rPr>
        <w:t xml:space="preserve"> метод </w:t>
      </w:r>
      <w:proofErr w:type="spellStart"/>
      <w:r w:rsidRPr="001D1805">
        <w:rPr>
          <w:color w:val="000000" w:themeColor="text1"/>
          <w:sz w:val="28"/>
          <w:szCs w:val="28"/>
        </w:rPr>
        <w:t>роботи</w:t>
      </w:r>
      <w:proofErr w:type="spellEnd"/>
      <w:r w:rsidRPr="001D1805">
        <w:rPr>
          <w:color w:val="000000" w:themeColor="text1"/>
          <w:sz w:val="28"/>
          <w:szCs w:val="28"/>
        </w:rPr>
        <w:t xml:space="preserve"> </w:t>
      </w:r>
      <w:r w:rsidRPr="001D1805">
        <w:rPr>
          <w:bCs/>
          <w:color w:val="000000" w:themeColor="text1"/>
          <w:sz w:val="28"/>
          <w:szCs w:val="28"/>
          <w:lang w:eastAsia="uk-UA"/>
        </w:rPr>
        <w:t xml:space="preserve">з </w:t>
      </w:r>
      <w:proofErr w:type="spellStart"/>
      <w:r w:rsidRPr="001D1805">
        <w:rPr>
          <w:bCs/>
          <w:color w:val="000000" w:themeColor="text1"/>
          <w:sz w:val="28"/>
          <w:szCs w:val="28"/>
          <w:lang w:eastAsia="uk-UA"/>
        </w:rPr>
        <w:t>важкохворими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D1805">
        <w:rPr>
          <w:bCs/>
          <w:color w:val="000000" w:themeColor="text1"/>
          <w:sz w:val="28"/>
          <w:szCs w:val="28"/>
          <w:lang w:eastAsia="uk-UA"/>
        </w:rPr>
        <w:t>дітьми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 w:rsidRPr="001D1805">
        <w:rPr>
          <w:bCs/>
          <w:color w:val="000000" w:themeColor="text1"/>
          <w:sz w:val="28"/>
          <w:szCs w:val="28"/>
          <w:lang w:eastAsia="uk-UA"/>
        </w:rPr>
        <w:t>умовах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D1805">
        <w:rPr>
          <w:bCs/>
          <w:color w:val="000000" w:themeColor="text1"/>
          <w:sz w:val="28"/>
          <w:szCs w:val="28"/>
          <w:lang w:eastAsia="uk-UA"/>
        </w:rPr>
        <w:t>лікарні</w:t>
      </w:r>
      <w:proofErr w:type="spellEnd"/>
      <w:r w:rsidRPr="001D1805">
        <w:rPr>
          <w:bCs/>
          <w:color w:val="000000" w:themeColor="text1"/>
          <w:sz w:val="28"/>
          <w:szCs w:val="28"/>
          <w:lang w:eastAsia="uk-UA"/>
        </w:rPr>
        <w:t>.</w:t>
      </w:r>
    </w:p>
    <w:p w:rsidR="001D1805" w:rsidRPr="001D1805" w:rsidRDefault="001D1805" w:rsidP="001D1805">
      <w:pPr>
        <w:pStyle w:val="a8"/>
        <w:numPr>
          <w:ilvl w:val="0"/>
          <w:numId w:val="11"/>
        </w:numPr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 психологічної просвіти в умовах ЛПЗ. </w:t>
      </w:r>
    </w:p>
    <w:p w:rsidR="001D1805" w:rsidRPr="001D1805" w:rsidRDefault="001D1805" w:rsidP="001D1805">
      <w:pPr>
        <w:pStyle w:val="a0"/>
        <w:shd w:val="clear" w:color="auto" w:fill="FFFFFF"/>
        <w:spacing w:after="0" w:line="240" w:lineRule="auto"/>
        <w:ind w:left="374"/>
        <w:contextualSpacing/>
        <w:rPr>
          <w:sz w:val="28"/>
          <w:szCs w:val="28"/>
        </w:rPr>
      </w:pPr>
    </w:p>
    <w:p w:rsidR="001D1805" w:rsidRPr="001D1805" w:rsidRDefault="001D1805" w:rsidP="001D1805">
      <w:pPr>
        <w:pStyle w:val="a0"/>
        <w:spacing w:after="0" w:line="240" w:lineRule="auto"/>
        <w:ind w:left="363" w:firstLine="0"/>
        <w:contextualSpacing/>
        <w:jc w:val="center"/>
        <w:rPr>
          <w:sz w:val="28"/>
          <w:szCs w:val="28"/>
        </w:rPr>
      </w:pPr>
    </w:p>
    <w:p w:rsidR="00B13DD8" w:rsidRPr="00B13DD8" w:rsidRDefault="00B13DD8" w:rsidP="00F75104">
      <w:pPr>
        <w:widowControl w:val="0"/>
        <w:tabs>
          <w:tab w:val="left" w:pos="709"/>
        </w:tabs>
        <w:suppressAutoHyphens/>
        <w:spacing w:after="0" w:line="240" w:lineRule="auto"/>
        <w:ind w:left="363"/>
        <w:contextualSpacing/>
        <w:jc w:val="center"/>
        <w:rPr>
          <w:rFonts w:ascii="Times New Roman" w:eastAsia="Times New Roman" w:hAnsi="Times New Roman" w:cs="Courier New"/>
          <w:b/>
          <w:bCs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Courier New"/>
          <w:b/>
          <w:bCs/>
          <w:color w:val="00000A"/>
          <w:sz w:val="28"/>
          <w:szCs w:val="28"/>
          <w:lang w:eastAsia="zh-CN"/>
        </w:rPr>
        <w:t>Психологічні проблеми сексології та сексопатології</w:t>
      </w:r>
    </w:p>
    <w:p w:rsidR="00B13DD8" w:rsidRPr="00B13DD8" w:rsidRDefault="00B13DD8" w:rsidP="00F75104">
      <w:pPr>
        <w:widowControl w:val="0"/>
        <w:tabs>
          <w:tab w:val="left" w:pos="709"/>
        </w:tabs>
        <w:suppressAutoHyphens/>
        <w:spacing w:after="0" w:line="240" w:lineRule="auto"/>
        <w:ind w:left="363"/>
        <w:contextualSpacing/>
        <w:jc w:val="center"/>
        <w:rPr>
          <w:rFonts w:ascii="Courier New" w:eastAsia="Times New Roman" w:hAnsi="Courier New" w:cs="Courier New"/>
          <w:color w:val="00000A"/>
          <w:sz w:val="28"/>
          <w:szCs w:val="28"/>
          <w:lang w:eastAsia="zh-CN"/>
        </w:rPr>
      </w:pPr>
    </w:p>
    <w:p w:rsid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Сексологія, як міждисциплінарна галузь знань.</w:t>
      </w:r>
    </w:p>
    <w:p w:rsidR="00B13DD8" w:rsidRPr="00B13DD8" w:rsidRDefault="00B13DD8" w:rsidP="00F75104">
      <w:pPr>
        <w:pStyle w:val="a0"/>
        <w:numPr>
          <w:ilvl w:val="0"/>
          <w:numId w:val="12"/>
        </w:numPr>
        <w:tabs>
          <w:tab w:val="clear" w:pos="708"/>
        </w:tabs>
        <w:spacing w:line="240" w:lineRule="auto"/>
        <w:contextualSpacing/>
        <w:rPr>
          <w:sz w:val="28"/>
          <w:szCs w:val="28"/>
        </w:rPr>
      </w:pPr>
      <w:proofErr w:type="spellStart"/>
      <w:r w:rsidRPr="00B13DD8">
        <w:rPr>
          <w:sz w:val="28"/>
          <w:szCs w:val="28"/>
        </w:rPr>
        <w:t>Історичні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етапи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вивчення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сексуальності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людини</w:t>
      </w:r>
      <w:proofErr w:type="spellEnd"/>
      <w:r w:rsidRPr="00B13DD8">
        <w:rPr>
          <w:sz w:val="28"/>
          <w:szCs w:val="28"/>
        </w:rPr>
        <w:t>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Психологічна характеристика сексуальної норми. 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lastRenderedPageBreak/>
        <w:t>Значення статевих стосунків в житті людини.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Основи психокорекції сексуальних розладів.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Сексуальне здоров’я: критерії та вікові особливості.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Система та принципи психопрофілактики розладів сексуального здоров’я.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Сексуальний сценарій.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Роль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психологічних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чинників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у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генезі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порушення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gram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сексуального</w:t>
      </w:r>
      <w:proofErr w:type="gram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здоров’я</w:t>
      </w: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Психосоматичні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розлади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статевого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життя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/>
        </w:rPr>
        <w:t>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Психологічні причини виникнення сексуальних розладів.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Сексуальні </w:t>
      </w:r>
      <w:proofErr w:type="spellStart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девіації</w:t>
      </w:r>
      <w:proofErr w:type="spellEnd"/>
      <w:r w:rsidRPr="00B13DD8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Терапія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сексуальних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розладі</w:t>
      </w:r>
      <w:proofErr w:type="gram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13DD8" w:rsidRPr="00B13DD8" w:rsidRDefault="00B13DD8" w:rsidP="00F75104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типи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сексуальних</w:t>
      </w:r>
      <w:proofErr w:type="spell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партнері</w:t>
      </w:r>
      <w:proofErr w:type="gramStart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B13DD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13DD8" w:rsidRPr="00B13DD8" w:rsidRDefault="00B13DD8" w:rsidP="00F75104">
      <w:pPr>
        <w:numPr>
          <w:ilvl w:val="0"/>
          <w:numId w:val="12"/>
        </w:numPr>
        <w:shd w:val="clear" w:color="auto" w:fill="FFFFFF"/>
        <w:spacing w:after="0" w:line="240" w:lineRule="auto"/>
        <w:ind w:right="-41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13DD8">
        <w:rPr>
          <w:rFonts w:ascii="Times New Roman" w:eastAsia="Times New Roman" w:hAnsi="Times New Roman" w:cs="Times New Roman"/>
          <w:sz w:val="28"/>
          <w:szCs w:val="28"/>
        </w:rPr>
        <w:t>Психологічні аспекти сексуальності</w:t>
      </w:r>
    </w:p>
    <w:p w:rsidR="00B13DD8" w:rsidRDefault="00B13DD8" w:rsidP="00F75104">
      <w:pPr>
        <w:numPr>
          <w:ilvl w:val="0"/>
          <w:numId w:val="12"/>
        </w:numPr>
        <w:autoSpaceDE w:val="0"/>
        <w:autoSpaceDN w:val="0"/>
        <w:adjustRightInd w:val="0"/>
        <w:spacing w:before="58" w:after="0" w:line="240" w:lineRule="auto"/>
        <w:ind w:right="-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D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 у дітей статевої самосвідомості</w:t>
      </w:r>
    </w:p>
    <w:p w:rsidR="00B13DD8" w:rsidRPr="00B13DD8" w:rsidRDefault="00B13DD8" w:rsidP="00F75104">
      <w:pPr>
        <w:pStyle w:val="a0"/>
        <w:numPr>
          <w:ilvl w:val="0"/>
          <w:numId w:val="12"/>
        </w:numPr>
        <w:tabs>
          <w:tab w:val="clear" w:pos="708"/>
        </w:tabs>
        <w:spacing w:line="240" w:lineRule="auto"/>
        <w:ind w:left="142" w:firstLine="0"/>
        <w:contextualSpacing/>
        <w:rPr>
          <w:sz w:val="28"/>
          <w:szCs w:val="28"/>
        </w:rPr>
      </w:pPr>
      <w:proofErr w:type="spellStart"/>
      <w:proofErr w:type="gramStart"/>
      <w:r w:rsidRPr="00B13DD8">
        <w:rPr>
          <w:sz w:val="28"/>
          <w:szCs w:val="28"/>
        </w:rPr>
        <w:t>Соц</w:t>
      </w:r>
      <w:proofErr w:type="gramEnd"/>
      <w:r w:rsidRPr="00B13DD8">
        <w:rPr>
          <w:sz w:val="28"/>
          <w:szCs w:val="28"/>
        </w:rPr>
        <w:t>іокультурні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аспекти</w:t>
      </w:r>
      <w:proofErr w:type="spellEnd"/>
      <w:r w:rsidRPr="00B13DD8">
        <w:rPr>
          <w:sz w:val="28"/>
          <w:szCs w:val="28"/>
        </w:rPr>
        <w:t xml:space="preserve"> </w:t>
      </w:r>
      <w:proofErr w:type="spellStart"/>
      <w:r w:rsidRPr="00B13DD8">
        <w:rPr>
          <w:sz w:val="28"/>
          <w:szCs w:val="28"/>
        </w:rPr>
        <w:t>сексуальності</w:t>
      </w:r>
      <w:proofErr w:type="spellEnd"/>
    </w:p>
    <w:p w:rsidR="00B13DD8" w:rsidRPr="00F75104" w:rsidRDefault="00B13DD8" w:rsidP="00F75104">
      <w:pPr>
        <w:pStyle w:val="a0"/>
        <w:numPr>
          <w:ilvl w:val="0"/>
          <w:numId w:val="12"/>
        </w:numPr>
        <w:tabs>
          <w:tab w:val="clear" w:pos="708"/>
        </w:tabs>
        <w:spacing w:line="240" w:lineRule="auto"/>
        <w:ind w:left="142" w:firstLine="0"/>
        <w:contextualSpacing/>
        <w:rPr>
          <w:sz w:val="28"/>
          <w:szCs w:val="28"/>
        </w:rPr>
      </w:pPr>
      <w:proofErr w:type="spellStart"/>
      <w:r w:rsidRPr="00F75104">
        <w:rPr>
          <w:sz w:val="28"/>
          <w:szCs w:val="28"/>
        </w:rPr>
        <w:t>Чотир</w:t>
      </w:r>
      <w:proofErr w:type="spellEnd"/>
      <w:r w:rsidRPr="00F75104">
        <w:rPr>
          <w:sz w:val="28"/>
          <w:szCs w:val="28"/>
          <w:lang w:val="uk-UA"/>
        </w:rPr>
        <w:t>и</w:t>
      </w:r>
      <w:proofErr w:type="spellStart"/>
      <w:r w:rsidRPr="00F75104">
        <w:rPr>
          <w:sz w:val="28"/>
          <w:szCs w:val="28"/>
        </w:rPr>
        <w:t>факторна</w:t>
      </w:r>
      <w:proofErr w:type="spellEnd"/>
      <w:r w:rsidRPr="00F75104">
        <w:rPr>
          <w:sz w:val="28"/>
          <w:szCs w:val="28"/>
        </w:rPr>
        <w:t xml:space="preserve"> система </w:t>
      </w:r>
      <w:proofErr w:type="gramStart"/>
      <w:r w:rsidRPr="00F75104">
        <w:rPr>
          <w:sz w:val="28"/>
          <w:szCs w:val="28"/>
        </w:rPr>
        <w:t>сексуального</w:t>
      </w:r>
      <w:proofErr w:type="gramEnd"/>
      <w:r w:rsidRPr="00F75104">
        <w:rPr>
          <w:sz w:val="28"/>
          <w:szCs w:val="28"/>
        </w:rPr>
        <w:t xml:space="preserve"> здоров</w:t>
      </w:r>
      <w:r w:rsidRPr="00F75104">
        <w:rPr>
          <w:sz w:val="28"/>
          <w:szCs w:val="28"/>
          <w:lang w:val="uk-UA"/>
        </w:rPr>
        <w:t>’</w:t>
      </w:r>
      <w:r w:rsidRPr="00F75104">
        <w:rPr>
          <w:sz w:val="28"/>
          <w:szCs w:val="28"/>
        </w:rPr>
        <w:t>я.</w:t>
      </w:r>
    </w:p>
    <w:p w:rsidR="00B13DD8" w:rsidRDefault="00B13DD8" w:rsidP="00F75104">
      <w:pPr>
        <w:numPr>
          <w:ilvl w:val="0"/>
          <w:numId w:val="12"/>
        </w:numPr>
        <w:autoSpaceDE w:val="0"/>
        <w:autoSpaceDN w:val="0"/>
        <w:adjustRightInd w:val="0"/>
        <w:spacing w:before="58" w:after="0" w:line="240" w:lineRule="auto"/>
        <w:ind w:left="142" w:right="-41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Стадії розвитку шлюбу.</w:t>
      </w:r>
    </w:p>
    <w:p w:rsidR="00B13DD8" w:rsidRPr="00B13DD8" w:rsidRDefault="00B13DD8" w:rsidP="00F75104">
      <w:pPr>
        <w:numPr>
          <w:ilvl w:val="0"/>
          <w:numId w:val="12"/>
        </w:numPr>
        <w:autoSpaceDE w:val="0"/>
        <w:autoSpaceDN w:val="0"/>
        <w:adjustRightInd w:val="0"/>
        <w:spacing w:before="58" w:after="0" w:line="240" w:lineRule="auto"/>
        <w:ind w:left="142" w:right="-41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Порушення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статеворольової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поведінки.</w:t>
      </w:r>
    </w:p>
    <w:p w:rsidR="00B13DD8" w:rsidRDefault="00B13DD8" w:rsidP="001D1805">
      <w:pPr>
        <w:pStyle w:val="a0"/>
        <w:spacing w:after="0" w:line="240" w:lineRule="auto"/>
        <w:ind w:left="363" w:firstLine="0"/>
        <w:contextualSpacing/>
        <w:jc w:val="center"/>
        <w:rPr>
          <w:i/>
          <w:color w:val="333333"/>
          <w:sz w:val="28"/>
          <w:szCs w:val="28"/>
          <w:lang w:val="uk-UA"/>
        </w:rPr>
      </w:pPr>
    </w:p>
    <w:p w:rsidR="001D1805" w:rsidRDefault="001D1805" w:rsidP="001D1805">
      <w:pPr>
        <w:pStyle w:val="a0"/>
        <w:spacing w:after="0" w:line="240" w:lineRule="auto"/>
        <w:contextualSpacing/>
        <w:jc w:val="center"/>
        <w:rPr>
          <w:color w:val="333333"/>
          <w:sz w:val="28"/>
          <w:szCs w:val="28"/>
          <w:lang w:val="uk-UA"/>
        </w:rPr>
      </w:pPr>
    </w:p>
    <w:p w:rsidR="001D1805" w:rsidRPr="001D1805" w:rsidRDefault="001D1805" w:rsidP="001D1805">
      <w:pPr>
        <w:pStyle w:val="a0"/>
        <w:spacing w:after="0" w:line="240" w:lineRule="auto"/>
        <w:contextualSpacing/>
        <w:jc w:val="center"/>
        <w:rPr>
          <w:sz w:val="28"/>
          <w:szCs w:val="28"/>
        </w:rPr>
      </w:pPr>
      <w:r w:rsidRPr="001D1805">
        <w:rPr>
          <w:color w:val="333333"/>
          <w:sz w:val="28"/>
          <w:szCs w:val="28"/>
        </w:rPr>
        <w:t>«</w:t>
      </w:r>
      <w:proofErr w:type="spellStart"/>
      <w:r w:rsidRPr="00F75104">
        <w:rPr>
          <w:b/>
          <w:color w:val="333333"/>
          <w:sz w:val="28"/>
          <w:szCs w:val="28"/>
        </w:rPr>
        <w:t>Психосоматика</w:t>
      </w:r>
      <w:proofErr w:type="spellEnd"/>
      <w:r w:rsidRPr="00F75104">
        <w:rPr>
          <w:b/>
          <w:color w:val="333333"/>
          <w:sz w:val="28"/>
          <w:szCs w:val="28"/>
        </w:rPr>
        <w:t>»</w:t>
      </w:r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Поняття</w:t>
      </w:r>
      <w:proofErr w:type="spellEnd"/>
      <w:r w:rsidRPr="001D1805">
        <w:rPr>
          <w:color w:val="333333"/>
          <w:sz w:val="28"/>
          <w:szCs w:val="28"/>
        </w:rPr>
        <w:t xml:space="preserve"> про </w:t>
      </w:r>
      <w:proofErr w:type="spellStart"/>
      <w:r w:rsidRPr="001D1805">
        <w:rPr>
          <w:color w:val="333333"/>
          <w:sz w:val="28"/>
          <w:szCs w:val="28"/>
        </w:rPr>
        <w:t>психосоматику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sz w:val="28"/>
          <w:szCs w:val="28"/>
        </w:rPr>
      </w:pPr>
      <w:r w:rsidRPr="001D1805">
        <w:rPr>
          <w:color w:val="333333"/>
          <w:sz w:val="28"/>
          <w:szCs w:val="28"/>
        </w:rPr>
        <w:t xml:space="preserve">Три </w:t>
      </w:r>
      <w:proofErr w:type="spellStart"/>
      <w:r w:rsidRPr="001D1805">
        <w:rPr>
          <w:color w:val="333333"/>
          <w:sz w:val="28"/>
          <w:szCs w:val="28"/>
        </w:rPr>
        <w:t>аспекти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психосоматики</w:t>
      </w:r>
      <w:proofErr w:type="spellEnd"/>
      <w:r w:rsidRPr="001D1805">
        <w:rPr>
          <w:color w:val="333333"/>
          <w:sz w:val="28"/>
          <w:szCs w:val="28"/>
        </w:rPr>
        <w:t xml:space="preserve"> в </w:t>
      </w:r>
      <w:proofErr w:type="spellStart"/>
      <w:r w:rsidRPr="001D1805">
        <w:rPr>
          <w:color w:val="333333"/>
          <w:sz w:val="28"/>
          <w:szCs w:val="28"/>
        </w:rPr>
        <w:t>позитивній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психотерапії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Діалектичні</w:t>
      </w:r>
      <w:proofErr w:type="spellEnd"/>
      <w:r w:rsidRPr="001D1805">
        <w:rPr>
          <w:color w:val="333333"/>
          <w:sz w:val="28"/>
          <w:szCs w:val="28"/>
        </w:rPr>
        <w:t xml:space="preserve"> причини </w:t>
      </w:r>
      <w:proofErr w:type="spellStart"/>
      <w:r w:rsidRPr="001D1805">
        <w:rPr>
          <w:color w:val="333333"/>
          <w:sz w:val="28"/>
          <w:szCs w:val="28"/>
        </w:rPr>
        <w:t>виникнення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хвороби</w:t>
      </w:r>
      <w:proofErr w:type="spellEnd"/>
      <w:r w:rsidRPr="001D1805">
        <w:rPr>
          <w:color w:val="333333"/>
          <w:sz w:val="28"/>
          <w:szCs w:val="28"/>
        </w:rPr>
        <w:t xml:space="preserve"> </w:t>
      </w:r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Системний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1D1805">
        <w:rPr>
          <w:color w:val="333333"/>
          <w:sz w:val="28"/>
          <w:szCs w:val="28"/>
        </w:rPr>
        <w:t>п</w:t>
      </w:r>
      <w:proofErr w:type="gramEnd"/>
      <w:r w:rsidRPr="001D1805">
        <w:rPr>
          <w:color w:val="333333"/>
          <w:sz w:val="28"/>
          <w:szCs w:val="28"/>
        </w:rPr>
        <w:t>ідхід</w:t>
      </w:r>
      <w:proofErr w:type="spellEnd"/>
      <w:r w:rsidRPr="001D1805">
        <w:rPr>
          <w:color w:val="333333"/>
          <w:sz w:val="28"/>
          <w:szCs w:val="28"/>
        </w:rPr>
        <w:t xml:space="preserve"> до </w:t>
      </w:r>
      <w:proofErr w:type="spellStart"/>
      <w:r w:rsidRPr="001D1805">
        <w:rPr>
          <w:color w:val="333333"/>
          <w:sz w:val="28"/>
          <w:szCs w:val="28"/>
        </w:rPr>
        <w:t>здоров’я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Психоаналітична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концепція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виникнення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психосоматичних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розладі</w:t>
      </w:r>
      <w:proofErr w:type="gramStart"/>
      <w:r w:rsidRPr="001D1805">
        <w:rPr>
          <w:color w:val="333333"/>
          <w:sz w:val="28"/>
          <w:szCs w:val="28"/>
        </w:rPr>
        <w:t>в</w:t>
      </w:r>
      <w:proofErr w:type="spellEnd"/>
      <w:proofErr w:type="gram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r w:rsidRPr="001D1805">
        <w:rPr>
          <w:color w:val="333333"/>
          <w:sz w:val="28"/>
          <w:szCs w:val="28"/>
        </w:rPr>
        <w:t xml:space="preserve">Модель </w:t>
      </w:r>
      <w:proofErr w:type="gramStart"/>
      <w:r w:rsidRPr="001D1805">
        <w:rPr>
          <w:color w:val="333333"/>
          <w:sz w:val="28"/>
          <w:szCs w:val="28"/>
        </w:rPr>
        <w:t>вегетативного</w:t>
      </w:r>
      <w:proofErr w:type="gramEnd"/>
      <w:r w:rsidRPr="001D1805">
        <w:rPr>
          <w:color w:val="333333"/>
          <w:sz w:val="28"/>
          <w:szCs w:val="28"/>
        </w:rPr>
        <w:t xml:space="preserve"> неврозу </w:t>
      </w:r>
      <w:proofErr w:type="spellStart"/>
      <w:r w:rsidRPr="001D1805">
        <w:rPr>
          <w:color w:val="333333"/>
          <w:sz w:val="28"/>
          <w:szCs w:val="28"/>
        </w:rPr>
        <w:t>Александера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Теорія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втрати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Теорія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психосоматичного</w:t>
      </w:r>
      <w:proofErr w:type="spellEnd"/>
      <w:r w:rsidRPr="001D1805">
        <w:rPr>
          <w:color w:val="333333"/>
          <w:sz w:val="28"/>
          <w:szCs w:val="28"/>
        </w:rPr>
        <w:t xml:space="preserve"> Его</w:t>
      </w:r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Концепція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алекситимії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Багатофакторна</w:t>
      </w:r>
      <w:proofErr w:type="spellEnd"/>
      <w:r w:rsidRPr="001D1805">
        <w:rPr>
          <w:color w:val="333333"/>
          <w:sz w:val="28"/>
          <w:szCs w:val="28"/>
        </w:rPr>
        <w:t xml:space="preserve"> модель </w:t>
      </w:r>
      <w:proofErr w:type="spellStart"/>
      <w:r w:rsidRPr="001D1805">
        <w:rPr>
          <w:color w:val="333333"/>
          <w:sz w:val="28"/>
          <w:szCs w:val="28"/>
        </w:rPr>
        <w:t>психосоматичних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розладі</w:t>
      </w:r>
      <w:proofErr w:type="gramStart"/>
      <w:r w:rsidRPr="001D1805">
        <w:rPr>
          <w:color w:val="333333"/>
          <w:sz w:val="28"/>
          <w:szCs w:val="28"/>
        </w:rPr>
        <w:t>в</w:t>
      </w:r>
      <w:proofErr w:type="spellEnd"/>
      <w:proofErr w:type="gram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Діагностична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бесіда</w:t>
      </w:r>
      <w:proofErr w:type="spellEnd"/>
      <w:r w:rsidRPr="001D1805">
        <w:rPr>
          <w:color w:val="333333"/>
          <w:sz w:val="28"/>
          <w:szCs w:val="28"/>
        </w:rPr>
        <w:t xml:space="preserve"> при </w:t>
      </w:r>
      <w:proofErr w:type="spellStart"/>
      <w:r w:rsidRPr="001D1805">
        <w:rPr>
          <w:color w:val="333333"/>
          <w:sz w:val="28"/>
          <w:szCs w:val="28"/>
        </w:rPr>
        <w:t>постановці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психосоматичного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діагнозу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Специфічність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психосиматичних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симптомі</w:t>
      </w:r>
      <w:proofErr w:type="gramStart"/>
      <w:r w:rsidRPr="001D1805">
        <w:rPr>
          <w:color w:val="333333"/>
          <w:sz w:val="28"/>
          <w:szCs w:val="28"/>
        </w:rPr>
        <w:t>в</w:t>
      </w:r>
      <w:proofErr w:type="spellEnd"/>
      <w:proofErr w:type="gram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Загальні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питання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психотерапії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психосоматичних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пацієнтів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Особливості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особистості</w:t>
      </w:r>
      <w:proofErr w:type="spellEnd"/>
      <w:r w:rsidRPr="001D1805">
        <w:rPr>
          <w:color w:val="333333"/>
          <w:sz w:val="28"/>
          <w:szCs w:val="28"/>
        </w:rPr>
        <w:t xml:space="preserve"> і </w:t>
      </w:r>
      <w:proofErr w:type="spellStart"/>
      <w:r w:rsidRPr="001D1805">
        <w:rPr>
          <w:color w:val="333333"/>
          <w:sz w:val="28"/>
          <w:szCs w:val="28"/>
        </w:rPr>
        <w:t>психотерапія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хворих</w:t>
      </w:r>
      <w:proofErr w:type="spellEnd"/>
      <w:r w:rsidRPr="001D1805">
        <w:rPr>
          <w:color w:val="333333"/>
          <w:sz w:val="28"/>
          <w:szCs w:val="28"/>
        </w:rPr>
        <w:t xml:space="preserve"> на </w:t>
      </w:r>
      <w:proofErr w:type="spellStart"/>
      <w:r w:rsidRPr="001D1805">
        <w:rPr>
          <w:color w:val="333333"/>
          <w:sz w:val="28"/>
          <w:szCs w:val="28"/>
        </w:rPr>
        <w:t>виразку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шлунку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Особливості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особистості</w:t>
      </w:r>
      <w:proofErr w:type="spellEnd"/>
      <w:r w:rsidRPr="001D1805">
        <w:rPr>
          <w:color w:val="333333"/>
          <w:sz w:val="28"/>
          <w:szCs w:val="28"/>
        </w:rPr>
        <w:t xml:space="preserve"> і </w:t>
      </w:r>
      <w:proofErr w:type="spellStart"/>
      <w:r w:rsidRPr="001D1805">
        <w:rPr>
          <w:color w:val="333333"/>
          <w:sz w:val="28"/>
          <w:szCs w:val="28"/>
        </w:rPr>
        <w:t>психотерапія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хворих</w:t>
      </w:r>
      <w:proofErr w:type="spellEnd"/>
      <w:r w:rsidRPr="001D1805">
        <w:rPr>
          <w:color w:val="333333"/>
          <w:sz w:val="28"/>
          <w:szCs w:val="28"/>
        </w:rPr>
        <w:t xml:space="preserve"> на </w:t>
      </w:r>
      <w:proofErr w:type="spellStart"/>
      <w:r w:rsidRPr="001D1805">
        <w:rPr>
          <w:color w:val="333333"/>
          <w:sz w:val="28"/>
          <w:szCs w:val="28"/>
        </w:rPr>
        <w:t>бронхіальну</w:t>
      </w:r>
      <w:proofErr w:type="spellEnd"/>
      <w:r w:rsidRPr="001D1805">
        <w:rPr>
          <w:color w:val="333333"/>
          <w:sz w:val="28"/>
          <w:szCs w:val="28"/>
        </w:rPr>
        <w:t xml:space="preserve"> астму</w:t>
      </w:r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1D1805">
        <w:rPr>
          <w:color w:val="333333"/>
          <w:sz w:val="28"/>
          <w:szCs w:val="28"/>
        </w:rPr>
        <w:t>Особливості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особистості</w:t>
      </w:r>
      <w:proofErr w:type="spellEnd"/>
      <w:r w:rsidRPr="001D1805">
        <w:rPr>
          <w:color w:val="333333"/>
          <w:sz w:val="28"/>
          <w:szCs w:val="28"/>
        </w:rPr>
        <w:t xml:space="preserve"> та </w:t>
      </w:r>
      <w:proofErr w:type="spellStart"/>
      <w:r w:rsidRPr="001D1805">
        <w:rPr>
          <w:color w:val="333333"/>
          <w:sz w:val="28"/>
          <w:szCs w:val="28"/>
        </w:rPr>
        <w:t>психотерапія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хворих</w:t>
      </w:r>
      <w:proofErr w:type="spellEnd"/>
      <w:r w:rsidRPr="001D1805">
        <w:rPr>
          <w:color w:val="333333"/>
          <w:sz w:val="28"/>
          <w:szCs w:val="28"/>
        </w:rPr>
        <w:t xml:space="preserve"> на </w:t>
      </w:r>
      <w:proofErr w:type="spellStart"/>
      <w:r w:rsidRPr="001D1805">
        <w:rPr>
          <w:color w:val="333333"/>
          <w:sz w:val="28"/>
          <w:szCs w:val="28"/>
        </w:rPr>
        <w:t>ессенціальну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гіпертонію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Особливості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особистості</w:t>
      </w:r>
      <w:proofErr w:type="spellEnd"/>
      <w:r w:rsidRPr="001D1805">
        <w:rPr>
          <w:color w:val="333333"/>
          <w:sz w:val="28"/>
          <w:szCs w:val="28"/>
        </w:rPr>
        <w:t xml:space="preserve"> та </w:t>
      </w:r>
      <w:proofErr w:type="spellStart"/>
      <w:r w:rsidRPr="001D1805">
        <w:rPr>
          <w:color w:val="333333"/>
          <w:sz w:val="28"/>
          <w:szCs w:val="28"/>
        </w:rPr>
        <w:t>психотерапія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хворих</w:t>
      </w:r>
      <w:proofErr w:type="spellEnd"/>
      <w:r w:rsidRPr="001D1805">
        <w:rPr>
          <w:color w:val="333333"/>
          <w:sz w:val="28"/>
          <w:szCs w:val="28"/>
        </w:rPr>
        <w:t xml:space="preserve"> на </w:t>
      </w:r>
      <w:proofErr w:type="spellStart"/>
      <w:r w:rsidRPr="001D1805">
        <w:rPr>
          <w:color w:val="333333"/>
          <w:sz w:val="28"/>
          <w:szCs w:val="28"/>
        </w:rPr>
        <w:t>нейродерміт</w:t>
      </w:r>
      <w:proofErr w:type="spellEnd"/>
    </w:p>
    <w:p w:rsidR="001D1805" w:rsidRPr="001D1805" w:rsidRDefault="001D1805" w:rsidP="001D1805">
      <w:pPr>
        <w:pStyle w:val="ab"/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sz w:val="28"/>
          <w:szCs w:val="28"/>
        </w:rPr>
      </w:pPr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Особливості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особистості</w:t>
      </w:r>
      <w:proofErr w:type="spellEnd"/>
      <w:r w:rsidRPr="001D1805">
        <w:rPr>
          <w:color w:val="333333"/>
          <w:sz w:val="28"/>
          <w:szCs w:val="28"/>
        </w:rPr>
        <w:t xml:space="preserve"> та </w:t>
      </w:r>
      <w:proofErr w:type="spellStart"/>
      <w:r w:rsidRPr="001D1805">
        <w:rPr>
          <w:color w:val="333333"/>
          <w:sz w:val="28"/>
          <w:szCs w:val="28"/>
        </w:rPr>
        <w:t>психотерапія</w:t>
      </w:r>
      <w:proofErr w:type="spellEnd"/>
      <w:r w:rsidRPr="001D1805">
        <w:rPr>
          <w:color w:val="333333"/>
          <w:sz w:val="28"/>
          <w:szCs w:val="28"/>
        </w:rPr>
        <w:t xml:space="preserve"> </w:t>
      </w:r>
      <w:proofErr w:type="spellStart"/>
      <w:r w:rsidRPr="001D1805">
        <w:rPr>
          <w:color w:val="333333"/>
          <w:sz w:val="28"/>
          <w:szCs w:val="28"/>
        </w:rPr>
        <w:t>хворих</w:t>
      </w:r>
      <w:proofErr w:type="spellEnd"/>
      <w:r w:rsidRPr="001D1805">
        <w:rPr>
          <w:color w:val="333333"/>
          <w:sz w:val="28"/>
          <w:szCs w:val="28"/>
        </w:rPr>
        <w:t xml:space="preserve"> на </w:t>
      </w:r>
      <w:proofErr w:type="spellStart"/>
      <w:r w:rsidRPr="001D1805">
        <w:rPr>
          <w:color w:val="333333"/>
          <w:sz w:val="28"/>
          <w:szCs w:val="28"/>
        </w:rPr>
        <w:t>ревматоїдний</w:t>
      </w:r>
      <w:proofErr w:type="spellEnd"/>
      <w:r w:rsidRPr="001D1805">
        <w:rPr>
          <w:color w:val="333333"/>
          <w:sz w:val="28"/>
          <w:szCs w:val="28"/>
        </w:rPr>
        <w:t xml:space="preserve"> артрит</w:t>
      </w:r>
    </w:p>
    <w:p w:rsidR="001D1805" w:rsidRPr="001D1805" w:rsidRDefault="001D1805" w:rsidP="001D1805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805" w:rsidRPr="001D1805" w:rsidRDefault="001D1805" w:rsidP="001D1805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805">
        <w:rPr>
          <w:rFonts w:ascii="Times New Roman" w:hAnsi="Times New Roman" w:cs="Times New Roman"/>
          <w:b/>
          <w:sz w:val="28"/>
          <w:szCs w:val="28"/>
        </w:rPr>
        <w:t xml:space="preserve">Клініко-психологічна експертиза </w:t>
      </w:r>
    </w:p>
    <w:p w:rsidR="001D1805" w:rsidRPr="001D1805" w:rsidRDefault="001D1805" w:rsidP="001D1805">
      <w:pPr>
        <w:shd w:val="clear" w:color="auto" w:fill="FFFFFF"/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805" w:rsidRPr="001D1805" w:rsidRDefault="001D1805" w:rsidP="001D1805">
      <w:pPr>
        <w:pStyle w:val="western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567" w:hanging="425"/>
        <w:contextualSpacing/>
        <w:jc w:val="both"/>
        <w:rPr>
          <w:sz w:val="28"/>
          <w:szCs w:val="28"/>
        </w:rPr>
      </w:pPr>
      <w:r w:rsidRPr="001D1805">
        <w:rPr>
          <w:bCs/>
          <w:sz w:val="28"/>
          <w:szCs w:val="28"/>
        </w:rPr>
        <w:t>Поняття про зміст і сутність психологічної експертизи.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Основні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поняття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експертної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діяльності</w:t>
      </w:r>
      <w:proofErr w:type="spellEnd"/>
      <w:r w:rsidRPr="001D1805">
        <w:rPr>
          <w:sz w:val="28"/>
          <w:szCs w:val="28"/>
        </w:rPr>
        <w:t xml:space="preserve"> психолога. 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proofErr w:type="gramStart"/>
      <w:r w:rsidRPr="001D1805">
        <w:rPr>
          <w:sz w:val="28"/>
          <w:szCs w:val="28"/>
          <w:lang w:eastAsia="uk-UA"/>
        </w:rPr>
        <w:t>П</w:t>
      </w:r>
      <w:proofErr w:type="gramEnd"/>
      <w:r w:rsidRPr="001D1805">
        <w:rPr>
          <w:sz w:val="28"/>
          <w:szCs w:val="28"/>
          <w:lang w:eastAsia="uk-UA"/>
        </w:rPr>
        <w:t>ідстави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призначення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психологічної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експертизи</w:t>
      </w:r>
      <w:proofErr w:type="spellEnd"/>
      <w:r w:rsidRPr="001D1805">
        <w:rPr>
          <w:sz w:val="28"/>
          <w:szCs w:val="28"/>
          <w:lang w:eastAsia="uk-UA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</w:rPr>
        <w:lastRenderedPageBreak/>
        <w:t>Обов’язки</w:t>
      </w:r>
      <w:proofErr w:type="spellEnd"/>
      <w:r w:rsidRPr="001D1805">
        <w:rPr>
          <w:sz w:val="28"/>
          <w:szCs w:val="28"/>
        </w:rPr>
        <w:t xml:space="preserve">, права і </w:t>
      </w:r>
      <w:proofErr w:type="spellStart"/>
      <w:r w:rsidRPr="001D1805">
        <w:rPr>
          <w:sz w:val="28"/>
          <w:szCs w:val="28"/>
        </w:rPr>
        <w:t>відповідальність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клініко-психологічної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експертизи</w:t>
      </w:r>
      <w:proofErr w:type="spellEnd"/>
      <w:r w:rsidRPr="001D1805">
        <w:rPr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r w:rsidRPr="001D1805">
        <w:rPr>
          <w:sz w:val="28"/>
          <w:szCs w:val="28"/>
        </w:rPr>
        <w:t xml:space="preserve">Структура </w:t>
      </w:r>
      <w:proofErr w:type="spellStart"/>
      <w:r w:rsidRPr="001D1805">
        <w:rPr>
          <w:sz w:val="28"/>
          <w:szCs w:val="28"/>
        </w:rPr>
        <w:t>психологічного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proofErr w:type="gramStart"/>
      <w:r w:rsidRPr="001D1805">
        <w:rPr>
          <w:sz w:val="28"/>
          <w:szCs w:val="28"/>
        </w:rPr>
        <w:t>досл</w:t>
      </w:r>
      <w:proofErr w:type="gramEnd"/>
      <w:r w:rsidRPr="001D1805">
        <w:rPr>
          <w:sz w:val="28"/>
          <w:szCs w:val="28"/>
        </w:rPr>
        <w:t>ідження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психологічної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експертизи</w:t>
      </w:r>
      <w:proofErr w:type="spellEnd"/>
      <w:r w:rsidRPr="001D1805">
        <w:rPr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</w:rPr>
        <w:t>Висновок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клініко-психологічної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експертизи</w:t>
      </w:r>
      <w:proofErr w:type="spellEnd"/>
      <w:r w:rsidRPr="001D1805">
        <w:rPr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  <w:lang w:eastAsia="uk-UA"/>
        </w:rPr>
        <w:t>Загальна</w:t>
      </w:r>
      <w:proofErr w:type="spellEnd"/>
      <w:r w:rsidRPr="001D1805">
        <w:rPr>
          <w:sz w:val="28"/>
          <w:szCs w:val="28"/>
          <w:lang w:eastAsia="uk-UA"/>
        </w:rPr>
        <w:t xml:space="preserve"> характеристика </w:t>
      </w:r>
      <w:proofErr w:type="spellStart"/>
      <w:r w:rsidRPr="001D1805">
        <w:rPr>
          <w:sz w:val="28"/>
          <w:szCs w:val="28"/>
          <w:lang w:eastAsia="uk-UA"/>
        </w:rPr>
        <w:t>основних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видів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комплексних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експертиз</w:t>
      </w:r>
      <w:proofErr w:type="spellEnd"/>
      <w:r w:rsidRPr="001D1805">
        <w:rPr>
          <w:sz w:val="28"/>
          <w:szCs w:val="28"/>
          <w:lang w:eastAsia="uk-UA"/>
        </w:rPr>
        <w:t xml:space="preserve"> за </w:t>
      </w:r>
      <w:proofErr w:type="spellStart"/>
      <w:r w:rsidRPr="001D1805">
        <w:rPr>
          <w:sz w:val="28"/>
          <w:szCs w:val="28"/>
          <w:lang w:eastAsia="uk-UA"/>
        </w:rPr>
        <w:t>участю</w:t>
      </w:r>
      <w:proofErr w:type="spellEnd"/>
      <w:r w:rsidRPr="001D1805">
        <w:rPr>
          <w:sz w:val="28"/>
          <w:szCs w:val="28"/>
          <w:lang w:eastAsia="uk-UA"/>
        </w:rPr>
        <w:t xml:space="preserve"> психолога: </w:t>
      </w:r>
      <w:proofErr w:type="gramStart"/>
      <w:r w:rsidRPr="001D1805">
        <w:rPr>
          <w:sz w:val="28"/>
          <w:szCs w:val="28"/>
          <w:lang w:eastAsia="uk-UA"/>
        </w:rPr>
        <w:t>психолого-</w:t>
      </w:r>
      <w:proofErr w:type="spellStart"/>
      <w:r w:rsidRPr="001D1805">
        <w:rPr>
          <w:sz w:val="28"/>
          <w:szCs w:val="28"/>
          <w:lang w:eastAsia="uk-UA"/>
        </w:rPr>
        <w:t>псих</w:t>
      </w:r>
      <w:proofErr w:type="gramEnd"/>
      <w:r w:rsidRPr="001D1805">
        <w:rPr>
          <w:sz w:val="28"/>
          <w:szCs w:val="28"/>
          <w:lang w:eastAsia="uk-UA"/>
        </w:rPr>
        <w:t>іатрична</w:t>
      </w:r>
      <w:proofErr w:type="spellEnd"/>
      <w:r w:rsidRPr="001D1805">
        <w:rPr>
          <w:sz w:val="28"/>
          <w:szCs w:val="28"/>
          <w:lang w:eastAsia="uk-UA"/>
        </w:rPr>
        <w:t>, медико-</w:t>
      </w:r>
      <w:proofErr w:type="spellStart"/>
      <w:r w:rsidRPr="001D1805">
        <w:rPr>
          <w:sz w:val="28"/>
          <w:szCs w:val="28"/>
          <w:lang w:eastAsia="uk-UA"/>
        </w:rPr>
        <w:t>психологічна</w:t>
      </w:r>
      <w:proofErr w:type="spellEnd"/>
      <w:r w:rsidRPr="001D1805">
        <w:rPr>
          <w:sz w:val="28"/>
          <w:szCs w:val="28"/>
          <w:lang w:eastAsia="uk-UA"/>
        </w:rPr>
        <w:t xml:space="preserve">. 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  <w:lang w:eastAsia="uk-UA"/>
        </w:rPr>
        <w:t>Загальна</w:t>
      </w:r>
      <w:proofErr w:type="spellEnd"/>
      <w:r w:rsidRPr="001D1805">
        <w:rPr>
          <w:sz w:val="28"/>
          <w:szCs w:val="28"/>
          <w:lang w:eastAsia="uk-UA"/>
        </w:rPr>
        <w:t xml:space="preserve"> характеристика </w:t>
      </w:r>
      <w:proofErr w:type="spellStart"/>
      <w:r w:rsidRPr="001D1805">
        <w:rPr>
          <w:sz w:val="28"/>
          <w:szCs w:val="28"/>
          <w:lang w:eastAsia="uk-UA"/>
        </w:rPr>
        <w:t>основних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видів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комплексних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експертиз</w:t>
      </w:r>
      <w:proofErr w:type="spellEnd"/>
      <w:r w:rsidRPr="001D1805">
        <w:rPr>
          <w:sz w:val="28"/>
          <w:szCs w:val="28"/>
          <w:lang w:eastAsia="uk-UA"/>
        </w:rPr>
        <w:t xml:space="preserve"> за </w:t>
      </w:r>
      <w:proofErr w:type="spellStart"/>
      <w:r w:rsidRPr="001D1805">
        <w:rPr>
          <w:sz w:val="28"/>
          <w:szCs w:val="28"/>
          <w:lang w:eastAsia="uk-UA"/>
        </w:rPr>
        <w:t>участю</w:t>
      </w:r>
      <w:proofErr w:type="spellEnd"/>
      <w:r w:rsidRPr="001D1805">
        <w:rPr>
          <w:sz w:val="28"/>
          <w:szCs w:val="28"/>
          <w:lang w:eastAsia="uk-UA"/>
        </w:rPr>
        <w:t xml:space="preserve"> психолога: </w:t>
      </w:r>
      <w:proofErr w:type="gramStart"/>
      <w:r w:rsidRPr="001D1805">
        <w:rPr>
          <w:sz w:val="28"/>
          <w:szCs w:val="28"/>
          <w:lang w:eastAsia="uk-UA"/>
        </w:rPr>
        <w:t>психолого-</w:t>
      </w:r>
      <w:proofErr w:type="spellStart"/>
      <w:r w:rsidRPr="001D1805">
        <w:rPr>
          <w:sz w:val="28"/>
          <w:szCs w:val="28"/>
          <w:lang w:eastAsia="uk-UA"/>
        </w:rPr>
        <w:t>дефектолог</w:t>
      </w:r>
      <w:proofErr w:type="gramEnd"/>
      <w:r w:rsidRPr="001D1805">
        <w:rPr>
          <w:sz w:val="28"/>
          <w:szCs w:val="28"/>
          <w:lang w:eastAsia="uk-UA"/>
        </w:rPr>
        <w:t>ічна</w:t>
      </w:r>
      <w:proofErr w:type="spellEnd"/>
      <w:r w:rsidRPr="001D1805">
        <w:rPr>
          <w:sz w:val="28"/>
          <w:szCs w:val="28"/>
          <w:lang w:eastAsia="uk-UA"/>
        </w:rPr>
        <w:t>, психолого-</w:t>
      </w:r>
      <w:proofErr w:type="spellStart"/>
      <w:r w:rsidRPr="001D1805">
        <w:rPr>
          <w:sz w:val="28"/>
          <w:szCs w:val="28"/>
          <w:lang w:eastAsia="uk-UA"/>
        </w:rPr>
        <w:t>педагогічна</w:t>
      </w:r>
      <w:proofErr w:type="spellEnd"/>
      <w:r w:rsidRPr="001D1805">
        <w:rPr>
          <w:sz w:val="28"/>
          <w:szCs w:val="28"/>
          <w:lang w:eastAsia="uk-UA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tabs>
          <w:tab w:val="clear" w:pos="708"/>
          <w:tab w:val="left" w:pos="284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  <w:lang w:eastAsia="uk-UA"/>
        </w:rPr>
      </w:pPr>
      <w:proofErr w:type="spellStart"/>
      <w:r w:rsidRPr="001D1805">
        <w:rPr>
          <w:sz w:val="28"/>
          <w:szCs w:val="28"/>
          <w:lang w:eastAsia="uk-UA"/>
        </w:rPr>
        <w:t>Загальна</w:t>
      </w:r>
      <w:proofErr w:type="spellEnd"/>
      <w:r w:rsidRPr="001D1805">
        <w:rPr>
          <w:sz w:val="28"/>
          <w:szCs w:val="28"/>
          <w:lang w:eastAsia="uk-UA"/>
        </w:rPr>
        <w:t xml:space="preserve"> характеристика </w:t>
      </w:r>
      <w:proofErr w:type="spellStart"/>
      <w:r w:rsidRPr="001D1805">
        <w:rPr>
          <w:sz w:val="28"/>
          <w:szCs w:val="28"/>
          <w:lang w:eastAsia="uk-UA"/>
        </w:rPr>
        <w:t>основних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видів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комплексних</w:t>
      </w:r>
      <w:proofErr w:type="spellEnd"/>
      <w:r w:rsidRPr="001D1805">
        <w:rPr>
          <w:sz w:val="28"/>
          <w:szCs w:val="28"/>
          <w:lang w:eastAsia="uk-UA"/>
        </w:rPr>
        <w:t xml:space="preserve"> </w:t>
      </w:r>
      <w:proofErr w:type="spellStart"/>
      <w:r w:rsidRPr="001D1805">
        <w:rPr>
          <w:sz w:val="28"/>
          <w:szCs w:val="28"/>
          <w:lang w:eastAsia="uk-UA"/>
        </w:rPr>
        <w:t>експертиз</w:t>
      </w:r>
      <w:proofErr w:type="spellEnd"/>
      <w:r w:rsidRPr="001D1805">
        <w:rPr>
          <w:sz w:val="28"/>
          <w:szCs w:val="28"/>
          <w:lang w:eastAsia="uk-UA"/>
        </w:rPr>
        <w:t xml:space="preserve"> за </w:t>
      </w:r>
      <w:proofErr w:type="spellStart"/>
      <w:r w:rsidRPr="001D1805">
        <w:rPr>
          <w:sz w:val="28"/>
          <w:szCs w:val="28"/>
          <w:lang w:eastAsia="uk-UA"/>
        </w:rPr>
        <w:t>участю</w:t>
      </w:r>
      <w:proofErr w:type="spellEnd"/>
      <w:r w:rsidRPr="001D1805">
        <w:rPr>
          <w:sz w:val="28"/>
          <w:szCs w:val="28"/>
          <w:lang w:eastAsia="uk-UA"/>
        </w:rPr>
        <w:t xml:space="preserve"> психолога: </w:t>
      </w:r>
      <w:proofErr w:type="gramStart"/>
      <w:r w:rsidRPr="001D1805">
        <w:rPr>
          <w:sz w:val="28"/>
          <w:szCs w:val="28"/>
          <w:lang w:eastAsia="uk-UA"/>
        </w:rPr>
        <w:t>психолого-</w:t>
      </w:r>
      <w:proofErr w:type="spellStart"/>
      <w:r w:rsidRPr="001D1805">
        <w:rPr>
          <w:sz w:val="28"/>
          <w:szCs w:val="28"/>
          <w:lang w:eastAsia="uk-UA"/>
        </w:rPr>
        <w:t>л</w:t>
      </w:r>
      <w:proofErr w:type="gramEnd"/>
      <w:r w:rsidRPr="001D1805">
        <w:rPr>
          <w:sz w:val="28"/>
          <w:szCs w:val="28"/>
          <w:lang w:eastAsia="uk-UA"/>
        </w:rPr>
        <w:t>інгвістична</w:t>
      </w:r>
      <w:proofErr w:type="spellEnd"/>
      <w:r w:rsidRPr="001D1805">
        <w:rPr>
          <w:sz w:val="28"/>
          <w:szCs w:val="28"/>
          <w:lang w:eastAsia="uk-UA"/>
        </w:rPr>
        <w:t>, психолого-</w:t>
      </w:r>
      <w:proofErr w:type="spellStart"/>
      <w:r w:rsidRPr="001D1805">
        <w:rPr>
          <w:sz w:val="28"/>
          <w:szCs w:val="28"/>
          <w:lang w:eastAsia="uk-UA"/>
        </w:rPr>
        <w:t>технічна</w:t>
      </w:r>
      <w:proofErr w:type="spellEnd"/>
      <w:r w:rsidRPr="001D1805">
        <w:rPr>
          <w:sz w:val="28"/>
          <w:szCs w:val="28"/>
          <w:lang w:eastAsia="uk-UA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iCs/>
          <w:sz w:val="28"/>
          <w:szCs w:val="28"/>
        </w:rPr>
        <w:t>Загальна</w:t>
      </w:r>
      <w:proofErr w:type="spellEnd"/>
      <w:r w:rsidRPr="001D1805">
        <w:rPr>
          <w:iCs/>
          <w:sz w:val="28"/>
          <w:szCs w:val="28"/>
        </w:rPr>
        <w:t xml:space="preserve"> характеристика </w:t>
      </w:r>
      <w:proofErr w:type="spellStart"/>
      <w:r w:rsidRPr="001D1805">
        <w:rPr>
          <w:iCs/>
          <w:sz w:val="28"/>
          <w:szCs w:val="28"/>
        </w:rPr>
        <w:t>судово-психологічної</w:t>
      </w:r>
      <w:proofErr w:type="spellEnd"/>
      <w:r w:rsidRPr="001D1805">
        <w:rPr>
          <w:iCs/>
          <w:sz w:val="28"/>
          <w:szCs w:val="28"/>
        </w:rPr>
        <w:t xml:space="preserve"> </w:t>
      </w:r>
      <w:proofErr w:type="spellStart"/>
      <w:r w:rsidRPr="001D1805">
        <w:rPr>
          <w:iCs/>
          <w:sz w:val="28"/>
          <w:szCs w:val="28"/>
        </w:rPr>
        <w:t>експертизи</w:t>
      </w:r>
      <w:proofErr w:type="spellEnd"/>
      <w:r w:rsidRPr="001D1805">
        <w:rPr>
          <w:iCs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Об’єкт</w:t>
      </w:r>
      <w:proofErr w:type="spellEnd"/>
      <w:r w:rsidRPr="001D1805">
        <w:rPr>
          <w:sz w:val="28"/>
          <w:szCs w:val="28"/>
        </w:rPr>
        <w:t xml:space="preserve"> та предмет </w:t>
      </w:r>
      <w:proofErr w:type="spellStart"/>
      <w:r w:rsidRPr="001D1805">
        <w:rPr>
          <w:sz w:val="28"/>
          <w:szCs w:val="28"/>
        </w:rPr>
        <w:t>судово-психологічної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експертизи</w:t>
      </w:r>
      <w:proofErr w:type="spellEnd"/>
      <w:r w:rsidRPr="001D1805">
        <w:rPr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Вимоги</w:t>
      </w:r>
      <w:proofErr w:type="spellEnd"/>
      <w:r w:rsidRPr="001D1805">
        <w:rPr>
          <w:sz w:val="28"/>
          <w:szCs w:val="28"/>
        </w:rPr>
        <w:t xml:space="preserve"> до </w:t>
      </w:r>
      <w:proofErr w:type="spellStart"/>
      <w:r w:rsidRPr="001D1805">
        <w:rPr>
          <w:sz w:val="28"/>
          <w:szCs w:val="28"/>
        </w:rPr>
        <w:t>компетентності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експерта</w:t>
      </w:r>
      <w:proofErr w:type="spellEnd"/>
      <w:r w:rsidRPr="001D1805">
        <w:rPr>
          <w:sz w:val="28"/>
          <w:szCs w:val="28"/>
        </w:rPr>
        <w:t>-психолога.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r w:rsidRPr="001D1805">
        <w:rPr>
          <w:sz w:val="28"/>
          <w:szCs w:val="28"/>
        </w:rPr>
        <w:t xml:space="preserve">Метод </w:t>
      </w:r>
      <w:proofErr w:type="spellStart"/>
      <w:r w:rsidRPr="001D1805">
        <w:rPr>
          <w:sz w:val="28"/>
          <w:szCs w:val="28"/>
        </w:rPr>
        <w:t>тесті</w:t>
      </w:r>
      <w:proofErr w:type="gramStart"/>
      <w:r w:rsidRPr="001D1805">
        <w:rPr>
          <w:sz w:val="28"/>
          <w:szCs w:val="28"/>
        </w:rPr>
        <w:t>в</w:t>
      </w:r>
      <w:proofErr w:type="spellEnd"/>
      <w:proofErr w:type="gramEnd"/>
      <w:r w:rsidRPr="001D1805">
        <w:rPr>
          <w:sz w:val="28"/>
          <w:szCs w:val="28"/>
        </w:rPr>
        <w:t xml:space="preserve"> і </w:t>
      </w:r>
      <w:proofErr w:type="spellStart"/>
      <w:r w:rsidRPr="001D1805">
        <w:rPr>
          <w:sz w:val="28"/>
          <w:szCs w:val="28"/>
        </w:rPr>
        <w:t>межі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його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застосування</w:t>
      </w:r>
      <w:proofErr w:type="spellEnd"/>
      <w:r w:rsidRPr="001D1805">
        <w:rPr>
          <w:sz w:val="28"/>
          <w:szCs w:val="28"/>
        </w:rPr>
        <w:t xml:space="preserve"> в </w:t>
      </w:r>
      <w:proofErr w:type="spellStart"/>
      <w:r w:rsidRPr="001D1805">
        <w:rPr>
          <w:sz w:val="28"/>
          <w:szCs w:val="28"/>
        </w:rPr>
        <w:t>психологічній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експертизі</w:t>
      </w:r>
      <w:proofErr w:type="spellEnd"/>
      <w:r w:rsidRPr="001D1805">
        <w:rPr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r w:rsidRPr="001D1805">
        <w:rPr>
          <w:sz w:val="28"/>
          <w:szCs w:val="28"/>
        </w:rPr>
        <w:t xml:space="preserve">Метод </w:t>
      </w:r>
      <w:proofErr w:type="spellStart"/>
      <w:r w:rsidRPr="001D1805">
        <w:rPr>
          <w:sz w:val="28"/>
          <w:szCs w:val="28"/>
        </w:rPr>
        <w:t>психологічного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аналізу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документів</w:t>
      </w:r>
      <w:proofErr w:type="spellEnd"/>
      <w:r w:rsidRPr="001D1805">
        <w:rPr>
          <w:sz w:val="28"/>
          <w:szCs w:val="28"/>
        </w:rPr>
        <w:t xml:space="preserve"> </w:t>
      </w:r>
      <w:proofErr w:type="gramStart"/>
      <w:r w:rsidRPr="001D1805">
        <w:rPr>
          <w:sz w:val="28"/>
          <w:szCs w:val="28"/>
        </w:rPr>
        <w:t>в</w:t>
      </w:r>
      <w:proofErr w:type="gram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експертній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практиці</w:t>
      </w:r>
      <w:proofErr w:type="spellEnd"/>
      <w:r w:rsidRPr="001D1805">
        <w:rPr>
          <w:sz w:val="28"/>
          <w:szCs w:val="28"/>
        </w:rPr>
        <w:t>. Контент-</w:t>
      </w:r>
      <w:proofErr w:type="spellStart"/>
      <w:r w:rsidRPr="001D1805">
        <w:rPr>
          <w:sz w:val="28"/>
          <w:szCs w:val="28"/>
        </w:rPr>
        <w:t>аналіз</w:t>
      </w:r>
      <w:proofErr w:type="spellEnd"/>
      <w:r w:rsidRPr="001D1805">
        <w:rPr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r w:rsidRPr="001D1805">
        <w:rPr>
          <w:sz w:val="28"/>
          <w:szCs w:val="28"/>
        </w:rPr>
        <w:t xml:space="preserve">Метод </w:t>
      </w:r>
      <w:proofErr w:type="spellStart"/>
      <w:r w:rsidRPr="001D1805">
        <w:rPr>
          <w:sz w:val="28"/>
          <w:szCs w:val="28"/>
        </w:rPr>
        <w:t>експерименту</w:t>
      </w:r>
      <w:proofErr w:type="spellEnd"/>
      <w:r w:rsidRPr="001D1805">
        <w:rPr>
          <w:sz w:val="28"/>
          <w:szCs w:val="28"/>
        </w:rPr>
        <w:t xml:space="preserve"> та </w:t>
      </w:r>
      <w:proofErr w:type="spellStart"/>
      <w:r w:rsidRPr="001D1805">
        <w:rPr>
          <w:sz w:val="28"/>
          <w:szCs w:val="28"/>
        </w:rPr>
        <w:t>спостереження</w:t>
      </w:r>
      <w:proofErr w:type="spellEnd"/>
      <w:r w:rsidRPr="001D1805">
        <w:rPr>
          <w:sz w:val="28"/>
          <w:szCs w:val="28"/>
        </w:rPr>
        <w:t xml:space="preserve">  в </w:t>
      </w:r>
      <w:proofErr w:type="spellStart"/>
      <w:r w:rsidRPr="001D1805">
        <w:rPr>
          <w:sz w:val="28"/>
          <w:szCs w:val="28"/>
        </w:rPr>
        <w:t>судово-психологічній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експертизі</w:t>
      </w:r>
      <w:proofErr w:type="spellEnd"/>
      <w:r w:rsidRPr="001D1805">
        <w:rPr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Емоційно-вольова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регуляція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поведінки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особистості</w:t>
      </w:r>
      <w:proofErr w:type="spellEnd"/>
      <w:r w:rsidRPr="001D1805">
        <w:rPr>
          <w:sz w:val="28"/>
          <w:szCs w:val="28"/>
        </w:rPr>
        <w:t xml:space="preserve"> в </w:t>
      </w:r>
      <w:proofErr w:type="spellStart"/>
      <w:r w:rsidRPr="001D1805">
        <w:rPr>
          <w:sz w:val="28"/>
          <w:szCs w:val="28"/>
        </w:rPr>
        <w:t>умовах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злочину</w:t>
      </w:r>
      <w:proofErr w:type="spellEnd"/>
      <w:r w:rsidRPr="001D1805">
        <w:rPr>
          <w:sz w:val="28"/>
          <w:szCs w:val="28"/>
        </w:rPr>
        <w:t xml:space="preserve">: </w:t>
      </w:r>
      <w:proofErr w:type="spellStart"/>
      <w:r w:rsidRPr="001D1805">
        <w:rPr>
          <w:sz w:val="28"/>
          <w:szCs w:val="28"/>
        </w:rPr>
        <w:t>е</w:t>
      </w:r>
      <w:r w:rsidRPr="001D1805">
        <w:rPr>
          <w:noProof/>
          <w:sz w:val="28"/>
          <w:szCs w:val="28"/>
        </w:rPr>
        <w:t>моційний</w:t>
      </w:r>
      <w:proofErr w:type="spellEnd"/>
      <w:r w:rsidRPr="001D1805">
        <w:rPr>
          <w:noProof/>
          <w:sz w:val="28"/>
          <w:szCs w:val="28"/>
        </w:rPr>
        <w:t xml:space="preserve"> стрес.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Емоційно-вольова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регуляція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поведінки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особистості</w:t>
      </w:r>
      <w:proofErr w:type="spellEnd"/>
      <w:r w:rsidRPr="001D1805">
        <w:rPr>
          <w:sz w:val="28"/>
          <w:szCs w:val="28"/>
        </w:rPr>
        <w:t xml:space="preserve"> в </w:t>
      </w:r>
      <w:proofErr w:type="spellStart"/>
      <w:r w:rsidRPr="001D1805">
        <w:rPr>
          <w:sz w:val="28"/>
          <w:szCs w:val="28"/>
        </w:rPr>
        <w:t>умовах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злочину</w:t>
      </w:r>
      <w:proofErr w:type="spellEnd"/>
      <w:r w:rsidRPr="001D1805">
        <w:rPr>
          <w:sz w:val="28"/>
          <w:szCs w:val="28"/>
        </w:rPr>
        <w:t xml:space="preserve">: </w:t>
      </w:r>
      <w:proofErr w:type="spellStart"/>
      <w:r w:rsidRPr="001D1805">
        <w:rPr>
          <w:sz w:val="28"/>
          <w:szCs w:val="28"/>
        </w:rPr>
        <w:t>ф</w:t>
      </w:r>
      <w:r w:rsidRPr="001D1805">
        <w:rPr>
          <w:noProof/>
          <w:sz w:val="28"/>
          <w:szCs w:val="28"/>
        </w:rPr>
        <w:t>рустрація</w:t>
      </w:r>
      <w:proofErr w:type="spellEnd"/>
      <w:r w:rsidRPr="001D1805">
        <w:rPr>
          <w:noProof/>
          <w:sz w:val="28"/>
          <w:szCs w:val="28"/>
        </w:rPr>
        <w:t>.</w:t>
      </w:r>
    </w:p>
    <w:p w:rsidR="001D1805" w:rsidRPr="001D1805" w:rsidRDefault="001D1805" w:rsidP="001D1805">
      <w:pPr>
        <w:pStyle w:val="ab"/>
        <w:numPr>
          <w:ilvl w:val="0"/>
          <w:numId w:val="7"/>
        </w:numPr>
        <w:shd w:val="clear" w:color="auto" w:fill="FFFFFF"/>
        <w:tabs>
          <w:tab w:val="clear" w:pos="708"/>
        </w:tabs>
        <w:suppressAutoHyphens w:val="0"/>
        <w:spacing w:after="0" w:line="240" w:lineRule="auto"/>
        <w:ind w:left="567" w:hanging="425"/>
        <w:contextualSpacing/>
        <w:jc w:val="both"/>
        <w:rPr>
          <w:sz w:val="28"/>
          <w:szCs w:val="28"/>
        </w:rPr>
      </w:pPr>
      <w:proofErr w:type="spellStart"/>
      <w:r w:rsidRPr="001D1805">
        <w:rPr>
          <w:sz w:val="28"/>
          <w:szCs w:val="28"/>
        </w:rPr>
        <w:t>Емоційно-вольова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регуляція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поведінки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особистості</w:t>
      </w:r>
      <w:proofErr w:type="spellEnd"/>
      <w:r w:rsidRPr="001D1805">
        <w:rPr>
          <w:sz w:val="28"/>
          <w:szCs w:val="28"/>
        </w:rPr>
        <w:t xml:space="preserve"> в </w:t>
      </w:r>
      <w:proofErr w:type="spellStart"/>
      <w:r w:rsidRPr="001D1805">
        <w:rPr>
          <w:sz w:val="28"/>
          <w:szCs w:val="28"/>
        </w:rPr>
        <w:t>умовах</w:t>
      </w:r>
      <w:proofErr w:type="spellEnd"/>
      <w:r w:rsidRPr="001D1805">
        <w:rPr>
          <w:sz w:val="28"/>
          <w:szCs w:val="28"/>
        </w:rPr>
        <w:t xml:space="preserve"> </w:t>
      </w:r>
      <w:proofErr w:type="spellStart"/>
      <w:r w:rsidRPr="001D1805">
        <w:rPr>
          <w:sz w:val="28"/>
          <w:szCs w:val="28"/>
        </w:rPr>
        <w:t>злочину</w:t>
      </w:r>
      <w:proofErr w:type="spellEnd"/>
      <w:r w:rsidRPr="001D1805">
        <w:rPr>
          <w:sz w:val="28"/>
          <w:szCs w:val="28"/>
        </w:rPr>
        <w:t xml:space="preserve">: </w:t>
      </w:r>
      <w:proofErr w:type="spellStart"/>
      <w:r w:rsidRPr="001D1805">
        <w:rPr>
          <w:sz w:val="28"/>
          <w:szCs w:val="28"/>
        </w:rPr>
        <w:t>ф</w:t>
      </w:r>
      <w:r w:rsidRPr="001D1805">
        <w:rPr>
          <w:noProof/>
          <w:sz w:val="28"/>
          <w:szCs w:val="28"/>
        </w:rPr>
        <w:t>ізіологічний</w:t>
      </w:r>
      <w:proofErr w:type="spellEnd"/>
      <w:r w:rsidRPr="001D1805">
        <w:rPr>
          <w:noProof/>
          <w:sz w:val="28"/>
          <w:szCs w:val="28"/>
        </w:rPr>
        <w:t xml:space="preserve"> афект.</w:t>
      </w:r>
    </w:p>
    <w:p w:rsidR="001D1805" w:rsidRPr="001D1805" w:rsidRDefault="001D1805" w:rsidP="001D180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1805" w:rsidRPr="00CD2FE5" w:rsidRDefault="00CD2FE5" w:rsidP="001D180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E5">
        <w:rPr>
          <w:rFonts w:ascii="Times New Roman" w:hAnsi="Times New Roman" w:cs="Times New Roman"/>
          <w:b/>
          <w:sz w:val="28"/>
          <w:szCs w:val="28"/>
        </w:rPr>
        <w:t>Патопсихологія</w:t>
      </w:r>
    </w:p>
    <w:p w:rsidR="001D1805" w:rsidRPr="001D1805" w:rsidRDefault="001D1805" w:rsidP="001D180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Поняття патопсихологічного симптому та синдрому.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Характеристика регістрів психічних розладів (невротичний, межовий,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психотичний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Класифікація та визначання порушень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гіперестезії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гіпестезії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, анестезії,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сенестопатії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Класифікація та визначання порушень сприймань: ілюзії,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психосенсорні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 розлади, галюцинації. 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Методи виявлення розладів відчуттів, сприймань та уявлень.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Класифікація та визначення порушень пам'яті. 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Патопсихологічні основи розладів пам'яті.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Методи патопсихологічного дослідження розладів пам'яті.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Методи дослідження порушень мислення. 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 Патопсихологічні основи розладів мислення та інтелекту.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 Розлади особистості.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Класифікація та визначення порушень емоцій.  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Синдроми виключення та потьмарення свідомості.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Патопсихологічний експеримент.</w:t>
      </w:r>
    </w:p>
    <w:p w:rsidR="001D1805" w:rsidRPr="001D1805" w:rsidRDefault="001D1805" w:rsidP="001D1805">
      <w:pPr>
        <w:widowControl w:val="0"/>
        <w:numPr>
          <w:ilvl w:val="0"/>
          <w:numId w:val="8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 Складання висновку патопсихологічного дослідження.</w:t>
      </w:r>
    </w:p>
    <w:p w:rsidR="001D1805" w:rsidRPr="001D1805" w:rsidRDefault="001D1805" w:rsidP="001D180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337F4F" w:rsidRPr="00CD2FE5" w:rsidRDefault="00CD2FE5" w:rsidP="00337F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2FE5">
        <w:rPr>
          <w:rFonts w:ascii="Times New Roman" w:hAnsi="Times New Roman" w:cs="Times New Roman"/>
          <w:b/>
          <w:sz w:val="28"/>
          <w:szCs w:val="28"/>
        </w:rPr>
        <w:t>Неврозологія</w:t>
      </w:r>
      <w:proofErr w:type="spellEnd"/>
    </w:p>
    <w:p w:rsidR="00337F4F" w:rsidRPr="001D1805" w:rsidRDefault="00337F4F" w:rsidP="00337F4F">
      <w:pPr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Поняття невротичного розладу. Лікування та профілактика неврозів.</w:t>
      </w:r>
    </w:p>
    <w:p w:rsidR="00337F4F" w:rsidRPr="001D1805" w:rsidRDefault="00337F4F" w:rsidP="00337F4F">
      <w:pPr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lastRenderedPageBreak/>
        <w:t>Етіологічні та патогенетичні чинники невротичних розладів.</w:t>
      </w:r>
    </w:p>
    <w:p w:rsidR="00337F4F" w:rsidRPr="001D1805" w:rsidRDefault="00337F4F" w:rsidP="00337F4F">
      <w:pPr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Класифікація неврозів.</w:t>
      </w:r>
    </w:p>
    <w:p w:rsidR="00337F4F" w:rsidRPr="001D1805" w:rsidRDefault="00337F4F" w:rsidP="00337F4F">
      <w:pPr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Клініко-психологічна картина неврастенії. </w:t>
      </w:r>
    </w:p>
    <w:p w:rsidR="00337F4F" w:rsidRPr="001D1805" w:rsidRDefault="00337F4F" w:rsidP="00337F4F">
      <w:pPr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Клініко-психологічна картина дитячої невропатії.</w:t>
      </w:r>
    </w:p>
    <w:p w:rsidR="00337F4F" w:rsidRPr="001D1805" w:rsidRDefault="00337F4F" w:rsidP="00337F4F">
      <w:pPr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Обсесивно-компульсивні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 розлади.</w:t>
      </w:r>
    </w:p>
    <w:p w:rsidR="00337F4F" w:rsidRPr="001D1805" w:rsidRDefault="00337F4F" w:rsidP="00337F4F">
      <w:pPr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Клініко-психологічна картина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дисоціативних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 розладів.</w:t>
      </w:r>
    </w:p>
    <w:p w:rsidR="00337F4F" w:rsidRPr="001D1805" w:rsidRDefault="00337F4F" w:rsidP="00337F4F">
      <w:pPr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Депресивні невротичні розлади.</w:t>
      </w:r>
    </w:p>
    <w:p w:rsidR="00337F4F" w:rsidRPr="001D1805" w:rsidRDefault="00337F4F" w:rsidP="00337F4F">
      <w:pPr>
        <w:widowControl w:val="0"/>
        <w:numPr>
          <w:ilvl w:val="0"/>
          <w:numId w:val="9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Класифікація, клінічна картина та лікування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соматоформних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 розладів.</w:t>
      </w:r>
    </w:p>
    <w:p w:rsidR="00337F4F" w:rsidRPr="001D1805" w:rsidRDefault="00337F4F" w:rsidP="00337F4F">
      <w:pPr>
        <w:pStyle w:val="ab"/>
        <w:numPr>
          <w:ilvl w:val="0"/>
          <w:numId w:val="9"/>
        </w:numPr>
        <w:suppressAutoHyphens w:val="0"/>
        <w:spacing w:after="0" w:line="240" w:lineRule="auto"/>
        <w:contextualSpacing/>
        <w:rPr>
          <w:sz w:val="28"/>
          <w:szCs w:val="28"/>
          <w:lang w:val="uk-UA"/>
        </w:rPr>
      </w:pPr>
      <w:r w:rsidRPr="001D1805">
        <w:rPr>
          <w:sz w:val="28"/>
          <w:szCs w:val="28"/>
          <w:lang w:val="uk-UA"/>
        </w:rPr>
        <w:t>Уявлення про психічну травму. Типи конфліктних ситуацій в класифікації.</w:t>
      </w:r>
    </w:p>
    <w:p w:rsidR="00337F4F" w:rsidRPr="001D1805" w:rsidRDefault="00337F4F" w:rsidP="00337F4F">
      <w:pPr>
        <w:pStyle w:val="ab"/>
        <w:numPr>
          <w:ilvl w:val="0"/>
          <w:numId w:val="9"/>
        </w:numPr>
        <w:suppressAutoHyphens w:val="0"/>
        <w:spacing w:after="0" w:line="240" w:lineRule="auto"/>
        <w:contextualSpacing/>
        <w:rPr>
          <w:sz w:val="28"/>
          <w:szCs w:val="28"/>
          <w:lang w:val="uk-UA"/>
        </w:rPr>
      </w:pPr>
      <w:r w:rsidRPr="001D1805">
        <w:rPr>
          <w:sz w:val="28"/>
          <w:szCs w:val="28"/>
          <w:lang w:val="uk-UA"/>
        </w:rPr>
        <w:t xml:space="preserve">. </w:t>
      </w:r>
      <w:proofErr w:type="spellStart"/>
      <w:r w:rsidRPr="001D1805">
        <w:rPr>
          <w:sz w:val="28"/>
          <w:szCs w:val="28"/>
          <w:lang w:val="uk-UA"/>
        </w:rPr>
        <w:t>Преморбідні</w:t>
      </w:r>
      <w:proofErr w:type="spellEnd"/>
      <w:r w:rsidRPr="001D1805">
        <w:rPr>
          <w:sz w:val="28"/>
          <w:szCs w:val="28"/>
          <w:lang w:val="uk-UA"/>
        </w:rPr>
        <w:t xml:space="preserve"> особистісні риси. Особливості вищої нервової діяльності. </w:t>
      </w:r>
    </w:p>
    <w:p w:rsidR="00337F4F" w:rsidRPr="001D1805" w:rsidRDefault="00337F4F" w:rsidP="00337F4F">
      <w:pPr>
        <w:pStyle w:val="ab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sz w:val="28"/>
          <w:szCs w:val="28"/>
          <w:lang w:val="uk-UA"/>
        </w:rPr>
      </w:pPr>
      <w:r w:rsidRPr="001D1805">
        <w:rPr>
          <w:sz w:val="28"/>
          <w:szCs w:val="28"/>
          <w:lang w:val="uk-UA"/>
        </w:rPr>
        <w:t xml:space="preserve"> Загальні закономірності формування </w:t>
      </w:r>
      <w:proofErr w:type="spellStart"/>
      <w:r w:rsidRPr="001D1805">
        <w:rPr>
          <w:sz w:val="28"/>
          <w:szCs w:val="28"/>
          <w:lang w:val="uk-UA"/>
        </w:rPr>
        <w:t>психогеній</w:t>
      </w:r>
      <w:proofErr w:type="spellEnd"/>
      <w:r w:rsidRPr="001D1805">
        <w:rPr>
          <w:sz w:val="28"/>
          <w:szCs w:val="28"/>
          <w:lang w:val="uk-UA"/>
        </w:rPr>
        <w:t>.</w:t>
      </w:r>
    </w:p>
    <w:p w:rsidR="00337F4F" w:rsidRPr="001D1805" w:rsidRDefault="00337F4F" w:rsidP="00337F4F">
      <w:pPr>
        <w:pStyle w:val="ab"/>
        <w:numPr>
          <w:ilvl w:val="0"/>
          <w:numId w:val="9"/>
        </w:numPr>
        <w:suppressAutoHyphens w:val="0"/>
        <w:spacing w:after="0" w:line="240" w:lineRule="auto"/>
        <w:contextualSpacing/>
        <w:rPr>
          <w:sz w:val="28"/>
          <w:szCs w:val="28"/>
          <w:lang w:val="uk-UA" w:eastAsia="uk-UA"/>
        </w:rPr>
      </w:pPr>
      <w:r w:rsidRPr="001D1805">
        <w:rPr>
          <w:sz w:val="28"/>
          <w:szCs w:val="28"/>
          <w:lang w:val="uk-UA" w:eastAsia="uk-UA"/>
        </w:rPr>
        <w:t xml:space="preserve">.Загальна характеристика невротичних розладів у дітей. Невропатія. </w:t>
      </w:r>
    </w:p>
    <w:p w:rsidR="00337F4F" w:rsidRPr="001D1805" w:rsidRDefault="00337F4F" w:rsidP="00337F4F">
      <w:pPr>
        <w:pStyle w:val="ab"/>
        <w:numPr>
          <w:ilvl w:val="0"/>
          <w:numId w:val="9"/>
        </w:numPr>
        <w:suppressAutoHyphens w:val="0"/>
        <w:spacing w:after="0" w:line="240" w:lineRule="auto"/>
        <w:contextualSpacing/>
        <w:rPr>
          <w:sz w:val="28"/>
          <w:szCs w:val="28"/>
          <w:lang w:val="uk-UA" w:eastAsia="uk-UA"/>
        </w:rPr>
      </w:pPr>
      <w:r w:rsidRPr="001D1805">
        <w:rPr>
          <w:sz w:val="28"/>
          <w:szCs w:val="28"/>
          <w:lang w:val="uk-UA" w:eastAsia="uk-UA"/>
        </w:rPr>
        <w:t xml:space="preserve">. Неврози підліткового віку. </w:t>
      </w:r>
      <w:proofErr w:type="spellStart"/>
      <w:r w:rsidRPr="001D1805">
        <w:rPr>
          <w:sz w:val="28"/>
          <w:szCs w:val="28"/>
          <w:lang w:val="uk-UA" w:eastAsia="uk-UA"/>
        </w:rPr>
        <w:t>Дисморфофобія</w:t>
      </w:r>
      <w:proofErr w:type="spellEnd"/>
      <w:r w:rsidRPr="001D1805">
        <w:rPr>
          <w:sz w:val="28"/>
          <w:szCs w:val="28"/>
          <w:lang w:val="uk-UA" w:eastAsia="uk-UA"/>
        </w:rPr>
        <w:t xml:space="preserve">. Анорексія. </w:t>
      </w:r>
    </w:p>
    <w:p w:rsidR="00337F4F" w:rsidRPr="001D1805" w:rsidRDefault="00337F4F" w:rsidP="00337F4F">
      <w:pPr>
        <w:pStyle w:val="ab"/>
        <w:numPr>
          <w:ilvl w:val="0"/>
          <w:numId w:val="9"/>
        </w:numPr>
        <w:suppressAutoHyphens w:val="0"/>
        <w:spacing w:after="0" w:line="240" w:lineRule="auto"/>
        <w:contextualSpacing/>
        <w:rPr>
          <w:sz w:val="28"/>
          <w:szCs w:val="28"/>
          <w:lang w:val="uk-UA" w:eastAsia="uk-UA"/>
        </w:rPr>
      </w:pPr>
      <w:r w:rsidRPr="001D1805">
        <w:rPr>
          <w:sz w:val="28"/>
          <w:szCs w:val="28"/>
          <w:lang w:val="uk-UA" w:eastAsia="uk-UA"/>
        </w:rPr>
        <w:t>. Інволюційні неврози.</w:t>
      </w:r>
    </w:p>
    <w:p w:rsidR="001D1805" w:rsidRDefault="001D1805" w:rsidP="001D180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1805" w:rsidRDefault="001D1805" w:rsidP="001D180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1805" w:rsidRPr="00CD2FE5" w:rsidRDefault="00CD2FE5" w:rsidP="001D180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FE5">
        <w:rPr>
          <w:rFonts w:ascii="Times New Roman" w:hAnsi="Times New Roman" w:cs="Times New Roman"/>
          <w:b/>
          <w:sz w:val="28"/>
          <w:szCs w:val="28"/>
        </w:rPr>
        <w:t xml:space="preserve">Основи психокорекції </w:t>
      </w:r>
      <w:proofErr w:type="spellStart"/>
      <w:r w:rsidRPr="00CD2FE5">
        <w:rPr>
          <w:rFonts w:ascii="Times New Roman" w:hAnsi="Times New Roman" w:cs="Times New Roman"/>
          <w:b/>
          <w:sz w:val="28"/>
          <w:szCs w:val="28"/>
        </w:rPr>
        <w:t>залежностей</w:t>
      </w:r>
      <w:proofErr w:type="spellEnd"/>
    </w:p>
    <w:p w:rsidR="001D1805" w:rsidRPr="001D1805" w:rsidRDefault="001D1805" w:rsidP="001D180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1D1805" w:rsidRPr="001D1805" w:rsidRDefault="001D1805" w:rsidP="001D180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1.Поняття залежної поведінки. Фізична та психологічна залежність.</w:t>
      </w:r>
    </w:p>
    <w:p w:rsidR="001D1805" w:rsidRPr="001D1805" w:rsidRDefault="001D1805" w:rsidP="001D180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2. Залежність особистості як психологічний феномен.</w:t>
      </w:r>
    </w:p>
    <w:p w:rsidR="001D1805" w:rsidRPr="001D1805" w:rsidRDefault="001D1805" w:rsidP="001D1805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3. Поняття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 речовин, феноменів вживання та залежності.</w:t>
      </w:r>
    </w:p>
    <w:p w:rsidR="001D1805" w:rsidRPr="001D1805" w:rsidRDefault="001D1805" w:rsidP="001D1805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clear" w:pos="708"/>
          <w:tab w:val="left" w:pos="403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  <w:lang w:val="uk-UA"/>
        </w:rPr>
      </w:pPr>
      <w:r w:rsidRPr="001D1805">
        <w:rPr>
          <w:sz w:val="28"/>
          <w:szCs w:val="28"/>
          <w:lang w:val="uk-UA"/>
        </w:rPr>
        <w:t>Просте алкогольне сп'яніння, його ступені, діагностика.</w:t>
      </w:r>
    </w:p>
    <w:p w:rsidR="001D1805" w:rsidRPr="001D1805" w:rsidRDefault="001D1805" w:rsidP="001D1805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clear" w:pos="708"/>
          <w:tab w:val="left" w:pos="403"/>
        </w:tabs>
        <w:suppressAutoHyphens w:val="0"/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  <w:lang w:val="uk-UA"/>
        </w:rPr>
      </w:pPr>
      <w:r w:rsidRPr="001D1805">
        <w:rPr>
          <w:sz w:val="28"/>
          <w:szCs w:val="28"/>
          <w:lang w:val="uk-UA"/>
        </w:rPr>
        <w:t xml:space="preserve">Медичний, соціальний і правовий критерії </w:t>
      </w:r>
      <w:proofErr w:type="spellStart"/>
      <w:r w:rsidRPr="001D1805">
        <w:rPr>
          <w:sz w:val="28"/>
          <w:szCs w:val="28"/>
          <w:lang w:val="uk-UA"/>
        </w:rPr>
        <w:t>наркоманічних</w:t>
      </w:r>
      <w:proofErr w:type="spellEnd"/>
      <w:r w:rsidRPr="001D1805">
        <w:rPr>
          <w:sz w:val="28"/>
          <w:szCs w:val="28"/>
          <w:lang w:val="uk-UA"/>
        </w:rPr>
        <w:t xml:space="preserve"> речовин.</w:t>
      </w:r>
    </w:p>
    <w:p w:rsidR="001D1805" w:rsidRPr="001D1805" w:rsidRDefault="001D1805" w:rsidP="001D1805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Вікові особливості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наркоманій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токсикоманій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>.</w:t>
      </w:r>
    </w:p>
    <w:p w:rsidR="001D1805" w:rsidRPr="001D1805" w:rsidRDefault="001D1805" w:rsidP="001D1805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Хімічні, нехімічні та інші форми залежної поведінки.</w:t>
      </w:r>
    </w:p>
    <w:p w:rsidR="001D1805" w:rsidRPr="001D1805" w:rsidRDefault="001D1805" w:rsidP="001D1805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D1805">
        <w:rPr>
          <w:rFonts w:ascii="Times New Roman" w:hAnsi="Times New Roman" w:cs="Times New Roman"/>
          <w:sz w:val="28"/>
          <w:szCs w:val="28"/>
        </w:rPr>
        <w:t>Співзалежна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 поведінка.</w:t>
      </w:r>
    </w:p>
    <w:p w:rsidR="001D1805" w:rsidRPr="001D1805" w:rsidRDefault="001D1805" w:rsidP="001D1805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Інтернет-залежність та комп’ютерна залежність.</w:t>
      </w:r>
    </w:p>
    <w:p w:rsidR="001D1805" w:rsidRPr="001D1805" w:rsidRDefault="001D1805" w:rsidP="001D1805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 xml:space="preserve">Ігрова залежність.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Лудоманія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>.</w:t>
      </w:r>
    </w:p>
    <w:p w:rsidR="001D1805" w:rsidRPr="001D1805" w:rsidRDefault="001D1805" w:rsidP="001D1805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D1805">
        <w:rPr>
          <w:rFonts w:ascii="Times New Roman" w:hAnsi="Times New Roman" w:cs="Times New Roman"/>
          <w:sz w:val="28"/>
          <w:szCs w:val="28"/>
        </w:rPr>
        <w:t>Бюті-адикція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1805">
        <w:rPr>
          <w:rFonts w:ascii="Times New Roman" w:hAnsi="Times New Roman" w:cs="Times New Roman"/>
          <w:sz w:val="28"/>
          <w:szCs w:val="28"/>
        </w:rPr>
        <w:t>шопоголізм</w:t>
      </w:r>
      <w:proofErr w:type="spellEnd"/>
      <w:r w:rsidRPr="001D180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1805" w:rsidRPr="001D1805" w:rsidRDefault="001D1805" w:rsidP="001D1805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Шляхи психопрофілактики залежної поведінки особистості.</w:t>
      </w:r>
    </w:p>
    <w:p w:rsidR="001D1805" w:rsidRPr="001D1805" w:rsidRDefault="001D1805" w:rsidP="001D1805">
      <w:pPr>
        <w:widowControl w:val="0"/>
        <w:numPr>
          <w:ilvl w:val="0"/>
          <w:numId w:val="10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1805">
        <w:rPr>
          <w:rFonts w:ascii="Times New Roman" w:hAnsi="Times New Roman" w:cs="Times New Roman"/>
          <w:sz w:val="28"/>
          <w:szCs w:val="28"/>
        </w:rPr>
        <w:t>Напрямки психокорекції та психотерапії залежної поведінки.</w:t>
      </w:r>
    </w:p>
    <w:p w:rsidR="001D1805" w:rsidRPr="001D1805" w:rsidRDefault="001D1805" w:rsidP="001D1805">
      <w:pPr>
        <w:numPr>
          <w:ilvl w:val="0"/>
          <w:numId w:val="10"/>
        </w:numPr>
        <w:shd w:val="clear" w:color="auto" w:fill="FFFFFF"/>
        <w:spacing w:after="6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D1805">
        <w:rPr>
          <w:rFonts w:ascii="Times New Roman" w:hAnsi="Times New Roman" w:cs="Times New Roman"/>
          <w:color w:val="000000"/>
          <w:sz w:val="28"/>
          <w:szCs w:val="28"/>
        </w:rPr>
        <w:t xml:space="preserve">Залежність від </w:t>
      </w:r>
      <w:proofErr w:type="spellStart"/>
      <w:r w:rsidRPr="001D1805">
        <w:rPr>
          <w:rFonts w:ascii="Times New Roman" w:hAnsi="Times New Roman" w:cs="Times New Roman"/>
          <w:color w:val="000000"/>
          <w:sz w:val="28"/>
          <w:szCs w:val="28"/>
        </w:rPr>
        <w:t>психоактивних</w:t>
      </w:r>
      <w:proofErr w:type="spellEnd"/>
      <w:r w:rsidRPr="001D1805">
        <w:rPr>
          <w:rFonts w:ascii="Times New Roman" w:hAnsi="Times New Roman" w:cs="Times New Roman"/>
          <w:color w:val="000000"/>
          <w:sz w:val="28"/>
          <w:szCs w:val="28"/>
        </w:rPr>
        <w:t xml:space="preserve"> речовин: тютюнопаління, вживання кави.</w:t>
      </w:r>
    </w:p>
    <w:p w:rsidR="001D1805" w:rsidRPr="001D1805" w:rsidRDefault="001D1805" w:rsidP="001D1805">
      <w:pPr>
        <w:numPr>
          <w:ilvl w:val="0"/>
          <w:numId w:val="10"/>
        </w:numPr>
        <w:shd w:val="clear" w:color="auto" w:fill="FFFFFF"/>
        <w:spacing w:after="6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D1805">
        <w:rPr>
          <w:rFonts w:ascii="Times New Roman" w:hAnsi="Times New Roman" w:cs="Times New Roman"/>
          <w:color w:val="000000"/>
          <w:sz w:val="28"/>
          <w:szCs w:val="28"/>
        </w:rPr>
        <w:t xml:space="preserve">Харчові залежності особистості: анорексія, </w:t>
      </w:r>
      <w:proofErr w:type="spellStart"/>
      <w:r w:rsidRPr="001D1805">
        <w:rPr>
          <w:rFonts w:ascii="Times New Roman" w:hAnsi="Times New Roman" w:cs="Times New Roman"/>
          <w:color w:val="000000"/>
          <w:sz w:val="28"/>
          <w:szCs w:val="28"/>
        </w:rPr>
        <w:t>булемія</w:t>
      </w:r>
      <w:proofErr w:type="spellEnd"/>
    </w:p>
    <w:p w:rsidR="001D1805" w:rsidRPr="001D1805" w:rsidRDefault="001D1805" w:rsidP="001D1805">
      <w:pPr>
        <w:shd w:val="clear" w:color="auto" w:fill="FFFFFF"/>
        <w:spacing w:after="6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F75104" w:rsidRPr="00F75104" w:rsidRDefault="00F75104" w:rsidP="00F75104">
      <w:pPr>
        <w:autoSpaceDE w:val="0"/>
        <w:autoSpaceDN w:val="0"/>
        <w:adjustRightInd w:val="0"/>
        <w:spacing w:before="58" w:after="0" w:line="240" w:lineRule="auto"/>
        <w:ind w:left="360" w:right="-41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Клініко-психологічна реабілітація</w:t>
      </w:r>
    </w:p>
    <w:p w:rsidR="00F75104" w:rsidRPr="00F75104" w:rsidRDefault="00F75104" w:rsidP="00F75104">
      <w:pPr>
        <w:autoSpaceDE w:val="0"/>
        <w:autoSpaceDN w:val="0"/>
        <w:adjustRightInd w:val="0"/>
        <w:spacing w:before="58" w:after="0" w:line="240" w:lineRule="auto"/>
        <w:ind w:left="360" w:right="-41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104" w:rsidRPr="00F75104" w:rsidRDefault="00F75104" w:rsidP="00F75104">
      <w:pPr>
        <w:numPr>
          <w:ilvl w:val="0"/>
          <w:numId w:val="13"/>
        </w:numPr>
        <w:autoSpaceDE w:val="0"/>
        <w:autoSpaceDN w:val="0"/>
        <w:adjustRightInd w:val="0"/>
        <w:spacing w:before="58" w:after="0" w:line="240" w:lineRule="auto"/>
        <w:ind w:right="-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Психотерапія, психологічна корекція – основні методи клініко-психологічної реабілітації.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Психологічна реабілітація хворих в клініці психосоматичних розладів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Клініко-психологічна реабілітація психічно хворих осіб.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Складові й структура реабілітаційного процесу.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Систематика та функції клініко-психологічної інтервенції.</w:t>
      </w:r>
    </w:p>
    <w:p w:rsidR="00F75104" w:rsidRPr="00F75104" w:rsidRDefault="00F75104" w:rsidP="00F75104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та цілі клініко-психологічних 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втручань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</w:rPr>
        <w:t xml:space="preserve">Етапи реабілітаційного процесу. 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</w:rPr>
        <w:t xml:space="preserve">Клініко-психологічний та реабілітаційний  діагноз. </w:t>
      </w:r>
    </w:p>
    <w:p w:rsidR="00F75104" w:rsidRPr="00F75104" w:rsidRDefault="00F75104" w:rsidP="00F75104">
      <w:pPr>
        <w:keepNext/>
        <w:numPr>
          <w:ilvl w:val="0"/>
          <w:numId w:val="13"/>
        </w:numPr>
        <w:spacing w:after="0" w:line="240" w:lineRule="auto"/>
        <w:ind w:right="5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Поняття про клініко-психологічні інтервенції.</w:t>
      </w:r>
    </w:p>
    <w:p w:rsidR="00F75104" w:rsidRPr="00F75104" w:rsidRDefault="00F75104" w:rsidP="00F75104">
      <w:pPr>
        <w:numPr>
          <w:ilvl w:val="0"/>
          <w:numId w:val="13"/>
        </w:numPr>
        <w:spacing w:after="12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</w:rPr>
        <w:t>«Реабілітація», «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</w:rPr>
        <w:t>абілітація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</w:rPr>
        <w:t>» в процесі соціальної інтеграції особистості.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</w:rPr>
        <w:t xml:space="preserve">Основні принципи розробки і види 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</w:rPr>
        <w:t>психокорекційних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</w:rPr>
        <w:t xml:space="preserve"> програм.</w:t>
      </w:r>
    </w:p>
    <w:p w:rsidR="00F75104" w:rsidRPr="00F75104" w:rsidRDefault="00F75104" w:rsidP="00F75104">
      <w:pPr>
        <w:numPr>
          <w:ilvl w:val="0"/>
          <w:numId w:val="13"/>
        </w:numPr>
        <w:autoSpaceDE w:val="0"/>
        <w:autoSpaceDN w:val="0"/>
        <w:adjustRightInd w:val="0"/>
        <w:spacing w:before="58" w:after="0" w:line="240" w:lineRule="auto"/>
        <w:ind w:right="-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Принципи клініко-психологічного дослідження.  </w:t>
      </w:r>
    </w:p>
    <w:p w:rsidR="00F75104" w:rsidRPr="00F75104" w:rsidRDefault="00F75104" w:rsidP="00F75104">
      <w:pPr>
        <w:numPr>
          <w:ilvl w:val="0"/>
          <w:numId w:val="13"/>
        </w:numPr>
        <w:autoSpaceDE w:val="0"/>
        <w:autoSpaceDN w:val="0"/>
        <w:adjustRightInd w:val="0"/>
        <w:spacing w:before="58" w:after="0" w:line="240" w:lineRule="auto"/>
        <w:ind w:right="-4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Клінічне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інтерв'ю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Структура 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клінічного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інтерв'ю</w:t>
      </w:r>
      <w:proofErr w:type="spellEnd"/>
      <w:r w:rsidRPr="00F75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0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Клініко-психологічна реабілітація осіб, які перенесли гострий емоційний стрес.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104">
        <w:rPr>
          <w:rFonts w:ascii="Times New Roman" w:eastAsia="Times New Roman" w:hAnsi="Times New Roman" w:cs="Times New Roman"/>
          <w:sz w:val="28"/>
          <w:szCs w:val="28"/>
        </w:rPr>
        <w:t>Етичні та правові засади клініко-психологічної реабілітації.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5104">
        <w:rPr>
          <w:rFonts w:ascii="Times New Roman" w:eastAsia="Calibri" w:hAnsi="Times New Roman" w:cs="Times New Roman"/>
          <w:color w:val="000000"/>
          <w:sz w:val="28"/>
          <w:szCs w:val="28"/>
        </w:rPr>
        <w:t>Основні категорій життєдіяльності людини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51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Визначення поняття соціальної недостатності.  </w:t>
      </w:r>
    </w:p>
    <w:p w:rsidR="00F75104" w:rsidRPr="00F75104" w:rsidRDefault="00F75104" w:rsidP="00F75104">
      <w:pPr>
        <w:numPr>
          <w:ilvl w:val="0"/>
          <w:numId w:val="13"/>
        </w:numPr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5104">
        <w:rPr>
          <w:rFonts w:ascii="Times New Roman" w:eastAsia="Calibri" w:hAnsi="Times New Roman" w:cs="Times New Roman"/>
          <w:color w:val="000000"/>
          <w:sz w:val="28"/>
          <w:szCs w:val="28"/>
        </w:rPr>
        <w:t>Види соціальної недостатності.</w:t>
      </w:r>
    </w:p>
    <w:p w:rsidR="001D1805" w:rsidRPr="001D1805" w:rsidRDefault="001D1805" w:rsidP="001D180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82A62" w:rsidRPr="00CD2FE5" w:rsidRDefault="00F75104" w:rsidP="001D1805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sectPr w:rsidR="00182A62" w:rsidRPr="00CD2FE5" w:rsidSect="004E45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altName w:val="DFGothic-EB"/>
    <w:charset w:val="80"/>
    <w:family w:val="auto"/>
    <w:pitch w:val="variable"/>
  </w:font>
  <w:font w:name="FreeSans">
    <w:altName w:val="DFGothic-EB"/>
    <w:charset w:val="80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89B"/>
    <w:multiLevelType w:val="multilevel"/>
    <w:tmpl w:val="E4D6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sz w:val="28"/>
        <w:szCs w:val="28"/>
      </w:rPr>
    </w:lvl>
  </w:abstractNum>
  <w:abstractNum w:abstractNumId="1">
    <w:nsid w:val="1DE2139D"/>
    <w:multiLevelType w:val="multilevel"/>
    <w:tmpl w:val="4E20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sz w:val="28"/>
        <w:szCs w:val="28"/>
      </w:rPr>
    </w:lvl>
  </w:abstractNum>
  <w:abstractNum w:abstractNumId="2">
    <w:nsid w:val="23CE5358"/>
    <w:multiLevelType w:val="multilevel"/>
    <w:tmpl w:val="1702312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8"/>
        <w:szCs w:val="2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8"/>
        <w:szCs w:val="2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8"/>
        <w:szCs w:val="2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8"/>
        <w:szCs w:val="28"/>
      </w:rPr>
    </w:lvl>
  </w:abstractNum>
  <w:abstractNum w:abstractNumId="3">
    <w:nsid w:val="25A01D7A"/>
    <w:multiLevelType w:val="multilevel"/>
    <w:tmpl w:val="F550836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8"/>
        <w:szCs w:val="2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8"/>
        <w:szCs w:val="2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8"/>
        <w:szCs w:val="2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8"/>
        <w:szCs w:val="28"/>
      </w:rPr>
    </w:lvl>
  </w:abstractNum>
  <w:abstractNum w:abstractNumId="4">
    <w:nsid w:val="292E7D54"/>
    <w:multiLevelType w:val="hybridMultilevel"/>
    <w:tmpl w:val="380C9A1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51C64"/>
    <w:multiLevelType w:val="hybridMultilevel"/>
    <w:tmpl w:val="FEF828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D11A48"/>
    <w:multiLevelType w:val="hybridMultilevel"/>
    <w:tmpl w:val="1A8273CC"/>
    <w:lvl w:ilvl="0" w:tplc="C114C4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422A1"/>
    <w:multiLevelType w:val="multilevel"/>
    <w:tmpl w:val="7A2E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9E4671"/>
    <w:multiLevelType w:val="hybridMultilevel"/>
    <w:tmpl w:val="1AEE7A9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C893B9E"/>
    <w:multiLevelType w:val="multilevel"/>
    <w:tmpl w:val="CA3E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52E73D5"/>
    <w:multiLevelType w:val="hybridMultilevel"/>
    <w:tmpl w:val="6A244E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666DF2"/>
    <w:multiLevelType w:val="multilevel"/>
    <w:tmpl w:val="6D443342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</w:lvl>
    <w:lvl w:ilvl="1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decimal"/>
      <w:lvlText w:val="%3."/>
      <w:lvlJc w:val="left"/>
      <w:pPr>
        <w:tabs>
          <w:tab w:val="num" w:pos="1814"/>
        </w:tabs>
        <w:ind w:left="1814" w:hanging="360"/>
      </w:pPr>
    </w:lvl>
    <w:lvl w:ilvl="3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>
      <w:start w:val="1"/>
      <w:numFmt w:val="decimal"/>
      <w:lvlText w:val="%5."/>
      <w:lvlJc w:val="left"/>
      <w:pPr>
        <w:tabs>
          <w:tab w:val="num" w:pos="2534"/>
        </w:tabs>
        <w:ind w:left="2534" w:hanging="360"/>
      </w:pPr>
    </w:lvl>
    <w:lvl w:ilvl="5">
      <w:start w:val="1"/>
      <w:numFmt w:val="decimal"/>
      <w:lvlText w:val="%6."/>
      <w:lvlJc w:val="left"/>
      <w:pPr>
        <w:tabs>
          <w:tab w:val="num" w:pos="2894"/>
        </w:tabs>
        <w:ind w:left="2894" w:hanging="360"/>
      </w:pPr>
    </w:lvl>
    <w:lvl w:ilvl="6">
      <w:start w:val="1"/>
      <w:numFmt w:val="decimal"/>
      <w:lvlText w:val="%7."/>
      <w:lvlJc w:val="left"/>
      <w:pPr>
        <w:tabs>
          <w:tab w:val="num" w:pos="3254"/>
        </w:tabs>
        <w:ind w:left="3254" w:hanging="360"/>
      </w:pPr>
    </w:lvl>
    <w:lvl w:ilvl="7">
      <w:start w:val="1"/>
      <w:numFmt w:val="decimal"/>
      <w:lvlText w:val="%8."/>
      <w:lvlJc w:val="left"/>
      <w:pPr>
        <w:tabs>
          <w:tab w:val="num" w:pos="3614"/>
        </w:tabs>
        <w:ind w:left="3614" w:hanging="360"/>
      </w:pPr>
    </w:lvl>
    <w:lvl w:ilvl="8">
      <w:start w:val="1"/>
      <w:numFmt w:val="decimal"/>
      <w:lvlText w:val="%9."/>
      <w:lvlJc w:val="left"/>
      <w:pPr>
        <w:tabs>
          <w:tab w:val="num" w:pos="3974"/>
        </w:tabs>
        <w:ind w:left="3974" w:hanging="360"/>
      </w:pPr>
    </w:lvl>
  </w:abstractNum>
  <w:abstractNum w:abstractNumId="12">
    <w:nsid w:val="754E7EEA"/>
    <w:multiLevelType w:val="hybridMultilevel"/>
    <w:tmpl w:val="646A9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12"/>
  </w:num>
  <w:num w:numId="10">
    <w:abstractNumId w:val="4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5"/>
    <w:rsid w:val="000A38A8"/>
    <w:rsid w:val="001D1805"/>
    <w:rsid w:val="003336A7"/>
    <w:rsid w:val="00337F4F"/>
    <w:rsid w:val="004E4511"/>
    <w:rsid w:val="009554E9"/>
    <w:rsid w:val="00B13DD8"/>
    <w:rsid w:val="00C80E22"/>
    <w:rsid w:val="00CD2FE5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rsid w:val="001D180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"/>
    <w:link w:val="a6"/>
    <w:semiHidden/>
    <w:unhideWhenUsed/>
    <w:rsid w:val="001D1805"/>
    <w:pPr>
      <w:widowControl w:val="0"/>
      <w:suppressAutoHyphens/>
      <w:spacing w:after="120" w:line="240" w:lineRule="auto"/>
    </w:pPr>
    <w:rPr>
      <w:rFonts w:ascii="Times New Roman" w:eastAsia="WenQuanYi Micro Hei" w:hAnsi="Times New Roman" w:cs="FreeSans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2"/>
    <w:link w:val="a5"/>
    <w:semiHidden/>
    <w:rsid w:val="001D1805"/>
    <w:rPr>
      <w:rFonts w:ascii="Times New Roman" w:eastAsia="WenQuanYi Micro Hei" w:hAnsi="Times New Roman" w:cs="FreeSans"/>
      <w:kern w:val="2"/>
      <w:sz w:val="24"/>
      <w:szCs w:val="24"/>
      <w:lang w:eastAsia="zh-CN" w:bidi="hi-IN"/>
    </w:rPr>
  </w:style>
  <w:style w:type="character" w:styleId="a7">
    <w:name w:val="Strong"/>
    <w:basedOn w:val="a2"/>
    <w:qFormat/>
    <w:rsid w:val="001D1805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1D1805"/>
    <w:pPr>
      <w:spacing w:after="120"/>
      <w:ind w:left="283"/>
    </w:pPr>
  </w:style>
  <w:style w:type="character" w:customStyle="1" w:styleId="a9">
    <w:name w:val="Основной текст с отступом Знак"/>
    <w:basedOn w:val="a2"/>
    <w:link w:val="a8"/>
    <w:uiPriority w:val="99"/>
    <w:semiHidden/>
    <w:rsid w:val="001D1805"/>
  </w:style>
  <w:style w:type="character" w:customStyle="1" w:styleId="10">
    <w:name w:val="Заголовок 1 Знак"/>
    <w:basedOn w:val="a2"/>
    <w:link w:val="1"/>
    <w:rsid w:val="001D1805"/>
    <w:rPr>
      <w:rFonts w:ascii="Arial" w:eastAsia="Calibri" w:hAnsi="Arial" w:cs="Arial"/>
      <w:b/>
      <w:bCs/>
      <w:color w:val="000000"/>
      <w:sz w:val="32"/>
      <w:szCs w:val="32"/>
      <w:lang w:val="ru-RU" w:eastAsia="ru-RU"/>
    </w:rPr>
  </w:style>
  <w:style w:type="paragraph" w:customStyle="1" w:styleId="a0">
    <w:name w:val="Базовий"/>
    <w:rsid w:val="001D1805"/>
    <w:pPr>
      <w:tabs>
        <w:tab w:val="left" w:pos="708"/>
      </w:tabs>
      <w:suppressAutoHyphens/>
      <w:spacing w:line="480" w:lineRule="auto"/>
      <w:ind w:firstLine="72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7">
    <w:name w:val="Font Style17"/>
    <w:basedOn w:val="a2"/>
    <w:rsid w:val="001D1805"/>
    <w:rPr>
      <w:rFonts w:ascii="Century Schoolbook" w:hAnsi="Century Schoolbook" w:cs="Century Schoolbook"/>
      <w:sz w:val="18"/>
      <w:szCs w:val="18"/>
    </w:rPr>
  </w:style>
  <w:style w:type="character" w:customStyle="1" w:styleId="aa">
    <w:name w:val="Виділення жирним"/>
    <w:rsid w:val="001D1805"/>
    <w:rPr>
      <w:b/>
      <w:bCs/>
    </w:rPr>
  </w:style>
  <w:style w:type="paragraph" w:customStyle="1" w:styleId="a1">
    <w:name w:val="Основний текст"/>
    <w:basedOn w:val="a0"/>
    <w:rsid w:val="001D1805"/>
    <w:pPr>
      <w:shd w:val="clear" w:color="auto" w:fill="FFFFFF"/>
      <w:spacing w:after="120" w:line="211" w:lineRule="exact"/>
      <w:ind w:firstLine="320"/>
      <w:jc w:val="both"/>
    </w:pPr>
    <w:rPr>
      <w:rFonts w:ascii="Trebuchet MS" w:hAnsi="Trebuchet MS"/>
      <w:shd w:val="clear" w:color="auto" w:fill="FFFFFF"/>
    </w:rPr>
  </w:style>
  <w:style w:type="paragraph" w:styleId="ab">
    <w:name w:val="List Paragraph"/>
    <w:basedOn w:val="a0"/>
    <w:uiPriority w:val="99"/>
    <w:qFormat/>
    <w:rsid w:val="001D1805"/>
    <w:pPr>
      <w:ind w:left="720" w:firstLine="0"/>
    </w:pPr>
  </w:style>
  <w:style w:type="paragraph" w:styleId="ac">
    <w:name w:val="Normal (Web)"/>
    <w:basedOn w:val="a0"/>
    <w:rsid w:val="001D1805"/>
    <w:pPr>
      <w:spacing w:before="28" w:after="28"/>
    </w:pPr>
  </w:style>
  <w:style w:type="paragraph" w:customStyle="1" w:styleId="Style3">
    <w:name w:val="Style3"/>
    <w:basedOn w:val="a0"/>
    <w:rsid w:val="001D1805"/>
    <w:pPr>
      <w:widowControl w:val="0"/>
      <w:spacing w:line="252" w:lineRule="exact"/>
      <w:ind w:firstLine="365"/>
      <w:jc w:val="both"/>
    </w:pPr>
    <w:rPr>
      <w:rFonts w:ascii="Verdana" w:hAnsi="Verdana"/>
    </w:rPr>
  </w:style>
  <w:style w:type="paragraph" w:customStyle="1" w:styleId="ad">
    <w:name w:val="Основний текст з відступом"/>
    <w:basedOn w:val="a0"/>
    <w:rsid w:val="001D1805"/>
    <w:pPr>
      <w:spacing w:after="120"/>
      <w:ind w:left="283" w:firstLine="0"/>
    </w:pPr>
  </w:style>
  <w:style w:type="paragraph" w:customStyle="1" w:styleId="western">
    <w:name w:val="western"/>
    <w:basedOn w:val="a"/>
    <w:rsid w:val="001D18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a2"/>
    <w:uiPriority w:val="99"/>
    <w:rsid w:val="001D180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rsid w:val="001D1805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"/>
    <w:link w:val="a6"/>
    <w:semiHidden/>
    <w:unhideWhenUsed/>
    <w:rsid w:val="001D1805"/>
    <w:pPr>
      <w:widowControl w:val="0"/>
      <w:suppressAutoHyphens/>
      <w:spacing w:after="120" w:line="240" w:lineRule="auto"/>
    </w:pPr>
    <w:rPr>
      <w:rFonts w:ascii="Times New Roman" w:eastAsia="WenQuanYi Micro Hei" w:hAnsi="Times New Roman" w:cs="FreeSans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2"/>
    <w:link w:val="a5"/>
    <w:semiHidden/>
    <w:rsid w:val="001D1805"/>
    <w:rPr>
      <w:rFonts w:ascii="Times New Roman" w:eastAsia="WenQuanYi Micro Hei" w:hAnsi="Times New Roman" w:cs="FreeSans"/>
      <w:kern w:val="2"/>
      <w:sz w:val="24"/>
      <w:szCs w:val="24"/>
      <w:lang w:eastAsia="zh-CN" w:bidi="hi-IN"/>
    </w:rPr>
  </w:style>
  <w:style w:type="character" w:styleId="a7">
    <w:name w:val="Strong"/>
    <w:basedOn w:val="a2"/>
    <w:qFormat/>
    <w:rsid w:val="001D1805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1D1805"/>
    <w:pPr>
      <w:spacing w:after="120"/>
      <w:ind w:left="283"/>
    </w:pPr>
  </w:style>
  <w:style w:type="character" w:customStyle="1" w:styleId="a9">
    <w:name w:val="Основной текст с отступом Знак"/>
    <w:basedOn w:val="a2"/>
    <w:link w:val="a8"/>
    <w:uiPriority w:val="99"/>
    <w:semiHidden/>
    <w:rsid w:val="001D1805"/>
  </w:style>
  <w:style w:type="character" w:customStyle="1" w:styleId="10">
    <w:name w:val="Заголовок 1 Знак"/>
    <w:basedOn w:val="a2"/>
    <w:link w:val="1"/>
    <w:rsid w:val="001D1805"/>
    <w:rPr>
      <w:rFonts w:ascii="Arial" w:eastAsia="Calibri" w:hAnsi="Arial" w:cs="Arial"/>
      <w:b/>
      <w:bCs/>
      <w:color w:val="000000"/>
      <w:sz w:val="32"/>
      <w:szCs w:val="32"/>
      <w:lang w:val="ru-RU" w:eastAsia="ru-RU"/>
    </w:rPr>
  </w:style>
  <w:style w:type="paragraph" w:customStyle="1" w:styleId="a0">
    <w:name w:val="Базовий"/>
    <w:rsid w:val="001D1805"/>
    <w:pPr>
      <w:tabs>
        <w:tab w:val="left" w:pos="708"/>
      </w:tabs>
      <w:suppressAutoHyphens/>
      <w:spacing w:line="480" w:lineRule="auto"/>
      <w:ind w:firstLine="72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17">
    <w:name w:val="Font Style17"/>
    <w:basedOn w:val="a2"/>
    <w:rsid w:val="001D1805"/>
    <w:rPr>
      <w:rFonts w:ascii="Century Schoolbook" w:hAnsi="Century Schoolbook" w:cs="Century Schoolbook"/>
      <w:sz w:val="18"/>
      <w:szCs w:val="18"/>
    </w:rPr>
  </w:style>
  <w:style w:type="character" w:customStyle="1" w:styleId="aa">
    <w:name w:val="Виділення жирним"/>
    <w:rsid w:val="001D1805"/>
    <w:rPr>
      <w:b/>
      <w:bCs/>
    </w:rPr>
  </w:style>
  <w:style w:type="paragraph" w:customStyle="1" w:styleId="a1">
    <w:name w:val="Основний текст"/>
    <w:basedOn w:val="a0"/>
    <w:rsid w:val="001D1805"/>
    <w:pPr>
      <w:shd w:val="clear" w:color="auto" w:fill="FFFFFF"/>
      <w:spacing w:after="120" w:line="211" w:lineRule="exact"/>
      <w:ind w:firstLine="320"/>
      <w:jc w:val="both"/>
    </w:pPr>
    <w:rPr>
      <w:rFonts w:ascii="Trebuchet MS" w:hAnsi="Trebuchet MS"/>
      <w:shd w:val="clear" w:color="auto" w:fill="FFFFFF"/>
    </w:rPr>
  </w:style>
  <w:style w:type="paragraph" w:styleId="ab">
    <w:name w:val="List Paragraph"/>
    <w:basedOn w:val="a0"/>
    <w:uiPriority w:val="99"/>
    <w:qFormat/>
    <w:rsid w:val="001D1805"/>
    <w:pPr>
      <w:ind w:left="720" w:firstLine="0"/>
    </w:pPr>
  </w:style>
  <w:style w:type="paragraph" w:styleId="ac">
    <w:name w:val="Normal (Web)"/>
    <w:basedOn w:val="a0"/>
    <w:rsid w:val="001D1805"/>
    <w:pPr>
      <w:spacing w:before="28" w:after="28"/>
    </w:pPr>
  </w:style>
  <w:style w:type="paragraph" w:customStyle="1" w:styleId="Style3">
    <w:name w:val="Style3"/>
    <w:basedOn w:val="a0"/>
    <w:rsid w:val="001D1805"/>
    <w:pPr>
      <w:widowControl w:val="0"/>
      <w:spacing w:line="252" w:lineRule="exact"/>
      <w:ind w:firstLine="365"/>
      <w:jc w:val="both"/>
    </w:pPr>
    <w:rPr>
      <w:rFonts w:ascii="Verdana" w:hAnsi="Verdana"/>
    </w:rPr>
  </w:style>
  <w:style w:type="paragraph" w:customStyle="1" w:styleId="ad">
    <w:name w:val="Основний текст з відступом"/>
    <w:basedOn w:val="a0"/>
    <w:rsid w:val="001D1805"/>
    <w:pPr>
      <w:spacing w:after="120"/>
      <w:ind w:left="283" w:firstLine="0"/>
    </w:pPr>
  </w:style>
  <w:style w:type="paragraph" w:customStyle="1" w:styleId="western">
    <w:name w:val="western"/>
    <w:basedOn w:val="a"/>
    <w:rsid w:val="001D18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a2"/>
    <w:uiPriority w:val="99"/>
    <w:rsid w:val="001D18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5252</Words>
  <Characters>2994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Solja-Mia</dc:creator>
  <cp:lastModifiedBy>Admin</cp:lastModifiedBy>
  <cp:revision>3</cp:revision>
  <cp:lastPrinted>2017-05-23T22:33:00Z</cp:lastPrinted>
  <dcterms:created xsi:type="dcterms:W3CDTF">2017-05-24T10:44:00Z</dcterms:created>
  <dcterms:modified xsi:type="dcterms:W3CDTF">2017-05-24T11:00:00Z</dcterms:modified>
</cp:coreProperties>
</file>