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1B" w:rsidRPr="00474CEF" w:rsidRDefault="008C311B" w:rsidP="008C311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Конституційного, міжнародного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КУРСОВИХ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1F4576" w:rsidRPr="008C311B" w:rsidRDefault="008C311B" w:rsidP="008C311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Викл. Зінич Л.В. (</w:t>
      </w:r>
      <w:r w:rsidR="00EE422D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ПР-22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Адміністративний нагляд в діяльності Національної поліції України</w:t>
      </w:r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Лилак В. МП-21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Адміністративно-правове регулювання безоплатної правової допомоги</w:t>
      </w:r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(Романчук М.О. МП-21)</w:t>
      </w:r>
    </w:p>
    <w:p w:rsidR="008C311B" w:rsidRPr="005C6BFA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C6BFA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Адміністративно-правовий статус Державної служби фінансового моніторингу</w:t>
      </w:r>
      <w:r w:rsidR="00EA2E87" w:rsidRPr="005C6BF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5C6BFA">
        <w:rPr>
          <w:rFonts w:ascii="Times New Roman" w:eastAsia="Calibri" w:hAnsi="Times New Roman" w:cs="Times New Roman"/>
          <w:color w:val="FF0000"/>
          <w:sz w:val="28"/>
          <w:szCs w:val="28"/>
        </w:rPr>
        <w:t>(Мірошніченко Д. МП-21)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Адміністративно-правові аспекти діяльності Національної поліції по охороні прав дітей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(Грінечко Н.П. ПР-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21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)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Публічне адміністрування у сфері медичного обслуговування населення в Україні.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(Лисак Н.Д МП-21)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Правові засоби протидії адміністративним правопорушенням серед дітей</w:t>
      </w:r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>(Бабшинська К. МП-21)</w:t>
      </w:r>
    </w:p>
    <w:p w:rsidR="008C311B" w:rsidRPr="0038389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Адміністративно-правове забезпечення протидії булінгу в Україні</w:t>
      </w:r>
      <w:r w:rsidR="00383893">
        <w:rPr>
          <w:rFonts w:ascii="Times New Roman" w:eastAsia="Calibri" w:hAnsi="Times New Roman" w:cs="Times New Roman"/>
          <w:color w:val="FF0000"/>
          <w:sz w:val="28"/>
          <w:szCs w:val="28"/>
        </w:rPr>
        <w:t>(Чеховська Л. МП-21)</w:t>
      </w:r>
    </w:p>
    <w:p w:rsidR="008C311B" w:rsidRPr="0036191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61913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Адміністративно-правовий статус Державного бюро розслідувань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(Коник З. МП-21)</w:t>
      </w:r>
    </w:p>
    <w:p w:rsidR="008C311B" w:rsidRDefault="008C311B"/>
    <w:p w:rsidR="008C311B" w:rsidRPr="002A21C5" w:rsidRDefault="008C311B" w:rsidP="002A21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Доц. Петровська І.І.</w:t>
      </w:r>
      <w:r w:rsidR="004262F6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4262F6" w:rsidRPr="004262F6">
        <w:rPr>
          <w:rFonts w:ascii="Times New Roman" w:eastAsia="Calibri" w:hAnsi="Times New Roman" w:cs="Times New Roman"/>
          <w:b/>
          <w:sz w:val="28"/>
          <w:szCs w:val="28"/>
          <w:lang w:val="ru-RU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>(3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 xml:space="preserve"> заочна форма): </w:t>
      </w:r>
      <w:r w:rsidR="00EA2E87" w:rsidRPr="00EA2E8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!!!!!!!!!!</w:t>
      </w:r>
      <w:r w:rsidR="002A21C5" w:rsidRPr="002A21C5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ВІЛЬНИХ ТЕМ НЕМАЄ</w:t>
      </w:r>
      <w:r w:rsidR="00EA2E87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!!!!!!!!!</w:t>
      </w:r>
    </w:p>
    <w:p w:rsidR="008C311B" w:rsidRDefault="008C311B" w:rsidP="008C311B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Принцип належного урядування в адміністративному праві</w:t>
      </w:r>
    </w:p>
    <w:p w:rsidR="008C311B" w:rsidRPr="0046676E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46676E">
        <w:rPr>
          <w:color w:val="FF0000"/>
          <w:sz w:val="28"/>
          <w:szCs w:val="28"/>
        </w:rPr>
        <w:t>Вимоги до актів публічного адміністрування та наслідки їх недотримання</w:t>
      </w:r>
      <w:r w:rsidR="0046676E" w:rsidRPr="0046676E">
        <w:rPr>
          <w:color w:val="FF0000"/>
          <w:sz w:val="28"/>
          <w:szCs w:val="28"/>
          <w:lang w:val="ru-RU"/>
        </w:rPr>
        <w:t xml:space="preserve"> (</w:t>
      </w:r>
      <w:r w:rsidR="0046676E">
        <w:rPr>
          <w:color w:val="FF0000"/>
          <w:sz w:val="28"/>
          <w:szCs w:val="28"/>
          <w:lang w:val="ru-RU"/>
        </w:rPr>
        <w:t>ПРз-21 Плитус Д.Т</w:t>
      </w:r>
      <w:r w:rsidR="0046676E" w:rsidRPr="0046676E">
        <w:rPr>
          <w:color w:val="FF0000"/>
          <w:sz w:val="28"/>
          <w:szCs w:val="28"/>
          <w:lang w:val="ru-RU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Нормативні та індивідуальні акти управління</w:t>
      </w:r>
      <w:r w:rsidR="008A6AEF" w:rsidRPr="008A6AEF">
        <w:rPr>
          <w:color w:val="FF0000"/>
          <w:sz w:val="28"/>
          <w:szCs w:val="28"/>
        </w:rPr>
        <w:t xml:space="preserve"> (</w:t>
      </w:r>
      <w:r w:rsidR="007644AF">
        <w:rPr>
          <w:color w:val="FF0000"/>
          <w:sz w:val="28"/>
          <w:szCs w:val="28"/>
        </w:rPr>
        <w:t>ПР-22 Шкапій І.Л</w:t>
      </w:r>
      <w:r w:rsidR="008A6AEF">
        <w:rPr>
          <w:color w:val="FF0000"/>
          <w:sz w:val="28"/>
          <w:szCs w:val="28"/>
        </w:rPr>
        <w:t>.</w:t>
      </w:r>
      <w:r w:rsidR="008A6AEF" w:rsidRPr="008A6AEF">
        <w:rPr>
          <w:color w:val="FF0000"/>
          <w:sz w:val="28"/>
          <w:szCs w:val="28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Поняття та види заходів адміністративного примусу </w:t>
      </w:r>
      <w:r w:rsidR="008A6AEF">
        <w:rPr>
          <w:iCs/>
          <w:color w:val="FF0000"/>
          <w:sz w:val="28"/>
          <w:szCs w:val="28"/>
        </w:rPr>
        <w:t>(Заріцька І.Г. ПР-22)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Особливості та проблеми реалізації норм адміністративного права України</w:t>
      </w:r>
      <w:r w:rsidR="008A6AEF">
        <w:rPr>
          <w:color w:val="FF0000"/>
          <w:sz w:val="28"/>
          <w:szCs w:val="28"/>
        </w:rPr>
        <w:t>(ПРз-21 Марич Н.)</w:t>
      </w:r>
    </w:p>
    <w:p w:rsidR="008C311B" w:rsidRDefault="008C311B" w:rsidP="008C311B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Юридичні особи публічного права у адміністративних правовідносинах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Способи забезпечення законності в публічному </w:t>
      </w:r>
      <w:r w:rsidRPr="008A6AEF">
        <w:rPr>
          <w:iCs/>
          <w:color w:val="FF0000"/>
          <w:sz w:val="28"/>
          <w:szCs w:val="28"/>
        </w:rPr>
        <w:lastRenderedPageBreak/>
        <w:t>адмініструванні</w:t>
      </w:r>
      <w:r w:rsidR="008A6AEF">
        <w:rPr>
          <w:iCs/>
          <w:color w:val="FF0000"/>
          <w:sz w:val="28"/>
          <w:szCs w:val="28"/>
        </w:rPr>
        <w:t>(Кічура</w:t>
      </w:r>
      <w:r w:rsidR="007644AF">
        <w:rPr>
          <w:iCs/>
          <w:color w:val="FF0000"/>
          <w:sz w:val="28"/>
          <w:szCs w:val="28"/>
        </w:rPr>
        <w:t xml:space="preserve"> Л.В.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дозвільних адміністративних послуг</w:t>
      </w:r>
      <w:r w:rsidR="008A6AEF">
        <w:rPr>
          <w:iCs/>
          <w:color w:val="FF0000"/>
          <w:sz w:val="28"/>
          <w:szCs w:val="28"/>
        </w:rPr>
        <w:t>(Данилюк</w:t>
      </w:r>
      <w:r w:rsidR="007644AF">
        <w:rPr>
          <w:iCs/>
          <w:color w:val="FF0000"/>
          <w:sz w:val="28"/>
          <w:szCs w:val="28"/>
        </w:rPr>
        <w:t xml:space="preserve"> Д.О.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Правоохоронні органи як суб’єкти адміністративного права</w:t>
      </w:r>
      <w:r w:rsidR="008A6AEF">
        <w:rPr>
          <w:iCs/>
          <w:color w:val="FF0000"/>
          <w:sz w:val="28"/>
          <w:szCs w:val="28"/>
        </w:rPr>
        <w:t>(Серюга В.В,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суб’єктів владних повноважень</w:t>
      </w:r>
      <w:r w:rsidR="008A6AEF">
        <w:rPr>
          <w:iCs/>
          <w:color w:val="FF0000"/>
          <w:sz w:val="28"/>
          <w:szCs w:val="28"/>
        </w:rPr>
        <w:t>(Палюга</w:t>
      </w:r>
      <w:r w:rsidR="007644AF">
        <w:rPr>
          <w:iCs/>
          <w:color w:val="FF0000"/>
          <w:sz w:val="28"/>
          <w:szCs w:val="28"/>
        </w:rPr>
        <w:t xml:space="preserve"> Х.Б.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786C82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786C82">
        <w:rPr>
          <w:iCs/>
          <w:color w:val="FF0000"/>
          <w:sz w:val="28"/>
          <w:szCs w:val="28"/>
        </w:rPr>
        <w:t>Виконання постанов про накладення адміністративних стягнень</w:t>
      </w:r>
      <w:r w:rsidR="00786C82" w:rsidRPr="00786C82">
        <w:rPr>
          <w:iCs/>
          <w:color w:val="FF0000"/>
          <w:sz w:val="28"/>
          <w:szCs w:val="28"/>
          <w:lang w:val="ru-RU"/>
        </w:rPr>
        <w:t xml:space="preserve"> (</w:t>
      </w:r>
      <w:r w:rsidR="00786C82">
        <w:rPr>
          <w:iCs/>
          <w:color w:val="FF0000"/>
          <w:sz w:val="28"/>
          <w:szCs w:val="28"/>
        </w:rPr>
        <w:t>Грицак А.В. ПРз-21</w:t>
      </w:r>
      <w:r w:rsidR="00786C82" w:rsidRPr="00786C82">
        <w:rPr>
          <w:iCs/>
          <w:color w:val="FF0000"/>
          <w:sz w:val="28"/>
          <w:szCs w:val="28"/>
          <w:lang w:val="ru-RU"/>
        </w:rPr>
        <w:t>)</w:t>
      </w:r>
    </w:p>
    <w:p w:rsidR="00D2330D" w:rsidRPr="00D2330D" w:rsidRDefault="00D2330D" w:rsidP="00D2330D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 w:rsidRPr="00D2330D">
        <w:rPr>
          <w:iCs/>
          <w:sz w:val="28"/>
          <w:szCs w:val="28"/>
        </w:rPr>
        <w:t>Адміністративно-правовий статус Бюро економічної безпеки України</w:t>
      </w:r>
    </w:p>
    <w:p w:rsidR="009821D7" w:rsidRDefault="009821D7" w:rsidP="003C696F">
      <w:pPr>
        <w:spacing w:before="240"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Проф. Книш В.В. (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821D7">
        <w:rPr>
          <w:rFonts w:ascii="Times New Roman" w:eastAsia="Calibri" w:hAnsi="Times New Roman" w:cs="Times New Roman"/>
          <w:b/>
          <w:sz w:val="28"/>
          <w:szCs w:val="28"/>
        </w:rPr>
        <w:t>ПР-24</w:t>
      </w:r>
    </w:p>
    <w:p w:rsidR="009821D7" w:rsidRPr="009821D7" w:rsidRDefault="009821D7" w:rsidP="009821D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21D7">
        <w:rPr>
          <w:rFonts w:ascii="Times New Roman" w:eastAsia="Calibri" w:hAnsi="Times New Roman" w:cs="Times New Roman"/>
          <w:sz w:val="28"/>
          <w:szCs w:val="28"/>
        </w:rPr>
        <w:t xml:space="preserve">1. Проблеми конституційної кваліфікації революцій в Україні (1991-2014 рр.): конституційний конфлікт чи форма безпосередньої демократії. </w:t>
      </w:r>
    </w:p>
    <w:p w:rsidR="009821D7" w:rsidRPr="009821D7" w:rsidRDefault="00D2330D" w:rsidP="009821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821D7" w:rsidRPr="009821D7">
        <w:rPr>
          <w:rFonts w:ascii="Times New Roman" w:eastAsia="Calibri" w:hAnsi="Times New Roman" w:cs="Times New Roman"/>
          <w:sz w:val="28"/>
          <w:szCs w:val="28"/>
        </w:rPr>
        <w:t xml:space="preserve">Вплив конституційної правосвідомості публічних службовців на ефективність функціонування публічної влади в Україні. </w:t>
      </w:r>
    </w:p>
    <w:p w:rsidR="00D2330D" w:rsidRDefault="00D2330D" w:rsidP="00D2330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Викл. </w:t>
      </w:r>
      <w:r>
        <w:rPr>
          <w:rFonts w:ascii="Times New Roman" w:eastAsia="Calibri" w:hAnsi="Times New Roman" w:cs="Times New Roman"/>
          <w:b/>
          <w:sz w:val="28"/>
          <w:szCs w:val="28"/>
        </w:rPr>
        <w:t>Федорончук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ПР-23</w:t>
      </w:r>
    </w:p>
    <w:p w:rsidR="004C072D" w:rsidRPr="004C072D" w:rsidRDefault="004C072D" w:rsidP="004C072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C072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!!!!Вільних тем немає!!!!</w:t>
      </w:r>
    </w:p>
    <w:p w:rsidR="00D2330D" w:rsidRPr="00464749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Суб’єкти та об’єкти конституційного права: поняття, види, загальна</w:t>
      </w:r>
    </w:p>
    <w:p w:rsidR="00D2330D" w:rsidRPr="00464749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характеристика.</w:t>
      </w:r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(Яцковська У.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Соціально-економічні права та свободи людини та громадянина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 масової інформації в Україні: конституційно-правовий статус.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 об’єднання в Україні: конституційно-правовий статус.</w:t>
      </w:r>
    </w:p>
    <w:p w:rsidR="00D2330D" w:rsidRPr="00685B57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Поняття та конституційні принципи правового статусу людини та</w:t>
      </w:r>
    </w:p>
    <w:p w:rsidR="00D2330D" w:rsidRPr="00685B57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громадянина в Україні.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(</w:t>
      </w:r>
      <w:r w:rsid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Мороз Ю. ПР-23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)</w:t>
      </w:r>
    </w:p>
    <w:p w:rsidR="00D2330D" w:rsidRPr="00C54D68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Гарантії прав і свобод людини і громадянина в Україні.</w:t>
      </w:r>
      <w:r w:rsid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(Бахур В. Пр-23)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Церква та релігійні організації в Україні: конституційно-правовий статус та зв'язок з державою.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Конституційні права людини на освіту в Україні.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(Ковальчук Т. ПР-21)</w:t>
      </w:r>
    </w:p>
    <w:p w:rsidR="00D2330D" w:rsidRPr="004C072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C0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Обов’язки людини і громадянина в Україні: конституційно-правовий аспект.</w:t>
      </w:r>
      <w:r w:rsidR="004C072D" w:rsidRPr="004C0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r w:rsidR="004C072D" w:rsidRPr="004C07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C072D" w:rsidRPr="004C072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Грицак О. ,ПР-24</w:t>
      </w:r>
      <w:r w:rsidR="004C072D" w:rsidRPr="004C0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Співвідношення міжнародного і національного правового регулювання прав і свобод людини.</w:t>
      </w:r>
    </w:p>
    <w:p w:rsidR="00D2330D" w:rsidRPr="00685B57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Громадська участь у місцевому самоврядуванні: форми реалізації.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(</w:t>
      </w:r>
      <w:r w:rsid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Томащук Н. ПР-23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 суду в механізмі забезпечення реалізації Конституції України.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Прокуратури в механізмі забезпечення реалізації Конституції України.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(Галів С. ПР-23)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Адвокатура України: поняття, завдання, принципи діяльності та роль у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розбудові правової держави.</w:t>
      </w:r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(Рубінська Ю.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Люстрація та її співвідношення з правами людини.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Парламентський контроль за додержанням конституційних прав і свобод людини і громадянина.</w:t>
      </w:r>
    </w:p>
    <w:p w:rsidR="003C696F" w:rsidRDefault="003C696F" w:rsidP="003C696F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311B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Викл. </w:t>
      </w:r>
      <w:r>
        <w:rPr>
          <w:rFonts w:ascii="Times New Roman" w:eastAsia="Calibri" w:hAnsi="Times New Roman" w:cs="Times New Roman"/>
          <w:b/>
          <w:sz w:val="28"/>
          <w:szCs w:val="28"/>
        </w:rPr>
        <w:t>Федорончук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ПРз-21</w:t>
      </w:r>
    </w:p>
    <w:p w:rsidR="004C072D" w:rsidRPr="004C072D" w:rsidRDefault="004C072D" w:rsidP="004C072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C072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!!!!Вільних тем немає!!!</w:t>
      </w:r>
    </w:p>
    <w:p w:rsidR="003C696F" w:rsidRPr="00977106" w:rsidRDefault="003C696F" w:rsidP="003C696F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Підстави обмеження прав і свобод людини за Конституцією України.</w:t>
      </w:r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(Федик І.М. ПРз-21)</w:t>
      </w:r>
    </w:p>
    <w:p w:rsidR="003C696F" w:rsidRPr="00707BC6" w:rsidRDefault="003C696F" w:rsidP="00707BC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Конституційно-правова відповідальність.</w:t>
      </w:r>
    </w:p>
    <w:p w:rsidR="00B50318" w:rsidRPr="000B08F9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Викл. </w:t>
      </w:r>
      <w:r>
        <w:rPr>
          <w:rFonts w:ascii="Times New Roman" w:eastAsia="Calibri" w:hAnsi="Times New Roman" w:cs="Times New Roman"/>
          <w:b/>
          <w:sz w:val="28"/>
          <w:szCs w:val="28"/>
        </w:rPr>
        <w:t>Албу А.А.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ПР-21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B08F9">
        <w:rPr>
          <w:rFonts w:ascii="Times New Roman" w:eastAsia="Calibri" w:hAnsi="Times New Roman" w:cs="Times New Roman"/>
          <w:sz w:val="28"/>
          <w:szCs w:val="28"/>
        </w:rPr>
        <w:t>Конституційно-правове регулювання права на інформацію.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Конституційно-правовий статус об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>`</w:t>
      </w:r>
      <w:r>
        <w:rPr>
          <w:rFonts w:ascii="Times New Roman" w:eastAsia="Calibri" w:hAnsi="Times New Roman" w:cs="Times New Roman"/>
          <w:sz w:val="28"/>
          <w:szCs w:val="28"/>
        </w:rPr>
        <w:t>єднаної територіальної громади.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Розширення ЄС: проблема чи перспектива.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Імплементація права ЄС у національне право держав членів: проблеми та перспективи.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 неурядові організації: способи досягнення проблемних цілей.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Історія створення та особливості організації діяльності Міжнародної Амністії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Amnesty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International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08F9" w:rsidRPr="00E3736C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Внутрішнє право міжнародної організації: поняття, джерела.</w:t>
      </w:r>
      <w:r w:rsid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(Шутяк Ю. МП-21</w:t>
      </w:r>
      <w:bookmarkStart w:id="0" w:name="_GoBack"/>
      <w:bookmarkEnd w:id="0"/>
      <w:r w:rsid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)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 неурядові організації: поняття, ососбливості, відмінність від міжнародних міжурядових організацій.</w:t>
      </w:r>
    </w:p>
    <w:p w:rsidR="00F95A38" w:rsidRDefault="00F95A38" w:rsidP="00F95A3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Грицан О.А.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ПР-24(2 студенти), 25(6 студентів)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процедури імпічменту Президента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Конституційно-правовий статус тимчасових комісій Верховної Ради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Всеукраїнський референдум як форма безпосереднього народовладдя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Правовий статус осіб, що потребують тимчасового захисту.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Територіальна громада як суб’єкт конституційних правовідносин.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Центральні органи виконавчої влади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набуття громадянства України.</w:t>
      </w:r>
    </w:p>
    <w:p w:rsidR="00B50318" w:rsidRPr="00707BC6" w:rsidRDefault="00F95A38" w:rsidP="00707BC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Дже</w:t>
      </w:r>
      <w:r w:rsidR="00707BC6">
        <w:rPr>
          <w:rFonts w:ascii="Times New Roman" w:eastAsia="Calibri" w:hAnsi="Times New Roman" w:cs="Times New Roman"/>
          <w:sz w:val="28"/>
          <w:szCs w:val="24"/>
        </w:rPr>
        <w:t>рела виборчого права України.</w:t>
      </w:r>
    </w:p>
    <w:p w:rsidR="00361913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Проф. Буроменський М.В.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7A6F91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МП-21</w:t>
      </w:r>
      <w:r w:rsidR="00CF65B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7A6F91">
        <w:rPr>
          <w:rFonts w:ascii="Times New Roman" w:eastAsia="Calibri" w:hAnsi="Times New Roman" w:cs="Times New Roman"/>
          <w:b/>
          <w:sz w:val="28"/>
          <w:szCs w:val="28"/>
        </w:rPr>
        <w:t>(6</w:t>
      </w:r>
      <w:r w:rsidR="00361913">
        <w:rPr>
          <w:rFonts w:ascii="Times New Roman" w:eastAsia="Calibri" w:hAnsi="Times New Roman" w:cs="Times New Roman"/>
          <w:b/>
          <w:sz w:val="28"/>
          <w:szCs w:val="28"/>
        </w:rPr>
        <w:t xml:space="preserve"> теми ПР-21)</w:t>
      </w:r>
    </w:p>
    <w:p w:rsidR="00CF65BF" w:rsidRPr="00CF65BF" w:rsidRDefault="00CF65BF" w:rsidP="00CF65BF">
      <w:pPr>
        <w:spacing w:after="0" w:line="360" w:lineRule="auto"/>
        <w:ind w:left="354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МПз-21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Вестфальський мир 1648 року та його значення для розвитку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Внесок Хьюго Гроція у розвиток науки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lastRenderedPageBreak/>
        <w:t>3.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Європейський суд з прав людини як орган міжнародного захисту прав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4.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Мікродержави як суб'єкти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5.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Міжнародне правонаступництво після розпаду СРСР та його сучасні проблеми.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6.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Арктики.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7.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Поняття агресії в міжнародному праві.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8.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чорноморських проток Босфору і Дарданелл.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9.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річки Дунай.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Міжнародний суд ООН.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Штучний інтелект як об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єкт міжнародно-правового регулювання.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12.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 Державоподібні утворення як суб</w:t>
      </w:r>
      <w:r w:rsidRPr="00CF65BF">
        <w:rPr>
          <w:color w:val="222222"/>
          <w:sz w:val="28"/>
          <w:lang w:val="ru-RU"/>
        </w:rPr>
        <w:t>’’</w:t>
      </w:r>
      <w:r w:rsidRPr="00CF65BF">
        <w:rPr>
          <w:color w:val="222222"/>
          <w:sz w:val="28"/>
        </w:rPr>
        <w:t>кти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13.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Поняття м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якого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14.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Комітет Міжнародного Червоного Хреста як суб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єкт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15.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Застереження до міжнародного договору і його правове значення.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16.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«Комп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ютерні» права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17.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Міжнародно-правове значення Загальної Декларації прав людини 1948 року.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18.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Функції дипломатичного представництва.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19.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«Дерогація», «аброгація», «нуліфікація» - їх зміст та значення в міжнародному праві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Міжнародна політика і міжнародне право: співвідношення і взаємодія.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Імперативні норми міжнародного права.</w:t>
      </w: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311B" w:rsidRDefault="008C311B"/>
    <w:sectPr w:rsidR="008C31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96B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21EA4E87"/>
    <w:multiLevelType w:val="hybridMultilevel"/>
    <w:tmpl w:val="0EDC7C44"/>
    <w:lvl w:ilvl="0" w:tplc="A3A8F614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6166C"/>
    <w:multiLevelType w:val="hybridMultilevel"/>
    <w:tmpl w:val="3CC22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E7060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 w15:restartNumberingAfterBreak="0">
    <w:nsid w:val="34026185"/>
    <w:multiLevelType w:val="hybridMultilevel"/>
    <w:tmpl w:val="D3EA60EC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1D5DB4"/>
    <w:multiLevelType w:val="hybridMultilevel"/>
    <w:tmpl w:val="2FE24F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71804"/>
    <w:multiLevelType w:val="hybridMultilevel"/>
    <w:tmpl w:val="FA7067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6142C"/>
    <w:multiLevelType w:val="hybridMultilevel"/>
    <w:tmpl w:val="185A8A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D58A5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5DA011FB"/>
    <w:multiLevelType w:val="hybridMultilevel"/>
    <w:tmpl w:val="14B4A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073D9"/>
    <w:multiLevelType w:val="hybridMultilevel"/>
    <w:tmpl w:val="59DE0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E3"/>
    <w:rsid w:val="000B08F9"/>
    <w:rsid w:val="000E3AA8"/>
    <w:rsid w:val="001F4576"/>
    <w:rsid w:val="002A21C5"/>
    <w:rsid w:val="00361913"/>
    <w:rsid w:val="00383893"/>
    <w:rsid w:val="003C696F"/>
    <w:rsid w:val="004262F6"/>
    <w:rsid w:val="00464749"/>
    <w:rsid w:val="0046676E"/>
    <w:rsid w:val="004C072D"/>
    <w:rsid w:val="005C6BFA"/>
    <w:rsid w:val="00685B57"/>
    <w:rsid w:val="00707BC6"/>
    <w:rsid w:val="007644AF"/>
    <w:rsid w:val="00786C82"/>
    <w:rsid w:val="007A6F91"/>
    <w:rsid w:val="008A6AEF"/>
    <w:rsid w:val="008C311B"/>
    <w:rsid w:val="00977106"/>
    <w:rsid w:val="009821D7"/>
    <w:rsid w:val="00B50318"/>
    <w:rsid w:val="00BA52E3"/>
    <w:rsid w:val="00C3638E"/>
    <w:rsid w:val="00C54D68"/>
    <w:rsid w:val="00CA5CC8"/>
    <w:rsid w:val="00CF65BF"/>
    <w:rsid w:val="00D2330D"/>
    <w:rsid w:val="00DA5C91"/>
    <w:rsid w:val="00E3736C"/>
    <w:rsid w:val="00E564A3"/>
    <w:rsid w:val="00EA2E87"/>
    <w:rsid w:val="00EE422D"/>
    <w:rsid w:val="00F3419E"/>
    <w:rsid w:val="00F44E55"/>
    <w:rsid w:val="00F9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2742"/>
  <w15:docId w15:val="{79787312-5CEA-48DD-A986-EC298DF0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АК 2"/>
    <w:basedOn w:val="a"/>
    <w:rsid w:val="008C311B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C31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4221</Words>
  <Characters>2406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Дарія Яремич</cp:lastModifiedBy>
  <cp:revision>30</cp:revision>
  <dcterms:created xsi:type="dcterms:W3CDTF">2021-10-13T08:58:00Z</dcterms:created>
  <dcterms:modified xsi:type="dcterms:W3CDTF">2021-11-06T15:00:00Z</dcterms:modified>
</cp:coreProperties>
</file>