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ПРИКАРПАТСЬКИЙ НАЦІОНАЛЬНИЙ УНІВЕРСИТЕТ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ІМЕНІ ВАСИЛЯ СТЕФАНИКА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Навчально-науковий юридичний інститут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КОНСТИТУЦІЙНЕ   ПРАВО УКРАЇНИ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5F52F4" w:rsidRPr="005F52F4" w:rsidRDefault="005F52F4" w:rsidP="005F52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Освітня програма Право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Спеціальність 081 Право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Галузь знань 08 Право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5F52F4" w:rsidRPr="005F52F4" w:rsidRDefault="005F52F4" w:rsidP="005F52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 від 31 серпня 2021 р.  </w:t>
      </w: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м. Івано-Франківськ - 2021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p w:rsidR="005F52F4" w:rsidRPr="005F52F4" w:rsidRDefault="005F52F4" w:rsidP="005F52F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навчання 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навчальної дисципліни</w:t>
      </w:r>
    </w:p>
    <w:p w:rsidR="005F52F4" w:rsidRPr="005F52F4" w:rsidRDefault="005F52F4" w:rsidP="005F52F4">
      <w:pPr>
        <w:numPr>
          <w:ilvl w:val="0"/>
          <w:numId w:val="3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5F52F4" w:rsidRPr="005F52F4" w:rsidRDefault="005F52F4" w:rsidP="005F52F4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52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tbl>
      <w:tblPr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387"/>
        <w:gridCol w:w="644"/>
        <w:gridCol w:w="1169"/>
        <w:gridCol w:w="1790"/>
        <w:gridCol w:w="724"/>
        <w:gridCol w:w="993"/>
        <w:gridCol w:w="1000"/>
        <w:gridCol w:w="1130"/>
        <w:gridCol w:w="1128"/>
        <w:gridCol w:w="1132"/>
      </w:tblGrid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1. Загальна інформація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Назва дисципліни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Конституційне  право України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Викладач (-і)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Розвадовський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Володимир  Іванович, доц.,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к.ю.н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>., доц. кафедри конституційного, міжнародного та адміністративного права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Розвадовський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Володимир  Іванович  (0342) </w:t>
            </w:r>
            <w:r w:rsidRPr="005F52F4">
              <w:rPr>
                <w:rFonts w:ascii="Times New Roman" w:eastAsia="Calibri" w:hAnsi="Times New Roman" w:cs="Times New Roman"/>
                <w:color w:val="262626"/>
                <w:shd w:val="clear" w:color="auto" w:fill="FFFFFF"/>
                <w:lang w:eastAsia="ru-RU"/>
              </w:rPr>
              <w:t>596134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E-</w:t>
            </w:r>
            <w:proofErr w:type="spellStart"/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mail</w:t>
            </w:r>
            <w:proofErr w:type="spellEnd"/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викладача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F52F4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Розвадовський</w:t>
            </w:r>
            <w:proofErr w:type="spellEnd"/>
            <w:r w:rsidRPr="005F52F4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Володимир  Іванович 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val="en-US" w:eastAsia="ru-RU"/>
              </w:rPr>
              <w:t>rozvadovskivolodimir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50@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val="en-US" w:eastAsia="ru-RU"/>
              </w:rPr>
              <w:t>gmail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Pr="005F52F4">
              <w:rPr>
                <w:rFonts w:ascii="Times New Roman" w:eastAsia="Calibri" w:hAnsi="Times New Roman" w:cs="Times New Roman"/>
                <w:lang w:val="en-US" w:eastAsia="ru-RU"/>
              </w:rPr>
              <w:t>com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Формат дисципліни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Заочний</w:t>
            </w:r>
            <w:proofErr w:type="spellEnd"/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Обсяг дисципліни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6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кредів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ЄКТС, 180 год.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6" w:type="dxa"/>
            <w:gridSpan w:val="6"/>
          </w:tcPr>
          <w:p w:rsidR="005F52F4" w:rsidRPr="005F52F4" w:rsidRDefault="001B3A69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2539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Консультації</w:t>
            </w:r>
          </w:p>
        </w:tc>
        <w:tc>
          <w:tcPr>
            <w:tcW w:w="6806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розміщеному на інформаційному стенді та сайті кафедри </w:t>
            </w:r>
            <w:hyperlink r:id="rId7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2. Анотація до навчальної дисципліни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u w:val="single"/>
                <w:lang w:eastAsia="ru-RU"/>
              </w:rPr>
              <w:t>Предметом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вивчення  навчальної дисципліни Конституційне  право  України є </w:t>
            </w:r>
            <w:r w:rsidRPr="005F52F4">
              <w:rPr>
                <w:rFonts w:ascii="Times New Roman" w:eastAsia="TimesNewRomanPSMT" w:hAnsi="Times New Roman" w:cs="Times New Roman"/>
                <w:lang w:eastAsia="ru-RU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Програма навчальної дисципліни складається з таких </w:t>
            </w:r>
            <w:r w:rsidRPr="005F52F4">
              <w:rPr>
                <w:rFonts w:ascii="Times New Roman" w:eastAsia="Calibri" w:hAnsi="Times New Roman" w:cs="Times New Roman"/>
                <w:u w:val="single"/>
                <w:lang w:eastAsia="ru-RU"/>
              </w:rPr>
              <w:t>змістових модулів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1. </w:t>
            </w: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Основні положення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2. </w:t>
            </w: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Загальні засади конституційного та суспільного ладу України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3. </w:t>
            </w: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Організація державної влади в Україні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4. Конституційно-правові основи територіального устрою України, організації    місцевого самоврядування та національної безпеки України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Варто  відмітити,  що після  конституційної  реформи  (2014 рік)  в  правовій  системі    України  підвищується  роль  конституційного  права.  Тому  вивчення  та  засвоєння  дисципліни  «Конституційне  право  України»  є  не </w:t>
            </w:r>
            <w:proofErr w:type="spellStart"/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від»ємною</w:t>
            </w:r>
            <w:proofErr w:type="spellEnd"/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складовою  частиною    підготовки  майбутніх  правознавців. Таке  положення  випливає  з  того,  що  предмет  конституційне  право  України  є  провідною  фундаментальною  галуззю  в  системі  національного  права  України.  Ця  провідна   роль  визначається  насамперед  тим,  що  Конституція  України  має  найвищу  юридичну  силу  і  всі  закони  та  підзаконні  акти  приймаються  на  основі  Конституції  України  й  повинні  відповідати  її.  Беззаперечним  є  той  факт,  що  норми  Конституції  України  є  нормами  прямої  дії.  А  тому  звернення  до  судових  інстанцій  за  захистом    конституційних  прав  і  свобод  людини  і  громадянина   безпосередньо  на  підставі  Конституції  України  гарантується.  Відповідно  в  цьому  відношенні  конституційне  право  України,  як  навчальна дисципліна є  фундаментальною  щодо  вивчення інших  галузей  національного  права  України.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Навчальна дисципліна передбачає опанування певним інструментарієм науки конституційного права  України, вивчення конкретних державних інститутів та систем права, розкриття основних закономірностей процесу державно-правового розвитку.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Варто  зазначити,  що  особлива  увага  звертається  на  вивчення  основних  засад  конституційного  ладу  України,  конституційно-правового  статусу  людини  і  громадянина,  а  також  конституційно-правових  основ  організації  та  здійснення  </w:t>
            </w: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державної  влади  і  органів  місцевого  самоврядування  в  Україні.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Навчальна  дисципліна  конституційного  права  України  передбачає модульно-рейтингове навчання. Ця технологія дає змогу сконцентрувати пізнавальну, розвиваючу діяльність студента на певних логічно завершених частинах теоретичних знань і практичних умінь, з урахуванням більшої кількості чинників визначати рівень його успішності.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Відповідно  до  навчального  плану  юридичного інституту  дисципліна  «Конституційне  право  України»  включає  лекції,  семінарські    заняття  та  самостійну   роботу  студентів.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Семінарські заняття є однією із найважливіших форм  навчально-виховної роботи  вони  дають  можливість  студентам  значно  розширити  і  поглибити  опанування  цієї  дисципліни  шляхом  опрацювання  додаткової  літератури  та  законодавчих  нормативно-правових актів.  Отже,  семінарські  заняття  проводяться  з  метою  сприяння  ефективному  засвоєнню  студентами  курсу  конституційного  права  України,  виробці  у  студентів  вміння  користуватися  спеціальною   юридичною  літературою,  законами  та  іншими  нормативно-правовими  актами,  вироблення  навичок  аналітичного  підходу  до  прийняття  рішень  з  конкретних  правових  ситуацій,  здійснення  контролю  за  рівнем  знань  студентів. </w:t>
            </w:r>
          </w:p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За  таких  обставин,  звернути  увагу  на  те,  що  дотримання  викладених  вище  методичних  рекомендацій  сприятиме  набуттю  ґрунтовних  знань  з  провідної  галузі  права  «Конституційне  право  України»,  розширенню  правового  світогляду  студентів,  підвищенню  їх  професійного  рівня.  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3. Мета та цілі навчальної дисципліни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F52F4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Метою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навчальної дисципліни «Конституційне  право України» - систематизоване вивчення основних  принципів  побудови  та  статус  державних  органів  влади, народовладдя,  прав   й  свобод  людини  та  громадянина,  верховенства  права,  значимість  конституційних  реформ,  реорганізація  органів  місцевого  самоврядування,  національної  безпеки  та оборони.   Не  менш  важливою  метою    залишається  переконання  студентів  у  значимості  в  нинішніх  умовах  принципу  конституційної  демократії,  конституційно-правової  відповідальності  публічних  суб’єктів  правовідносин  в Україні. 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u w:val="single"/>
                <w:lang w:eastAsia="ru-RU"/>
              </w:rPr>
              <w:t>Основними цілями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вивчення дисципліни «Конституційне право України» є набуття студентами знань та розуміння змісту  предмету галузі конституційного права;  місця та ролі конституційного права в системі права України;  щодо методів Конституційного права України;  основних  етапів та напрямків новітньої конституційної реформи в Україні;  Конституційне закріплення форми Української держави;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ab/>
              <w:t>поняття Конституційно-правової норми;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поняття Конституційно-правових відносин;  системи нормативних джерел галузі конституційного права України;  поняття конституційного ладу;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структуру політичної системи України; 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статусу української мови як державної мови; основ правового статусу людини і громадянина; 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конституційних  прав, свобод  людини і громадянина; інституту та форм демократії;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конституційної  системи органів державної влади України;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ab/>
              <w:t>поняття територіального устрою держави.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4. Результати навчання (компетентності)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 w:color="000000"/>
              </w:rPr>
            </w:pPr>
            <w:r w:rsidRPr="005F52F4"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u w:color="000000"/>
                <w:lang w:val="cs-CZ"/>
              </w:rPr>
              <w:t xml:space="preserve"> Загальні компетентності:</w:t>
            </w:r>
          </w:p>
          <w:p w:rsidR="005F52F4" w:rsidRPr="005F52F4" w:rsidRDefault="005F52F4" w:rsidP="005F52F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F52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cs-CZ"/>
              </w:rPr>
              <w:t>Здатність до абстрактного мислення, аналізу та синтезу</w:t>
            </w:r>
            <w:r w:rsidRPr="005F52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джерел права та результатів наукових досліджень конституційно-правових відносин</w:t>
            </w:r>
            <w:r w:rsidRPr="005F52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cs-CZ"/>
              </w:rPr>
              <w:t>.</w:t>
            </w:r>
          </w:p>
          <w:p w:rsidR="005F52F4" w:rsidRPr="005F52F4" w:rsidRDefault="005F52F4" w:rsidP="005F52F4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застосовувати знання  щодо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>аналізу державно-правових явищ і процесів, встановлювати причинно-наслідкові зв’язки між ними, виявляти їх тенденції, шляхи розвитку.</w:t>
            </w:r>
          </w:p>
          <w:p w:rsidR="005F52F4" w:rsidRPr="005F52F4" w:rsidRDefault="005F52F4" w:rsidP="005F52F4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Знання  та  розуміння,  як правильно викладати свої думки про складні юридичні явища; виявляти тенденції демократичного  розвитку держави і права в Україні.</w:t>
            </w:r>
          </w:p>
          <w:p w:rsidR="005F52F4" w:rsidRPr="005F52F4" w:rsidRDefault="005F52F4" w:rsidP="005F52F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u w:val="single" w:color="000000"/>
              </w:rPr>
            </w:pPr>
            <w:r w:rsidRPr="005F52F4"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u w:val="single" w:color="000000"/>
              </w:rPr>
              <w:t>Фахові компетентності:</w:t>
            </w:r>
          </w:p>
          <w:p w:rsidR="005F52F4" w:rsidRPr="005F52F4" w:rsidRDefault="005F52F4" w:rsidP="005F52F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52F4">
              <w:rPr>
                <w:rFonts w:ascii="Times New Roman" w:eastAsia="Calibri" w:hAnsi="Times New Roman" w:cs="Times New Roman"/>
              </w:rPr>
              <w:t>Здатність визначати належні та прийнятні для юридичного аналізу факти, основні поняття та елементи правового механізму   конституційної  демократії,  верховенства  права,  людської  гідності.</w:t>
            </w:r>
          </w:p>
          <w:p w:rsidR="005F52F4" w:rsidRPr="005F52F4" w:rsidRDefault="005F52F4" w:rsidP="005F52F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52F4">
              <w:rPr>
                <w:rFonts w:ascii="Times New Roman" w:eastAsia="Calibri" w:hAnsi="Times New Roman" w:cs="Times New Roman"/>
              </w:rPr>
              <w:t xml:space="preserve">Здатність аналізувати проблемні питання теорії, практики та законотворчості в сфері   </w:t>
            </w:r>
            <w:r w:rsidRPr="005F52F4">
              <w:rPr>
                <w:rFonts w:ascii="Times New Roman" w:eastAsia="Calibri" w:hAnsi="Times New Roman" w:cs="Times New Roman"/>
              </w:rPr>
              <w:lastRenderedPageBreak/>
              <w:t>конституційно-правових  відносин.</w:t>
            </w:r>
          </w:p>
          <w:p w:rsidR="005F52F4" w:rsidRPr="005F52F4" w:rsidRDefault="005F52F4" w:rsidP="005F52F4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Здатність вірно застосовувати норми та принципи Конституційного права при виконанні службових обов’язків; використовувати набуті знання у своїй практичній діяльності; правильно формулювати юридичні поняття і категорії.</w:t>
            </w:r>
          </w:p>
          <w:p w:rsidR="005F52F4" w:rsidRPr="005F52F4" w:rsidRDefault="005F52F4" w:rsidP="005F52F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52F4">
              <w:rPr>
                <w:rFonts w:ascii="Times New Roman" w:eastAsia="Calibri" w:hAnsi="Times New Roman" w:cs="Times New Roman"/>
              </w:rPr>
              <w:t>Здатність до критичного та системного аналізу, порівняння і тлумачення чинного конституційного  законодавства.</w:t>
            </w:r>
          </w:p>
          <w:p w:rsidR="005F52F4" w:rsidRPr="005F52F4" w:rsidRDefault="005F52F4" w:rsidP="005F52F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Здатність до консультування з правових питань, зокрема,  захисту  прав і свобод  людини  та  громадянина,  прямої  та  безпосередньої  демократії  під час виборчих  процесів, децентралізації  місцевого  самоврядування  та  інше. </w:t>
            </w:r>
          </w:p>
          <w:p w:rsidR="005F52F4" w:rsidRPr="005F52F4" w:rsidRDefault="005F52F4" w:rsidP="005F52F4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Здатність приймаючи участь у процесі поширення правових знань (конституційна  просвіта) серед населення </w:t>
            </w: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 xml:space="preserve">          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>формувати у громадян повагу до права і закону.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5. Організація навчання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Обсяг навчальної дисципліни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Вид заняття</w:t>
            </w:r>
          </w:p>
        </w:tc>
        <w:tc>
          <w:tcPr>
            <w:tcW w:w="3847" w:type="dxa"/>
            <w:gridSpan w:val="4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Загальна кількість годин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3847" w:type="dxa"/>
            <w:gridSpan w:val="4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28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847" w:type="dxa"/>
            <w:gridSpan w:val="4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5498" w:type="dxa"/>
            <w:gridSpan w:val="5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3847" w:type="dxa"/>
            <w:gridSpan w:val="4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142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Ознаки курсу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1508" w:type="dxa"/>
            <w:vAlign w:val="center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200" w:type="dxa"/>
            <w:gridSpan w:val="3"/>
            <w:vAlign w:val="center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3507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130" w:type="dxa"/>
            <w:gridSpan w:val="2"/>
          </w:tcPr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5F52F4" w:rsidRPr="005F52F4" w:rsidRDefault="005F52F4" w:rsidP="005F52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1508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lang w:eastAsia="ru-RU"/>
              </w:rPr>
              <w:t>2; 3</w:t>
            </w:r>
          </w:p>
        </w:tc>
        <w:tc>
          <w:tcPr>
            <w:tcW w:w="2200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lang w:eastAsia="ru-RU"/>
              </w:rPr>
              <w:t>081 Право</w:t>
            </w:r>
          </w:p>
        </w:tc>
        <w:tc>
          <w:tcPr>
            <w:tcW w:w="3507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1; 2</w:t>
            </w:r>
          </w:p>
        </w:tc>
        <w:tc>
          <w:tcPr>
            <w:tcW w:w="2130" w:type="dxa"/>
            <w:gridSpan w:val="2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нормативний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Тематика курсу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  <w:vMerge w:val="restart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3123" w:type="dxa"/>
            <w:gridSpan w:val="3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кількість год.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  <w:vMerge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лекції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заняття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сам. роб.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Модуль 1</w:t>
            </w: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Змістовий модуль 1</w:t>
            </w: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. Основні  положення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120" w:line="240" w:lineRule="auto"/>
              <w:ind w:left="-1" w:right="-4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1. Теоретичні  аспекти конституціоналізму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  <w:trHeight w:val="841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 xml:space="preserve">Тема 2 Конституційне  право України – провідна  галузь  національного права.  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6</w:t>
            </w:r>
          </w:p>
        </w:tc>
      </w:tr>
      <w:tr w:rsidR="005F52F4" w:rsidRPr="005F52F4" w:rsidTr="0064494A">
        <w:trPr>
          <w:gridAfter w:val="2"/>
          <w:wAfter w:w="2260" w:type="dxa"/>
          <w:trHeight w:val="841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3. Конституційне  право  як наука і навчальна  дисципліна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6</w:t>
            </w:r>
          </w:p>
        </w:tc>
      </w:tr>
      <w:tr w:rsidR="005F52F4" w:rsidRPr="005F52F4" w:rsidTr="0064494A">
        <w:trPr>
          <w:gridAfter w:val="2"/>
          <w:wAfter w:w="2260" w:type="dxa"/>
          <w:trHeight w:val="841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4. Джерела  конституційного  права: поняття, ознаки, види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5F52F4" w:rsidRPr="005F52F4" w:rsidTr="0064494A">
        <w:trPr>
          <w:gridAfter w:val="2"/>
          <w:wAfter w:w="2260" w:type="dxa"/>
          <w:trHeight w:val="841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5. Конституційно-правові  відносини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5F52F4" w:rsidRPr="005F52F4" w:rsidTr="0064494A">
        <w:trPr>
          <w:gridAfter w:val="2"/>
          <w:wAfter w:w="2260" w:type="dxa"/>
          <w:trHeight w:val="841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6. Конституційно-правова відповідальність.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5F52F4" w:rsidRPr="005F52F4" w:rsidTr="0064494A">
        <w:trPr>
          <w:gridAfter w:val="2"/>
          <w:wAfter w:w="2260" w:type="dxa"/>
          <w:trHeight w:val="841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7. Конституція- Основний Закон держави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Змістовний модуль 2. Загальні засади конституційного та суспільного ладу України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8. Загальні  засади  конституційного  ладу України.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9.  Загальні  засади  конституційного  статусу людини і громадянина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10.  Громадянство  України, правовий статус громадянства.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11.Правовий статус іноземців, біженців та осіб без </w:t>
            </w: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громадянства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12. Основні  права, свободи і обов’язки людини і громадянина.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13. Конституційно-правове регулювання  безпосередньої демократії в Україні.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14. Референдум як  форма  безпосередньої  демократії.</w:t>
            </w:r>
          </w:p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15. Правовий  статус політичних партій, громадських організацій та конституційні засади громадянського суспільства в Україні.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Модуль 2.</w:t>
            </w: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Змістовний модуль 3. Організація державної влади в Україні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16 Теоретичні  основи організації державної влади в Україні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6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 Конституційно-правовий статус Верховної Ради України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18. Конституційно-правовий статус Голови Верховної Ради України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19. Правовий статус народного депу</w:t>
            </w: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 України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20 </w:t>
            </w: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Конституційно-правовий статус Президента України.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21. Органи виконавчої влади в Україні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22. Конституційний суд України.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23. Конституційно-правові  основи судової  влади в Україні.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24 </w:t>
            </w: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8215" w:type="dxa"/>
            <w:gridSpan w:val="8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Змістовний  модуль 4. Конституційно-правові  основи  територіального  устрою України. Організація  місцевого  самоврядування  та  національної  безпеки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25 Адміністративно-територіальний</w:t>
            </w:r>
          </w:p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устрій України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5F52F4" w:rsidRPr="005F52F4" w:rsidTr="0064494A"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26. Конституційно-правові  основи  місцевого  самоврядування  в  Україні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2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5F52F4" w:rsidRPr="005F52F4" w:rsidTr="0064494A"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27. Основи національної  безпеки і оборони в Україні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vMerge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2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6222" w:type="dxa"/>
            <w:gridSpan w:val="6"/>
          </w:tcPr>
          <w:p w:rsidR="005F52F4" w:rsidRPr="005F52F4" w:rsidRDefault="005F52F4" w:rsidP="005F5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ЗАГ.:</w:t>
            </w:r>
          </w:p>
        </w:tc>
        <w:tc>
          <w:tcPr>
            <w:tcW w:w="993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28</w:t>
            </w:r>
          </w:p>
        </w:tc>
        <w:tc>
          <w:tcPr>
            <w:tcW w:w="100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130" w:type="dxa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>142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  <w:tcBorders>
              <w:left w:val="nil"/>
              <w:right w:val="nil"/>
            </w:tcBorders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6. Система оцінювання курсу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Вивчення дисципліни передбачає </w:t>
            </w:r>
            <w:r w:rsidRPr="005F52F4">
              <w:rPr>
                <w:rFonts w:ascii="Times New Roman" w:eastAsia="Calibri" w:hAnsi="Times New Roman" w:cs="Times New Roman"/>
                <w:u w:val="single"/>
                <w:lang w:eastAsia="ru-RU"/>
              </w:rPr>
              <w:t>обов’язкове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виконання всіма студентами контрольної роботи. Робота виконується студентом самостійно у окремому зошиті та включає, описові, практичні і тестові завдання різних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варіантів. </w:t>
            </w:r>
          </w:p>
          <w:p w:rsidR="005F52F4" w:rsidRPr="005F52F4" w:rsidRDefault="005F52F4" w:rsidP="005F52F4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Максимальний бал за контрольну роботу становить 30 балів.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Семінарські заняття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Система оцінювання семінарських занять визначена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п.п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1895" w:type="dxa"/>
            <w:gridSpan w:val="2"/>
          </w:tcPr>
          <w:p w:rsidR="005F52F4" w:rsidRPr="005F52F4" w:rsidRDefault="005F52F4" w:rsidP="005F5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450" w:type="dxa"/>
            <w:gridSpan w:val="7"/>
          </w:tcPr>
          <w:p w:rsidR="005F52F4" w:rsidRPr="005F52F4" w:rsidRDefault="005F52F4" w:rsidP="005F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Порядок та організація контролю знань студентів, зокрема, умови допуску до підсумкового контролю визначаються п.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7. Політика курсу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5F52F4">
              <w:rPr>
                <w:rFonts w:ascii="Times New Roman" w:eastAsia="TimesNewRomanPSMT" w:hAnsi="Times New Roman" w:cs="Times New Roman"/>
                <w:u w:val="single"/>
              </w:rPr>
              <w:t>Письмові роботи: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TimesNewRomanPSMT" w:hAnsi="Times New Roman" w:cs="Times New Roman"/>
              </w:rPr>
              <w:t xml:space="preserve">Пропонується  виконання студентами обов’язкових та додаткових окремих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>Методичних вказівках і завданнях для підготовки до семінарських (практичних) занять</w:t>
            </w:r>
            <w:r w:rsidRPr="005F52F4">
              <w:rPr>
                <w:rFonts w:ascii="Times New Roman" w:eastAsia="TimesNewRomanPSMT" w:hAnsi="Times New Roman" w:cs="Times New Roman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– </w:t>
            </w:r>
            <w:r w:rsidRPr="005F52F4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Методичні вказівки розміщені на сайті кафедри </w:t>
            </w:r>
            <w:hyperlink r:id="rId9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</w:t>
              </w:r>
            </w:hyperlink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; </w:t>
            </w:r>
            <w:hyperlink r:id="rId10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https://kkmtap.pnu.edu.ua/%d0%be%d1%81-%d0/</w:t>
              </w:r>
            </w:hyperlink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TimesNewRomanPSMT" w:hAnsi="Times New Roman" w:cs="Times New Roman"/>
                <w:u w:val="single"/>
              </w:rPr>
              <w:t>Академічна доброчесність: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5F52F4">
              <w:rPr>
                <w:rFonts w:ascii="Times New Roman" w:eastAsia="TimesNewRomanPSMT" w:hAnsi="Times New Roman" w:cs="Times New Roman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https://pnu.edu.ua/положення-про-запобігання-плагіату/</w:t>
              </w:r>
            </w:hyperlink>
            <w:r w:rsidRPr="005F52F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5F52F4">
              <w:rPr>
                <w:rFonts w:ascii="Times New Roman" w:eastAsia="TimesNewRomanPSMT" w:hAnsi="Times New Roman" w:cs="Times New Roman"/>
                <w:u w:val="single"/>
              </w:rPr>
              <w:t>Відвідування занять</w:t>
            </w:r>
          </w:p>
          <w:p w:rsidR="005F52F4" w:rsidRPr="005F52F4" w:rsidRDefault="005F52F4" w:rsidP="005F52F4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</w:rPr>
            </w:pPr>
            <w:r w:rsidRPr="005F52F4">
              <w:rPr>
                <w:rFonts w:ascii="Times New Roman" w:eastAsia="TimesNewRomanPSMT" w:hAnsi="Times New Roman" w:cs="Times New Roman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5F52F4" w:rsidRPr="005F52F4" w:rsidRDefault="005F52F4" w:rsidP="005F52F4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). 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lang w:eastAsia="ru-RU"/>
              </w:rPr>
              <w:t>8. Рекомендована література</w:t>
            </w:r>
          </w:p>
        </w:tc>
      </w:tr>
      <w:tr w:rsidR="005F52F4" w:rsidRPr="005F52F4" w:rsidTr="0064494A">
        <w:trPr>
          <w:gridAfter w:val="2"/>
          <w:wAfter w:w="2260" w:type="dxa"/>
        </w:trPr>
        <w:tc>
          <w:tcPr>
            <w:tcW w:w="9345" w:type="dxa"/>
            <w:gridSpan w:val="9"/>
          </w:tcPr>
          <w:p w:rsidR="005F52F4" w:rsidRPr="005F52F4" w:rsidRDefault="005F52F4" w:rsidP="005F52F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F52F4" w:rsidRPr="005F52F4" w:rsidRDefault="005F52F4" w:rsidP="005F52F4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Конституційне право України: прагматичний курс :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навч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К65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посіб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/ М. В. Афанасьєва, Ю. Ю.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Бальцій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, Ю. Д. Батан [та ін.] ; за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заг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ред. М. В. Афанасьєвої, А. А.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Єзерова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; тех. ред. Ю. Д. Батан. — Одеса : Юридична література, 2017 — 256 с.</w:t>
            </w:r>
          </w:p>
          <w:p w:rsidR="005F52F4" w:rsidRPr="005F52F4" w:rsidRDefault="005F52F4" w:rsidP="005F52F4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Конституційне право України :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навч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посібник [для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підгот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до іспиту за кредитно-модульною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сист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навчання]. – 2-е вид., перероб. і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доп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/ В. О.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Боняк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, В. А.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Завгородній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, А. В.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Самотуга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, Л. А.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Філяніна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– Дніпро :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Дніпроп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держ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>. ун-т внутр. справ, 2017. – 293 с.</w:t>
            </w:r>
          </w:p>
          <w:p w:rsidR="005F52F4" w:rsidRPr="005F52F4" w:rsidRDefault="005F52F4" w:rsidP="005F52F4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Основи конституційного права України: Навчально-методичний комплекс [Електронний ресурс]: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навч.посіб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для здобув. ступ. бакалавра усіх напрямів підготовки денної та заочної форми навчання / КПІ ім. Ігоря Сікорського; уклад.: О.В.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Тихонюк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- Електронні текстові дані (1 файл: 882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Кбайт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>). - Київ: КПІ ім. Ігоря Сікорського, 2018. – 56 с.</w:t>
            </w:r>
          </w:p>
          <w:p w:rsidR="005F52F4" w:rsidRPr="005F52F4" w:rsidRDefault="005F52F4" w:rsidP="005F52F4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>Совг</w:t>
            </w:r>
            <w:proofErr w:type="spellEnd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 xml:space="preserve">иря О. В., </w:t>
            </w:r>
            <w:proofErr w:type="spellStart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>Шукл</w:t>
            </w:r>
            <w:proofErr w:type="spellEnd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 xml:space="preserve">іна Н. Г. Конституційне право України. Повний курс: </w:t>
            </w:r>
            <w:proofErr w:type="spellStart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>навч</w:t>
            </w:r>
            <w:proofErr w:type="spellEnd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>посіб</w:t>
            </w:r>
            <w:proofErr w:type="spellEnd"/>
            <w:r w:rsidRPr="005F52F4">
              <w:rPr>
                <w:rFonts w:ascii="Times New Roman" w:eastAsia="Times New Roman" w:hAnsi="Times New Roman" w:cs="Times New Roman"/>
                <w:lang w:eastAsia="uk-UA"/>
              </w:rPr>
              <w:t xml:space="preserve">. Київ: Юрінком Інтер, 2019. 556 с. </w:t>
            </w:r>
          </w:p>
          <w:p w:rsidR="005F52F4" w:rsidRPr="005F52F4" w:rsidRDefault="005F52F4" w:rsidP="005F52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5    Конституційне  право  України; підручник; за </w:t>
            </w:r>
            <w:proofErr w:type="spellStart"/>
            <w:r w:rsidRPr="005F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</w:t>
            </w:r>
            <w:proofErr w:type="spellEnd"/>
            <w:r w:rsidRPr="005F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ред. Т. М. </w:t>
            </w:r>
            <w:proofErr w:type="spellStart"/>
            <w:r w:rsidRPr="005F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Слінько</w:t>
            </w:r>
            <w:proofErr w:type="spellEnd"/>
            <w:r w:rsidRPr="005F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Харків «        Право», 2020. – 592с.</w:t>
            </w:r>
          </w:p>
          <w:p w:rsidR="005F52F4" w:rsidRDefault="005F52F4" w:rsidP="005F52F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2A0B75" w:rsidRDefault="002A0B75" w:rsidP="005F52F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2A0B75" w:rsidRPr="005F52F4" w:rsidRDefault="002A0B75" w:rsidP="005F52F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2A0B75" w:rsidRDefault="002A0B75" w:rsidP="005F52F4">
            <w:pPr>
              <w:spacing w:after="0" w:line="240" w:lineRule="auto"/>
              <w:ind w:right="57" w:firstLine="142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5F52F4" w:rsidRPr="005F52F4" w:rsidRDefault="005F52F4" w:rsidP="005F52F4">
            <w:pPr>
              <w:spacing w:after="0" w:line="240" w:lineRule="auto"/>
              <w:ind w:right="57" w:firstLine="142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Періодичні видання с безкоштовним доступом до повних текстів</w:t>
            </w:r>
          </w:p>
          <w:p w:rsidR="005F52F4" w:rsidRPr="005F52F4" w:rsidRDefault="005F52F4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http:// uamedia.visti.net/link /  -  українська преса в інтернеті</w:t>
            </w:r>
          </w:p>
          <w:p w:rsidR="005F52F4" w:rsidRPr="005F52F4" w:rsidRDefault="001B3A69" w:rsidP="005F52F4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3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http://www.nbuv.gov.ua/portal/per.html</w:t>
              </w:r>
            </w:hyperlink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- вибрані газети та Інтернет-видання</w:t>
            </w:r>
          </w:p>
          <w:p w:rsidR="005F52F4" w:rsidRPr="005F52F4" w:rsidRDefault="005F52F4" w:rsidP="005F52F4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їhttp:// www.nbuv.gov.ua/e-journals / - електронні наукові видання НБУ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ім.В.І.Вернадського</w:t>
            </w:r>
            <w:proofErr w:type="spellEnd"/>
          </w:p>
          <w:p w:rsidR="005F52F4" w:rsidRPr="005F52F4" w:rsidRDefault="005F52F4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http:// www.doaj.org / - 2000 загальнодоступних закордонних електронних журналів (включаючи 53 юридичних журнали)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Dukeuniversity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5F52F4" w:rsidRPr="005F52F4" w:rsidRDefault="001B3A69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4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 // rzblx1.uni-regensburg.de/ezeit/fl.phtml?bibid=AAAAA&amp;colors=1&amp;lang=en&amp;notation=ALL</w:t>
              </w:r>
            </w:hyperlink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- англомовні електронні безкоштовні журнали</w:t>
            </w:r>
          </w:p>
          <w:p w:rsidR="005F52F4" w:rsidRPr="005F52F4" w:rsidRDefault="001B3A69" w:rsidP="005F52F4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5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http://rzblx1.uni-regensburg.de/ezeit/</w:t>
              </w:r>
            </w:hyperlink>
            <w:r w:rsidR="005F52F4" w:rsidRPr="005F52F4">
              <w:rPr>
                <w:rFonts w:ascii="Times New Roman" w:eastAsia="Calibri" w:hAnsi="Times New Roman" w:cs="Times New Roman"/>
                <w:lang w:eastAsia="ru-RU"/>
              </w:rPr>
              <w:t xml:space="preserve"> - електронна бібліотека журналів (Німеччина).</w:t>
            </w:r>
          </w:p>
          <w:p w:rsidR="005F52F4" w:rsidRPr="005F52F4" w:rsidRDefault="005F52F4" w:rsidP="005F52F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5F52F4" w:rsidRPr="005F52F4" w:rsidRDefault="005F52F4" w:rsidP="005F52F4">
            <w:pPr>
              <w:numPr>
                <w:ilvl w:val="0"/>
                <w:numId w:val="1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Розвадовський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В. І. Конституційне  право України: методичні вказівки для семінарських занять </w:t>
            </w:r>
            <w:r w:rsidRPr="005F52F4">
              <w:rPr>
                <w:rFonts w:ascii="Times New Roman" w:eastAsia="Calibri" w:hAnsi="Times New Roman" w:cs="Times New Roman"/>
                <w:i/>
                <w:lang w:eastAsia="ru-RU"/>
              </w:rPr>
              <w:t>(студентів 1  курсу  денної форми навчання)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Івано-Франківськ: навчально-науковий Юридичний інститут Прикарпатського національного університету імені Василя Стефаника, 2018. 70 с. </w:t>
            </w:r>
            <w:r w:rsidRPr="005F52F4">
              <w:rPr>
                <w:rFonts w:ascii="Times New Roman" w:eastAsia="Calibri" w:hAnsi="Times New Roman" w:cs="Times New Roman"/>
                <w:lang w:val="en-US" w:eastAsia="ru-RU"/>
              </w:rPr>
              <w:t xml:space="preserve">URL: </w:t>
            </w:r>
            <w:hyperlink r:id="rId16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https://kkmtap.pnu.edu.ua/%d0%b7%d0%b0%d0%be%d1%87%d0%bd%d0%b0-%d0%bf%d1%80%d0%b0%d0%ba%d1%82-%d1%80%d0%be%d0%b1-%d0%b1%d0%b0%d0%ba%d0%b0%d0%bb%d0%b0%d0%b2%d1%80/</w:t>
              </w:r>
            </w:hyperlink>
          </w:p>
          <w:p w:rsidR="005F52F4" w:rsidRPr="005F52F4" w:rsidRDefault="005F52F4" w:rsidP="005F52F4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val="ru-RU" w:eastAsia="ru-RU"/>
              </w:rPr>
              <w:t xml:space="preserve">2. </w:t>
            </w:r>
            <w:proofErr w:type="spellStart"/>
            <w:r w:rsidRPr="005F52F4">
              <w:rPr>
                <w:rFonts w:ascii="Times New Roman" w:eastAsia="Calibri" w:hAnsi="Times New Roman" w:cs="Times New Roman"/>
                <w:lang w:eastAsia="ru-RU"/>
              </w:rPr>
              <w:t>Розвадовський</w:t>
            </w:r>
            <w:proofErr w:type="spellEnd"/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 В. І. Конституційне право України: методичні вказівки для самостійної роботи </w:t>
            </w:r>
            <w:r w:rsidRPr="005F52F4">
              <w:rPr>
                <w:rFonts w:ascii="Times New Roman" w:eastAsia="Calibri" w:hAnsi="Times New Roman" w:cs="Times New Roman"/>
                <w:i/>
                <w:lang w:eastAsia="ru-RU"/>
              </w:rPr>
              <w:t>(студентів 2  курсу    денної форми навчання)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 xml:space="preserve">. Івано-Франківськ: навчально-науковий юридичний інститут Прикарпатського національного університету імені Василя Стефаника, 2019. 61 с. </w:t>
            </w:r>
            <w:r w:rsidRPr="005F52F4">
              <w:rPr>
                <w:rFonts w:ascii="Times New Roman" w:eastAsia="Calibri" w:hAnsi="Times New Roman" w:cs="Times New Roman"/>
                <w:lang w:val="en-US" w:eastAsia="ru-RU"/>
              </w:rPr>
              <w:t>URL</w:t>
            </w:r>
            <w:r w:rsidRPr="005F52F4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5F52F4" w:rsidRPr="005F52F4" w:rsidRDefault="001B3A69" w:rsidP="005F52F4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7" w:history="1">
              <w:r w:rsidR="005F52F4" w:rsidRPr="005F52F4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https://kkmtap.pnu.edu.ua/%d0%b7%d0%b0%d0%be%d1%87%d0%bd%d0%b0-%d1%81%d0%b0%d0%bc-%d1%80%d0%be%d0%b1-%d0%b1%d0%b0%d0%ba%d0%b0%d0%bb%d0%b0%d0%b2%d1%80/</w:t>
              </w:r>
            </w:hyperlink>
          </w:p>
          <w:p w:rsidR="005F52F4" w:rsidRPr="005F52F4" w:rsidRDefault="005F52F4" w:rsidP="005F52F4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F52F4">
              <w:rPr>
                <w:rFonts w:ascii="Times New Roman" w:eastAsia="Calibri" w:hAnsi="Times New Roman" w:cs="Times New Roman"/>
                <w:lang w:eastAsia="ru-RU"/>
              </w:rPr>
              <w:t>3. Конституційне право України: матеріали до хрестоматії з дисципліни. Івано-Франківськ : ПНУ, 2019. - 10 назв c.</w:t>
            </w:r>
            <w:r w:rsidRPr="005F52F4">
              <w:rPr>
                <w:rFonts w:ascii="Times New Roman" w:eastAsia="Calibri" w:hAnsi="Times New Roman" w:cs="Times New Roman"/>
              </w:rPr>
              <w:t xml:space="preserve"> </w:t>
            </w:r>
            <w:hyperlink r:id="rId18" w:history="1">
              <w:r w:rsidRPr="005F52F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http://lib.pnu.edu.ua/read.php?id=9631</w:t>
              </w:r>
            </w:hyperlink>
          </w:p>
        </w:tc>
      </w:tr>
    </w:tbl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F52F4">
        <w:rPr>
          <w:rFonts w:ascii="Times New Roman" w:eastAsia="Calibri" w:hAnsi="Times New Roman" w:cs="Times New Roman"/>
          <w:sz w:val="28"/>
          <w:szCs w:val="28"/>
          <w:lang w:eastAsia="ru-RU"/>
        </w:rPr>
        <w:t>Викладач _________________</w:t>
      </w:r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Розвадовський</w:t>
      </w:r>
      <w:proofErr w:type="spellEnd"/>
      <w:r w:rsidRPr="005F52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В. І.</w:t>
      </w:r>
    </w:p>
    <w:p w:rsidR="005F52F4" w:rsidRPr="005F52F4" w:rsidRDefault="005F52F4" w:rsidP="005F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52F4" w:rsidRPr="005F52F4" w:rsidRDefault="005F52F4" w:rsidP="005F52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AFF" w:rsidRDefault="00B60AFF"/>
    <w:sectPr w:rsidR="00B60AFF" w:rsidSect="00DF5B62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F"/>
    <w:rsid w:val="001B3A69"/>
    <w:rsid w:val="002A0B75"/>
    <w:rsid w:val="005F52F4"/>
    <w:rsid w:val="00B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www.nbuv.gov.ua/portal/per.html" TargetMode="External"/><Relationship Id="rId18" Type="http://schemas.openxmlformats.org/officeDocument/2006/relationships/hyperlink" Target="http://lib.pnu.edu.ua/read.php?id=96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hyperlink" Target="https://kkmtap.pnu.edu.ua/%d0%b7%d0%b0%d0%be%d1%87%d0%bd%d0%b0-%d1%81%d0%b0%d0%bc-%d1%80%d0%be%d0%b1-%d0%b1%d0%b0%d0%ba%d0%b0%d0%bb%d0%b0%d0%b2%d1%8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mtap.pnu.edu.ua/%d0%b7%d0%b0%d0%be%d1%87%d0%bd%d0%b0-%d0%bf%d1%80%d0%b0%d0%ba%d1%82-%d1%80%d0%be%d0%b1-%d0%b1%d0%b0%d0%ba%d0%b0%d0%bb%d0%b0%d0%b2%d1%8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zblx1.uni-regensburg.de/ezeit/" TargetMode="External"/><Relationship Id="rId10" Type="http://schemas.openxmlformats.org/officeDocument/2006/relationships/hyperlink" Target="https://kkmtap.pnu.edu.ua/%d0%be%d1%81-%d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tap.pnu.edu.ua/" TargetMode="External"/><Relationship Id="rId14" Type="http://schemas.openxmlformats.org/officeDocument/2006/relationships/hyperlink" Target="http://rzblx1.uni-regensburg.de/ezeit/fl.phtml?bibid=AAAAA&amp;colors=1&amp;lang=en&amp;notation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12296</Words>
  <Characters>7010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dcterms:created xsi:type="dcterms:W3CDTF">2021-11-02T08:27:00Z</dcterms:created>
  <dcterms:modified xsi:type="dcterms:W3CDTF">2021-11-02T08:27:00Z</dcterms:modified>
</cp:coreProperties>
</file>