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77" w:rsidRPr="00093E7E" w:rsidRDefault="003B1F77" w:rsidP="00064022">
      <w:pPr>
        <w:pStyle w:val="1"/>
        <w:spacing w:line="360" w:lineRule="auto"/>
        <w:rPr>
          <w:caps/>
        </w:rPr>
      </w:pPr>
      <w:r w:rsidRPr="00093E7E">
        <w:rPr>
          <w:caps/>
        </w:rPr>
        <w:t>Міністерство освіти і науки України</w:t>
      </w:r>
    </w:p>
    <w:p w:rsidR="003B1F77" w:rsidRDefault="003B1F77" w:rsidP="00093E7E">
      <w:pPr>
        <w:spacing w:line="360" w:lineRule="auto"/>
        <w:jc w:val="center"/>
        <w:rPr>
          <w:sz w:val="28"/>
          <w:szCs w:val="28"/>
        </w:rPr>
      </w:pPr>
      <w:r w:rsidRPr="00093E7E">
        <w:rPr>
          <w:sz w:val="28"/>
          <w:szCs w:val="28"/>
        </w:rPr>
        <w:t xml:space="preserve">ПРИКАРПАТСЬКИЙ НАЦІОНАЛЬНИЙ УНІВЕРСИТЕТ </w:t>
      </w:r>
    </w:p>
    <w:p w:rsidR="003B1F77" w:rsidRPr="00093E7E" w:rsidRDefault="003B1F77" w:rsidP="00093E7E">
      <w:pPr>
        <w:spacing w:line="360" w:lineRule="auto"/>
        <w:jc w:val="center"/>
        <w:rPr>
          <w:sz w:val="28"/>
          <w:szCs w:val="28"/>
        </w:rPr>
      </w:pPr>
      <w:r w:rsidRPr="00093E7E">
        <w:rPr>
          <w:sz w:val="28"/>
          <w:szCs w:val="28"/>
        </w:rPr>
        <w:t>ІМ. ВАСИЛЯ СТЕФАНИКА</w:t>
      </w: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pStyle w:val="1"/>
        <w:spacing w:line="360" w:lineRule="auto"/>
        <w:rPr>
          <w:b/>
          <w:bCs/>
        </w:rPr>
      </w:pPr>
      <w:r>
        <w:rPr>
          <w:b/>
          <w:bCs/>
        </w:rPr>
        <w:t>Міжнародне публічне</w:t>
      </w:r>
      <w:r w:rsidRPr="00093E7E">
        <w:rPr>
          <w:b/>
          <w:bCs/>
        </w:rPr>
        <w:t xml:space="preserve"> право</w:t>
      </w:r>
      <w:r w:rsidR="00CB1888">
        <w:rPr>
          <w:b/>
          <w:bCs/>
        </w:rPr>
        <w:t xml:space="preserve"> та</w:t>
      </w:r>
      <w:r w:rsidR="00836CD4">
        <w:rPr>
          <w:b/>
          <w:bCs/>
        </w:rPr>
        <w:t xml:space="preserve"> право ЄС</w:t>
      </w:r>
    </w:p>
    <w:p w:rsidR="003B1F77" w:rsidRPr="00093E7E" w:rsidRDefault="003B1F77" w:rsidP="00093E7E">
      <w:pPr>
        <w:spacing w:line="360" w:lineRule="auto"/>
        <w:rPr>
          <w:sz w:val="28"/>
          <w:szCs w:val="28"/>
        </w:rPr>
      </w:pPr>
    </w:p>
    <w:p w:rsidR="003B1F77" w:rsidRPr="00093E7E" w:rsidRDefault="003B1F77" w:rsidP="00093E7E">
      <w:pPr>
        <w:spacing w:line="360" w:lineRule="auto"/>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pStyle w:val="1"/>
        <w:spacing w:line="360" w:lineRule="auto"/>
        <w:rPr>
          <w:b/>
          <w:bCs/>
          <w:caps/>
        </w:rPr>
      </w:pPr>
      <w:r w:rsidRPr="00093E7E">
        <w:rPr>
          <w:b/>
          <w:bCs/>
          <w:caps/>
        </w:rPr>
        <w:t>Програма</w:t>
      </w:r>
    </w:p>
    <w:p w:rsidR="003B1F77" w:rsidRPr="00093E7E" w:rsidRDefault="003B1F77" w:rsidP="00093E7E">
      <w:pPr>
        <w:spacing w:line="360" w:lineRule="auto"/>
        <w:jc w:val="center"/>
        <w:rPr>
          <w:b/>
          <w:bCs/>
          <w:sz w:val="28"/>
          <w:szCs w:val="28"/>
        </w:rPr>
      </w:pPr>
      <w:r>
        <w:rPr>
          <w:b/>
          <w:bCs/>
          <w:sz w:val="28"/>
          <w:szCs w:val="28"/>
        </w:rPr>
        <w:t>нормативної</w:t>
      </w:r>
      <w:r w:rsidRPr="00093E7E">
        <w:rPr>
          <w:b/>
          <w:bCs/>
          <w:sz w:val="28"/>
          <w:szCs w:val="28"/>
        </w:rPr>
        <w:t xml:space="preserve"> навчальної дисципліни</w:t>
      </w:r>
    </w:p>
    <w:p w:rsidR="003B1F77" w:rsidRPr="00093E7E" w:rsidRDefault="003B1F77" w:rsidP="00093E7E">
      <w:pPr>
        <w:spacing w:line="360" w:lineRule="auto"/>
        <w:jc w:val="center"/>
        <w:rPr>
          <w:b/>
          <w:bCs/>
          <w:sz w:val="28"/>
          <w:szCs w:val="28"/>
        </w:rPr>
      </w:pPr>
      <w:r w:rsidRPr="00093E7E">
        <w:rPr>
          <w:b/>
          <w:bCs/>
          <w:sz w:val="28"/>
          <w:szCs w:val="28"/>
        </w:rPr>
        <w:t>підготовки  бакалаврів</w:t>
      </w:r>
    </w:p>
    <w:p w:rsidR="003B1F77" w:rsidRPr="00093E7E" w:rsidRDefault="00625671" w:rsidP="00C644F8">
      <w:pPr>
        <w:widowControl w:val="0"/>
        <w:spacing w:line="360" w:lineRule="auto"/>
        <w:jc w:val="center"/>
        <w:rPr>
          <w:b/>
          <w:bCs/>
          <w:sz w:val="28"/>
          <w:szCs w:val="28"/>
        </w:rPr>
      </w:pPr>
      <w:r>
        <w:rPr>
          <w:b/>
          <w:bCs/>
          <w:sz w:val="28"/>
          <w:szCs w:val="28"/>
        </w:rPr>
        <w:t>спеціальності «Міжнародне та європейське право</w:t>
      </w:r>
      <w:r w:rsidR="003B1F77">
        <w:rPr>
          <w:b/>
          <w:bCs/>
          <w:sz w:val="28"/>
          <w:szCs w:val="28"/>
        </w:rPr>
        <w:t>»</w:t>
      </w:r>
    </w:p>
    <w:p w:rsidR="003B1F77" w:rsidRPr="00093E7E" w:rsidRDefault="003B1F77" w:rsidP="00C644F8">
      <w:pPr>
        <w:widowControl w:val="0"/>
        <w:spacing w:line="360" w:lineRule="auto"/>
        <w:jc w:val="center"/>
        <w:rPr>
          <w:b/>
          <w:bCs/>
          <w:sz w:val="28"/>
          <w:szCs w:val="28"/>
        </w:rPr>
      </w:pPr>
    </w:p>
    <w:p w:rsidR="003B1F77" w:rsidRPr="00093E7E" w:rsidRDefault="003B1F77" w:rsidP="00C644F8">
      <w:pPr>
        <w:widowControl w:val="0"/>
        <w:spacing w:line="360" w:lineRule="auto"/>
        <w:jc w:val="center"/>
        <w:rPr>
          <w:b/>
          <w:bCs/>
          <w:sz w:val="28"/>
          <w:szCs w:val="28"/>
        </w:rPr>
      </w:pPr>
      <w:r>
        <w:rPr>
          <w:b/>
          <w:bCs/>
          <w:sz w:val="28"/>
          <w:szCs w:val="28"/>
        </w:rPr>
        <w:t>галузь знань 08</w:t>
      </w:r>
      <w:r w:rsidRPr="00093E7E">
        <w:rPr>
          <w:b/>
          <w:bCs/>
          <w:sz w:val="28"/>
          <w:szCs w:val="28"/>
        </w:rPr>
        <w:t xml:space="preserve">  </w:t>
      </w:r>
      <w:r>
        <w:rPr>
          <w:b/>
          <w:bCs/>
          <w:sz w:val="28"/>
          <w:szCs w:val="28"/>
        </w:rPr>
        <w:t>Право</w:t>
      </w: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p>
    <w:p w:rsidR="003B1F77" w:rsidRPr="00093E7E" w:rsidRDefault="003B1F77" w:rsidP="00093E7E">
      <w:pPr>
        <w:spacing w:line="360" w:lineRule="auto"/>
        <w:jc w:val="center"/>
        <w:rPr>
          <w:b/>
          <w:bCs/>
          <w:sz w:val="28"/>
          <w:szCs w:val="28"/>
        </w:rPr>
      </w:pPr>
      <w:r w:rsidRPr="00093E7E">
        <w:rPr>
          <w:b/>
          <w:bCs/>
          <w:sz w:val="28"/>
          <w:szCs w:val="28"/>
        </w:rPr>
        <w:t>м. Івано-Франківськ</w:t>
      </w:r>
    </w:p>
    <w:p w:rsidR="003B1F77" w:rsidRPr="00093E7E" w:rsidRDefault="00836CD4" w:rsidP="00C644F8">
      <w:pPr>
        <w:spacing w:line="360" w:lineRule="auto"/>
        <w:jc w:val="center"/>
        <w:rPr>
          <w:b/>
          <w:bCs/>
          <w:sz w:val="28"/>
          <w:szCs w:val="28"/>
        </w:rPr>
      </w:pPr>
      <w:r>
        <w:rPr>
          <w:b/>
          <w:bCs/>
          <w:sz w:val="28"/>
          <w:szCs w:val="28"/>
        </w:rPr>
        <w:t>2021</w:t>
      </w:r>
      <w:r w:rsidR="003B1F77" w:rsidRPr="00093E7E">
        <w:rPr>
          <w:b/>
          <w:bCs/>
          <w:sz w:val="28"/>
          <w:szCs w:val="28"/>
        </w:rPr>
        <w:t xml:space="preserve"> рік</w:t>
      </w:r>
    </w:p>
    <w:p w:rsidR="003B1F77" w:rsidRPr="00093E7E" w:rsidRDefault="003B1F77" w:rsidP="00093E7E">
      <w:pPr>
        <w:spacing w:line="360" w:lineRule="auto"/>
        <w:rPr>
          <w:sz w:val="28"/>
          <w:szCs w:val="28"/>
        </w:rPr>
      </w:pPr>
      <w:r w:rsidRPr="00093E7E">
        <w:rPr>
          <w:sz w:val="28"/>
          <w:szCs w:val="28"/>
        </w:rPr>
        <w:br w:type="page"/>
      </w:r>
      <w:r w:rsidRPr="00093E7E">
        <w:rPr>
          <w:sz w:val="28"/>
          <w:szCs w:val="28"/>
        </w:rPr>
        <w:lastRenderedPageBreak/>
        <w:t xml:space="preserve">РОЗРОБЛЕНО ТА ВНЕСЕНО: </w:t>
      </w:r>
    </w:p>
    <w:p w:rsidR="003B1F77" w:rsidRPr="00093E7E" w:rsidRDefault="003B1F77" w:rsidP="00093E7E">
      <w:pPr>
        <w:spacing w:line="360" w:lineRule="auto"/>
        <w:jc w:val="both"/>
        <w:rPr>
          <w:sz w:val="28"/>
          <w:szCs w:val="28"/>
        </w:rPr>
      </w:pPr>
      <w:r w:rsidRPr="00093E7E">
        <w:rPr>
          <w:sz w:val="28"/>
          <w:szCs w:val="28"/>
        </w:rPr>
        <w:t>Юридичним інститутом Державного вищого навчального закладу «Прикарпатський національний університет імені Василя Стефаника»</w:t>
      </w:r>
    </w:p>
    <w:p w:rsidR="003B1F77" w:rsidRPr="00093E7E" w:rsidRDefault="003B1F77" w:rsidP="00093E7E">
      <w:pPr>
        <w:spacing w:line="360" w:lineRule="auto"/>
        <w:jc w:val="both"/>
        <w:rPr>
          <w:sz w:val="28"/>
          <w:szCs w:val="28"/>
        </w:rPr>
      </w:pPr>
    </w:p>
    <w:p w:rsidR="003B1F77" w:rsidRPr="00093E7E" w:rsidRDefault="003B1F77" w:rsidP="00093E7E">
      <w:pPr>
        <w:spacing w:line="360" w:lineRule="auto"/>
        <w:jc w:val="both"/>
        <w:rPr>
          <w:sz w:val="28"/>
          <w:szCs w:val="28"/>
        </w:rPr>
      </w:pPr>
      <w:r w:rsidRPr="00093E7E">
        <w:rPr>
          <w:sz w:val="28"/>
          <w:szCs w:val="28"/>
        </w:rPr>
        <w:t xml:space="preserve">РОЗРОБНИК ПРОГРАМИ: </w:t>
      </w:r>
    </w:p>
    <w:p w:rsidR="003B1F77" w:rsidRPr="00093E7E" w:rsidRDefault="003B1F77" w:rsidP="00093E7E">
      <w:pPr>
        <w:spacing w:line="360" w:lineRule="auto"/>
        <w:jc w:val="both"/>
        <w:rPr>
          <w:sz w:val="28"/>
          <w:szCs w:val="28"/>
        </w:rPr>
      </w:pPr>
      <w:proofErr w:type="spellStart"/>
      <w:r>
        <w:rPr>
          <w:sz w:val="28"/>
          <w:szCs w:val="28"/>
        </w:rPr>
        <w:t>Д.ю.н</w:t>
      </w:r>
      <w:proofErr w:type="spellEnd"/>
      <w:r>
        <w:rPr>
          <w:sz w:val="28"/>
          <w:szCs w:val="28"/>
        </w:rPr>
        <w:t>., професор кафедри конституційного, міжнародного та адміністративного права</w:t>
      </w:r>
      <w:r w:rsidRPr="00093E7E">
        <w:rPr>
          <w:sz w:val="28"/>
          <w:szCs w:val="28"/>
        </w:rPr>
        <w:t xml:space="preserve"> </w:t>
      </w:r>
      <w:r>
        <w:rPr>
          <w:sz w:val="28"/>
          <w:szCs w:val="28"/>
        </w:rPr>
        <w:t xml:space="preserve">Книш В. В. </w:t>
      </w:r>
    </w:p>
    <w:p w:rsidR="003B1F77" w:rsidRPr="00093E7E" w:rsidRDefault="003B1F77" w:rsidP="00093E7E">
      <w:pPr>
        <w:spacing w:line="360" w:lineRule="auto"/>
        <w:jc w:val="both"/>
        <w:rPr>
          <w:sz w:val="28"/>
          <w:szCs w:val="28"/>
        </w:rPr>
      </w:pPr>
    </w:p>
    <w:p w:rsidR="003B1F77" w:rsidRPr="00093E7E" w:rsidRDefault="003B1F77" w:rsidP="00093E7E">
      <w:pPr>
        <w:spacing w:line="360" w:lineRule="auto"/>
        <w:jc w:val="both"/>
        <w:rPr>
          <w:sz w:val="28"/>
          <w:szCs w:val="28"/>
        </w:rPr>
      </w:pPr>
      <w:r w:rsidRPr="00093E7E">
        <w:rPr>
          <w:sz w:val="28"/>
          <w:szCs w:val="28"/>
        </w:rPr>
        <w:t xml:space="preserve">Обговорено та рекомендовано до видання Вченою радою Юридичного інституту </w:t>
      </w:r>
    </w:p>
    <w:p w:rsidR="003B1F77" w:rsidRPr="00093E7E" w:rsidRDefault="003B1F77" w:rsidP="00093E7E">
      <w:pPr>
        <w:spacing w:line="360" w:lineRule="auto"/>
        <w:rPr>
          <w:sz w:val="28"/>
          <w:szCs w:val="28"/>
        </w:rPr>
      </w:pPr>
      <w:r w:rsidRPr="00093E7E">
        <w:rPr>
          <w:sz w:val="28"/>
          <w:szCs w:val="28"/>
        </w:rPr>
        <w:t xml:space="preserve">                      </w:t>
      </w:r>
    </w:p>
    <w:p w:rsidR="003B1F77" w:rsidRPr="00093E7E" w:rsidRDefault="003B1F77" w:rsidP="00093E7E">
      <w:pPr>
        <w:spacing w:line="360" w:lineRule="auto"/>
        <w:jc w:val="center"/>
        <w:rPr>
          <w:b/>
          <w:bCs/>
          <w:caps/>
          <w:sz w:val="28"/>
          <w:szCs w:val="28"/>
        </w:rPr>
      </w:pPr>
      <w:r w:rsidRPr="00093E7E">
        <w:rPr>
          <w:sz w:val="28"/>
          <w:szCs w:val="28"/>
        </w:rPr>
        <w:t>_____________________,  протокол №__</w:t>
      </w:r>
      <w:r w:rsidRPr="00093E7E">
        <w:rPr>
          <w:sz w:val="28"/>
          <w:szCs w:val="28"/>
        </w:rPr>
        <w:br w:type="page"/>
      </w:r>
      <w:r w:rsidRPr="00093E7E">
        <w:rPr>
          <w:sz w:val="28"/>
          <w:szCs w:val="28"/>
        </w:rPr>
        <w:lastRenderedPageBreak/>
        <w:t xml:space="preserve"> </w:t>
      </w:r>
      <w:r w:rsidRPr="00093E7E">
        <w:rPr>
          <w:b/>
          <w:bCs/>
          <w:caps/>
          <w:sz w:val="28"/>
          <w:szCs w:val="28"/>
        </w:rPr>
        <w:t>Вступ</w:t>
      </w:r>
    </w:p>
    <w:p w:rsidR="003B1F77" w:rsidRPr="00093E7E" w:rsidRDefault="003B1F77" w:rsidP="00093E7E">
      <w:pPr>
        <w:pStyle w:val="a3"/>
        <w:spacing w:line="360" w:lineRule="auto"/>
        <w:ind w:left="540" w:firstLine="0"/>
        <w:jc w:val="both"/>
      </w:pPr>
    </w:p>
    <w:p w:rsidR="003B1F77" w:rsidRPr="00093E7E" w:rsidRDefault="003B1F77" w:rsidP="00093E7E">
      <w:pPr>
        <w:pStyle w:val="a3"/>
        <w:spacing w:line="360" w:lineRule="auto"/>
        <w:ind w:right="-262"/>
        <w:jc w:val="both"/>
      </w:pPr>
      <w:r>
        <w:t>Програма вивчення нормативної</w:t>
      </w:r>
      <w:r w:rsidRPr="00093E7E">
        <w:t xml:space="preserve"> навчальної дисципліни «Міжнародне </w:t>
      </w:r>
      <w:r>
        <w:t xml:space="preserve">публічне </w:t>
      </w:r>
      <w:r w:rsidRPr="00093E7E">
        <w:t>право</w:t>
      </w:r>
      <w:r w:rsidR="00836CD4">
        <w:t xml:space="preserve"> та право ЄС</w:t>
      </w:r>
      <w:r w:rsidRPr="00093E7E">
        <w:t>» складена відповідно до освітньо-професійної програми</w:t>
      </w:r>
      <w:r w:rsidR="00836CD4">
        <w:t xml:space="preserve"> підгото</w:t>
      </w:r>
      <w:r w:rsidR="008A6880">
        <w:t>вки бакалаврів спеціальності «Міжнародне та європейське право</w:t>
      </w:r>
      <w:r w:rsidR="00836CD4">
        <w:t>»</w:t>
      </w:r>
      <w:r w:rsidRPr="00093E7E">
        <w:t>.</w:t>
      </w:r>
    </w:p>
    <w:p w:rsidR="003B1F77" w:rsidRPr="00093E7E" w:rsidRDefault="003B1F77" w:rsidP="00093E7E">
      <w:pPr>
        <w:spacing w:line="360" w:lineRule="auto"/>
        <w:ind w:right="-262" w:firstLine="540"/>
        <w:jc w:val="both"/>
        <w:rPr>
          <w:sz w:val="28"/>
          <w:szCs w:val="28"/>
        </w:rPr>
      </w:pPr>
      <w:r w:rsidRPr="00093E7E">
        <w:rPr>
          <w:b/>
          <w:bCs/>
          <w:sz w:val="28"/>
          <w:szCs w:val="28"/>
        </w:rPr>
        <w:t>Предметом</w:t>
      </w:r>
      <w:r w:rsidRPr="00093E7E">
        <w:rPr>
          <w:sz w:val="28"/>
          <w:szCs w:val="28"/>
        </w:rPr>
        <w:t xml:space="preserve"> вивчення  навчальної дисципліни є широке  коло теоретичних та практичних питань, що стосуються специфічних міжнародно-правових інструментів, за допомогою яких регулюються міжнародні відносини, зокрема, укладення договорів, відстоювання прав та свобод людини і громадянина у внутрішньодержавному правопорядку з використанням міжнародно-правових норм, використання мирних засобів розв’язання спорів, різноманітні форми співробітництва держав у боротьбі зі злочинністю тощо.</w:t>
      </w:r>
    </w:p>
    <w:p w:rsidR="003B1F77" w:rsidRPr="00093E7E" w:rsidRDefault="003B1F77" w:rsidP="00093E7E">
      <w:pPr>
        <w:spacing w:line="360" w:lineRule="auto"/>
        <w:ind w:firstLine="720"/>
        <w:jc w:val="both"/>
        <w:rPr>
          <w:sz w:val="28"/>
          <w:szCs w:val="28"/>
        </w:rPr>
      </w:pPr>
      <w:r w:rsidRPr="00093E7E">
        <w:rPr>
          <w:sz w:val="28"/>
          <w:szCs w:val="28"/>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права як особливої правової системи для юристів має важливе значення, оскільки закладає підвалини розуміння змісту міжнародних відносин, статусу суб'єктів (держав, міжнародних організацій, націй, які борються за свою незалежність, юридичних і фізичних осіб), їх діяльності. </w:t>
      </w:r>
    </w:p>
    <w:p w:rsidR="003B1F77" w:rsidRPr="00093E7E" w:rsidRDefault="003B1F77" w:rsidP="00093E7E">
      <w:pPr>
        <w:spacing w:line="360" w:lineRule="auto"/>
        <w:ind w:firstLine="720"/>
        <w:jc w:val="both"/>
        <w:rPr>
          <w:sz w:val="28"/>
          <w:szCs w:val="28"/>
        </w:rPr>
      </w:pPr>
      <w:r w:rsidRPr="00093E7E">
        <w:rPr>
          <w:sz w:val="28"/>
          <w:szCs w:val="28"/>
        </w:rPr>
        <w:t>Також вивчення міжнародного права дозволяє засвоїти  практичні поради стосовно вміння укладати договори, відстоювати права та свободи людини і громадянина у внутрішньодержавному правопорядку з використанням міжнародно-правових норм, використовувати мирні засоби розв’язання спорів, різноманітні форми співробітництва держав у боротьбі зі злочинністю тощо.</w:t>
      </w:r>
    </w:p>
    <w:p w:rsidR="003B1F77" w:rsidRPr="00093E7E" w:rsidRDefault="003B1F77" w:rsidP="00093E7E">
      <w:pPr>
        <w:spacing w:line="360" w:lineRule="auto"/>
        <w:ind w:right="-262" w:firstLine="540"/>
        <w:jc w:val="both"/>
        <w:rPr>
          <w:sz w:val="28"/>
          <w:szCs w:val="28"/>
        </w:rPr>
      </w:pPr>
    </w:p>
    <w:p w:rsidR="003B1F77" w:rsidRPr="00093E7E" w:rsidRDefault="003B1F77" w:rsidP="00093E7E">
      <w:pPr>
        <w:spacing w:line="360" w:lineRule="auto"/>
        <w:ind w:right="-262" w:firstLine="540"/>
        <w:jc w:val="both"/>
        <w:rPr>
          <w:sz w:val="28"/>
          <w:szCs w:val="28"/>
        </w:rPr>
      </w:pPr>
      <w:r w:rsidRPr="00093E7E">
        <w:rPr>
          <w:b/>
          <w:bCs/>
          <w:sz w:val="28"/>
          <w:szCs w:val="28"/>
        </w:rPr>
        <w:t>Міждисциплінарні зв’язки</w:t>
      </w:r>
      <w:r w:rsidRPr="00093E7E">
        <w:rPr>
          <w:sz w:val="28"/>
          <w:szCs w:val="28"/>
        </w:rPr>
        <w:t xml:space="preserve">: </w:t>
      </w:r>
    </w:p>
    <w:p w:rsidR="003B1F77" w:rsidRPr="00093E7E" w:rsidRDefault="003B1F77" w:rsidP="00093E7E">
      <w:pPr>
        <w:spacing w:line="360" w:lineRule="auto"/>
        <w:ind w:firstLine="567"/>
        <w:jc w:val="both"/>
        <w:rPr>
          <w:sz w:val="28"/>
          <w:szCs w:val="28"/>
        </w:rPr>
      </w:pPr>
      <w:r w:rsidRPr="00093E7E">
        <w:rPr>
          <w:sz w:val="28"/>
          <w:szCs w:val="28"/>
        </w:rPr>
        <w:t>Дисципліна «Міжнародне</w:t>
      </w:r>
      <w:r>
        <w:rPr>
          <w:sz w:val="28"/>
          <w:szCs w:val="28"/>
        </w:rPr>
        <w:t xml:space="preserve"> публічне</w:t>
      </w:r>
      <w:r w:rsidRPr="00093E7E">
        <w:rPr>
          <w:sz w:val="28"/>
          <w:szCs w:val="28"/>
        </w:rPr>
        <w:t xml:space="preserve"> право</w:t>
      </w:r>
      <w:r w:rsidR="00836CD4">
        <w:rPr>
          <w:sz w:val="28"/>
          <w:szCs w:val="28"/>
        </w:rPr>
        <w:t xml:space="preserve"> та право ЄС</w:t>
      </w:r>
      <w:r w:rsidRPr="00093E7E">
        <w:rPr>
          <w:sz w:val="28"/>
          <w:szCs w:val="28"/>
        </w:rPr>
        <w:t xml:space="preserve">» органічно пов'язана з теорією держави та права, історією держави та права, конституційним (державним) правом зарубіжних країн; конституційним, </w:t>
      </w:r>
      <w:r w:rsidRPr="00093E7E">
        <w:rPr>
          <w:sz w:val="28"/>
          <w:szCs w:val="28"/>
        </w:rPr>
        <w:lastRenderedPageBreak/>
        <w:t>адміністративним, кримінальним та іншими галузями права, з комплексними галузями права: екологічним, митним, транспортним і рядом інших.</w:t>
      </w:r>
    </w:p>
    <w:p w:rsidR="003B1F77" w:rsidRPr="00093E7E" w:rsidRDefault="003B1F77" w:rsidP="00093E7E">
      <w:pPr>
        <w:spacing w:line="360" w:lineRule="auto"/>
        <w:ind w:right="-262" w:firstLine="540"/>
        <w:jc w:val="both"/>
        <w:rPr>
          <w:sz w:val="28"/>
          <w:szCs w:val="28"/>
        </w:rPr>
      </w:pPr>
    </w:p>
    <w:p w:rsidR="003B1F77" w:rsidRPr="00093E7E" w:rsidRDefault="003B1F77" w:rsidP="00093E7E">
      <w:pPr>
        <w:spacing w:line="360" w:lineRule="auto"/>
        <w:ind w:right="-262" w:firstLine="540"/>
        <w:jc w:val="both"/>
        <w:rPr>
          <w:sz w:val="28"/>
          <w:szCs w:val="28"/>
        </w:rPr>
      </w:pPr>
      <w:r w:rsidRPr="00093E7E">
        <w:rPr>
          <w:sz w:val="28"/>
          <w:szCs w:val="28"/>
        </w:rPr>
        <w:t>Програма навчальної дисципліни складається з таких змістових модулів:</w:t>
      </w:r>
    </w:p>
    <w:p w:rsidR="003B1F77" w:rsidRPr="00093E7E" w:rsidRDefault="008A6880" w:rsidP="007664B1">
      <w:pPr>
        <w:spacing w:line="360" w:lineRule="auto"/>
        <w:ind w:firstLine="567"/>
        <w:jc w:val="both"/>
        <w:rPr>
          <w:sz w:val="28"/>
          <w:szCs w:val="28"/>
        </w:rPr>
      </w:pPr>
      <w:r>
        <w:rPr>
          <w:sz w:val="28"/>
          <w:szCs w:val="28"/>
        </w:rPr>
        <w:t xml:space="preserve">1. </w:t>
      </w:r>
      <w:r w:rsidR="003B1F77" w:rsidRPr="00093E7E">
        <w:rPr>
          <w:sz w:val="28"/>
          <w:szCs w:val="28"/>
        </w:rPr>
        <w:t>Змістовий модуль 1. «Природа, особливост</w:t>
      </w:r>
      <w:r w:rsidR="003B1F77">
        <w:rPr>
          <w:sz w:val="28"/>
          <w:szCs w:val="28"/>
        </w:rPr>
        <w:t>і і суб'єкти міжнародного права</w:t>
      </w:r>
      <w:r w:rsidR="003B1F77" w:rsidRPr="00093E7E">
        <w:rPr>
          <w:sz w:val="28"/>
          <w:szCs w:val="28"/>
        </w:rPr>
        <w:t xml:space="preserve">. Право міжнародних </w:t>
      </w:r>
      <w:r w:rsidR="003B1F77">
        <w:rPr>
          <w:sz w:val="28"/>
          <w:szCs w:val="28"/>
        </w:rPr>
        <w:t xml:space="preserve">договорів. </w:t>
      </w:r>
      <w:r w:rsidR="003B1F77" w:rsidRPr="00093E7E">
        <w:rPr>
          <w:sz w:val="28"/>
          <w:szCs w:val="28"/>
        </w:rPr>
        <w:t>Право зовнішніх зносин</w:t>
      </w:r>
      <w:r w:rsidR="003B1F77">
        <w:rPr>
          <w:sz w:val="28"/>
          <w:szCs w:val="28"/>
        </w:rPr>
        <w:t>. Міжнародно-правова відповідальність держав та міжнародних організацій</w:t>
      </w:r>
      <w:r w:rsidR="003B1F77" w:rsidRPr="00093E7E">
        <w:rPr>
          <w:sz w:val="28"/>
          <w:szCs w:val="28"/>
        </w:rPr>
        <w:t>».</w:t>
      </w:r>
    </w:p>
    <w:p w:rsidR="003B1F77" w:rsidRPr="00093E7E" w:rsidRDefault="003B1F77" w:rsidP="005E5564">
      <w:pPr>
        <w:spacing w:line="360" w:lineRule="auto"/>
        <w:ind w:firstLine="567"/>
        <w:jc w:val="both"/>
        <w:rPr>
          <w:sz w:val="28"/>
          <w:szCs w:val="28"/>
        </w:rPr>
      </w:pPr>
      <w:r w:rsidRPr="00093E7E">
        <w:rPr>
          <w:sz w:val="28"/>
          <w:szCs w:val="28"/>
        </w:rPr>
        <w:t>2. Змістовий модуль 2. «Міжнар</w:t>
      </w:r>
      <w:r w:rsidR="008A6880">
        <w:rPr>
          <w:sz w:val="28"/>
          <w:szCs w:val="28"/>
        </w:rPr>
        <w:t xml:space="preserve">одне гуманітарне право. </w:t>
      </w:r>
      <w:r>
        <w:rPr>
          <w:sz w:val="28"/>
          <w:szCs w:val="28"/>
        </w:rPr>
        <w:t xml:space="preserve">Міжнародне кримінальне право. </w:t>
      </w:r>
      <w:r w:rsidRPr="00093E7E">
        <w:rPr>
          <w:sz w:val="28"/>
          <w:szCs w:val="28"/>
        </w:rPr>
        <w:t>Міжнародне економічне право.</w:t>
      </w:r>
      <w:r>
        <w:rPr>
          <w:sz w:val="28"/>
          <w:szCs w:val="28"/>
        </w:rPr>
        <w:t xml:space="preserve"> Міжнародне екологічне право. Міжнародне повітряне, космічне та морське право. Захист прав людини в міжнародному праві»</w:t>
      </w:r>
      <w:r w:rsidR="008A6880">
        <w:rPr>
          <w:sz w:val="28"/>
          <w:szCs w:val="28"/>
        </w:rPr>
        <w:t>.</w:t>
      </w:r>
    </w:p>
    <w:p w:rsidR="003B1F77" w:rsidRDefault="008A6880" w:rsidP="00093E7E">
      <w:pPr>
        <w:spacing w:line="360" w:lineRule="auto"/>
        <w:ind w:right="-262" w:firstLine="540"/>
        <w:jc w:val="both"/>
        <w:rPr>
          <w:sz w:val="28"/>
          <w:szCs w:val="28"/>
        </w:rPr>
      </w:pPr>
      <w:r>
        <w:rPr>
          <w:sz w:val="28"/>
          <w:szCs w:val="28"/>
        </w:rPr>
        <w:t>3. Змістовий модуль 3. «</w:t>
      </w:r>
      <w:r w:rsidRPr="008A6880">
        <w:rPr>
          <w:sz w:val="28"/>
          <w:szCs w:val="28"/>
        </w:rPr>
        <w:t>Право ЄС. Загальна характеристика. Основні інституції Європейського Союзу</w:t>
      </w:r>
      <w:r>
        <w:rPr>
          <w:sz w:val="28"/>
          <w:szCs w:val="28"/>
        </w:rPr>
        <w:t xml:space="preserve">». </w:t>
      </w:r>
    </w:p>
    <w:p w:rsidR="008A6880" w:rsidRPr="00093E7E" w:rsidRDefault="008A6880" w:rsidP="00093E7E">
      <w:pPr>
        <w:spacing w:line="360" w:lineRule="auto"/>
        <w:ind w:right="-262" w:firstLine="540"/>
        <w:jc w:val="both"/>
        <w:rPr>
          <w:sz w:val="28"/>
          <w:szCs w:val="28"/>
        </w:rPr>
      </w:pPr>
      <w:r>
        <w:rPr>
          <w:sz w:val="28"/>
          <w:szCs w:val="28"/>
        </w:rPr>
        <w:t xml:space="preserve">4. </w:t>
      </w:r>
      <w:r>
        <w:rPr>
          <w:sz w:val="28"/>
          <w:szCs w:val="28"/>
        </w:rPr>
        <w:t xml:space="preserve">Змістовий модуль </w:t>
      </w:r>
      <w:r>
        <w:rPr>
          <w:sz w:val="28"/>
          <w:szCs w:val="28"/>
        </w:rPr>
        <w:t>4</w:t>
      </w:r>
      <w:r>
        <w:rPr>
          <w:sz w:val="28"/>
          <w:szCs w:val="28"/>
        </w:rPr>
        <w:t xml:space="preserve">. </w:t>
      </w:r>
      <w:r>
        <w:rPr>
          <w:sz w:val="28"/>
          <w:szCs w:val="28"/>
        </w:rPr>
        <w:t>«</w:t>
      </w:r>
      <w:r w:rsidRPr="008A6880">
        <w:rPr>
          <w:sz w:val="28"/>
          <w:szCs w:val="28"/>
        </w:rPr>
        <w:t>Галузі права ЄС</w:t>
      </w:r>
      <w:r>
        <w:rPr>
          <w:sz w:val="28"/>
          <w:szCs w:val="28"/>
        </w:rPr>
        <w:t xml:space="preserve">». </w:t>
      </w: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3B1F77" w:rsidP="00093E7E">
      <w:pPr>
        <w:rPr>
          <w:sz w:val="28"/>
          <w:szCs w:val="28"/>
        </w:rPr>
      </w:pPr>
    </w:p>
    <w:p w:rsidR="003B1F77" w:rsidRPr="00093E7E" w:rsidRDefault="008A6880" w:rsidP="00093E7E">
      <w:pPr>
        <w:rPr>
          <w:sz w:val="28"/>
          <w:szCs w:val="28"/>
        </w:rPr>
      </w:pPr>
      <w:r>
        <w:rPr>
          <w:sz w:val="28"/>
          <w:szCs w:val="28"/>
        </w:rPr>
        <w:br w:type="page"/>
      </w:r>
    </w:p>
    <w:p w:rsidR="003B1F77" w:rsidRPr="00093E7E" w:rsidRDefault="003B1F77" w:rsidP="00093E7E">
      <w:pPr>
        <w:spacing w:line="360" w:lineRule="auto"/>
        <w:ind w:right="-262" w:firstLine="540"/>
        <w:jc w:val="both"/>
        <w:rPr>
          <w:b/>
          <w:bCs/>
          <w:sz w:val="28"/>
          <w:szCs w:val="28"/>
        </w:rPr>
      </w:pPr>
      <w:r w:rsidRPr="00093E7E">
        <w:rPr>
          <w:b/>
          <w:bCs/>
          <w:sz w:val="28"/>
          <w:szCs w:val="28"/>
        </w:rPr>
        <w:t>1. Мета та завдання навчальної дисципліни</w:t>
      </w:r>
    </w:p>
    <w:p w:rsidR="003B1F77" w:rsidRPr="00093E7E" w:rsidRDefault="003B1F77" w:rsidP="00093E7E">
      <w:pPr>
        <w:pStyle w:val="a5"/>
        <w:tabs>
          <w:tab w:val="left" w:pos="540"/>
        </w:tabs>
        <w:spacing w:line="360" w:lineRule="auto"/>
        <w:ind w:firstLine="567"/>
        <w:jc w:val="both"/>
        <w:rPr>
          <w:sz w:val="28"/>
          <w:szCs w:val="28"/>
        </w:rPr>
      </w:pPr>
      <w:r w:rsidRPr="00093E7E">
        <w:rPr>
          <w:sz w:val="28"/>
          <w:szCs w:val="28"/>
        </w:rPr>
        <w:t xml:space="preserve">1.1. </w:t>
      </w:r>
      <w:r w:rsidRPr="00093E7E">
        <w:rPr>
          <w:b/>
          <w:bCs/>
          <w:sz w:val="28"/>
          <w:szCs w:val="28"/>
        </w:rPr>
        <w:t xml:space="preserve">Метою дисципліни </w:t>
      </w:r>
      <w:r w:rsidRPr="00093E7E">
        <w:rPr>
          <w:sz w:val="28"/>
          <w:szCs w:val="28"/>
        </w:rPr>
        <w:t xml:space="preserve">«Міжнародне </w:t>
      </w:r>
      <w:r>
        <w:rPr>
          <w:sz w:val="28"/>
          <w:szCs w:val="28"/>
        </w:rPr>
        <w:t xml:space="preserve">публічне </w:t>
      </w:r>
      <w:r w:rsidRPr="00093E7E">
        <w:rPr>
          <w:sz w:val="28"/>
          <w:szCs w:val="28"/>
        </w:rPr>
        <w:t>право</w:t>
      </w:r>
      <w:r w:rsidR="00836CD4">
        <w:rPr>
          <w:sz w:val="28"/>
          <w:szCs w:val="28"/>
        </w:rPr>
        <w:t xml:space="preserve"> та право ЄС</w:t>
      </w:r>
      <w:r w:rsidRPr="00093E7E">
        <w:rPr>
          <w:sz w:val="28"/>
          <w:szCs w:val="28"/>
        </w:rPr>
        <w:t>»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3B1F77" w:rsidRPr="00093E7E" w:rsidRDefault="003B1F77" w:rsidP="00093E7E">
      <w:pPr>
        <w:pStyle w:val="Default"/>
        <w:spacing w:line="360" w:lineRule="auto"/>
        <w:ind w:firstLine="567"/>
        <w:jc w:val="both"/>
        <w:rPr>
          <w:color w:val="auto"/>
          <w:sz w:val="28"/>
          <w:szCs w:val="28"/>
          <w:lang w:val="uk-UA"/>
        </w:rPr>
      </w:pPr>
      <w:r w:rsidRPr="00093E7E">
        <w:rPr>
          <w:color w:val="auto"/>
          <w:sz w:val="28"/>
          <w:szCs w:val="28"/>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3B1F77" w:rsidRPr="00093E7E" w:rsidRDefault="003B1F77" w:rsidP="00093E7E">
      <w:pPr>
        <w:pStyle w:val="Default"/>
        <w:spacing w:line="360" w:lineRule="auto"/>
        <w:ind w:firstLine="567"/>
        <w:jc w:val="both"/>
        <w:rPr>
          <w:color w:val="auto"/>
          <w:sz w:val="28"/>
          <w:szCs w:val="28"/>
          <w:lang w:val="uk-UA"/>
        </w:rPr>
      </w:pPr>
      <w:r w:rsidRPr="00093E7E">
        <w:rPr>
          <w:color w:val="auto"/>
          <w:sz w:val="28"/>
          <w:szCs w:val="28"/>
          <w:lang w:val="uk-UA"/>
        </w:rPr>
        <w:t>Розширення участі України в міжнародних відносинах, насамперед внаслідок інт</w:t>
      </w:r>
      <w:r>
        <w:rPr>
          <w:color w:val="auto"/>
          <w:sz w:val="28"/>
          <w:szCs w:val="28"/>
          <w:lang w:val="uk-UA"/>
        </w:rPr>
        <w:t>еграційних європейських та євро</w:t>
      </w:r>
      <w:r w:rsidRPr="00093E7E">
        <w:rPr>
          <w:color w:val="auto"/>
          <w:sz w:val="28"/>
          <w:szCs w:val="28"/>
          <w:lang w:val="uk-UA"/>
        </w:rPr>
        <w:t xml:space="preserve">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3B1F77" w:rsidRPr="00093E7E" w:rsidRDefault="003B1F77" w:rsidP="00093E7E">
      <w:pPr>
        <w:pStyle w:val="Default"/>
        <w:spacing w:line="360" w:lineRule="auto"/>
        <w:ind w:firstLine="567"/>
        <w:jc w:val="both"/>
        <w:rPr>
          <w:color w:val="auto"/>
          <w:sz w:val="28"/>
          <w:szCs w:val="28"/>
          <w:lang w:val="uk-UA"/>
        </w:rPr>
      </w:pPr>
    </w:p>
    <w:p w:rsidR="003B1F77" w:rsidRPr="00093E7E" w:rsidRDefault="003B1F77" w:rsidP="00093E7E">
      <w:pPr>
        <w:pStyle w:val="Default"/>
        <w:spacing w:line="360" w:lineRule="auto"/>
        <w:ind w:firstLine="567"/>
        <w:jc w:val="both"/>
        <w:rPr>
          <w:color w:val="auto"/>
          <w:sz w:val="28"/>
          <w:szCs w:val="28"/>
          <w:lang w:val="uk-UA"/>
        </w:rPr>
      </w:pPr>
      <w:r w:rsidRPr="00093E7E">
        <w:rPr>
          <w:color w:val="auto"/>
          <w:sz w:val="28"/>
          <w:szCs w:val="28"/>
          <w:lang w:val="uk-UA"/>
        </w:rPr>
        <w:t xml:space="preserve">1.2. </w:t>
      </w:r>
      <w:r w:rsidRPr="00093E7E">
        <w:rPr>
          <w:b/>
          <w:bCs/>
          <w:color w:val="auto"/>
          <w:sz w:val="28"/>
          <w:szCs w:val="28"/>
          <w:lang w:val="uk-UA"/>
        </w:rPr>
        <w:t>Завдання навчальної дисципліни</w:t>
      </w:r>
      <w:r w:rsidRPr="00093E7E">
        <w:rPr>
          <w:color w:val="auto"/>
          <w:sz w:val="28"/>
          <w:szCs w:val="28"/>
          <w:lang w:val="uk-UA"/>
        </w:rPr>
        <w:t xml:space="preserve"> «Міжнародне </w:t>
      </w:r>
      <w:r>
        <w:rPr>
          <w:color w:val="auto"/>
          <w:sz w:val="28"/>
          <w:szCs w:val="28"/>
          <w:lang w:val="uk-UA"/>
        </w:rPr>
        <w:t xml:space="preserve">публічне </w:t>
      </w:r>
      <w:r w:rsidRPr="00093E7E">
        <w:rPr>
          <w:color w:val="auto"/>
          <w:sz w:val="28"/>
          <w:szCs w:val="28"/>
          <w:lang w:val="uk-UA"/>
        </w:rPr>
        <w:t>право</w:t>
      </w:r>
      <w:r w:rsidR="00836CD4">
        <w:rPr>
          <w:color w:val="auto"/>
          <w:sz w:val="28"/>
          <w:szCs w:val="28"/>
          <w:lang w:val="uk-UA"/>
        </w:rPr>
        <w:t xml:space="preserve"> та право ЄС</w:t>
      </w:r>
      <w:r w:rsidRPr="00093E7E">
        <w:rPr>
          <w:color w:val="auto"/>
          <w:sz w:val="28"/>
          <w:szCs w:val="28"/>
          <w:lang w:val="uk-UA"/>
        </w:rPr>
        <w:t xml:space="preserve">»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3B1F77" w:rsidRPr="00093E7E" w:rsidRDefault="003B1F77" w:rsidP="00093E7E">
      <w:pPr>
        <w:spacing w:line="360" w:lineRule="auto"/>
        <w:ind w:right="-82" w:firstLine="540"/>
        <w:jc w:val="both"/>
        <w:rPr>
          <w:sz w:val="28"/>
          <w:szCs w:val="28"/>
        </w:rPr>
      </w:pPr>
      <w:r w:rsidRPr="00093E7E">
        <w:rPr>
          <w:sz w:val="28"/>
          <w:szCs w:val="28"/>
        </w:rPr>
        <w:t xml:space="preserve">Основними завданнями вивчення дисципліни «Міжнародне </w:t>
      </w:r>
      <w:r>
        <w:rPr>
          <w:sz w:val="28"/>
          <w:szCs w:val="28"/>
        </w:rPr>
        <w:t xml:space="preserve">публічне </w:t>
      </w:r>
      <w:r w:rsidRPr="00093E7E">
        <w:rPr>
          <w:sz w:val="28"/>
          <w:szCs w:val="28"/>
        </w:rPr>
        <w:t>право</w:t>
      </w:r>
      <w:r w:rsidR="00836CD4">
        <w:rPr>
          <w:sz w:val="28"/>
          <w:szCs w:val="28"/>
        </w:rPr>
        <w:t xml:space="preserve"> та право ЄС</w:t>
      </w:r>
      <w:r w:rsidRPr="00093E7E">
        <w:rPr>
          <w:sz w:val="28"/>
          <w:szCs w:val="28"/>
        </w:rPr>
        <w:t>» є:</w:t>
      </w:r>
    </w:p>
    <w:p w:rsidR="003B1F77" w:rsidRPr="00093E7E" w:rsidRDefault="003B1F77" w:rsidP="005E5564">
      <w:pPr>
        <w:numPr>
          <w:ilvl w:val="0"/>
          <w:numId w:val="3"/>
        </w:numPr>
        <w:tabs>
          <w:tab w:val="clear" w:pos="900"/>
          <w:tab w:val="num" w:pos="0"/>
        </w:tabs>
        <w:spacing w:line="360" w:lineRule="auto"/>
        <w:ind w:left="0" w:right="-82" w:firstLine="567"/>
        <w:jc w:val="both"/>
        <w:rPr>
          <w:sz w:val="28"/>
          <w:szCs w:val="28"/>
        </w:rPr>
      </w:pPr>
      <w:r w:rsidRPr="00093E7E">
        <w:rPr>
          <w:sz w:val="28"/>
          <w:szCs w:val="28"/>
        </w:rPr>
        <w:t xml:space="preserve">опанування студентами теоретичною і нормативною базою міжнародного публічного права; </w:t>
      </w:r>
    </w:p>
    <w:p w:rsidR="003B1F77" w:rsidRPr="00093E7E" w:rsidRDefault="003B1F77" w:rsidP="005E5564">
      <w:pPr>
        <w:numPr>
          <w:ilvl w:val="0"/>
          <w:numId w:val="3"/>
        </w:numPr>
        <w:tabs>
          <w:tab w:val="clear" w:pos="900"/>
          <w:tab w:val="num" w:pos="0"/>
        </w:tabs>
        <w:spacing w:line="360" w:lineRule="auto"/>
        <w:ind w:left="0" w:right="-82" w:firstLine="567"/>
        <w:jc w:val="both"/>
        <w:rPr>
          <w:sz w:val="28"/>
          <w:szCs w:val="28"/>
        </w:rPr>
      </w:pPr>
      <w:r w:rsidRPr="00093E7E">
        <w:rPr>
          <w:sz w:val="28"/>
          <w:szCs w:val="28"/>
        </w:rPr>
        <w:t>вміння застосовувати на практиці теоретичні знання з міжнародно-правових питань, що постають у сфері сучасних міжнародних відносин;</w:t>
      </w:r>
    </w:p>
    <w:p w:rsidR="003B1F77" w:rsidRPr="00093E7E" w:rsidRDefault="003B1F77" w:rsidP="005E5564">
      <w:pPr>
        <w:numPr>
          <w:ilvl w:val="0"/>
          <w:numId w:val="3"/>
        </w:numPr>
        <w:tabs>
          <w:tab w:val="clear" w:pos="900"/>
          <w:tab w:val="num" w:pos="0"/>
        </w:tabs>
        <w:autoSpaceDE w:val="0"/>
        <w:autoSpaceDN w:val="0"/>
        <w:adjustRightInd w:val="0"/>
        <w:spacing w:line="360" w:lineRule="auto"/>
        <w:ind w:left="0" w:right="-82" w:firstLine="567"/>
        <w:jc w:val="both"/>
        <w:rPr>
          <w:sz w:val="28"/>
          <w:szCs w:val="28"/>
        </w:rPr>
      </w:pPr>
      <w:r w:rsidRPr="00093E7E">
        <w:rPr>
          <w:sz w:val="28"/>
          <w:szCs w:val="28"/>
        </w:rPr>
        <w:lastRenderedPageBreak/>
        <w:t>засвоєння студентами концептуальних основ походження та сутності міжнародного публічного права;</w:t>
      </w:r>
    </w:p>
    <w:p w:rsidR="003B1F77" w:rsidRPr="00093E7E" w:rsidRDefault="003B1F77" w:rsidP="005E5564">
      <w:pPr>
        <w:numPr>
          <w:ilvl w:val="0"/>
          <w:numId w:val="3"/>
        </w:numPr>
        <w:tabs>
          <w:tab w:val="clear" w:pos="900"/>
          <w:tab w:val="num" w:pos="0"/>
        </w:tabs>
        <w:autoSpaceDE w:val="0"/>
        <w:autoSpaceDN w:val="0"/>
        <w:adjustRightInd w:val="0"/>
        <w:spacing w:line="360" w:lineRule="auto"/>
        <w:ind w:left="0" w:right="-82" w:firstLine="567"/>
        <w:jc w:val="both"/>
        <w:rPr>
          <w:sz w:val="28"/>
          <w:szCs w:val="28"/>
        </w:rPr>
      </w:pPr>
      <w:r w:rsidRPr="00093E7E">
        <w:rPr>
          <w:sz w:val="28"/>
          <w:szCs w:val="28"/>
        </w:rPr>
        <w:t xml:space="preserve">вивчення системи джерел міжнародного публічного права; </w:t>
      </w:r>
    </w:p>
    <w:p w:rsidR="003B1F77" w:rsidRPr="00093E7E" w:rsidRDefault="003B1F77" w:rsidP="005E5564">
      <w:pPr>
        <w:numPr>
          <w:ilvl w:val="0"/>
          <w:numId w:val="3"/>
        </w:numPr>
        <w:tabs>
          <w:tab w:val="clear" w:pos="900"/>
          <w:tab w:val="num" w:pos="0"/>
        </w:tabs>
        <w:autoSpaceDE w:val="0"/>
        <w:autoSpaceDN w:val="0"/>
        <w:adjustRightInd w:val="0"/>
        <w:spacing w:line="360" w:lineRule="auto"/>
        <w:ind w:left="0" w:right="-82" w:firstLine="567"/>
        <w:jc w:val="both"/>
        <w:rPr>
          <w:sz w:val="28"/>
          <w:szCs w:val="28"/>
        </w:rPr>
      </w:pPr>
      <w:r w:rsidRPr="00093E7E">
        <w:rPr>
          <w:sz w:val="28"/>
          <w:szCs w:val="28"/>
        </w:rPr>
        <w:t>дослідження співвідношення міжнародного публічного та національного права;</w:t>
      </w:r>
    </w:p>
    <w:p w:rsidR="003B1F77" w:rsidRPr="00093E7E" w:rsidRDefault="003B1F77" w:rsidP="005E5564">
      <w:pPr>
        <w:numPr>
          <w:ilvl w:val="0"/>
          <w:numId w:val="3"/>
        </w:numPr>
        <w:tabs>
          <w:tab w:val="clear" w:pos="900"/>
          <w:tab w:val="num" w:pos="0"/>
        </w:tabs>
        <w:autoSpaceDE w:val="0"/>
        <w:autoSpaceDN w:val="0"/>
        <w:adjustRightInd w:val="0"/>
        <w:spacing w:line="360" w:lineRule="auto"/>
        <w:ind w:left="0" w:right="-82" w:firstLine="567"/>
        <w:jc w:val="both"/>
        <w:rPr>
          <w:sz w:val="28"/>
          <w:szCs w:val="28"/>
        </w:rPr>
      </w:pPr>
      <w:r w:rsidRPr="00093E7E">
        <w:rPr>
          <w:sz w:val="28"/>
          <w:szCs w:val="28"/>
        </w:rPr>
        <w:t>формуванні у студентів розуміння інституціональної міжнародного публічного права;</w:t>
      </w:r>
    </w:p>
    <w:p w:rsidR="003B1F77" w:rsidRPr="00093E7E" w:rsidRDefault="003B1F77" w:rsidP="005E5564">
      <w:pPr>
        <w:numPr>
          <w:ilvl w:val="0"/>
          <w:numId w:val="3"/>
        </w:numPr>
        <w:tabs>
          <w:tab w:val="clear" w:pos="900"/>
          <w:tab w:val="num" w:pos="0"/>
        </w:tabs>
        <w:autoSpaceDE w:val="0"/>
        <w:autoSpaceDN w:val="0"/>
        <w:adjustRightInd w:val="0"/>
        <w:spacing w:line="360" w:lineRule="auto"/>
        <w:ind w:left="0" w:right="-82" w:firstLine="567"/>
        <w:jc w:val="both"/>
        <w:rPr>
          <w:sz w:val="28"/>
          <w:szCs w:val="28"/>
        </w:rPr>
      </w:pPr>
      <w:r w:rsidRPr="00093E7E">
        <w:rPr>
          <w:sz w:val="28"/>
          <w:szCs w:val="28"/>
        </w:rPr>
        <w:t xml:space="preserve">дослідження </w:t>
      </w:r>
      <w:r>
        <w:rPr>
          <w:sz w:val="28"/>
          <w:szCs w:val="28"/>
        </w:rPr>
        <w:t xml:space="preserve">особливостей та специфіки </w:t>
      </w:r>
      <w:r w:rsidRPr="00093E7E">
        <w:rPr>
          <w:sz w:val="28"/>
          <w:szCs w:val="28"/>
        </w:rPr>
        <w:t>галузей міжнародного публічного права.</w:t>
      </w:r>
    </w:p>
    <w:p w:rsidR="003B1F77" w:rsidRPr="00093E7E" w:rsidRDefault="003B1F77" w:rsidP="005E5564">
      <w:pPr>
        <w:tabs>
          <w:tab w:val="num" w:pos="0"/>
        </w:tabs>
        <w:spacing w:line="360" w:lineRule="auto"/>
        <w:ind w:right="-82" w:firstLine="567"/>
        <w:jc w:val="both"/>
        <w:rPr>
          <w:sz w:val="28"/>
          <w:szCs w:val="28"/>
        </w:rPr>
      </w:pPr>
    </w:p>
    <w:p w:rsidR="003B1F77" w:rsidRPr="00093E7E" w:rsidRDefault="003B1F77" w:rsidP="005E5564">
      <w:pPr>
        <w:tabs>
          <w:tab w:val="num" w:pos="0"/>
        </w:tabs>
        <w:spacing w:line="360" w:lineRule="auto"/>
        <w:ind w:right="-82" w:firstLine="567"/>
        <w:jc w:val="both"/>
        <w:rPr>
          <w:sz w:val="28"/>
          <w:szCs w:val="28"/>
        </w:rPr>
      </w:pPr>
      <w:r w:rsidRPr="00093E7E">
        <w:rPr>
          <w:sz w:val="28"/>
          <w:szCs w:val="28"/>
        </w:rPr>
        <w:t>1.3. Згідно з вимогами освітньо-професійної програми студенти повинні:</w:t>
      </w:r>
    </w:p>
    <w:p w:rsidR="003B1F77" w:rsidRPr="00093E7E" w:rsidRDefault="003B1F77" w:rsidP="005E5564">
      <w:pPr>
        <w:pStyle w:val="a7"/>
        <w:tabs>
          <w:tab w:val="num" w:pos="0"/>
        </w:tabs>
        <w:spacing w:line="360" w:lineRule="auto"/>
        <w:ind w:firstLine="567"/>
        <w:outlineLvl w:val="0"/>
        <w:rPr>
          <w:b/>
          <w:bCs/>
        </w:rPr>
      </w:pPr>
      <w:r w:rsidRPr="00093E7E">
        <w:rPr>
          <w:b/>
          <w:bCs/>
        </w:rPr>
        <w:t>знати:</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особливості предмета сучасного міжнародного права;</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місце міжнародно-правових норм у системі нормативного регулювання;</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особливості системи та джерела сучасного міжнародного права;</w:t>
      </w:r>
    </w:p>
    <w:p w:rsidR="003B1F77" w:rsidRPr="00093E7E" w:rsidRDefault="003B1F77" w:rsidP="005E5564">
      <w:pPr>
        <w:pStyle w:val="a7"/>
        <w:numPr>
          <w:ilvl w:val="0"/>
          <w:numId w:val="2"/>
        </w:numPr>
        <w:tabs>
          <w:tab w:val="clear" w:pos="900"/>
          <w:tab w:val="num" w:pos="0"/>
        </w:tabs>
        <w:spacing w:line="360" w:lineRule="auto"/>
        <w:ind w:left="0" w:firstLine="567"/>
      </w:pPr>
      <w:r w:rsidRPr="00093E7E">
        <w:t>співвідношення міжнародного і національного права;</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w:t>
      </w:r>
      <w:r w:rsidR="00836CD4">
        <w:t xml:space="preserve"> </w:t>
      </w:r>
      <w:r w:rsidRPr="00093E7E">
        <w:t>д.;</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особливості міжнародної правосуб’єктності держави, міжнародних організацій, індивіда;</w:t>
      </w:r>
    </w:p>
    <w:p w:rsidR="003B1F77" w:rsidRPr="00093E7E" w:rsidRDefault="003B1F77" w:rsidP="005E5564">
      <w:pPr>
        <w:pStyle w:val="a7"/>
        <w:numPr>
          <w:ilvl w:val="0"/>
          <w:numId w:val="2"/>
        </w:numPr>
        <w:tabs>
          <w:tab w:val="clear" w:pos="900"/>
          <w:tab w:val="num" w:pos="0"/>
        </w:tabs>
        <w:spacing w:line="360" w:lineRule="auto"/>
        <w:ind w:left="0" w:firstLine="567"/>
      </w:pPr>
      <w:r w:rsidRPr="00093E7E">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3B1F77" w:rsidRPr="00093E7E" w:rsidRDefault="003B1F77" w:rsidP="005E5564">
      <w:pPr>
        <w:pStyle w:val="a7"/>
        <w:numPr>
          <w:ilvl w:val="0"/>
          <w:numId w:val="2"/>
        </w:numPr>
        <w:tabs>
          <w:tab w:val="clear" w:pos="900"/>
          <w:tab w:val="num" w:pos="0"/>
        </w:tabs>
        <w:spacing w:line="360" w:lineRule="auto"/>
        <w:ind w:left="0" w:firstLine="567"/>
      </w:pPr>
      <w:r w:rsidRPr="00093E7E">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3B1F77" w:rsidRPr="00093E7E" w:rsidRDefault="003B1F77" w:rsidP="005E5564">
      <w:pPr>
        <w:pStyle w:val="a7"/>
        <w:tabs>
          <w:tab w:val="num" w:pos="0"/>
        </w:tabs>
        <w:spacing w:line="360" w:lineRule="auto"/>
        <w:ind w:firstLine="567"/>
        <w:outlineLvl w:val="0"/>
        <w:rPr>
          <w:b/>
          <w:bCs/>
        </w:rPr>
      </w:pPr>
      <w:r w:rsidRPr="00093E7E">
        <w:rPr>
          <w:b/>
          <w:bCs/>
        </w:rPr>
        <w:t>вміти:</w:t>
      </w:r>
    </w:p>
    <w:p w:rsidR="003B1F77" w:rsidRPr="00093E7E" w:rsidRDefault="003B1F77" w:rsidP="005E5564">
      <w:pPr>
        <w:pStyle w:val="a7"/>
        <w:numPr>
          <w:ilvl w:val="0"/>
          <w:numId w:val="1"/>
        </w:numPr>
        <w:tabs>
          <w:tab w:val="clear" w:pos="900"/>
          <w:tab w:val="num" w:pos="0"/>
        </w:tabs>
        <w:spacing w:line="360" w:lineRule="auto"/>
        <w:ind w:left="0" w:firstLine="567"/>
      </w:pPr>
      <w:r w:rsidRPr="00093E7E">
        <w:lastRenderedPageBreak/>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3B1F77" w:rsidRPr="00093E7E" w:rsidRDefault="003B1F77" w:rsidP="005E5564">
      <w:pPr>
        <w:pStyle w:val="a7"/>
        <w:numPr>
          <w:ilvl w:val="0"/>
          <w:numId w:val="1"/>
        </w:numPr>
        <w:tabs>
          <w:tab w:val="clear" w:pos="900"/>
          <w:tab w:val="num" w:pos="0"/>
        </w:tabs>
        <w:spacing w:line="360" w:lineRule="auto"/>
        <w:ind w:left="0" w:firstLine="567"/>
      </w:pPr>
      <w:r w:rsidRPr="00093E7E">
        <w:t>користуватися Конституцією та законами України, двосторонніми договорами, актами міжнародних організацій;</w:t>
      </w:r>
    </w:p>
    <w:p w:rsidR="003B1F77" w:rsidRPr="00093E7E" w:rsidRDefault="003B1F77" w:rsidP="005E5564">
      <w:pPr>
        <w:pStyle w:val="a7"/>
        <w:numPr>
          <w:ilvl w:val="0"/>
          <w:numId w:val="1"/>
        </w:numPr>
        <w:tabs>
          <w:tab w:val="clear" w:pos="900"/>
          <w:tab w:val="num" w:pos="0"/>
        </w:tabs>
        <w:spacing w:line="360" w:lineRule="auto"/>
        <w:ind w:left="0" w:firstLine="567"/>
      </w:pPr>
      <w:r w:rsidRPr="00093E7E">
        <w:t>застосовувати положення міжнародно-правових угод за участю України;</w:t>
      </w:r>
    </w:p>
    <w:p w:rsidR="003B1F77" w:rsidRPr="00093E7E" w:rsidRDefault="003B1F77" w:rsidP="005E5564">
      <w:pPr>
        <w:pStyle w:val="a7"/>
        <w:numPr>
          <w:ilvl w:val="0"/>
          <w:numId w:val="1"/>
        </w:numPr>
        <w:tabs>
          <w:tab w:val="clear" w:pos="900"/>
          <w:tab w:val="num" w:pos="0"/>
        </w:tabs>
        <w:spacing w:line="360" w:lineRule="auto"/>
        <w:ind w:left="0" w:firstLine="567"/>
      </w:pPr>
      <w:r w:rsidRPr="00093E7E">
        <w:t>тлумачити норми міжнародно-правових договорів за участю України у випадку існування її національних нормативних актів;</w:t>
      </w:r>
    </w:p>
    <w:p w:rsidR="003B1F77" w:rsidRPr="00093E7E" w:rsidRDefault="003B1F77" w:rsidP="005E5564">
      <w:pPr>
        <w:pStyle w:val="a7"/>
        <w:numPr>
          <w:ilvl w:val="0"/>
          <w:numId w:val="1"/>
        </w:numPr>
        <w:tabs>
          <w:tab w:val="clear" w:pos="900"/>
          <w:tab w:val="num" w:pos="0"/>
        </w:tabs>
        <w:spacing w:line="360" w:lineRule="auto"/>
        <w:ind w:left="0" w:firstLine="567"/>
      </w:pPr>
      <w:r w:rsidRPr="00093E7E">
        <w:t>оцінювати національне законодавство з точки зору його відповідності сучасному міжнародному праву.</w:t>
      </w:r>
    </w:p>
    <w:p w:rsidR="003B1F77" w:rsidRPr="00093E7E" w:rsidRDefault="003B1F77" w:rsidP="00093E7E">
      <w:pPr>
        <w:pStyle w:val="a3"/>
        <w:spacing w:line="360" w:lineRule="auto"/>
        <w:ind w:right="-82"/>
        <w:jc w:val="both"/>
      </w:pPr>
    </w:p>
    <w:p w:rsidR="003B1F77" w:rsidRPr="00093E7E" w:rsidRDefault="003B1F77" w:rsidP="00C644F8">
      <w:pPr>
        <w:pStyle w:val="a3"/>
        <w:spacing w:line="360" w:lineRule="auto"/>
        <w:ind w:right="-82"/>
        <w:jc w:val="both"/>
      </w:pPr>
      <w:r w:rsidRPr="00093E7E">
        <w:t>На вивчення навчальної дисц</w:t>
      </w:r>
      <w:r w:rsidR="008A6880">
        <w:t>ипліни відводиться 270</w:t>
      </w:r>
      <w:r w:rsidR="00836CD4">
        <w:t xml:space="preserve"> годин /</w:t>
      </w:r>
      <w:r w:rsidR="008A6880">
        <w:t xml:space="preserve"> 9</w:t>
      </w:r>
      <w:r w:rsidRPr="00093E7E">
        <w:t xml:space="preserve"> кредит</w:t>
      </w:r>
      <w:r w:rsidR="00836CD4">
        <w:t>ів</w:t>
      </w:r>
      <w:r w:rsidRPr="00093E7E">
        <w:t xml:space="preserve"> ЄКТС.</w:t>
      </w:r>
    </w:p>
    <w:p w:rsidR="003B1F77" w:rsidRDefault="003B1F77" w:rsidP="00093E7E">
      <w:pPr>
        <w:spacing w:line="360" w:lineRule="auto"/>
        <w:ind w:right="-82" w:firstLine="540"/>
        <w:jc w:val="both"/>
        <w:rPr>
          <w:sz w:val="28"/>
          <w:szCs w:val="28"/>
        </w:rPr>
      </w:pPr>
      <w:r w:rsidRPr="00093E7E">
        <w:rPr>
          <w:b/>
          <w:bCs/>
          <w:sz w:val="28"/>
          <w:szCs w:val="28"/>
        </w:rPr>
        <w:br w:type="page"/>
      </w:r>
      <w:r w:rsidRPr="00093E7E">
        <w:rPr>
          <w:b/>
          <w:bCs/>
          <w:sz w:val="28"/>
          <w:szCs w:val="28"/>
        </w:rPr>
        <w:lastRenderedPageBreak/>
        <w:t>2. Інформаційний обсяг</w:t>
      </w:r>
      <w:r w:rsidRPr="00093E7E">
        <w:rPr>
          <w:sz w:val="28"/>
          <w:szCs w:val="28"/>
        </w:rPr>
        <w:t xml:space="preserve"> </w:t>
      </w:r>
      <w:r w:rsidRPr="00093E7E">
        <w:rPr>
          <w:b/>
          <w:bCs/>
          <w:sz w:val="28"/>
          <w:szCs w:val="28"/>
        </w:rPr>
        <w:t>навчальної дисципліни</w:t>
      </w:r>
      <w:r w:rsidRPr="00093E7E">
        <w:rPr>
          <w:sz w:val="28"/>
          <w:szCs w:val="28"/>
        </w:rPr>
        <w:t xml:space="preserve"> </w:t>
      </w:r>
    </w:p>
    <w:p w:rsidR="003B1F77" w:rsidRPr="00093E7E" w:rsidRDefault="003B1F77" w:rsidP="00093E7E">
      <w:pPr>
        <w:spacing w:line="360" w:lineRule="auto"/>
        <w:ind w:right="-82" w:firstLine="540"/>
        <w:jc w:val="both"/>
        <w:rPr>
          <w:sz w:val="28"/>
          <w:szCs w:val="28"/>
        </w:rPr>
      </w:pPr>
    </w:p>
    <w:p w:rsidR="003B1F77" w:rsidRPr="00093E7E" w:rsidRDefault="003B1F77" w:rsidP="007664B1">
      <w:pPr>
        <w:ind w:left="360"/>
        <w:jc w:val="center"/>
        <w:rPr>
          <w:b/>
          <w:bCs/>
          <w:sz w:val="28"/>
          <w:szCs w:val="28"/>
        </w:rPr>
      </w:pPr>
      <w:r w:rsidRPr="00093E7E">
        <w:rPr>
          <w:b/>
          <w:sz w:val="28"/>
          <w:szCs w:val="28"/>
        </w:rPr>
        <w:t>Змістовий модуль 1. «</w:t>
      </w:r>
      <w:r w:rsidRPr="005E5564">
        <w:rPr>
          <w:b/>
          <w:sz w:val="28"/>
          <w:szCs w:val="28"/>
        </w:rPr>
        <w:t>Природа, особливості і суб'єкти міжнародного права. Право міжнародних договорів.  Право зовнішніх зносин. Міжнародно-правова відповідальність держав та міжнародних організацій».</w:t>
      </w:r>
    </w:p>
    <w:p w:rsidR="003B1F77" w:rsidRPr="00093E7E" w:rsidRDefault="003B1F77" w:rsidP="00093E7E">
      <w:pPr>
        <w:pStyle w:val="a7"/>
        <w:widowControl w:val="0"/>
        <w:spacing w:line="360" w:lineRule="auto"/>
        <w:ind w:firstLine="539"/>
        <w:outlineLvl w:val="0"/>
        <w:rPr>
          <w:b/>
        </w:rPr>
      </w:pPr>
    </w:p>
    <w:p w:rsidR="003B1F77" w:rsidRPr="00093E7E" w:rsidRDefault="003B1F77" w:rsidP="005E5564">
      <w:pPr>
        <w:pStyle w:val="a7"/>
        <w:widowControl w:val="0"/>
        <w:spacing w:line="360" w:lineRule="auto"/>
        <w:ind w:firstLine="539"/>
        <w:outlineLvl w:val="0"/>
        <w:rPr>
          <w:b/>
        </w:rPr>
      </w:pPr>
      <w:r>
        <w:rPr>
          <w:b/>
        </w:rPr>
        <w:t>ТЕМА</w:t>
      </w:r>
      <w:r w:rsidRPr="00093E7E">
        <w:rPr>
          <w:b/>
        </w:rPr>
        <w:t xml:space="preserve"> 1. Поняття, особливості та історія становлення міжнародного права</w:t>
      </w:r>
      <w:r>
        <w:rPr>
          <w:b/>
        </w:rPr>
        <w:t>.</w:t>
      </w:r>
      <w:r w:rsidRPr="00E8658A">
        <w:rPr>
          <w:b/>
          <w:spacing w:val="-8"/>
        </w:rPr>
        <w:t xml:space="preserve"> </w:t>
      </w:r>
      <w:r w:rsidRPr="00093E7E">
        <w:rPr>
          <w:b/>
          <w:spacing w:val="-8"/>
        </w:rPr>
        <w:t>Суб’єкти міжнародного права.</w:t>
      </w:r>
      <w:r w:rsidRPr="00093E7E">
        <w:rPr>
          <w:b/>
          <w:bCs/>
          <w:iCs/>
        </w:rPr>
        <w:t xml:space="preserve"> Правонаступництво у міжнародному праві.</w:t>
      </w:r>
    </w:p>
    <w:p w:rsidR="003B1F77" w:rsidRPr="00093E7E" w:rsidRDefault="003B1F77" w:rsidP="005E5564">
      <w:pPr>
        <w:pStyle w:val="a7"/>
        <w:widowControl w:val="0"/>
        <w:spacing w:line="360" w:lineRule="auto"/>
        <w:ind w:firstLine="540"/>
      </w:pPr>
      <w:r w:rsidRPr="00093E7E">
        <w:t>Проблема визначення терміну міжнародне право. Предмет, об'єкт і суб’єкти міжнародного права. Особливості міжнародного права як окремої правової системи. Система і структура сучасного міжнародного права. Галузі, інститути й норми міжнародного права.</w:t>
      </w:r>
    </w:p>
    <w:p w:rsidR="003B1F77" w:rsidRPr="00093E7E" w:rsidRDefault="003B1F77" w:rsidP="005E5564">
      <w:pPr>
        <w:pStyle w:val="a7"/>
        <w:widowControl w:val="0"/>
        <w:spacing w:line="360" w:lineRule="auto"/>
        <w:ind w:firstLine="539"/>
      </w:pPr>
      <w:r w:rsidRPr="00093E7E">
        <w:t>Функції міжнародного права. Основні риси сучасного міжнародного права.</w:t>
      </w:r>
    </w:p>
    <w:p w:rsidR="003B1F77" w:rsidRPr="00093E7E" w:rsidRDefault="003B1F77" w:rsidP="005E5564">
      <w:pPr>
        <w:pStyle w:val="a7"/>
        <w:widowControl w:val="0"/>
        <w:spacing w:line="360" w:lineRule="auto"/>
        <w:ind w:firstLine="539"/>
      </w:pPr>
      <w:r w:rsidRPr="00093E7E">
        <w:t xml:space="preserve">Основні етапи розвитку міжнародного права. Перший етап – стародавні часи. Другий етап – від падіння Римської імперії до </w:t>
      </w:r>
      <w:proofErr w:type="spellStart"/>
      <w:r w:rsidRPr="00093E7E">
        <w:t>Вестфальського</w:t>
      </w:r>
      <w:proofErr w:type="spellEnd"/>
      <w:r w:rsidRPr="00093E7E">
        <w:t xml:space="preserve"> миру 1648 р. Третій етап – від </w:t>
      </w:r>
      <w:proofErr w:type="spellStart"/>
      <w:r w:rsidRPr="00093E7E">
        <w:t>Вестфальського</w:t>
      </w:r>
      <w:proofErr w:type="spellEnd"/>
      <w:r w:rsidRPr="00093E7E">
        <w:t xml:space="preserve"> миру 1648 р. до першої Гаазької конференції миру. Четвертий етап – від Гаазьких конференцій до формування сучасного міжнародного права. </w:t>
      </w:r>
    </w:p>
    <w:p w:rsidR="003B1F77" w:rsidRPr="00093E7E" w:rsidRDefault="003B1F77" w:rsidP="005E5564">
      <w:pPr>
        <w:pStyle w:val="a7"/>
        <w:widowControl w:val="0"/>
        <w:spacing w:line="360" w:lineRule="auto"/>
        <w:ind w:firstLine="539"/>
        <w:outlineLvl w:val="0"/>
        <w:rPr>
          <w:iCs/>
        </w:rPr>
      </w:pPr>
      <w:r w:rsidRPr="00093E7E">
        <w:t xml:space="preserve">Співвідношення міжнародного публічного права та національного права. </w:t>
      </w:r>
    </w:p>
    <w:p w:rsidR="003B1F77" w:rsidRPr="00093E7E" w:rsidRDefault="003B1F77" w:rsidP="005E5564">
      <w:pPr>
        <w:pStyle w:val="a7"/>
        <w:widowControl w:val="0"/>
        <w:spacing w:line="360" w:lineRule="auto"/>
        <w:ind w:firstLine="539"/>
        <w:rPr>
          <w:spacing w:val="-4"/>
        </w:rPr>
      </w:pPr>
      <w:r w:rsidRPr="00093E7E">
        <w:rPr>
          <w:spacing w:val="-4"/>
        </w:rPr>
        <w:t>Поняття суб’єкта міжнародного права та міжнародної правосуб’єктності. Види міжнародної правосуб’єктності. Класифікація суб’єктів міжнародного права.</w:t>
      </w:r>
    </w:p>
    <w:p w:rsidR="003B1F77" w:rsidRPr="00093E7E" w:rsidRDefault="003B1F77" w:rsidP="005E5564">
      <w:pPr>
        <w:pStyle w:val="a5"/>
        <w:widowControl w:val="0"/>
        <w:spacing w:line="360" w:lineRule="auto"/>
        <w:ind w:firstLine="567"/>
        <w:jc w:val="both"/>
        <w:rPr>
          <w:spacing w:val="-4"/>
          <w:sz w:val="28"/>
          <w:szCs w:val="28"/>
        </w:rPr>
      </w:pPr>
      <w:r w:rsidRPr="00093E7E">
        <w:rPr>
          <w:spacing w:val="-4"/>
          <w:sz w:val="28"/>
          <w:szCs w:val="28"/>
        </w:rPr>
        <w:t xml:space="preserve">Міжнародна правосуб’єктність держави. Співвідношення територіального устрою держави та міжнародної правосуб’єктності. Україна як суб’єкт міжнародного права. </w:t>
      </w:r>
    </w:p>
    <w:p w:rsidR="003B1F77" w:rsidRPr="00093E7E" w:rsidRDefault="003B1F77" w:rsidP="005E5564">
      <w:pPr>
        <w:pStyle w:val="a7"/>
        <w:widowControl w:val="0"/>
        <w:spacing w:line="360" w:lineRule="auto"/>
        <w:ind w:firstLine="539"/>
        <w:rPr>
          <w:spacing w:val="-6"/>
        </w:rPr>
      </w:pPr>
      <w:r w:rsidRPr="00093E7E">
        <w:rPr>
          <w:spacing w:val="-6"/>
        </w:rPr>
        <w:t xml:space="preserve">Міжнародна правосуб’єктність націй і народів, які борються за незалежність. </w:t>
      </w:r>
      <w:proofErr w:type="spellStart"/>
      <w:r w:rsidRPr="00093E7E">
        <w:rPr>
          <w:spacing w:val="-6"/>
        </w:rPr>
        <w:t>Державоподібні</w:t>
      </w:r>
      <w:proofErr w:type="spellEnd"/>
      <w:r w:rsidRPr="00093E7E">
        <w:rPr>
          <w:spacing w:val="-6"/>
        </w:rPr>
        <w:t xml:space="preserve"> утворення - суб’єкти міжнародного права. Правосуб’єктність міжнародних організацій. Індивіди як суб’єкти міжнародного права.</w:t>
      </w:r>
    </w:p>
    <w:p w:rsidR="003B1F77" w:rsidRPr="00093E7E" w:rsidRDefault="003B1F77" w:rsidP="005E5564">
      <w:pPr>
        <w:pStyle w:val="a5"/>
        <w:widowControl w:val="0"/>
        <w:spacing w:line="360" w:lineRule="auto"/>
        <w:ind w:firstLine="567"/>
        <w:jc w:val="both"/>
        <w:rPr>
          <w:spacing w:val="-4"/>
          <w:sz w:val="28"/>
          <w:szCs w:val="28"/>
        </w:rPr>
      </w:pPr>
      <w:r w:rsidRPr="00093E7E">
        <w:rPr>
          <w:spacing w:val="-4"/>
          <w:sz w:val="28"/>
          <w:szCs w:val="28"/>
        </w:rPr>
        <w:t xml:space="preserve">Визнання держав у сучасному міжнародному праві, його юридичне значення. Форми та види визнання. Способи визнання. Визнання нових держав та урядів, воюючої сторони. </w:t>
      </w:r>
    </w:p>
    <w:p w:rsidR="003B1F77" w:rsidRPr="00093E7E" w:rsidRDefault="003B1F77" w:rsidP="005E5564">
      <w:pPr>
        <w:pStyle w:val="a5"/>
        <w:widowControl w:val="0"/>
        <w:spacing w:line="360" w:lineRule="auto"/>
        <w:ind w:firstLine="567"/>
        <w:jc w:val="both"/>
        <w:rPr>
          <w:spacing w:val="-6"/>
          <w:sz w:val="28"/>
          <w:szCs w:val="28"/>
        </w:rPr>
      </w:pPr>
      <w:r w:rsidRPr="00093E7E">
        <w:rPr>
          <w:spacing w:val="-8"/>
          <w:sz w:val="28"/>
          <w:szCs w:val="28"/>
        </w:rPr>
        <w:lastRenderedPageBreak/>
        <w:t>Правонаступництво суб’єктів міжнародного права. Види і підстави правонаступництва. Міжнародно-правове регулювання правонаступництва. Правонаступництво держав щодо</w:t>
      </w:r>
      <w:r w:rsidRPr="00093E7E">
        <w:rPr>
          <w:spacing w:val="-6"/>
          <w:sz w:val="28"/>
          <w:szCs w:val="28"/>
        </w:rPr>
        <w:t xml:space="preserve"> міжнародних договорів, державної власності, державних архівів і державних боргів. Правонаступництво України в зв'язку з припиненням існування СРСР.</w:t>
      </w:r>
    </w:p>
    <w:p w:rsidR="003B1F77" w:rsidRPr="00093E7E" w:rsidRDefault="003B1F77" w:rsidP="005E5564">
      <w:pPr>
        <w:pStyle w:val="a5"/>
        <w:widowControl w:val="0"/>
        <w:spacing w:line="360" w:lineRule="auto"/>
        <w:ind w:firstLine="567"/>
        <w:jc w:val="both"/>
        <w:rPr>
          <w:spacing w:val="-6"/>
          <w:sz w:val="28"/>
          <w:szCs w:val="28"/>
        </w:rPr>
      </w:pPr>
      <w:r w:rsidRPr="00093E7E">
        <w:rPr>
          <w:spacing w:val="-6"/>
          <w:sz w:val="28"/>
          <w:szCs w:val="28"/>
        </w:rPr>
        <w:t>Законодавство України з питань правонаступництва.</w:t>
      </w:r>
    </w:p>
    <w:p w:rsidR="003B1F77" w:rsidRPr="00093E7E" w:rsidRDefault="003B1F77" w:rsidP="005E5564">
      <w:pPr>
        <w:widowControl w:val="0"/>
        <w:spacing w:line="360" w:lineRule="auto"/>
        <w:ind w:firstLine="567"/>
        <w:jc w:val="both"/>
        <w:rPr>
          <w:sz w:val="28"/>
          <w:szCs w:val="28"/>
        </w:rPr>
      </w:pPr>
    </w:p>
    <w:p w:rsidR="003B1F77" w:rsidRPr="00E8658A" w:rsidRDefault="003B1F77" w:rsidP="005E5564">
      <w:pPr>
        <w:widowControl w:val="0"/>
        <w:spacing w:line="360" w:lineRule="auto"/>
        <w:ind w:firstLine="567"/>
        <w:jc w:val="both"/>
        <w:rPr>
          <w:b/>
          <w:sz w:val="32"/>
          <w:szCs w:val="28"/>
        </w:rPr>
      </w:pPr>
      <w:r>
        <w:rPr>
          <w:b/>
          <w:sz w:val="28"/>
          <w:szCs w:val="28"/>
        </w:rPr>
        <w:t>ТЕМА 2</w:t>
      </w:r>
      <w:r w:rsidRPr="00093E7E">
        <w:rPr>
          <w:b/>
          <w:sz w:val="28"/>
          <w:szCs w:val="28"/>
        </w:rPr>
        <w:t>. Норми та джерела міжнародного права</w:t>
      </w:r>
      <w:r>
        <w:rPr>
          <w:b/>
          <w:sz w:val="28"/>
          <w:szCs w:val="28"/>
        </w:rPr>
        <w:t xml:space="preserve">. </w:t>
      </w:r>
      <w:r w:rsidRPr="00E8658A">
        <w:rPr>
          <w:b/>
          <w:sz w:val="28"/>
        </w:rPr>
        <w:t>Принципи міжнародного права.</w:t>
      </w:r>
    </w:p>
    <w:p w:rsidR="003B1F77" w:rsidRPr="00093E7E" w:rsidRDefault="003B1F77" w:rsidP="005E5564">
      <w:pPr>
        <w:pStyle w:val="a7"/>
        <w:widowControl w:val="0"/>
        <w:spacing w:line="360" w:lineRule="auto"/>
        <w:ind w:firstLine="540"/>
      </w:pPr>
      <w:r w:rsidRPr="00093E7E">
        <w:t>Поняття та види джерел міжнародного права. Міжнародний договір. Міжнародний звичай. Взаємозв’язок звичайних і договірних норм. Допоміжні джерела міжнародного права.</w:t>
      </w:r>
    </w:p>
    <w:p w:rsidR="003B1F77" w:rsidRPr="00093E7E" w:rsidRDefault="003B1F77" w:rsidP="005E5564">
      <w:pPr>
        <w:widowControl w:val="0"/>
        <w:spacing w:line="360" w:lineRule="auto"/>
        <w:ind w:firstLine="567"/>
        <w:jc w:val="both"/>
        <w:rPr>
          <w:sz w:val="28"/>
          <w:szCs w:val="28"/>
        </w:rPr>
      </w:pPr>
      <w:r w:rsidRPr="00093E7E">
        <w:rPr>
          <w:sz w:val="28"/>
          <w:szCs w:val="28"/>
        </w:rPr>
        <w:t xml:space="preserve">Поняття і структура норми міжнародного права. Види та ієрархія міжнародно-правових норм. Кодифікація норм міжнародного права. Поняття та форми реалізації норм права. Конвенційний, інституційний, нормативний, внутрішньодержавний, організаційно-правовий механізми реалізації норм міжнародного права. </w:t>
      </w:r>
    </w:p>
    <w:p w:rsidR="003B1F77" w:rsidRPr="00093E7E" w:rsidRDefault="003B1F77" w:rsidP="005E5564">
      <w:pPr>
        <w:widowControl w:val="0"/>
        <w:spacing w:line="360" w:lineRule="auto"/>
        <w:ind w:firstLine="567"/>
        <w:jc w:val="both"/>
        <w:rPr>
          <w:spacing w:val="-6"/>
          <w:sz w:val="28"/>
          <w:szCs w:val="28"/>
        </w:rPr>
      </w:pPr>
      <w:r w:rsidRPr="00093E7E">
        <w:rPr>
          <w:sz w:val="28"/>
          <w:szCs w:val="28"/>
        </w:rPr>
        <w:t>Основні концепції співвідношення міжнародного і національного (внутрішнього) права. Моністична і дуалістична теорії співвідношення міжнародного і національного (внутрішнього) права. Взаємовплив міжнародного і внутрішньодержавного права. Законодавство України про співвідношення міжнародного й внутрішньодержавного права. І</w:t>
      </w:r>
      <w:r w:rsidRPr="00093E7E">
        <w:rPr>
          <w:spacing w:val="-4"/>
          <w:sz w:val="28"/>
          <w:szCs w:val="28"/>
        </w:rPr>
        <w:t>мплементація. Трансформація, рецепція, відсилання.</w:t>
      </w:r>
    </w:p>
    <w:p w:rsidR="003B1F77" w:rsidRPr="00093E7E" w:rsidRDefault="003B1F77" w:rsidP="005E5564">
      <w:pPr>
        <w:pStyle w:val="a7"/>
        <w:widowControl w:val="0"/>
        <w:spacing w:line="360" w:lineRule="auto"/>
        <w:ind w:firstLine="539"/>
        <w:outlineLvl w:val="0"/>
      </w:pPr>
      <w:r w:rsidRPr="00093E7E">
        <w:t>Основні принципи як ядро сучасного міжнародного права. Поняття і класифікація принципів міжнародного права. Міжнародно-правове регулювання основних принципів міжнародного права. Декларація про принципи міжнародного права, що стосуються дружніх відносин і співробітництва між державами відповідно до статуту ООН 1970 р. Заключний акт Наради з безпеки та співробітництва в Європі 1975 р.</w:t>
      </w:r>
    </w:p>
    <w:p w:rsidR="003B1F77" w:rsidRPr="00093E7E" w:rsidRDefault="003B1F77" w:rsidP="005E5564">
      <w:pPr>
        <w:widowControl w:val="0"/>
        <w:spacing w:line="360" w:lineRule="auto"/>
        <w:ind w:firstLine="567"/>
        <w:jc w:val="both"/>
        <w:rPr>
          <w:sz w:val="28"/>
          <w:szCs w:val="28"/>
        </w:rPr>
      </w:pPr>
      <w:r w:rsidRPr="00093E7E">
        <w:rPr>
          <w:sz w:val="28"/>
          <w:szCs w:val="28"/>
        </w:rPr>
        <w:t xml:space="preserve">Принцип суверенної рівності держав. Принцип незастосування сили або погрози силою. Принцип територіальної цілісності держав. Принцип </w:t>
      </w:r>
      <w:r w:rsidRPr="00093E7E">
        <w:rPr>
          <w:sz w:val="28"/>
          <w:szCs w:val="28"/>
        </w:rPr>
        <w:lastRenderedPageBreak/>
        <w:t>непорушності (недоторканності) державних кордонів. Принцип мирного вирішення міжнародних спорів. Принцип невтручання у внутрішні справи. Принцип поваги прав</w:t>
      </w:r>
      <w:r w:rsidRPr="00093E7E">
        <w:rPr>
          <w:b/>
          <w:sz w:val="28"/>
          <w:szCs w:val="28"/>
        </w:rPr>
        <w:t xml:space="preserve"> </w:t>
      </w:r>
      <w:r w:rsidRPr="00093E7E">
        <w:rPr>
          <w:sz w:val="28"/>
          <w:szCs w:val="28"/>
        </w:rPr>
        <w:t xml:space="preserve">людини. Принцип рівноправності та самовизначення народів і націй. Принцип міжнародного співробітництва. Принцип сумлінного виконання міжнародних зобов'язань. Принцип поваги та захисту прав людини. </w:t>
      </w:r>
      <w:r w:rsidRPr="00093E7E">
        <w:rPr>
          <w:sz w:val="28"/>
          <w:szCs w:val="28"/>
        </w:rPr>
        <w:tab/>
        <w:t xml:space="preserve">Проблеми реалізації принципів міжнародного права. </w:t>
      </w:r>
    </w:p>
    <w:p w:rsidR="003B1F77" w:rsidRPr="00093E7E" w:rsidRDefault="003B1F77" w:rsidP="007664B1">
      <w:pPr>
        <w:pStyle w:val="a7"/>
        <w:widowControl w:val="0"/>
        <w:spacing w:line="360" w:lineRule="auto"/>
        <w:ind w:firstLine="0"/>
        <w:rPr>
          <w:iCs/>
          <w:spacing w:val="-4"/>
        </w:rPr>
      </w:pPr>
    </w:p>
    <w:p w:rsidR="003B1F77" w:rsidRPr="00093E7E" w:rsidRDefault="003B1F77" w:rsidP="007664B1">
      <w:pPr>
        <w:pStyle w:val="a7"/>
        <w:widowControl w:val="0"/>
        <w:spacing w:line="360" w:lineRule="auto"/>
        <w:ind w:firstLine="539"/>
        <w:outlineLvl w:val="0"/>
        <w:rPr>
          <w:b/>
        </w:rPr>
      </w:pPr>
      <w:r>
        <w:rPr>
          <w:b/>
        </w:rPr>
        <w:t>ТЕМА 3</w:t>
      </w:r>
      <w:r w:rsidRPr="00093E7E">
        <w:rPr>
          <w:b/>
        </w:rPr>
        <w:t xml:space="preserve">. Право міжнародних договорів </w:t>
      </w:r>
    </w:p>
    <w:p w:rsidR="003B1F77" w:rsidRPr="00093E7E" w:rsidRDefault="003B1F77" w:rsidP="005E5564">
      <w:pPr>
        <w:pStyle w:val="a7"/>
        <w:widowControl w:val="0"/>
        <w:spacing w:line="360" w:lineRule="auto"/>
        <w:ind w:firstLine="539"/>
        <w:rPr>
          <w:iCs/>
          <w:spacing w:val="-4"/>
        </w:rPr>
      </w:pPr>
      <w:r w:rsidRPr="00093E7E">
        <w:rPr>
          <w:spacing w:val="-4"/>
        </w:rPr>
        <w:t xml:space="preserve">Поняття права міжнародних договорів. Поняття міжнародної угоди. Класифікація міжнародних договорів. </w:t>
      </w:r>
      <w:r w:rsidRPr="00093E7E">
        <w:rPr>
          <w:iCs/>
          <w:spacing w:val="-4"/>
        </w:rPr>
        <w:t>Кодифікація права міжнародних договорів. Віденська конвенція про право міжнародних договорів 1969р. Законодавство України про міжнародні договори.</w:t>
      </w:r>
    </w:p>
    <w:p w:rsidR="003B1F77" w:rsidRPr="00093E7E" w:rsidRDefault="003B1F77" w:rsidP="005E5564">
      <w:pPr>
        <w:pStyle w:val="a7"/>
        <w:widowControl w:val="0"/>
        <w:spacing w:line="360" w:lineRule="auto"/>
        <w:ind w:firstLine="540"/>
        <w:rPr>
          <w:spacing w:val="-4"/>
        </w:rPr>
      </w:pPr>
      <w:r w:rsidRPr="00093E7E">
        <w:rPr>
          <w:iCs/>
          <w:spacing w:val="-4"/>
        </w:rPr>
        <w:t xml:space="preserve">Структура міжнародного договору. Стадії укладання міжнародного договору. Повноваження. Договірна ініціатива. </w:t>
      </w:r>
      <w:proofErr w:type="spellStart"/>
      <w:r w:rsidRPr="00093E7E">
        <w:rPr>
          <w:iCs/>
          <w:spacing w:val="-4"/>
        </w:rPr>
        <w:t>Аутентичність</w:t>
      </w:r>
      <w:proofErr w:type="spellEnd"/>
      <w:r w:rsidRPr="00093E7E">
        <w:rPr>
          <w:iCs/>
          <w:spacing w:val="-4"/>
        </w:rPr>
        <w:t xml:space="preserve"> та пара</w:t>
      </w:r>
      <w:r w:rsidRPr="00093E7E">
        <w:rPr>
          <w:spacing w:val="-4"/>
        </w:rPr>
        <w:t>фування тексту договору. Застереження. Укладання договору. Додатки. Правки до договору. Ратифікація, прийняття, схвалення, приєднання до договору. Депозитарій. Промульгація договору.</w:t>
      </w:r>
    </w:p>
    <w:p w:rsidR="003B1F77" w:rsidRDefault="003B1F77" w:rsidP="005E5564">
      <w:pPr>
        <w:pStyle w:val="a7"/>
        <w:widowControl w:val="0"/>
        <w:spacing w:line="360" w:lineRule="auto"/>
        <w:ind w:firstLine="540"/>
        <w:rPr>
          <w:spacing w:val="-4"/>
        </w:rPr>
      </w:pPr>
      <w:r w:rsidRPr="00093E7E">
        <w:rPr>
          <w:spacing w:val="-4"/>
        </w:rPr>
        <w:t xml:space="preserve">Дія та недійсність міжнародного договору. Принцип </w:t>
      </w:r>
      <w:proofErr w:type="spellStart"/>
      <w:r w:rsidRPr="007664B1">
        <w:rPr>
          <w:i/>
          <w:iCs/>
          <w:spacing w:val="-4"/>
        </w:rPr>
        <w:t>pacta</w:t>
      </w:r>
      <w:proofErr w:type="spellEnd"/>
      <w:r w:rsidRPr="007664B1">
        <w:rPr>
          <w:i/>
          <w:iCs/>
          <w:spacing w:val="-4"/>
        </w:rPr>
        <w:t xml:space="preserve"> </w:t>
      </w:r>
      <w:proofErr w:type="spellStart"/>
      <w:r w:rsidRPr="007664B1">
        <w:rPr>
          <w:i/>
          <w:iCs/>
          <w:spacing w:val="-4"/>
        </w:rPr>
        <w:t>sunt</w:t>
      </w:r>
      <w:proofErr w:type="spellEnd"/>
      <w:r w:rsidRPr="007664B1">
        <w:rPr>
          <w:i/>
          <w:iCs/>
          <w:spacing w:val="-4"/>
        </w:rPr>
        <w:t xml:space="preserve"> </w:t>
      </w:r>
      <w:proofErr w:type="spellStart"/>
      <w:r w:rsidRPr="007664B1">
        <w:rPr>
          <w:i/>
          <w:iCs/>
          <w:spacing w:val="-4"/>
        </w:rPr>
        <w:t>servanta</w:t>
      </w:r>
      <w:proofErr w:type="spellEnd"/>
      <w:r w:rsidRPr="00093E7E">
        <w:rPr>
          <w:spacing w:val="-4"/>
        </w:rPr>
        <w:t>. Термін дії договорів. Пролонгація. Тлумачення міжнародних договорів. Припинення дії міжнародних договорів. Юридичні підстави припинення. Закінчення терміну. Денонсація договору. Перегляд договору. Анулювання договору.</w:t>
      </w:r>
    </w:p>
    <w:p w:rsidR="003B1F77" w:rsidRDefault="003B1F77" w:rsidP="005E5564">
      <w:pPr>
        <w:pStyle w:val="a7"/>
        <w:widowControl w:val="0"/>
        <w:spacing w:line="360" w:lineRule="auto"/>
        <w:ind w:firstLine="540"/>
        <w:rPr>
          <w:spacing w:val="-4"/>
        </w:rPr>
      </w:pPr>
    </w:p>
    <w:p w:rsidR="003B1F77" w:rsidRPr="00093E7E" w:rsidRDefault="003B1F77" w:rsidP="007664B1">
      <w:pPr>
        <w:pStyle w:val="a7"/>
        <w:widowControl w:val="0"/>
        <w:spacing w:line="360" w:lineRule="auto"/>
        <w:ind w:firstLine="539"/>
        <w:jc w:val="left"/>
        <w:outlineLvl w:val="0"/>
        <w:rPr>
          <w:b/>
          <w:bCs/>
        </w:rPr>
      </w:pPr>
      <w:r>
        <w:rPr>
          <w:b/>
        </w:rPr>
        <w:t>ТЕМА 4</w:t>
      </w:r>
      <w:r w:rsidRPr="00093E7E">
        <w:rPr>
          <w:b/>
        </w:rPr>
        <w:t xml:space="preserve">. </w:t>
      </w:r>
      <w:r w:rsidRPr="00093E7E">
        <w:rPr>
          <w:b/>
          <w:bCs/>
          <w:iCs/>
        </w:rPr>
        <w:t>Територія та населення у міжнародному праві</w:t>
      </w:r>
    </w:p>
    <w:p w:rsidR="003B1F77" w:rsidRPr="00093E7E" w:rsidRDefault="003B1F77" w:rsidP="007664B1">
      <w:pPr>
        <w:widowControl w:val="0"/>
        <w:spacing w:line="360" w:lineRule="auto"/>
        <w:ind w:firstLine="540"/>
        <w:jc w:val="both"/>
        <w:rPr>
          <w:iCs/>
          <w:sz w:val="28"/>
          <w:szCs w:val="28"/>
        </w:rPr>
      </w:pPr>
      <w:r w:rsidRPr="00093E7E">
        <w:rPr>
          <w:sz w:val="28"/>
          <w:szCs w:val="28"/>
        </w:rPr>
        <w:t>Поняття території у міжнародному праві. Класифікація територій. Державна територія. Територія зі змішаним режимом. Міжнародна територія загального користування. Космічний простір.</w:t>
      </w:r>
      <w:r w:rsidRPr="00093E7E">
        <w:rPr>
          <w:iCs/>
          <w:sz w:val="28"/>
          <w:szCs w:val="28"/>
        </w:rPr>
        <w:t xml:space="preserve"> Правові режими Арктики, Антарктики.</w:t>
      </w:r>
    </w:p>
    <w:p w:rsidR="003B1F77" w:rsidRPr="00093E7E" w:rsidRDefault="003B1F77" w:rsidP="007664B1">
      <w:pPr>
        <w:pStyle w:val="a7"/>
        <w:widowControl w:val="0"/>
        <w:spacing w:line="360" w:lineRule="auto"/>
        <w:ind w:firstLine="540"/>
        <w:rPr>
          <w:spacing w:val="-8"/>
        </w:rPr>
      </w:pPr>
      <w:r w:rsidRPr="00093E7E">
        <w:rPr>
          <w:spacing w:val="-8"/>
        </w:rPr>
        <w:t xml:space="preserve">Юрисдикція держави над своєю територією. Територіальне верховенство. Склад державної території: сухопутна, водна, повітряна території та надра. </w:t>
      </w:r>
    </w:p>
    <w:p w:rsidR="003B1F77" w:rsidRPr="00093E7E" w:rsidRDefault="003B1F77" w:rsidP="007664B1">
      <w:pPr>
        <w:pStyle w:val="a7"/>
        <w:widowControl w:val="0"/>
        <w:spacing w:line="360" w:lineRule="auto"/>
        <w:ind w:firstLine="540"/>
        <w:rPr>
          <w:spacing w:val="-8"/>
        </w:rPr>
      </w:pPr>
      <w:r w:rsidRPr="00093E7E">
        <w:rPr>
          <w:spacing w:val="-8"/>
        </w:rPr>
        <w:t xml:space="preserve">Правові підстави та способи зміни державної території. </w:t>
      </w:r>
      <w:proofErr w:type="spellStart"/>
      <w:r w:rsidRPr="00093E7E">
        <w:rPr>
          <w:spacing w:val="-8"/>
        </w:rPr>
        <w:t>Цессія</w:t>
      </w:r>
      <w:proofErr w:type="spellEnd"/>
      <w:r w:rsidRPr="00093E7E">
        <w:rPr>
          <w:spacing w:val="-8"/>
        </w:rPr>
        <w:t xml:space="preserve">, плебісцит, </w:t>
      </w:r>
      <w:r w:rsidRPr="00093E7E">
        <w:rPr>
          <w:spacing w:val="-8"/>
        </w:rPr>
        <w:lastRenderedPageBreak/>
        <w:t xml:space="preserve">референдум, </w:t>
      </w:r>
      <w:proofErr w:type="spellStart"/>
      <w:r w:rsidRPr="00093E7E">
        <w:rPr>
          <w:spacing w:val="-8"/>
        </w:rPr>
        <w:t>ад’юдикація</w:t>
      </w:r>
      <w:proofErr w:type="spellEnd"/>
      <w:r w:rsidRPr="00093E7E">
        <w:rPr>
          <w:spacing w:val="-8"/>
        </w:rPr>
        <w:t xml:space="preserve">. Неправомірні способи зміни території: анексія, </w:t>
      </w:r>
      <w:proofErr w:type="spellStart"/>
      <w:r w:rsidRPr="00093E7E">
        <w:rPr>
          <w:spacing w:val="-8"/>
        </w:rPr>
        <w:t>дебеляція</w:t>
      </w:r>
      <w:proofErr w:type="spellEnd"/>
      <w:r w:rsidRPr="00093E7E">
        <w:rPr>
          <w:spacing w:val="-8"/>
        </w:rPr>
        <w:t xml:space="preserve">. </w:t>
      </w:r>
    </w:p>
    <w:p w:rsidR="003B1F77" w:rsidRPr="00093E7E" w:rsidRDefault="003B1F77" w:rsidP="007664B1">
      <w:pPr>
        <w:pStyle w:val="a7"/>
        <w:widowControl w:val="0"/>
        <w:spacing w:line="360" w:lineRule="auto"/>
        <w:ind w:firstLine="540"/>
        <w:rPr>
          <w:spacing w:val="-6"/>
        </w:rPr>
      </w:pPr>
      <w:r w:rsidRPr="00093E7E">
        <w:rPr>
          <w:spacing w:val="-8"/>
        </w:rPr>
        <w:t>Поняття і види державних кордонів, їх делімітація</w:t>
      </w:r>
      <w:r w:rsidRPr="00093E7E">
        <w:rPr>
          <w:spacing w:val="-6"/>
        </w:rPr>
        <w:t xml:space="preserve"> та демаркація. Державні кордони України. </w:t>
      </w:r>
    </w:p>
    <w:p w:rsidR="003B1F77" w:rsidRPr="00093E7E" w:rsidRDefault="003B1F77" w:rsidP="007664B1">
      <w:pPr>
        <w:pStyle w:val="a7"/>
        <w:widowControl w:val="0"/>
        <w:spacing w:line="360" w:lineRule="auto"/>
        <w:ind w:firstLine="540"/>
        <w:rPr>
          <w:spacing w:val="-6"/>
        </w:rPr>
      </w:pPr>
      <w:r w:rsidRPr="00093E7E">
        <w:rPr>
          <w:spacing w:val="-6"/>
        </w:rPr>
        <w:t xml:space="preserve">Поняття населення в міжнародному праві. Склад населення. Інститут громадянства. Види набуття громадянства в міжнародному праві. Спрощена процедура набуття громадянства.  Позбавлення громадянства. Іноземці, правовий статус іноземців. Національний та спеціальні режими. Особи без громадянства, їх правовий статус. </w:t>
      </w:r>
    </w:p>
    <w:p w:rsidR="003B1F77" w:rsidRPr="00093E7E" w:rsidRDefault="003B1F77" w:rsidP="007664B1">
      <w:pPr>
        <w:pStyle w:val="a7"/>
        <w:widowControl w:val="0"/>
        <w:spacing w:line="360" w:lineRule="auto"/>
        <w:ind w:firstLine="0"/>
        <w:rPr>
          <w:spacing w:val="-4"/>
        </w:rPr>
      </w:pPr>
    </w:p>
    <w:p w:rsidR="003B1F77" w:rsidRPr="00093E7E" w:rsidRDefault="003B1F77" w:rsidP="005E5564">
      <w:pPr>
        <w:pStyle w:val="a7"/>
        <w:widowControl w:val="0"/>
        <w:spacing w:line="360" w:lineRule="auto"/>
        <w:ind w:firstLine="539"/>
        <w:jc w:val="left"/>
        <w:outlineLvl w:val="0"/>
        <w:rPr>
          <w:b/>
          <w:spacing w:val="-4"/>
        </w:rPr>
      </w:pPr>
      <w:r>
        <w:rPr>
          <w:b/>
          <w:bCs/>
        </w:rPr>
        <w:t>ТЕМА 5</w:t>
      </w:r>
      <w:r w:rsidRPr="00093E7E">
        <w:rPr>
          <w:b/>
          <w:bCs/>
        </w:rPr>
        <w:t xml:space="preserve">. </w:t>
      </w:r>
      <w:r w:rsidRPr="00093E7E">
        <w:rPr>
          <w:b/>
        </w:rPr>
        <w:t>Дипломатичне та консульське право</w:t>
      </w:r>
    </w:p>
    <w:p w:rsidR="003B1F77" w:rsidRPr="00093E7E" w:rsidRDefault="003B1F77" w:rsidP="005E5564">
      <w:pPr>
        <w:pStyle w:val="a7"/>
        <w:widowControl w:val="0"/>
        <w:spacing w:line="360" w:lineRule="auto"/>
        <w:ind w:firstLine="539"/>
        <w:rPr>
          <w:spacing w:val="-4"/>
        </w:rPr>
      </w:pPr>
      <w:r w:rsidRPr="00093E7E">
        <w:rPr>
          <w:spacing w:val="-4"/>
        </w:rPr>
        <w:t xml:space="preserve">Джерела дипломатичного і консульського права. Внутрішньодержавні і закордонні органи зовнішніх зносин. Дипломатичні представництва в іноземних державах. Ранги і класи дипломатичних представників. Структура дипломатичного персоналу. Дипломатичний корпус. Основні функції, привілеї та імунітети дипломатичного представництва. Початок та закінчення місії. Агреман. Вірчі грамоти. Персона </w:t>
      </w:r>
      <w:proofErr w:type="spellStart"/>
      <w:r w:rsidRPr="00093E7E">
        <w:rPr>
          <w:spacing w:val="-4"/>
        </w:rPr>
        <w:t>non</w:t>
      </w:r>
      <w:proofErr w:type="spellEnd"/>
      <w:r w:rsidRPr="00093E7E">
        <w:rPr>
          <w:spacing w:val="-4"/>
        </w:rPr>
        <w:t xml:space="preserve"> </w:t>
      </w:r>
      <w:proofErr w:type="spellStart"/>
      <w:r w:rsidRPr="00093E7E">
        <w:rPr>
          <w:spacing w:val="-4"/>
        </w:rPr>
        <w:t>grata</w:t>
      </w:r>
      <w:proofErr w:type="spellEnd"/>
      <w:r w:rsidRPr="00093E7E">
        <w:rPr>
          <w:spacing w:val="-4"/>
        </w:rPr>
        <w:t xml:space="preserve">. </w:t>
      </w:r>
    </w:p>
    <w:p w:rsidR="003B1F77" w:rsidRPr="00093E7E" w:rsidRDefault="003B1F77" w:rsidP="005E5564">
      <w:pPr>
        <w:pStyle w:val="a7"/>
        <w:widowControl w:val="0"/>
        <w:spacing w:line="360" w:lineRule="auto"/>
        <w:ind w:firstLine="540"/>
        <w:rPr>
          <w:spacing w:val="-4"/>
        </w:rPr>
      </w:pPr>
      <w:r w:rsidRPr="00093E7E">
        <w:rPr>
          <w:spacing w:val="-4"/>
        </w:rPr>
        <w:t>Консульські представництва. Інститут консульства. Функції консулів. Види консульських представництв. Консульський апарат. Класи представників консульських установ. Екзекватура. Представництво держави при міжнародній організації. Торгівельні представництва. Функції торгівельних представництв за кордоном. Спеціальні місії.</w:t>
      </w:r>
    </w:p>
    <w:p w:rsidR="003B1F77" w:rsidRPr="00093E7E" w:rsidRDefault="003B1F77" w:rsidP="005E5564">
      <w:pPr>
        <w:pStyle w:val="a7"/>
        <w:widowControl w:val="0"/>
        <w:spacing w:line="360" w:lineRule="auto"/>
        <w:ind w:firstLine="540"/>
        <w:rPr>
          <w:spacing w:val="-4"/>
        </w:rPr>
      </w:pPr>
      <w:r w:rsidRPr="00093E7E">
        <w:rPr>
          <w:spacing w:val="-4"/>
        </w:rPr>
        <w:t>Дипломатичний протокол. Історія формування дипломатичного протоколу. Складові елементи дипломатичного протоколу.</w:t>
      </w:r>
    </w:p>
    <w:p w:rsidR="003B1F77" w:rsidRPr="00093E7E" w:rsidRDefault="003B1F77" w:rsidP="005E5564">
      <w:pPr>
        <w:pStyle w:val="a7"/>
        <w:widowControl w:val="0"/>
        <w:spacing w:line="360" w:lineRule="auto"/>
        <w:ind w:firstLine="540"/>
        <w:rPr>
          <w:spacing w:val="-6"/>
        </w:rPr>
      </w:pPr>
    </w:p>
    <w:p w:rsidR="003B1F77" w:rsidRPr="00093E7E" w:rsidRDefault="003B1F77" w:rsidP="007664B1">
      <w:pPr>
        <w:widowControl w:val="0"/>
        <w:spacing w:line="360" w:lineRule="auto"/>
        <w:ind w:firstLine="567"/>
        <w:rPr>
          <w:b/>
          <w:bCs/>
          <w:sz w:val="28"/>
          <w:szCs w:val="28"/>
        </w:rPr>
      </w:pPr>
      <w:r>
        <w:rPr>
          <w:b/>
          <w:sz w:val="28"/>
          <w:szCs w:val="28"/>
        </w:rPr>
        <w:t>ТЕМА</w:t>
      </w:r>
      <w:r w:rsidRPr="00093E7E">
        <w:rPr>
          <w:b/>
          <w:sz w:val="28"/>
          <w:szCs w:val="28"/>
        </w:rPr>
        <w:t xml:space="preserve"> </w:t>
      </w:r>
      <w:r>
        <w:rPr>
          <w:b/>
          <w:sz w:val="28"/>
          <w:szCs w:val="28"/>
        </w:rPr>
        <w:t>6</w:t>
      </w:r>
      <w:r w:rsidRPr="00093E7E">
        <w:rPr>
          <w:b/>
          <w:sz w:val="28"/>
          <w:szCs w:val="28"/>
        </w:rPr>
        <w:t xml:space="preserve">. </w:t>
      </w:r>
      <w:r w:rsidRPr="00093E7E">
        <w:rPr>
          <w:b/>
          <w:bCs/>
          <w:sz w:val="28"/>
          <w:szCs w:val="28"/>
        </w:rPr>
        <w:t>Міжнародно – правова відповідальність держав.</w:t>
      </w:r>
    </w:p>
    <w:p w:rsidR="003B1F77" w:rsidRPr="00093E7E" w:rsidRDefault="003B1F77" w:rsidP="005E5564">
      <w:pPr>
        <w:widowControl w:val="0"/>
        <w:spacing w:line="360" w:lineRule="auto"/>
        <w:ind w:firstLine="567"/>
        <w:jc w:val="both"/>
        <w:rPr>
          <w:spacing w:val="-6"/>
          <w:sz w:val="28"/>
          <w:szCs w:val="28"/>
        </w:rPr>
      </w:pPr>
      <w:r w:rsidRPr="00093E7E">
        <w:rPr>
          <w:spacing w:val="-6"/>
          <w:sz w:val="28"/>
          <w:szCs w:val="28"/>
        </w:rPr>
        <w:t xml:space="preserve">Поняття міжнародної відповідальності. Міжнародно-правове регулювання міжнародної відповідальності. </w:t>
      </w:r>
    </w:p>
    <w:p w:rsidR="003B1F77" w:rsidRPr="00093E7E" w:rsidRDefault="003B1F77" w:rsidP="005E5564">
      <w:pPr>
        <w:widowControl w:val="0"/>
        <w:spacing w:line="360" w:lineRule="auto"/>
        <w:ind w:firstLine="567"/>
        <w:jc w:val="both"/>
        <w:rPr>
          <w:b/>
          <w:sz w:val="28"/>
          <w:szCs w:val="28"/>
        </w:rPr>
      </w:pPr>
      <w:r w:rsidRPr="00093E7E">
        <w:rPr>
          <w:spacing w:val="-6"/>
          <w:sz w:val="28"/>
          <w:szCs w:val="28"/>
        </w:rPr>
        <w:t>Поняття міжнародно-правової відповідальності. Статті з міжнародної відповідальності держав (</w:t>
      </w:r>
      <w:r w:rsidRPr="007664B1">
        <w:rPr>
          <w:i/>
          <w:iCs/>
          <w:spacing w:val="-6"/>
          <w:sz w:val="28"/>
          <w:szCs w:val="28"/>
          <w:lang w:val="en-US"/>
        </w:rPr>
        <w:t>Draft</w:t>
      </w:r>
      <w:r w:rsidRPr="007664B1">
        <w:rPr>
          <w:i/>
          <w:iCs/>
          <w:spacing w:val="-6"/>
          <w:sz w:val="28"/>
          <w:szCs w:val="28"/>
        </w:rPr>
        <w:t xml:space="preserve"> </w:t>
      </w:r>
      <w:r w:rsidRPr="007664B1">
        <w:rPr>
          <w:i/>
          <w:iCs/>
          <w:spacing w:val="-6"/>
          <w:sz w:val="28"/>
          <w:szCs w:val="28"/>
          <w:lang w:val="en-US"/>
        </w:rPr>
        <w:t>Articles</w:t>
      </w:r>
      <w:r w:rsidRPr="007664B1">
        <w:rPr>
          <w:i/>
          <w:iCs/>
          <w:spacing w:val="-6"/>
          <w:sz w:val="28"/>
          <w:szCs w:val="28"/>
        </w:rPr>
        <w:t xml:space="preserve"> </w:t>
      </w:r>
      <w:r w:rsidRPr="007664B1">
        <w:rPr>
          <w:i/>
          <w:iCs/>
          <w:spacing w:val="-6"/>
          <w:sz w:val="28"/>
          <w:szCs w:val="28"/>
          <w:lang w:val="en-US"/>
        </w:rPr>
        <w:t>on</w:t>
      </w:r>
      <w:r w:rsidRPr="007664B1">
        <w:rPr>
          <w:i/>
          <w:iCs/>
          <w:spacing w:val="-6"/>
          <w:sz w:val="28"/>
          <w:szCs w:val="28"/>
        </w:rPr>
        <w:t xml:space="preserve"> </w:t>
      </w:r>
      <w:r w:rsidRPr="007664B1">
        <w:rPr>
          <w:i/>
          <w:iCs/>
          <w:spacing w:val="-6"/>
          <w:sz w:val="28"/>
          <w:szCs w:val="28"/>
          <w:lang w:val="en-US"/>
        </w:rPr>
        <w:t>State</w:t>
      </w:r>
      <w:r w:rsidRPr="007664B1">
        <w:rPr>
          <w:i/>
          <w:iCs/>
          <w:spacing w:val="-6"/>
          <w:sz w:val="28"/>
          <w:szCs w:val="28"/>
        </w:rPr>
        <w:t xml:space="preserve"> </w:t>
      </w:r>
      <w:r w:rsidRPr="007664B1">
        <w:rPr>
          <w:i/>
          <w:iCs/>
          <w:spacing w:val="-6"/>
          <w:sz w:val="28"/>
          <w:szCs w:val="28"/>
          <w:lang w:val="en-US"/>
        </w:rPr>
        <w:t>Responsibility</w:t>
      </w:r>
      <w:r w:rsidRPr="00093E7E">
        <w:rPr>
          <w:spacing w:val="-6"/>
          <w:sz w:val="28"/>
          <w:szCs w:val="28"/>
        </w:rPr>
        <w:t xml:space="preserve">). </w:t>
      </w:r>
    </w:p>
    <w:p w:rsidR="003B1F77" w:rsidRPr="00093E7E" w:rsidRDefault="003B1F77" w:rsidP="005E5564">
      <w:pPr>
        <w:pStyle w:val="a7"/>
        <w:widowControl w:val="0"/>
        <w:spacing w:line="360" w:lineRule="auto"/>
        <w:ind w:firstLine="540"/>
        <w:rPr>
          <w:spacing w:val="-2"/>
        </w:rPr>
      </w:pPr>
      <w:r w:rsidRPr="00093E7E">
        <w:rPr>
          <w:spacing w:val="-6"/>
        </w:rPr>
        <w:t>Підстави міжнародної</w:t>
      </w:r>
      <w:r w:rsidRPr="00093E7E">
        <w:rPr>
          <w:spacing w:val="-4"/>
        </w:rPr>
        <w:t xml:space="preserve"> відповідальності. Відповідальність за порушення договорів. Відповідальність держави за дії органів та осіб, що діють від імені </w:t>
      </w:r>
      <w:r w:rsidRPr="00093E7E">
        <w:rPr>
          <w:spacing w:val="-4"/>
        </w:rPr>
        <w:lastRenderedPageBreak/>
        <w:t>держави. Обставини</w:t>
      </w:r>
      <w:r w:rsidRPr="00093E7E">
        <w:rPr>
          <w:spacing w:val="-2"/>
        </w:rPr>
        <w:t>, що виключають протиправність діяння.</w:t>
      </w:r>
    </w:p>
    <w:p w:rsidR="003B1F77" w:rsidRPr="00093E7E" w:rsidRDefault="003B1F77" w:rsidP="005E5564">
      <w:pPr>
        <w:pStyle w:val="a7"/>
        <w:widowControl w:val="0"/>
        <w:spacing w:line="360" w:lineRule="auto"/>
        <w:ind w:firstLine="540"/>
        <w:rPr>
          <w:spacing w:val="-2"/>
        </w:rPr>
      </w:pPr>
      <w:r w:rsidRPr="00093E7E">
        <w:rPr>
          <w:spacing w:val="-2"/>
        </w:rPr>
        <w:t xml:space="preserve">Форми відповідальності за міжнародні протиправні діяння. Види матеріальної та нематеріальної відповідальності держав. Види правопорушень, за які наступає відповідальність в міжнародному праві. Міжнародні військові трибунали. Юрисдикція Міжнародного кримінального суду. Колективна відповідальність організацій за міжнародним правом. </w:t>
      </w:r>
    </w:p>
    <w:p w:rsidR="003B1F77" w:rsidRPr="00093E7E" w:rsidRDefault="003B1F77" w:rsidP="00093E7E">
      <w:pPr>
        <w:pStyle w:val="a7"/>
        <w:widowControl w:val="0"/>
        <w:spacing w:line="360" w:lineRule="auto"/>
        <w:ind w:firstLine="539"/>
        <w:outlineLvl w:val="0"/>
        <w:rPr>
          <w:b/>
          <w:spacing w:val="-4"/>
        </w:rPr>
      </w:pPr>
    </w:p>
    <w:p w:rsidR="003B1F77" w:rsidRDefault="007F36A1" w:rsidP="005E5564">
      <w:pPr>
        <w:pStyle w:val="a7"/>
        <w:widowControl w:val="0"/>
        <w:ind w:firstLine="539"/>
        <w:jc w:val="center"/>
        <w:outlineLvl w:val="0"/>
        <w:rPr>
          <w:b/>
          <w:bCs/>
        </w:rPr>
      </w:pPr>
      <w:r>
        <w:rPr>
          <w:b/>
          <w:spacing w:val="-4"/>
        </w:rPr>
        <w:t>Змістов</w:t>
      </w:r>
      <w:r w:rsidR="003B1F77" w:rsidRPr="00093E7E">
        <w:rPr>
          <w:b/>
          <w:spacing w:val="-4"/>
        </w:rPr>
        <w:t xml:space="preserve">ий модуль ІІ. </w:t>
      </w:r>
      <w:r w:rsidR="003B1F77">
        <w:rPr>
          <w:b/>
          <w:bCs/>
        </w:rPr>
        <w:t>«</w:t>
      </w:r>
      <w:r w:rsidR="003B1F77" w:rsidRPr="005E5564">
        <w:rPr>
          <w:b/>
        </w:rPr>
        <w:t>Міжнародне гуманітарне право.  Міжнародне кримінальне право. Міжнародне економічне право. Міжнародне екологічне право. Міжнародне повітряне, космічне та морське право. Захист прав людини в міжнародному праві</w:t>
      </w:r>
      <w:r w:rsidR="003B1F77" w:rsidRPr="005E5564">
        <w:rPr>
          <w:b/>
          <w:bCs/>
        </w:rPr>
        <w:t>»</w:t>
      </w:r>
    </w:p>
    <w:p w:rsidR="003B1F77" w:rsidRDefault="003B1F77" w:rsidP="005E5564">
      <w:pPr>
        <w:pStyle w:val="a7"/>
        <w:widowControl w:val="0"/>
        <w:ind w:firstLine="539"/>
        <w:jc w:val="center"/>
        <w:outlineLvl w:val="0"/>
        <w:rPr>
          <w:b/>
          <w:bCs/>
        </w:rPr>
      </w:pPr>
    </w:p>
    <w:p w:rsidR="003B1F77" w:rsidRPr="005E5564" w:rsidRDefault="003B1F77" w:rsidP="005E5564">
      <w:pPr>
        <w:pStyle w:val="a7"/>
        <w:widowControl w:val="0"/>
        <w:ind w:firstLine="539"/>
        <w:jc w:val="center"/>
        <w:outlineLvl w:val="0"/>
        <w:rPr>
          <w:b/>
          <w:bCs/>
        </w:rPr>
      </w:pPr>
    </w:p>
    <w:p w:rsidR="003B1F77" w:rsidRPr="00093E7E" w:rsidRDefault="003B1F77" w:rsidP="007664B1">
      <w:pPr>
        <w:pStyle w:val="a7"/>
        <w:widowControl w:val="0"/>
        <w:spacing w:line="360" w:lineRule="auto"/>
        <w:ind w:firstLine="539"/>
        <w:jc w:val="center"/>
        <w:outlineLvl w:val="0"/>
        <w:rPr>
          <w:b/>
        </w:rPr>
      </w:pPr>
      <w:r>
        <w:rPr>
          <w:b/>
        </w:rPr>
        <w:t xml:space="preserve">ТЕМА 7. </w:t>
      </w:r>
      <w:r w:rsidRPr="00093E7E">
        <w:rPr>
          <w:b/>
        </w:rPr>
        <w:t>Право збройних конфліктів (Міжнародне гуманітарне право).</w:t>
      </w:r>
    </w:p>
    <w:p w:rsidR="003B1F77" w:rsidRPr="00093E7E" w:rsidRDefault="003B1F77" w:rsidP="005E5564">
      <w:pPr>
        <w:pStyle w:val="2"/>
        <w:keepNext w:val="0"/>
        <w:widowControl w:val="0"/>
        <w:spacing w:line="360" w:lineRule="auto"/>
        <w:ind w:firstLine="540"/>
        <w:jc w:val="both"/>
        <w:rPr>
          <w:rFonts w:ascii="Times New Roman" w:hAnsi="Times New Roman" w:cs="Times New Roman"/>
          <w:b w:val="0"/>
          <w:i w:val="0"/>
          <w:iCs w:val="0"/>
          <w:lang w:val="uk-UA"/>
        </w:rPr>
      </w:pPr>
      <w:r w:rsidRPr="00093E7E">
        <w:rPr>
          <w:rFonts w:ascii="Times New Roman" w:hAnsi="Times New Roman" w:cs="Times New Roman"/>
          <w:b w:val="0"/>
          <w:i w:val="0"/>
          <w:iCs w:val="0"/>
          <w:lang w:val="uk-UA"/>
        </w:rPr>
        <w:t xml:space="preserve">Міжнародне право в період збройних конфліктів — галузь міжнародного права. Види збройних конфліктів. Принципи міжнародного гуманітарного права. Суб’єкти міжнародного гуманітарного права. «Право Гааги». «Право Женеви». </w:t>
      </w:r>
    </w:p>
    <w:p w:rsidR="003B1F77" w:rsidRPr="00093E7E" w:rsidRDefault="003B1F77" w:rsidP="005E5564">
      <w:pPr>
        <w:spacing w:line="360" w:lineRule="auto"/>
        <w:jc w:val="both"/>
        <w:rPr>
          <w:sz w:val="28"/>
          <w:szCs w:val="28"/>
        </w:rPr>
      </w:pPr>
      <w:r w:rsidRPr="00093E7E">
        <w:rPr>
          <w:sz w:val="28"/>
          <w:szCs w:val="28"/>
        </w:rPr>
        <w:tab/>
        <w:t xml:space="preserve">Характеристика чотирьох Женевських Конвенцій та Першого та Другого Додаткових Протоколів до них. </w:t>
      </w:r>
    </w:p>
    <w:p w:rsidR="003B1F77" w:rsidRDefault="003B1F77" w:rsidP="005E5564">
      <w:pPr>
        <w:pStyle w:val="a5"/>
        <w:widowControl w:val="0"/>
        <w:spacing w:line="360" w:lineRule="auto"/>
        <w:ind w:firstLine="720"/>
        <w:jc w:val="both"/>
        <w:rPr>
          <w:iCs/>
          <w:spacing w:val="-4"/>
          <w:sz w:val="28"/>
          <w:szCs w:val="28"/>
        </w:rPr>
      </w:pPr>
      <w:r w:rsidRPr="00093E7E">
        <w:rPr>
          <w:iCs/>
          <w:spacing w:val="-4"/>
          <w:sz w:val="28"/>
          <w:szCs w:val="28"/>
        </w:rPr>
        <w:t>Характеристика міжнародних збройних конфліктів, внутрішніх збройних конфліктів та інтернаціоналізованих збройних конфліктів. Статуси учасників війни. Комбатанти, цивільне населення, військовополонені, поранені.  Початок війни і його правові наслідки. Театр війни. Учасники збройних конфліктів. Обмеження засобів і методів ведення війни. Ведення морської війни. Режим воєнного полону. Режим воєнної окупації. Захист цивільних об’єктів і культурних цінностей під час збройних конфліктів. Закінчення війни і її міжнародно-правові наслідки. Нейтралітет у війні.</w:t>
      </w:r>
    </w:p>
    <w:p w:rsidR="003B1F77" w:rsidRDefault="003B1F77" w:rsidP="005E5564">
      <w:pPr>
        <w:pStyle w:val="a5"/>
        <w:widowControl w:val="0"/>
        <w:spacing w:line="360" w:lineRule="auto"/>
        <w:ind w:firstLine="720"/>
        <w:jc w:val="both"/>
        <w:rPr>
          <w:iCs/>
          <w:spacing w:val="-4"/>
          <w:sz w:val="28"/>
          <w:szCs w:val="28"/>
        </w:rPr>
      </w:pPr>
    </w:p>
    <w:p w:rsidR="003B1F77" w:rsidRPr="00093E7E" w:rsidRDefault="003B1F77" w:rsidP="007664B1">
      <w:pPr>
        <w:pStyle w:val="a5"/>
        <w:widowControl w:val="0"/>
        <w:spacing w:line="360" w:lineRule="auto"/>
        <w:ind w:firstLine="720"/>
        <w:rPr>
          <w:b/>
          <w:sz w:val="28"/>
          <w:szCs w:val="28"/>
        </w:rPr>
      </w:pPr>
      <w:r>
        <w:rPr>
          <w:b/>
          <w:iCs/>
          <w:spacing w:val="-6"/>
          <w:sz w:val="28"/>
          <w:szCs w:val="28"/>
        </w:rPr>
        <w:t>ТЕМА 8</w:t>
      </w:r>
      <w:r w:rsidRPr="00093E7E">
        <w:rPr>
          <w:b/>
          <w:iCs/>
          <w:spacing w:val="-6"/>
          <w:sz w:val="28"/>
          <w:szCs w:val="28"/>
        </w:rPr>
        <w:t xml:space="preserve">. </w:t>
      </w:r>
      <w:r w:rsidRPr="00093E7E">
        <w:rPr>
          <w:b/>
          <w:sz w:val="28"/>
          <w:szCs w:val="28"/>
        </w:rPr>
        <w:t>Міжнародне кримінальне право.</w:t>
      </w:r>
    </w:p>
    <w:p w:rsidR="003B1F77" w:rsidRPr="00093E7E" w:rsidRDefault="003B1F77" w:rsidP="005E5564">
      <w:pPr>
        <w:pStyle w:val="a7"/>
        <w:widowControl w:val="0"/>
        <w:spacing w:line="360" w:lineRule="auto"/>
        <w:ind w:firstLine="539"/>
        <w:rPr>
          <w:iCs/>
        </w:rPr>
      </w:pPr>
      <w:r w:rsidRPr="00093E7E">
        <w:rPr>
          <w:iCs/>
        </w:rPr>
        <w:t xml:space="preserve">Поняття міжнародного спору. Становлення та розвиток принципу вирішення міжнародних спорів. Конвенція про мирне вирішення спорів 1907 р. </w:t>
      </w:r>
      <w:r w:rsidRPr="00093E7E">
        <w:rPr>
          <w:iCs/>
        </w:rPr>
        <w:lastRenderedPageBreak/>
        <w:t xml:space="preserve">Статут ООН. Декларація про  принципи міжнародного права 1970 р. </w:t>
      </w:r>
    </w:p>
    <w:p w:rsidR="003B1F77" w:rsidRPr="00093E7E" w:rsidRDefault="003B1F77" w:rsidP="005E5564">
      <w:pPr>
        <w:pStyle w:val="a7"/>
        <w:widowControl w:val="0"/>
        <w:spacing w:line="360" w:lineRule="auto"/>
        <w:ind w:firstLine="539"/>
        <w:rPr>
          <w:iCs/>
        </w:rPr>
      </w:pPr>
      <w:r w:rsidRPr="00093E7E">
        <w:rPr>
          <w:iCs/>
        </w:rPr>
        <w:t>Засоби вирішення міжнародних спорів. Переговори, посередництво, добрі послуги. Міжнародна процедура з примирення. Слідчі комісії. Міжнародна судова процедура. Міжнародний Суд ООН. Міжнародний арбітраж (третейський суд). Розв'язання спорів у міжнародних організаціях. Посередницькі ініціативи України у врегулюванні конфліктів.</w:t>
      </w:r>
    </w:p>
    <w:p w:rsidR="003B1F77" w:rsidRPr="00093E7E" w:rsidRDefault="003B1F77" w:rsidP="005E5564">
      <w:pPr>
        <w:pStyle w:val="a7"/>
        <w:widowControl w:val="0"/>
        <w:spacing w:line="360" w:lineRule="auto"/>
        <w:ind w:firstLine="539"/>
        <w:outlineLvl w:val="0"/>
        <w:rPr>
          <w:iCs/>
          <w:spacing w:val="-2"/>
        </w:rPr>
      </w:pPr>
      <w:r w:rsidRPr="00093E7E">
        <w:rPr>
          <w:spacing w:val="-2"/>
        </w:rPr>
        <w:t xml:space="preserve">Міжнародні протиправні діяння, їх класифікація. </w:t>
      </w:r>
      <w:r w:rsidRPr="00093E7E">
        <w:rPr>
          <w:iCs/>
          <w:spacing w:val="-2"/>
        </w:rPr>
        <w:t>Міжнародні фінансові злочини. Міжнародний тероризм. Геноцид. Військові злочини. Злочини проти людства. Агресія як міжнародний злочин.</w:t>
      </w:r>
    </w:p>
    <w:p w:rsidR="003B1F77" w:rsidRPr="00093E7E" w:rsidRDefault="003B1F77" w:rsidP="005E5564">
      <w:pPr>
        <w:pStyle w:val="a7"/>
        <w:widowControl w:val="0"/>
        <w:spacing w:line="360" w:lineRule="auto"/>
        <w:ind w:firstLine="539"/>
        <w:outlineLvl w:val="0"/>
        <w:rPr>
          <w:iCs/>
          <w:spacing w:val="-2"/>
        </w:rPr>
      </w:pPr>
      <w:r w:rsidRPr="00093E7E">
        <w:rPr>
          <w:iCs/>
          <w:spacing w:val="-2"/>
        </w:rPr>
        <w:t xml:space="preserve">Індивідуальна кримінальна відповідальність та відповідальність держави за вчинення міжнародних злочинів. </w:t>
      </w:r>
    </w:p>
    <w:p w:rsidR="003B1F77" w:rsidRPr="00093E7E" w:rsidRDefault="003B1F77" w:rsidP="005E5564">
      <w:pPr>
        <w:pStyle w:val="a7"/>
        <w:widowControl w:val="0"/>
        <w:spacing w:line="360" w:lineRule="auto"/>
        <w:ind w:firstLine="539"/>
        <w:rPr>
          <w:spacing w:val="-4"/>
        </w:rPr>
      </w:pPr>
      <w:r w:rsidRPr="00093E7E">
        <w:rPr>
          <w:iCs/>
          <w:spacing w:val="-4"/>
        </w:rPr>
        <w:t xml:space="preserve">Міжнародно-правове забезпечення боротьби зі злочинністю. Напрями боротьби зі злочинністю, яка має транснаціональний характер. </w:t>
      </w:r>
      <w:r w:rsidRPr="00093E7E">
        <w:rPr>
          <w:spacing w:val="-4"/>
        </w:rPr>
        <w:t>Основні форми міжнародного співробітництва держав у боротьбі зі злочинністю.</w:t>
      </w:r>
    </w:p>
    <w:p w:rsidR="003B1F77" w:rsidRDefault="003B1F77" w:rsidP="005E5564">
      <w:pPr>
        <w:pStyle w:val="a5"/>
        <w:widowControl w:val="0"/>
        <w:spacing w:line="360" w:lineRule="auto"/>
        <w:ind w:firstLine="720"/>
        <w:jc w:val="both"/>
        <w:rPr>
          <w:iCs/>
          <w:spacing w:val="-4"/>
          <w:sz w:val="28"/>
        </w:rPr>
      </w:pPr>
      <w:r w:rsidRPr="00E8658A">
        <w:rPr>
          <w:iCs/>
          <w:spacing w:val="-4"/>
          <w:sz w:val="28"/>
        </w:rPr>
        <w:t xml:space="preserve">Міжнародна організація кримінальної поліції (Інтерпол). </w:t>
      </w:r>
      <w:r w:rsidRPr="00E8658A">
        <w:rPr>
          <w:spacing w:val="-4"/>
          <w:sz w:val="28"/>
        </w:rPr>
        <w:t xml:space="preserve">Правова допомога у кримінальних, цивільних, інших справах. </w:t>
      </w:r>
      <w:r w:rsidRPr="00E8658A">
        <w:rPr>
          <w:iCs/>
          <w:spacing w:val="-4"/>
          <w:sz w:val="28"/>
        </w:rPr>
        <w:t>Екстрадиція злочинців. Роль України в міжнародних організаціях в напряму боротьби зі злочинністю</w:t>
      </w:r>
      <w:r>
        <w:rPr>
          <w:iCs/>
          <w:spacing w:val="-4"/>
          <w:sz w:val="28"/>
        </w:rPr>
        <w:t xml:space="preserve">. </w:t>
      </w:r>
    </w:p>
    <w:p w:rsidR="003B1F77" w:rsidRPr="00E8658A" w:rsidRDefault="003B1F77" w:rsidP="005E5564">
      <w:pPr>
        <w:pStyle w:val="a5"/>
        <w:widowControl w:val="0"/>
        <w:spacing w:line="360" w:lineRule="auto"/>
        <w:ind w:firstLine="720"/>
        <w:jc w:val="both"/>
        <w:rPr>
          <w:iCs/>
          <w:spacing w:val="-4"/>
          <w:sz w:val="32"/>
          <w:szCs w:val="28"/>
        </w:rPr>
      </w:pPr>
      <w:r>
        <w:rPr>
          <w:iCs/>
          <w:spacing w:val="-4"/>
          <w:sz w:val="28"/>
        </w:rPr>
        <w:t xml:space="preserve">Міжнародно – правова політика боротьби з тероризмом. </w:t>
      </w:r>
    </w:p>
    <w:p w:rsidR="003B1F77" w:rsidRPr="00093E7E" w:rsidRDefault="003B1F77" w:rsidP="005E5564">
      <w:pPr>
        <w:pStyle w:val="a7"/>
        <w:widowControl w:val="0"/>
        <w:spacing w:line="360" w:lineRule="auto"/>
        <w:ind w:firstLine="539"/>
        <w:outlineLvl w:val="0"/>
        <w:rPr>
          <w:b/>
        </w:rPr>
      </w:pPr>
    </w:p>
    <w:p w:rsidR="003B1F77" w:rsidRPr="00093E7E" w:rsidRDefault="003B1F77" w:rsidP="007664B1">
      <w:pPr>
        <w:pStyle w:val="a7"/>
        <w:widowControl w:val="0"/>
        <w:spacing w:line="360" w:lineRule="auto"/>
        <w:ind w:firstLine="539"/>
        <w:jc w:val="left"/>
        <w:outlineLvl w:val="0"/>
        <w:rPr>
          <w:b/>
        </w:rPr>
      </w:pPr>
      <w:r>
        <w:rPr>
          <w:b/>
        </w:rPr>
        <w:t>ТЕМА 9</w:t>
      </w:r>
      <w:r w:rsidRPr="00093E7E">
        <w:rPr>
          <w:b/>
        </w:rPr>
        <w:t>. Міжнародне економічне право.</w:t>
      </w:r>
    </w:p>
    <w:p w:rsidR="003B1F77" w:rsidRPr="00093E7E" w:rsidRDefault="003B1F77" w:rsidP="005E5564">
      <w:pPr>
        <w:pStyle w:val="31"/>
        <w:widowControl w:val="0"/>
        <w:spacing w:line="360" w:lineRule="auto"/>
        <w:ind w:left="0" w:firstLine="560"/>
        <w:jc w:val="both"/>
        <w:rPr>
          <w:spacing w:val="-2"/>
          <w:sz w:val="28"/>
          <w:szCs w:val="28"/>
        </w:rPr>
      </w:pPr>
      <w:r w:rsidRPr="00093E7E">
        <w:rPr>
          <w:spacing w:val="-2"/>
          <w:sz w:val="28"/>
          <w:szCs w:val="28"/>
        </w:rPr>
        <w:t xml:space="preserve">Поняття та особливості міжнародного економічного права. Сучасні доктрини міжнародного економічного права. Об'єкти і предмет міжнародного економічного права. Джерела міжнародного економічного права. Міжнародні економічні договори. </w:t>
      </w:r>
    </w:p>
    <w:p w:rsidR="003B1F77" w:rsidRPr="00093E7E" w:rsidRDefault="003B1F77" w:rsidP="005E5564">
      <w:pPr>
        <w:widowControl w:val="0"/>
        <w:spacing w:line="360" w:lineRule="auto"/>
        <w:ind w:firstLine="560"/>
        <w:jc w:val="both"/>
        <w:rPr>
          <w:spacing w:val="-2"/>
          <w:sz w:val="28"/>
          <w:szCs w:val="28"/>
        </w:rPr>
      </w:pPr>
      <w:r w:rsidRPr="00093E7E">
        <w:rPr>
          <w:spacing w:val="-2"/>
          <w:sz w:val="28"/>
          <w:szCs w:val="28"/>
        </w:rPr>
        <w:t xml:space="preserve">Принципи міжнародного економічного права. Суб'єкти міжнародного економічного права. Примусові заходи в міжнародних економічних відносинах. Договірно-правовий та інституційний механізми міжнародних економічних відносин. Новий міжнародний економічний порядок і система міжнародної економічної безпеки. </w:t>
      </w:r>
    </w:p>
    <w:p w:rsidR="003B1F77" w:rsidRPr="00093E7E" w:rsidRDefault="003B1F77" w:rsidP="005E5564">
      <w:pPr>
        <w:pStyle w:val="a7"/>
        <w:widowControl w:val="0"/>
        <w:spacing w:line="360" w:lineRule="auto"/>
        <w:ind w:firstLine="539"/>
        <w:outlineLvl w:val="0"/>
        <w:rPr>
          <w:iCs/>
          <w:spacing w:val="-2"/>
        </w:rPr>
      </w:pPr>
      <w:r w:rsidRPr="00093E7E">
        <w:rPr>
          <w:bCs/>
          <w:spacing w:val="-2"/>
        </w:rPr>
        <w:t xml:space="preserve">Міжнародні економічні організації. </w:t>
      </w:r>
      <w:r w:rsidRPr="00093E7E">
        <w:rPr>
          <w:spacing w:val="-2"/>
        </w:rPr>
        <w:t xml:space="preserve">Головні багатосторонні угоди в галузі </w:t>
      </w:r>
      <w:r w:rsidRPr="00093E7E">
        <w:rPr>
          <w:spacing w:val="-2"/>
        </w:rPr>
        <w:lastRenderedPageBreak/>
        <w:t xml:space="preserve">міжнародних економічних відносин. ГАТТ/СОТ. Світова організація торгівлі. Врегулювання міжнародних економічних спорів. </w:t>
      </w:r>
      <w:r w:rsidRPr="00093E7E">
        <w:rPr>
          <w:spacing w:val="-2"/>
        </w:rPr>
        <w:tab/>
      </w:r>
      <w:r w:rsidRPr="00093E7E">
        <w:rPr>
          <w:iCs/>
          <w:spacing w:val="-2"/>
        </w:rPr>
        <w:t xml:space="preserve">Міжнародні економічні організації в системі ООН. Регіональні міжнародні економічні організації. </w:t>
      </w:r>
    </w:p>
    <w:p w:rsidR="003B1F77" w:rsidRPr="00093E7E" w:rsidRDefault="003B1F77" w:rsidP="005E5564">
      <w:pPr>
        <w:pStyle w:val="a7"/>
        <w:widowControl w:val="0"/>
        <w:spacing w:line="360" w:lineRule="auto"/>
        <w:ind w:firstLine="539"/>
        <w:outlineLvl w:val="0"/>
        <w:rPr>
          <w:iCs/>
          <w:spacing w:val="-2"/>
        </w:rPr>
      </w:pPr>
    </w:p>
    <w:p w:rsidR="003B1F77" w:rsidRPr="00093E7E" w:rsidRDefault="003B1F77" w:rsidP="005E5564">
      <w:pPr>
        <w:pStyle w:val="a7"/>
        <w:widowControl w:val="0"/>
        <w:spacing w:line="360" w:lineRule="auto"/>
        <w:ind w:firstLine="539"/>
        <w:outlineLvl w:val="0"/>
        <w:rPr>
          <w:b/>
        </w:rPr>
      </w:pPr>
      <w:r>
        <w:rPr>
          <w:b/>
          <w:iCs/>
          <w:spacing w:val="-2"/>
        </w:rPr>
        <w:t>ТЕМА</w:t>
      </w:r>
      <w:r w:rsidRPr="00093E7E">
        <w:rPr>
          <w:b/>
          <w:iCs/>
          <w:spacing w:val="-2"/>
        </w:rPr>
        <w:t xml:space="preserve"> 1</w:t>
      </w:r>
      <w:r>
        <w:rPr>
          <w:b/>
          <w:iCs/>
          <w:spacing w:val="-2"/>
        </w:rPr>
        <w:t>0</w:t>
      </w:r>
      <w:r w:rsidRPr="00093E7E">
        <w:rPr>
          <w:b/>
          <w:iCs/>
          <w:spacing w:val="-2"/>
        </w:rPr>
        <w:t xml:space="preserve">. </w:t>
      </w:r>
      <w:r w:rsidRPr="00093E7E">
        <w:rPr>
          <w:b/>
        </w:rPr>
        <w:t>Міжнародне право охорони навколишнього природнього середовища</w:t>
      </w:r>
      <w:r>
        <w:rPr>
          <w:b/>
        </w:rPr>
        <w:t xml:space="preserve">. </w:t>
      </w:r>
      <w:r w:rsidRPr="00093E7E">
        <w:rPr>
          <w:b/>
        </w:rPr>
        <w:t>Міжнародне повітряне та космічне право</w:t>
      </w:r>
    </w:p>
    <w:p w:rsidR="003B1F77" w:rsidRPr="00093E7E" w:rsidRDefault="003B1F77" w:rsidP="005E5564">
      <w:pPr>
        <w:widowControl w:val="0"/>
        <w:spacing w:line="360" w:lineRule="auto"/>
        <w:ind w:firstLine="708"/>
        <w:jc w:val="both"/>
        <w:rPr>
          <w:spacing w:val="-4"/>
          <w:sz w:val="28"/>
          <w:szCs w:val="28"/>
        </w:rPr>
      </w:pPr>
      <w:r w:rsidRPr="00093E7E">
        <w:rPr>
          <w:spacing w:val="-4"/>
          <w:sz w:val="28"/>
          <w:szCs w:val="28"/>
        </w:rPr>
        <w:t>Поняття міжнародного екологічного права (міжнародного права навколишнього середовища). Предмет та об’єкти  міжнародного екологічного права.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світу. Міжнародно-правова охорона тваринного світу. Міжнародно-правова охорона Світового океану.</w:t>
      </w:r>
    </w:p>
    <w:p w:rsidR="003B1F77" w:rsidRPr="00093E7E" w:rsidRDefault="003B1F77" w:rsidP="005E5564">
      <w:pPr>
        <w:widowControl w:val="0"/>
        <w:spacing w:line="360" w:lineRule="auto"/>
        <w:ind w:firstLine="708"/>
        <w:jc w:val="both"/>
        <w:rPr>
          <w:spacing w:val="-4"/>
          <w:sz w:val="28"/>
          <w:szCs w:val="28"/>
        </w:rPr>
      </w:pPr>
      <w:r w:rsidRPr="00093E7E">
        <w:rPr>
          <w:spacing w:val="-4"/>
          <w:sz w:val="28"/>
          <w:szCs w:val="28"/>
        </w:rPr>
        <w:t>Конвенція ООН з морського права 1982 р. Віденська конвенція про охорону озонового шару 1985 р. Рамкова конвенція про зміну клімату 1992 р. Всесвітня стратегія охорони природи МСОП 1980 р. "Декларація Ріо" 1992 р. ЛАНДШАФТ. Конвенція про захист фауни та флори в Європі 1979 р.</w:t>
      </w:r>
    </w:p>
    <w:p w:rsidR="003B1F77" w:rsidRPr="00093E7E" w:rsidRDefault="003B1F77" w:rsidP="005E5564">
      <w:pPr>
        <w:widowControl w:val="0"/>
        <w:spacing w:line="360" w:lineRule="auto"/>
        <w:ind w:firstLine="708"/>
        <w:jc w:val="both"/>
        <w:rPr>
          <w:b/>
          <w:sz w:val="28"/>
          <w:szCs w:val="28"/>
        </w:rPr>
      </w:pPr>
      <w:r w:rsidRPr="00093E7E">
        <w:rPr>
          <w:spacing w:val="-4"/>
          <w:sz w:val="28"/>
          <w:szCs w:val="28"/>
        </w:rPr>
        <w:t>Міжнародні природоохоронні організації. ЮНЕП. МСОП. Європейське агентство з питань навколишнього середовища, Європейська мережа інформації і спостереження за навколишнім середовищем. Основні напрями і пріоритети м</w:t>
      </w:r>
      <w:r w:rsidRPr="00093E7E">
        <w:rPr>
          <w:sz w:val="28"/>
          <w:szCs w:val="28"/>
        </w:rPr>
        <w:t>іжнародного співробітництва України в екологічній сфері.</w:t>
      </w:r>
      <w:r w:rsidRPr="00093E7E">
        <w:rPr>
          <w:b/>
          <w:sz w:val="28"/>
          <w:szCs w:val="28"/>
        </w:rPr>
        <w:tab/>
      </w:r>
    </w:p>
    <w:p w:rsidR="003B1F77" w:rsidRPr="00093E7E" w:rsidRDefault="003B1F77" w:rsidP="005E5564">
      <w:pPr>
        <w:widowControl w:val="0"/>
        <w:spacing w:line="360" w:lineRule="auto"/>
        <w:ind w:firstLine="720"/>
        <w:jc w:val="both"/>
        <w:rPr>
          <w:iCs/>
          <w:spacing w:val="-2"/>
          <w:sz w:val="28"/>
          <w:szCs w:val="28"/>
        </w:rPr>
      </w:pPr>
      <w:r w:rsidRPr="00093E7E">
        <w:rPr>
          <w:iCs/>
          <w:spacing w:val="-2"/>
          <w:sz w:val="28"/>
          <w:szCs w:val="28"/>
        </w:rPr>
        <w:t>Поняття і джерела міжнародного повітряного права. Міжнародні польоти, польоти над державною територією. Правове регулювання міжнародних повітряних сполучень. Комерційні права у міжнародних повітряних сполученнях.</w:t>
      </w:r>
    </w:p>
    <w:p w:rsidR="003B1F77" w:rsidRPr="00093E7E" w:rsidRDefault="003B1F77" w:rsidP="005E5564">
      <w:pPr>
        <w:widowControl w:val="0"/>
        <w:spacing w:line="360" w:lineRule="auto"/>
        <w:ind w:firstLine="708"/>
        <w:jc w:val="both"/>
        <w:rPr>
          <w:iCs/>
          <w:spacing w:val="-6"/>
          <w:sz w:val="28"/>
          <w:szCs w:val="28"/>
        </w:rPr>
      </w:pPr>
      <w:r w:rsidRPr="00093E7E">
        <w:rPr>
          <w:iCs/>
          <w:spacing w:val="-6"/>
          <w:sz w:val="28"/>
          <w:szCs w:val="28"/>
        </w:rPr>
        <w:t>Поняття і джерела міжнародного космічного права. Міжнародно-правовий режим космічного простору та небесних тіл. Регламентація діяльності держав з вивчення та використання космічного простору і небесних тіл. Правовий режим космічних об’єктів. Космічні екіпажі. Міжнародні космічні організації. Недержавна космічна діяльність.</w:t>
      </w:r>
    </w:p>
    <w:p w:rsidR="003B1F77" w:rsidRDefault="003B1F77" w:rsidP="005E5564">
      <w:pPr>
        <w:pStyle w:val="FR1"/>
        <w:spacing w:before="0" w:line="360" w:lineRule="auto"/>
        <w:ind w:firstLine="720"/>
        <w:jc w:val="both"/>
        <w:rPr>
          <w:rFonts w:ascii="Times New Roman" w:hAnsi="Times New Roman"/>
          <w:b/>
          <w:sz w:val="28"/>
          <w:szCs w:val="28"/>
        </w:rPr>
      </w:pPr>
    </w:p>
    <w:p w:rsidR="003B1F77" w:rsidRPr="00093E7E" w:rsidRDefault="003B1F77" w:rsidP="005E5564">
      <w:pPr>
        <w:pStyle w:val="FR1"/>
        <w:spacing w:before="0" w:line="360" w:lineRule="auto"/>
        <w:ind w:firstLine="720"/>
        <w:jc w:val="both"/>
        <w:rPr>
          <w:rFonts w:ascii="Times New Roman" w:hAnsi="Times New Roman"/>
          <w:b/>
          <w:sz w:val="28"/>
          <w:szCs w:val="28"/>
        </w:rPr>
      </w:pPr>
    </w:p>
    <w:p w:rsidR="003B1F77" w:rsidRPr="00093E7E" w:rsidRDefault="003B1F77" w:rsidP="007664B1">
      <w:pPr>
        <w:pStyle w:val="FR1"/>
        <w:spacing w:before="0" w:line="360" w:lineRule="auto"/>
        <w:ind w:firstLine="720"/>
        <w:jc w:val="left"/>
        <w:rPr>
          <w:rFonts w:ascii="Times New Roman" w:hAnsi="Times New Roman"/>
          <w:b/>
          <w:sz w:val="28"/>
          <w:szCs w:val="28"/>
        </w:rPr>
      </w:pPr>
      <w:r>
        <w:rPr>
          <w:rFonts w:ascii="Times New Roman" w:hAnsi="Times New Roman"/>
          <w:b/>
          <w:sz w:val="28"/>
          <w:szCs w:val="28"/>
        </w:rPr>
        <w:lastRenderedPageBreak/>
        <w:t>ТЕМА 11.</w:t>
      </w:r>
      <w:r w:rsidRPr="00093E7E">
        <w:rPr>
          <w:rFonts w:ascii="Times New Roman" w:hAnsi="Times New Roman"/>
          <w:b/>
          <w:sz w:val="28"/>
          <w:szCs w:val="28"/>
        </w:rPr>
        <w:t xml:space="preserve"> Міжнародне морське право</w:t>
      </w:r>
    </w:p>
    <w:p w:rsidR="003B1F77" w:rsidRPr="00093E7E" w:rsidRDefault="003B1F77" w:rsidP="005E5564">
      <w:pPr>
        <w:pStyle w:val="a5"/>
        <w:widowControl w:val="0"/>
        <w:spacing w:line="360" w:lineRule="auto"/>
        <w:ind w:firstLine="720"/>
        <w:jc w:val="both"/>
        <w:rPr>
          <w:iCs/>
          <w:spacing w:val="-6"/>
          <w:sz w:val="28"/>
          <w:szCs w:val="28"/>
        </w:rPr>
      </w:pPr>
      <w:r w:rsidRPr="00093E7E">
        <w:rPr>
          <w:iCs/>
          <w:spacing w:val="-6"/>
          <w:sz w:val="28"/>
          <w:szCs w:val="28"/>
        </w:rPr>
        <w:t xml:space="preserve">Поняття міжнародного морського права, його кодифікація. Внутрішні морські води, їх правовий режим. Територіальні води, прилегла зона, відкрите море. Континентальний шельф, міжнародний район морського </w:t>
      </w:r>
      <w:proofErr w:type="spellStart"/>
      <w:r w:rsidRPr="00093E7E">
        <w:rPr>
          <w:iCs/>
          <w:spacing w:val="-6"/>
          <w:sz w:val="28"/>
          <w:szCs w:val="28"/>
        </w:rPr>
        <w:t>дна</w:t>
      </w:r>
      <w:proofErr w:type="spellEnd"/>
      <w:r w:rsidRPr="00093E7E">
        <w:rPr>
          <w:iCs/>
          <w:spacing w:val="-6"/>
          <w:sz w:val="28"/>
          <w:szCs w:val="28"/>
        </w:rPr>
        <w:t xml:space="preserve">, виняткова економічна зона. </w:t>
      </w:r>
    </w:p>
    <w:p w:rsidR="003B1F77" w:rsidRPr="00093E7E" w:rsidRDefault="003B1F77" w:rsidP="005E5564">
      <w:pPr>
        <w:pStyle w:val="a5"/>
        <w:widowControl w:val="0"/>
        <w:spacing w:line="360" w:lineRule="auto"/>
        <w:ind w:firstLine="720"/>
        <w:jc w:val="both"/>
        <w:rPr>
          <w:sz w:val="28"/>
          <w:szCs w:val="28"/>
        </w:rPr>
      </w:pPr>
      <w:r w:rsidRPr="00093E7E">
        <w:rPr>
          <w:iCs/>
          <w:spacing w:val="-6"/>
          <w:sz w:val="28"/>
          <w:szCs w:val="28"/>
        </w:rPr>
        <w:t>Міжнародні ріки, протоки і канали. Б</w:t>
      </w:r>
      <w:r w:rsidRPr="00093E7E">
        <w:rPr>
          <w:bCs/>
          <w:sz w:val="28"/>
          <w:szCs w:val="28"/>
        </w:rPr>
        <w:t>агатонаціональні, міжнародні, прикордонні ріки. Каботаж. Міжнародно-правовий р</w:t>
      </w:r>
      <w:r w:rsidRPr="00093E7E">
        <w:rPr>
          <w:sz w:val="28"/>
          <w:szCs w:val="28"/>
        </w:rPr>
        <w:t>ежим судноплавства.</w:t>
      </w:r>
    </w:p>
    <w:p w:rsidR="003B1F77" w:rsidRPr="00093E7E" w:rsidRDefault="003B1F77" w:rsidP="005E5564">
      <w:pPr>
        <w:pStyle w:val="a5"/>
        <w:widowControl w:val="0"/>
        <w:spacing w:line="360" w:lineRule="auto"/>
        <w:ind w:firstLine="720"/>
        <w:jc w:val="both"/>
        <w:rPr>
          <w:bCs/>
          <w:sz w:val="28"/>
          <w:szCs w:val="28"/>
        </w:rPr>
      </w:pPr>
      <w:r w:rsidRPr="00093E7E">
        <w:rPr>
          <w:sz w:val="28"/>
          <w:szCs w:val="28"/>
        </w:rPr>
        <w:t>Конвенція ООН з морського права 1982 р. Водний кодекс України.</w:t>
      </w:r>
      <w:r w:rsidRPr="00093E7E">
        <w:rPr>
          <w:iCs/>
          <w:spacing w:val="-6"/>
          <w:sz w:val="28"/>
          <w:szCs w:val="28"/>
        </w:rPr>
        <w:t xml:space="preserve"> Закон України «Про виключну економічну зону».</w:t>
      </w:r>
    </w:p>
    <w:p w:rsidR="003B1F77" w:rsidRDefault="003B1F77" w:rsidP="005E5564"/>
    <w:p w:rsidR="003B1F77" w:rsidRDefault="003B1F77" w:rsidP="00770CD6">
      <w:pPr>
        <w:spacing w:line="360" w:lineRule="auto"/>
        <w:ind w:firstLine="709"/>
        <w:rPr>
          <w:b/>
          <w:sz w:val="28"/>
          <w:szCs w:val="28"/>
        </w:rPr>
      </w:pPr>
      <w:r>
        <w:rPr>
          <w:b/>
          <w:sz w:val="28"/>
          <w:szCs w:val="28"/>
        </w:rPr>
        <w:t>ТЕМА 12. Захист прав людини в міжнародному праві</w:t>
      </w:r>
    </w:p>
    <w:p w:rsidR="003B1F77" w:rsidRDefault="003B1F77" w:rsidP="00770CD6">
      <w:pPr>
        <w:spacing w:line="360" w:lineRule="auto"/>
        <w:ind w:firstLine="709"/>
        <w:jc w:val="both"/>
        <w:rPr>
          <w:sz w:val="28"/>
        </w:rPr>
      </w:pPr>
      <w:r w:rsidRPr="00E8658A">
        <w:rPr>
          <w:sz w:val="28"/>
        </w:rPr>
        <w:t>Міжнародне співробітництво з питань</w:t>
      </w:r>
      <w:r>
        <w:rPr>
          <w:sz w:val="28"/>
        </w:rPr>
        <w:t xml:space="preserve"> захисту</w:t>
      </w:r>
      <w:r w:rsidRPr="00E8658A">
        <w:rPr>
          <w:sz w:val="28"/>
        </w:rPr>
        <w:t xml:space="preserve"> прав людини. Статут ООН - міжнародно-правова основа співробітництва держав по загальній повазі і дотриманню прав людини і основних свобод. Міжнародна хартія прав людини: Загальна декларація прав людини 1948 р, Міжнародний пакт про економічні, соціальні і культурні права 1966 р, Міжнародний пакт про громадянські і політичні права 1966 року та протоколи до нього (</w:t>
      </w:r>
      <w:smartTag w:uri="urn:schemas-microsoft-com:office:smarttags" w:element="metricconverter">
        <w:smartTagPr>
          <w:attr w:name="ProductID" w:val="1966 г"/>
        </w:smartTagPr>
        <w:r w:rsidRPr="00E8658A">
          <w:rPr>
            <w:sz w:val="28"/>
          </w:rPr>
          <w:t>1966 г</w:t>
        </w:r>
      </w:smartTag>
      <w:r w:rsidRPr="00E8658A">
        <w:rPr>
          <w:sz w:val="28"/>
        </w:rPr>
        <w:t xml:space="preserve">. і </w:t>
      </w:r>
      <w:smartTag w:uri="urn:schemas-microsoft-com:office:smarttags" w:element="metricconverter">
        <w:smartTagPr>
          <w:attr w:name="ProductID" w:val="1989 г"/>
        </w:smartTagPr>
        <w:r w:rsidRPr="00E8658A">
          <w:rPr>
            <w:sz w:val="28"/>
          </w:rPr>
          <w:t>1989 г</w:t>
        </w:r>
      </w:smartTag>
      <w:r w:rsidRPr="00E8658A">
        <w:rPr>
          <w:sz w:val="28"/>
        </w:rPr>
        <w:t xml:space="preserve">.) </w:t>
      </w:r>
    </w:p>
    <w:p w:rsidR="003B1F77" w:rsidRDefault="003B1F77" w:rsidP="00770CD6">
      <w:pPr>
        <w:spacing w:line="360" w:lineRule="auto"/>
        <w:ind w:firstLine="709"/>
        <w:jc w:val="both"/>
        <w:rPr>
          <w:sz w:val="28"/>
        </w:rPr>
      </w:pPr>
      <w:r w:rsidRPr="00E8658A">
        <w:rPr>
          <w:sz w:val="28"/>
        </w:rPr>
        <w:t xml:space="preserve">Співпраця в сфері прав людини в рамках </w:t>
      </w:r>
      <w:r>
        <w:rPr>
          <w:sz w:val="28"/>
        </w:rPr>
        <w:t xml:space="preserve">діяльності </w:t>
      </w:r>
      <w:r w:rsidRPr="00E8658A">
        <w:rPr>
          <w:sz w:val="28"/>
        </w:rPr>
        <w:t xml:space="preserve">ОБСЄ. Людський вимір ОБСЄ. </w:t>
      </w:r>
    </w:p>
    <w:p w:rsidR="003B1F77" w:rsidRDefault="003B1F77" w:rsidP="005E5564">
      <w:pPr>
        <w:spacing w:line="360" w:lineRule="auto"/>
        <w:ind w:firstLine="708"/>
        <w:jc w:val="both"/>
        <w:rPr>
          <w:sz w:val="28"/>
        </w:rPr>
      </w:pPr>
      <w:r w:rsidRPr="00E8658A">
        <w:rPr>
          <w:sz w:val="28"/>
        </w:rPr>
        <w:t>Міжнародний захист прав жінок і дітей.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 Співробітництво держав у боротьбі з масовими і грубими порушеннями прав людини. Конвенція про попередження злочину геноциду і покарання за неї 1948</w:t>
      </w:r>
      <w:r>
        <w:rPr>
          <w:sz w:val="28"/>
        </w:rPr>
        <w:t xml:space="preserve"> р.</w:t>
      </w:r>
      <w:r w:rsidRPr="00E8658A">
        <w:rPr>
          <w:sz w:val="28"/>
        </w:rPr>
        <w:t xml:space="preserve"> Конвенція про ліквідацію всіх форм расової дискримінації 1965 </w:t>
      </w:r>
      <w:r>
        <w:rPr>
          <w:sz w:val="28"/>
        </w:rPr>
        <w:t xml:space="preserve">р. </w:t>
      </w:r>
      <w:r w:rsidRPr="00E8658A">
        <w:rPr>
          <w:sz w:val="28"/>
        </w:rPr>
        <w:t>Конвенція про припинення злочину апартеїду і покарання за нього 1973</w:t>
      </w:r>
      <w:r>
        <w:rPr>
          <w:sz w:val="28"/>
        </w:rPr>
        <w:t xml:space="preserve"> р.</w:t>
      </w:r>
    </w:p>
    <w:p w:rsidR="003B1F77" w:rsidRDefault="003B1F77" w:rsidP="005E5564">
      <w:pPr>
        <w:spacing w:line="360" w:lineRule="auto"/>
        <w:ind w:firstLine="708"/>
        <w:jc w:val="both"/>
        <w:rPr>
          <w:sz w:val="28"/>
        </w:rPr>
      </w:pPr>
      <w:r w:rsidRPr="00E8658A">
        <w:rPr>
          <w:sz w:val="28"/>
        </w:rPr>
        <w:t xml:space="preserve"> Міжнародний контроль за дотриманням прав людини та основних свобод.</w:t>
      </w:r>
      <w:r>
        <w:rPr>
          <w:sz w:val="28"/>
        </w:rPr>
        <w:t xml:space="preserve"> Діяльність міжнародних правозахисних організацій в сфері дотримання прав людини. </w:t>
      </w:r>
    </w:p>
    <w:p w:rsidR="003B1F77" w:rsidRDefault="003B1F77" w:rsidP="005E5564">
      <w:pPr>
        <w:spacing w:line="360" w:lineRule="auto"/>
        <w:ind w:firstLine="708"/>
        <w:jc w:val="both"/>
        <w:rPr>
          <w:sz w:val="28"/>
        </w:rPr>
      </w:pPr>
      <w:r>
        <w:rPr>
          <w:sz w:val="28"/>
        </w:rPr>
        <w:lastRenderedPageBreak/>
        <w:t xml:space="preserve">Захист прав людини в рамках діяльності Європейського Союзу – Хартія основоположних прав ЄС 2000р. </w:t>
      </w:r>
    </w:p>
    <w:p w:rsidR="00836CD4" w:rsidRDefault="00836CD4" w:rsidP="005E5564">
      <w:pPr>
        <w:spacing w:line="360" w:lineRule="auto"/>
        <w:ind w:firstLine="708"/>
        <w:jc w:val="both"/>
        <w:rPr>
          <w:sz w:val="28"/>
        </w:rPr>
      </w:pPr>
    </w:p>
    <w:p w:rsidR="007F36A1" w:rsidRDefault="007F36A1" w:rsidP="007F36A1">
      <w:pPr>
        <w:spacing w:line="360" w:lineRule="auto"/>
        <w:ind w:firstLine="708"/>
        <w:jc w:val="center"/>
        <w:rPr>
          <w:b/>
          <w:sz w:val="28"/>
          <w:szCs w:val="28"/>
        </w:rPr>
      </w:pPr>
      <w:r w:rsidRPr="007F36A1">
        <w:rPr>
          <w:b/>
          <w:sz w:val="28"/>
          <w:szCs w:val="28"/>
        </w:rPr>
        <w:t xml:space="preserve">Змістовий модуль </w:t>
      </w:r>
      <w:r w:rsidRPr="007F36A1">
        <w:rPr>
          <w:b/>
          <w:sz w:val="28"/>
          <w:szCs w:val="28"/>
        </w:rPr>
        <w:t>ІІІ</w:t>
      </w:r>
      <w:r w:rsidRPr="007F36A1">
        <w:rPr>
          <w:b/>
          <w:sz w:val="28"/>
          <w:szCs w:val="28"/>
        </w:rPr>
        <w:t>. Право ЄС. Загальна характеристика. Основні інституції Європейського Союзу</w:t>
      </w:r>
      <w:bookmarkStart w:id="0" w:name="_GoBack"/>
      <w:bookmarkEnd w:id="0"/>
      <w:r w:rsidRPr="007F36A1">
        <w:rPr>
          <w:b/>
          <w:sz w:val="28"/>
          <w:szCs w:val="28"/>
        </w:rPr>
        <w:t xml:space="preserve"> </w:t>
      </w:r>
    </w:p>
    <w:p w:rsidR="00770CD6" w:rsidRPr="00770CD6" w:rsidRDefault="00770CD6" w:rsidP="00770CD6">
      <w:pPr>
        <w:spacing w:line="360" w:lineRule="auto"/>
        <w:ind w:firstLine="708"/>
        <w:jc w:val="both"/>
        <w:rPr>
          <w:b/>
          <w:sz w:val="28"/>
        </w:rPr>
      </w:pPr>
      <w:r w:rsidRPr="00770CD6">
        <w:rPr>
          <w:b/>
          <w:sz w:val="28"/>
        </w:rPr>
        <w:t>Тема 1</w:t>
      </w:r>
      <w:r w:rsidRPr="00770CD6">
        <w:rPr>
          <w:b/>
          <w:sz w:val="28"/>
        </w:rPr>
        <w:t>3</w:t>
      </w:r>
      <w:r w:rsidRPr="00770CD6">
        <w:rPr>
          <w:b/>
          <w:sz w:val="28"/>
        </w:rPr>
        <w:t>. Європейське співтовариство та Європейський Союз. П</w:t>
      </w:r>
      <w:r>
        <w:rPr>
          <w:b/>
          <w:sz w:val="28"/>
        </w:rPr>
        <w:t xml:space="preserve">равовий статус держав-членів ЄС </w:t>
      </w:r>
    </w:p>
    <w:p w:rsidR="00770CD6" w:rsidRPr="00770CD6" w:rsidRDefault="00770CD6" w:rsidP="00770CD6">
      <w:pPr>
        <w:spacing w:line="360" w:lineRule="auto"/>
        <w:ind w:firstLine="708"/>
        <w:jc w:val="both"/>
        <w:rPr>
          <w:sz w:val="28"/>
        </w:rPr>
      </w:pPr>
      <w:r w:rsidRPr="00770CD6">
        <w:rPr>
          <w:sz w:val="28"/>
        </w:rPr>
        <w:t xml:space="preserve">Зародження та розвиток ідеї європейської єдності. Витоки європейської ідеї. </w:t>
      </w:r>
      <w:proofErr w:type="spellStart"/>
      <w:r w:rsidRPr="00770CD6">
        <w:rPr>
          <w:sz w:val="28"/>
        </w:rPr>
        <w:t>Панєвропеїзм</w:t>
      </w:r>
      <w:proofErr w:type="spellEnd"/>
      <w:r w:rsidRPr="00770CD6">
        <w:rPr>
          <w:sz w:val="28"/>
        </w:rPr>
        <w:t xml:space="preserve"> ХХ сторіччя. Європа на шляху інтеграції. Передумови виникнення європейських співтовариств. Ідеї </w:t>
      </w:r>
      <w:proofErr w:type="spellStart"/>
      <w:r w:rsidRPr="00770CD6">
        <w:rPr>
          <w:sz w:val="28"/>
        </w:rPr>
        <w:t>Монне</w:t>
      </w:r>
      <w:proofErr w:type="spellEnd"/>
      <w:r w:rsidRPr="00770CD6">
        <w:rPr>
          <w:sz w:val="28"/>
        </w:rPr>
        <w:t xml:space="preserve">. План </w:t>
      </w:r>
      <w:proofErr w:type="spellStart"/>
      <w:r w:rsidRPr="00770CD6">
        <w:rPr>
          <w:sz w:val="28"/>
        </w:rPr>
        <w:t>Шумана</w:t>
      </w:r>
      <w:proofErr w:type="spellEnd"/>
      <w:r w:rsidRPr="00770CD6">
        <w:rPr>
          <w:sz w:val="28"/>
        </w:rPr>
        <w:t xml:space="preserve">. Початок європейської інтеграції. Європейське співтовариство вугілля і сталі. Римські договори. Заснування ЄЕС і </w:t>
      </w:r>
      <w:proofErr w:type="spellStart"/>
      <w:r w:rsidRPr="00770CD6">
        <w:rPr>
          <w:sz w:val="28"/>
        </w:rPr>
        <w:t>Євроатому</w:t>
      </w:r>
      <w:proofErr w:type="spellEnd"/>
      <w:r w:rsidRPr="00770CD6">
        <w:rPr>
          <w:sz w:val="28"/>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770CD6" w:rsidRPr="00770CD6" w:rsidRDefault="00770CD6" w:rsidP="00770CD6">
      <w:pPr>
        <w:spacing w:line="360" w:lineRule="auto"/>
        <w:ind w:firstLine="708"/>
        <w:jc w:val="both"/>
        <w:rPr>
          <w:sz w:val="28"/>
        </w:rPr>
      </w:pPr>
      <w:proofErr w:type="spellStart"/>
      <w:r w:rsidRPr="00770CD6">
        <w:rPr>
          <w:sz w:val="28"/>
        </w:rPr>
        <w:t>Субсидіарність</w:t>
      </w:r>
      <w:proofErr w:type="spellEnd"/>
      <w:r w:rsidRPr="00770CD6">
        <w:rPr>
          <w:sz w:val="28"/>
        </w:rPr>
        <w:t xml:space="preserve">. обов’язки держав-членів щодо Співтовариства. Примусове здійснення обов’язків держав-членів. </w:t>
      </w:r>
    </w:p>
    <w:p w:rsidR="00770CD6" w:rsidRPr="00770CD6" w:rsidRDefault="00770CD6" w:rsidP="00770CD6">
      <w:pPr>
        <w:spacing w:line="360" w:lineRule="auto"/>
        <w:ind w:firstLine="708"/>
        <w:jc w:val="both"/>
        <w:rPr>
          <w:sz w:val="28"/>
        </w:rPr>
      </w:pPr>
    </w:p>
    <w:p w:rsidR="00770CD6" w:rsidRPr="00770CD6" w:rsidRDefault="00770CD6" w:rsidP="00770CD6">
      <w:pPr>
        <w:spacing w:line="360" w:lineRule="auto"/>
        <w:ind w:firstLine="708"/>
        <w:jc w:val="both"/>
        <w:rPr>
          <w:b/>
          <w:sz w:val="28"/>
        </w:rPr>
      </w:pPr>
      <w:r w:rsidRPr="00770CD6">
        <w:rPr>
          <w:b/>
          <w:sz w:val="28"/>
        </w:rPr>
        <w:t xml:space="preserve">Тема </w:t>
      </w:r>
      <w:r w:rsidRPr="00770CD6">
        <w:rPr>
          <w:b/>
          <w:sz w:val="28"/>
        </w:rPr>
        <w:t>14</w:t>
      </w:r>
      <w:r w:rsidRPr="00770CD6">
        <w:rPr>
          <w:b/>
          <w:sz w:val="28"/>
        </w:rPr>
        <w:t>. Основні похідні та неписані джер</w:t>
      </w:r>
      <w:r w:rsidRPr="00770CD6">
        <w:rPr>
          <w:b/>
          <w:sz w:val="28"/>
        </w:rPr>
        <w:t>ела права ЄС. Дія норм права ЄС</w:t>
      </w:r>
    </w:p>
    <w:p w:rsidR="00770CD6" w:rsidRPr="00770CD6" w:rsidRDefault="00770CD6" w:rsidP="00770CD6">
      <w:pPr>
        <w:spacing w:line="360" w:lineRule="auto"/>
        <w:ind w:firstLine="708"/>
        <w:jc w:val="both"/>
        <w:rPr>
          <w:sz w:val="28"/>
        </w:rPr>
      </w:pPr>
      <w:r w:rsidRPr="00770CD6">
        <w:rPr>
          <w:sz w:val="28"/>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770CD6" w:rsidRPr="00770CD6" w:rsidRDefault="00770CD6" w:rsidP="00770CD6">
      <w:pPr>
        <w:spacing w:line="360" w:lineRule="auto"/>
        <w:ind w:firstLine="708"/>
        <w:jc w:val="both"/>
        <w:rPr>
          <w:sz w:val="28"/>
        </w:rPr>
      </w:pPr>
      <w:r w:rsidRPr="00770CD6">
        <w:rPr>
          <w:sz w:val="28"/>
        </w:rPr>
        <w:t>Право Європейського Союзу,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770CD6" w:rsidRPr="00770CD6" w:rsidRDefault="00770CD6" w:rsidP="00770CD6">
      <w:pPr>
        <w:spacing w:line="360" w:lineRule="auto"/>
        <w:ind w:firstLine="708"/>
        <w:jc w:val="both"/>
        <w:rPr>
          <w:sz w:val="28"/>
        </w:rPr>
      </w:pPr>
      <w:r w:rsidRPr="00770CD6">
        <w:rPr>
          <w:sz w:val="28"/>
        </w:rPr>
        <w:lastRenderedPageBreak/>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770CD6" w:rsidRPr="00770CD6" w:rsidRDefault="00770CD6" w:rsidP="00770CD6">
      <w:pPr>
        <w:spacing w:line="360" w:lineRule="auto"/>
        <w:ind w:firstLine="708"/>
        <w:jc w:val="both"/>
        <w:rPr>
          <w:sz w:val="28"/>
        </w:rPr>
      </w:pPr>
      <w:r w:rsidRPr="00770CD6">
        <w:rPr>
          <w:sz w:val="28"/>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770CD6" w:rsidRPr="00770CD6" w:rsidRDefault="00770CD6" w:rsidP="00770CD6">
      <w:pPr>
        <w:spacing w:line="360" w:lineRule="auto"/>
        <w:ind w:firstLine="708"/>
        <w:jc w:val="both"/>
        <w:rPr>
          <w:sz w:val="28"/>
        </w:rPr>
      </w:pPr>
      <w:r w:rsidRPr="00770CD6">
        <w:rPr>
          <w:sz w:val="28"/>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00770CD6">
        <w:rPr>
          <w:sz w:val="28"/>
        </w:rPr>
        <w:t>субсидіарності</w:t>
      </w:r>
      <w:proofErr w:type="spellEnd"/>
      <w:r w:rsidRPr="00770CD6">
        <w:rPr>
          <w:sz w:val="28"/>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00770CD6" w:rsidRPr="00770CD6" w:rsidRDefault="00770CD6" w:rsidP="00770CD6">
      <w:pPr>
        <w:spacing w:line="360" w:lineRule="auto"/>
        <w:ind w:firstLine="708"/>
        <w:jc w:val="both"/>
        <w:rPr>
          <w:sz w:val="28"/>
        </w:rPr>
      </w:pPr>
    </w:p>
    <w:p w:rsidR="00770CD6" w:rsidRPr="00770CD6" w:rsidRDefault="00770CD6" w:rsidP="00770CD6">
      <w:pPr>
        <w:spacing w:line="360" w:lineRule="auto"/>
        <w:ind w:firstLine="708"/>
        <w:jc w:val="both"/>
        <w:rPr>
          <w:b/>
          <w:sz w:val="28"/>
        </w:rPr>
      </w:pPr>
      <w:r w:rsidRPr="00770CD6">
        <w:rPr>
          <w:b/>
          <w:sz w:val="28"/>
        </w:rPr>
        <w:t>Тема 15</w:t>
      </w:r>
      <w:r w:rsidRPr="00770CD6">
        <w:rPr>
          <w:b/>
          <w:sz w:val="28"/>
        </w:rPr>
        <w:t>. Європейський парлам</w:t>
      </w:r>
      <w:r w:rsidRPr="00770CD6">
        <w:rPr>
          <w:b/>
          <w:sz w:val="28"/>
        </w:rPr>
        <w:t>ент та Рада Європейського Союзу</w:t>
      </w:r>
    </w:p>
    <w:p w:rsidR="00770CD6" w:rsidRPr="00770CD6" w:rsidRDefault="00770CD6" w:rsidP="00770CD6">
      <w:pPr>
        <w:spacing w:line="360" w:lineRule="auto"/>
        <w:ind w:firstLine="708"/>
        <w:jc w:val="both"/>
        <w:rPr>
          <w:sz w:val="28"/>
        </w:rPr>
      </w:pPr>
      <w:r w:rsidRPr="00770CD6">
        <w:rPr>
          <w:sz w:val="28"/>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00770CD6" w:rsidRPr="00770CD6" w:rsidRDefault="00770CD6" w:rsidP="00770CD6">
      <w:pPr>
        <w:spacing w:line="360" w:lineRule="auto"/>
        <w:ind w:firstLine="708"/>
        <w:jc w:val="both"/>
        <w:rPr>
          <w:sz w:val="28"/>
        </w:rPr>
      </w:pPr>
      <w:r w:rsidRPr="00770CD6">
        <w:rPr>
          <w:sz w:val="28"/>
        </w:rPr>
        <w:t>Політичні групи та парламентські комітети. Політичне управління, бюджет і законодавство.</w:t>
      </w:r>
    </w:p>
    <w:p w:rsidR="00770CD6" w:rsidRPr="00770CD6" w:rsidRDefault="00770CD6" w:rsidP="00770CD6">
      <w:pPr>
        <w:spacing w:line="360" w:lineRule="auto"/>
        <w:ind w:firstLine="708"/>
        <w:jc w:val="both"/>
        <w:rPr>
          <w:sz w:val="28"/>
        </w:rPr>
      </w:pPr>
      <w:r w:rsidRPr="00770CD6">
        <w:rPr>
          <w:sz w:val="28"/>
        </w:rPr>
        <w:t xml:space="preserve">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w:t>
      </w:r>
      <w:r w:rsidRPr="00770CD6">
        <w:rPr>
          <w:sz w:val="28"/>
        </w:rPr>
        <w:lastRenderedPageBreak/>
        <w:t>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00770CD6" w:rsidRPr="00770CD6" w:rsidRDefault="00770CD6" w:rsidP="00770CD6">
      <w:pPr>
        <w:spacing w:line="360" w:lineRule="auto"/>
        <w:ind w:firstLine="708"/>
        <w:jc w:val="both"/>
        <w:rPr>
          <w:sz w:val="28"/>
        </w:rPr>
      </w:pPr>
    </w:p>
    <w:p w:rsidR="00770CD6" w:rsidRPr="00770CD6" w:rsidRDefault="00770CD6" w:rsidP="00770CD6">
      <w:pPr>
        <w:spacing w:line="360" w:lineRule="auto"/>
        <w:ind w:firstLine="708"/>
        <w:jc w:val="both"/>
        <w:rPr>
          <w:b/>
          <w:sz w:val="28"/>
        </w:rPr>
      </w:pPr>
      <w:r w:rsidRPr="00770CD6">
        <w:rPr>
          <w:b/>
          <w:sz w:val="28"/>
        </w:rPr>
        <w:t>Тема 16</w:t>
      </w:r>
      <w:r w:rsidRPr="00770CD6">
        <w:rPr>
          <w:b/>
          <w:sz w:val="28"/>
        </w:rPr>
        <w:t>. Європейська комісія. Судові орг</w:t>
      </w:r>
      <w:r w:rsidRPr="00770CD6">
        <w:rPr>
          <w:b/>
          <w:sz w:val="28"/>
        </w:rPr>
        <w:t xml:space="preserve">ани ЄС. Допоміжні інституції ЄС </w:t>
      </w:r>
    </w:p>
    <w:p w:rsidR="00770CD6" w:rsidRPr="00770CD6" w:rsidRDefault="00770CD6" w:rsidP="00770CD6">
      <w:pPr>
        <w:spacing w:line="360" w:lineRule="auto"/>
        <w:ind w:firstLine="708"/>
        <w:jc w:val="both"/>
        <w:rPr>
          <w:sz w:val="28"/>
        </w:rPr>
      </w:pPr>
      <w:r w:rsidRPr="00770CD6">
        <w:rPr>
          <w:sz w:val="28"/>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770CD6" w:rsidRPr="00770CD6" w:rsidRDefault="00770CD6" w:rsidP="00770CD6">
      <w:pPr>
        <w:spacing w:line="360" w:lineRule="auto"/>
        <w:ind w:firstLine="708"/>
        <w:jc w:val="both"/>
        <w:rPr>
          <w:sz w:val="28"/>
        </w:rPr>
      </w:pPr>
      <w:r w:rsidRPr="00770CD6">
        <w:rPr>
          <w:sz w:val="28"/>
        </w:rPr>
        <w:t>Модель “уряду”. Функції та повноваження. Договірні положення. Законодавчі повноваження Комісії. Делегування функцій Ради та принципи роботи.</w:t>
      </w:r>
    </w:p>
    <w:p w:rsidR="00770CD6" w:rsidRPr="00770CD6" w:rsidRDefault="00770CD6" w:rsidP="00770CD6">
      <w:pPr>
        <w:spacing w:line="360" w:lineRule="auto"/>
        <w:ind w:firstLine="708"/>
        <w:jc w:val="both"/>
        <w:rPr>
          <w:sz w:val="28"/>
        </w:rPr>
      </w:pPr>
      <w:r w:rsidRPr="00770CD6">
        <w:rPr>
          <w:sz w:val="28"/>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0770CD6" w:rsidRPr="00770CD6" w:rsidRDefault="00770CD6" w:rsidP="00770CD6">
      <w:pPr>
        <w:spacing w:line="360" w:lineRule="auto"/>
        <w:ind w:firstLine="708"/>
        <w:jc w:val="both"/>
        <w:rPr>
          <w:sz w:val="28"/>
        </w:rPr>
      </w:pPr>
      <w:r w:rsidRPr="00770CD6">
        <w:rPr>
          <w:sz w:val="28"/>
        </w:rPr>
        <w:t xml:space="preserve">Економічний і соціальний комітет. Комітет регіонів. Науково-технічний комітет </w:t>
      </w:r>
      <w:proofErr w:type="spellStart"/>
      <w:r w:rsidRPr="00770CD6">
        <w:rPr>
          <w:sz w:val="28"/>
        </w:rPr>
        <w:t>Євроатому</w:t>
      </w:r>
      <w:proofErr w:type="spellEnd"/>
      <w:r w:rsidRPr="00770CD6">
        <w:rPr>
          <w:sz w:val="28"/>
        </w:rPr>
        <w:t>. Економічний і фінансовий комітет. Комітет митного кодексу. Транспортний комітет. Комітет зайнятості. Функції комітетів.</w:t>
      </w:r>
    </w:p>
    <w:p w:rsidR="007F36A1" w:rsidRDefault="00770CD6" w:rsidP="00770CD6">
      <w:pPr>
        <w:spacing w:line="360" w:lineRule="auto"/>
        <w:ind w:firstLine="708"/>
        <w:jc w:val="both"/>
        <w:rPr>
          <w:sz w:val="28"/>
        </w:rPr>
      </w:pPr>
      <w:r w:rsidRPr="00770CD6">
        <w:rPr>
          <w:sz w:val="28"/>
        </w:rPr>
        <w:t>Банківська система ЄС.</w:t>
      </w:r>
      <w:r>
        <w:rPr>
          <w:sz w:val="28"/>
        </w:rPr>
        <w:t xml:space="preserve"> </w:t>
      </w:r>
    </w:p>
    <w:p w:rsidR="00770CD6" w:rsidRDefault="00770CD6" w:rsidP="00770CD6">
      <w:pPr>
        <w:spacing w:line="360" w:lineRule="auto"/>
        <w:ind w:firstLine="708"/>
        <w:jc w:val="both"/>
        <w:rPr>
          <w:sz w:val="28"/>
        </w:rPr>
      </w:pPr>
    </w:p>
    <w:p w:rsidR="00770CD6" w:rsidRDefault="00770CD6" w:rsidP="00770CD6">
      <w:pPr>
        <w:spacing w:line="360" w:lineRule="auto"/>
        <w:ind w:firstLine="708"/>
        <w:jc w:val="center"/>
        <w:rPr>
          <w:b/>
          <w:bCs/>
          <w:sz w:val="28"/>
          <w:szCs w:val="28"/>
        </w:rPr>
      </w:pPr>
      <w:r>
        <w:rPr>
          <w:b/>
          <w:bCs/>
          <w:sz w:val="28"/>
          <w:szCs w:val="28"/>
        </w:rPr>
        <w:lastRenderedPageBreak/>
        <w:t>Змістовий модуль IV</w:t>
      </w:r>
      <w:r w:rsidRPr="00770CD6">
        <w:rPr>
          <w:b/>
          <w:bCs/>
          <w:sz w:val="28"/>
          <w:szCs w:val="28"/>
        </w:rPr>
        <w:t xml:space="preserve">. Галузі права ЄС </w:t>
      </w:r>
    </w:p>
    <w:p w:rsidR="00770CD6" w:rsidRPr="00770CD6" w:rsidRDefault="00770CD6" w:rsidP="00770CD6">
      <w:pPr>
        <w:spacing w:line="360" w:lineRule="auto"/>
        <w:ind w:firstLine="708"/>
        <w:jc w:val="both"/>
        <w:rPr>
          <w:b/>
          <w:sz w:val="28"/>
          <w:szCs w:val="28"/>
        </w:rPr>
      </w:pPr>
      <w:r w:rsidRPr="00770CD6">
        <w:rPr>
          <w:b/>
          <w:sz w:val="28"/>
          <w:szCs w:val="28"/>
        </w:rPr>
        <w:t xml:space="preserve">Тема </w:t>
      </w:r>
      <w:r w:rsidRPr="00770CD6">
        <w:rPr>
          <w:b/>
          <w:sz w:val="28"/>
          <w:szCs w:val="28"/>
        </w:rPr>
        <w:t>17</w:t>
      </w:r>
      <w:r w:rsidRPr="00770CD6">
        <w:rPr>
          <w:b/>
          <w:sz w:val="28"/>
          <w:szCs w:val="28"/>
        </w:rPr>
        <w:t>. Основні свободи внутріш</w:t>
      </w:r>
      <w:r w:rsidRPr="00770CD6">
        <w:rPr>
          <w:b/>
          <w:sz w:val="28"/>
          <w:szCs w:val="28"/>
        </w:rPr>
        <w:t xml:space="preserve">нього ринку Європейського Союзу </w:t>
      </w:r>
    </w:p>
    <w:p w:rsidR="00770CD6" w:rsidRPr="00770CD6" w:rsidRDefault="00770CD6" w:rsidP="00770CD6">
      <w:pPr>
        <w:spacing w:line="360" w:lineRule="auto"/>
        <w:ind w:firstLine="708"/>
        <w:jc w:val="both"/>
        <w:rPr>
          <w:sz w:val="28"/>
          <w:szCs w:val="28"/>
        </w:rPr>
      </w:pPr>
      <w:r w:rsidRPr="00770CD6">
        <w:rPr>
          <w:sz w:val="28"/>
          <w:szCs w:val="28"/>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0770CD6" w:rsidRPr="00770CD6" w:rsidRDefault="00770CD6" w:rsidP="00770CD6">
      <w:pPr>
        <w:spacing w:line="360" w:lineRule="auto"/>
        <w:ind w:firstLine="708"/>
        <w:jc w:val="both"/>
        <w:rPr>
          <w:sz w:val="28"/>
          <w:szCs w:val="28"/>
        </w:rPr>
      </w:pPr>
      <w:r w:rsidRPr="00770CD6">
        <w:rPr>
          <w:sz w:val="28"/>
          <w:szCs w:val="28"/>
        </w:rPr>
        <w:t>Вільний рух осіб. Вільний рух працівників. Свобода заснування та економічної діяльності.</w:t>
      </w:r>
    </w:p>
    <w:p w:rsidR="00770CD6" w:rsidRPr="00770CD6" w:rsidRDefault="00770CD6" w:rsidP="00770CD6">
      <w:pPr>
        <w:spacing w:line="360" w:lineRule="auto"/>
        <w:ind w:firstLine="708"/>
        <w:jc w:val="both"/>
        <w:rPr>
          <w:sz w:val="28"/>
          <w:szCs w:val="28"/>
        </w:rPr>
      </w:pPr>
      <w:r w:rsidRPr="00770CD6">
        <w:rPr>
          <w:sz w:val="28"/>
          <w:szCs w:val="28"/>
        </w:rPr>
        <w:t>Вільний рух послуг. Свобода отримання послуг. Вільний рух капіталів і платежів.</w:t>
      </w:r>
    </w:p>
    <w:p w:rsidR="00770CD6" w:rsidRPr="00770CD6" w:rsidRDefault="00770CD6" w:rsidP="00770CD6">
      <w:pPr>
        <w:spacing w:line="360" w:lineRule="auto"/>
        <w:ind w:firstLine="708"/>
        <w:jc w:val="both"/>
        <w:rPr>
          <w:sz w:val="28"/>
          <w:szCs w:val="28"/>
        </w:rPr>
      </w:pPr>
    </w:p>
    <w:p w:rsidR="00770CD6" w:rsidRPr="00770CD6" w:rsidRDefault="00770CD6" w:rsidP="00770CD6">
      <w:pPr>
        <w:spacing w:line="360" w:lineRule="auto"/>
        <w:ind w:firstLine="708"/>
        <w:jc w:val="both"/>
        <w:rPr>
          <w:b/>
          <w:sz w:val="28"/>
          <w:szCs w:val="28"/>
        </w:rPr>
      </w:pPr>
      <w:r w:rsidRPr="00770CD6">
        <w:rPr>
          <w:b/>
          <w:sz w:val="28"/>
          <w:szCs w:val="28"/>
        </w:rPr>
        <w:t xml:space="preserve">Тема </w:t>
      </w:r>
      <w:r w:rsidRPr="00770CD6">
        <w:rPr>
          <w:b/>
          <w:sz w:val="28"/>
          <w:szCs w:val="28"/>
        </w:rPr>
        <w:t>18</w:t>
      </w:r>
      <w:r w:rsidRPr="00770CD6">
        <w:rPr>
          <w:b/>
          <w:sz w:val="28"/>
          <w:szCs w:val="28"/>
        </w:rPr>
        <w:t>.</w:t>
      </w:r>
      <w:r w:rsidRPr="00770CD6">
        <w:rPr>
          <w:b/>
          <w:sz w:val="28"/>
          <w:szCs w:val="28"/>
        </w:rPr>
        <w:t xml:space="preserve"> Європейська політика сусідства </w:t>
      </w:r>
    </w:p>
    <w:p w:rsidR="00770CD6" w:rsidRPr="00770CD6" w:rsidRDefault="00770CD6" w:rsidP="00770CD6">
      <w:pPr>
        <w:spacing w:line="360" w:lineRule="auto"/>
        <w:ind w:firstLine="708"/>
        <w:jc w:val="both"/>
        <w:rPr>
          <w:sz w:val="28"/>
          <w:szCs w:val="28"/>
        </w:rPr>
      </w:pPr>
      <w:r w:rsidRPr="00770CD6">
        <w:rPr>
          <w:sz w:val="28"/>
          <w:szCs w:val="28"/>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770CD6" w:rsidRPr="00770CD6" w:rsidRDefault="00770CD6" w:rsidP="00770CD6">
      <w:pPr>
        <w:spacing w:line="360" w:lineRule="auto"/>
        <w:ind w:firstLine="708"/>
        <w:jc w:val="both"/>
        <w:rPr>
          <w:sz w:val="28"/>
          <w:szCs w:val="28"/>
        </w:rPr>
      </w:pPr>
      <w:r w:rsidRPr="00770CD6">
        <w:rPr>
          <w:sz w:val="28"/>
          <w:szCs w:val="28"/>
        </w:rPr>
        <w:t>Підписання Угоди про партнерство і співробітництво між ЄС та Україною. План дій Україна - ЄС.</w:t>
      </w:r>
    </w:p>
    <w:p w:rsidR="00770CD6" w:rsidRPr="00770CD6" w:rsidRDefault="00770CD6" w:rsidP="00770CD6">
      <w:pPr>
        <w:spacing w:line="360" w:lineRule="auto"/>
        <w:ind w:firstLine="708"/>
        <w:jc w:val="both"/>
        <w:rPr>
          <w:sz w:val="28"/>
          <w:szCs w:val="28"/>
        </w:rPr>
      </w:pPr>
      <w:proofErr w:type="spellStart"/>
      <w:r w:rsidRPr="00770CD6">
        <w:rPr>
          <w:sz w:val="28"/>
          <w:szCs w:val="28"/>
        </w:rPr>
        <w:t>Підисання</w:t>
      </w:r>
      <w:proofErr w:type="spellEnd"/>
      <w:r w:rsidRPr="00770CD6">
        <w:rPr>
          <w:sz w:val="28"/>
          <w:szCs w:val="28"/>
        </w:rPr>
        <w:t xml:space="preserve"> Угоди про асоціацію з ЄС 2014 року. Особливості Угоди. </w:t>
      </w:r>
    </w:p>
    <w:p w:rsidR="00770CD6" w:rsidRPr="00770CD6" w:rsidRDefault="00770CD6" w:rsidP="00770CD6">
      <w:pPr>
        <w:spacing w:line="360" w:lineRule="auto"/>
        <w:ind w:firstLine="708"/>
        <w:jc w:val="both"/>
        <w:rPr>
          <w:sz w:val="28"/>
          <w:szCs w:val="28"/>
        </w:rPr>
      </w:pPr>
      <w:r w:rsidRPr="00770CD6">
        <w:rPr>
          <w:sz w:val="28"/>
          <w:szCs w:val="28"/>
        </w:rPr>
        <w:t>Країни-члени Європейської політики сусідства.</w:t>
      </w:r>
    </w:p>
    <w:p w:rsidR="00770CD6" w:rsidRPr="00770CD6" w:rsidRDefault="00770CD6" w:rsidP="00770CD6">
      <w:pPr>
        <w:spacing w:line="360" w:lineRule="auto"/>
        <w:ind w:firstLine="708"/>
        <w:jc w:val="both"/>
        <w:rPr>
          <w:sz w:val="28"/>
          <w:szCs w:val="28"/>
        </w:rPr>
      </w:pPr>
    </w:p>
    <w:p w:rsidR="00770CD6" w:rsidRPr="00770CD6" w:rsidRDefault="00770CD6" w:rsidP="00770CD6">
      <w:pPr>
        <w:spacing w:line="360" w:lineRule="auto"/>
        <w:ind w:firstLine="708"/>
        <w:jc w:val="both"/>
        <w:rPr>
          <w:b/>
          <w:sz w:val="28"/>
          <w:szCs w:val="28"/>
        </w:rPr>
      </w:pPr>
      <w:r w:rsidRPr="00770CD6">
        <w:rPr>
          <w:b/>
          <w:sz w:val="28"/>
          <w:szCs w:val="28"/>
        </w:rPr>
        <w:t>Тема 19</w:t>
      </w:r>
      <w:r w:rsidRPr="00770CD6">
        <w:rPr>
          <w:b/>
          <w:sz w:val="28"/>
          <w:szCs w:val="28"/>
        </w:rPr>
        <w:t>. Митне та подат</w:t>
      </w:r>
      <w:r w:rsidRPr="00770CD6">
        <w:rPr>
          <w:b/>
          <w:sz w:val="28"/>
          <w:szCs w:val="28"/>
        </w:rPr>
        <w:t xml:space="preserve">кове право ЄС. Торгове право ЄС </w:t>
      </w:r>
    </w:p>
    <w:p w:rsidR="00770CD6" w:rsidRPr="00770CD6" w:rsidRDefault="00770CD6" w:rsidP="00770CD6">
      <w:pPr>
        <w:spacing w:line="360" w:lineRule="auto"/>
        <w:ind w:firstLine="708"/>
        <w:jc w:val="both"/>
        <w:rPr>
          <w:sz w:val="28"/>
          <w:szCs w:val="28"/>
        </w:rPr>
      </w:pPr>
      <w:r w:rsidRPr="00770CD6">
        <w:rPr>
          <w:sz w:val="28"/>
          <w:szCs w:val="28"/>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0770CD6" w:rsidRPr="00770CD6" w:rsidRDefault="00770CD6" w:rsidP="00770CD6">
      <w:pPr>
        <w:spacing w:line="360" w:lineRule="auto"/>
        <w:ind w:firstLine="708"/>
        <w:jc w:val="both"/>
        <w:rPr>
          <w:sz w:val="28"/>
          <w:szCs w:val="28"/>
        </w:rPr>
      </w:pPr>
      <w:r w:rsidRPr="00770CD6">
        <w:rPr>
          <w:sz w:val="28"/>
          <w:szCs w:val="28"/>
        </w:rPr>
        <w:lastRenderedPageBreak/>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0770CD6" w:rsidRPr="00770CD6" w:rsidRDefault="00770CD6" w:rsidP="00770CD6">
      <w:pPr>
        <w:spacing w:line="360" w:lineRule="auto"/>
        <w:ind w:firstLine="708"/>
        <w:jc w:val="both"/>
        <w:rPr>
          <w:sz w:val="28"/>
          <w:szCs w:val="28"/>
        </w:rPr>
      </w:pPr>
      <w:r w:rsidRPr="00770CD6">
        <w:rPr>
          <w:sz w:val="28"/>
          <w:szCs w:val="28"/>
        </w:rPr>
        <w:t>Правова доктрина. Поняття податкової системи. Види податків. Правове регулювання податків.</w:t>
      </w:r>
    </w:p>
    <w:p w:rsidR="00770CD6" w:rsidRPr="00770CD6" w:rsidRDefault="00770CD6" w:rsidP="00770CD6">
      <w:pPr>
        <w:spacing w:line="360" w:lineRule="auto"/>
        <w:ind w:firstLine="708"/>
        <w:jc w:val="both"/>
        <w:rPr>
          <w:sz w:val="28"/>
          <w:szCs w:val="28"/>
        </w:rPr>
      </w:pPr>
      <w:r w:rsidRPr="00770CD6">
        <w:rPr>
          <w:sz w:val="28"/>
          <w:szCs w:val="28"/>
        </w:rPr>
        <w:t>Загальна торгова політика і торгове право ЄС. Джерела торгового права ЄС.</w:t>
      </w:r>
    </w:p>
    <w:p w:rsidR="00770CD6" w:rsidRPr="00770CD6" w:rsidRDefault="00770CD6" w:rsidP="00770CD6">
      <w:pPr>
        <w:spacing w:line="360" w:lineRule="auto"/>
        <w:ind w:firstLine="708"/>
        <w:jc w:val="both"/>
        <w:rPr>
          <w:sz w:val="28"/>
          <w:szCs w:val="28"/>
        </w:rPr>
      </w:pPr>
      <w:r w:rsidRPr="00770CD6">
        <w:rPr>
          <w:sz w:val="28"/>
          <w:szCs w:val="28"/>
        </w:rPr>
        <w:t>Регулювання імпорту товарів. Регулювання експорту товарів. Квотування і ліцензування. Система захисних торгових заходів в ЄС.</w:t>
      </w:r>
    </w:p>
    <w:p w:rsidR="00770CD6" w:rsidRPr="00770CD6" w:rsidRDefault="00770CD6" w:rsidP="00770CD6">
      <w:pPr>
        <w:spacing w:line="360" w:lineRule="auto"/>
        <w:ind w:firstLine="708"/>
        <w:jc w:val="both"/>
        <w:rPr>
          <w:sz w:val="28"/>
          <w:szCs w:val="28"/>
        </w:rPr>
      </w:pPr>
    </w:p>
    <w:p w:rsidR="00770CD6" w:rsidRPr="00770CD6" w:rsidRDefault="00770CD6" w:rsidP="00770CD6">
      <w:pPr>
        <w:spacing w:line="360" w:lineRule="auto"/>
        <w:ind w:firstLine="708"/>
        <w:jc w:val="both"/>
        <w:rPr>
          <w:b/>
          <w:sz w:val="28"/>
          <w:szCs w:val="28"/>
        </w:rPr>
      </w:pPr>
      <w:r w:rsidRPr="00770CD6">
        <w:rPr>
          <w:b/>
          <w:sz w:val="28"/>
          <w:szCs w:val="28"/>
        </w:rPr>
        <w:t>Тема 20</w:t>
      </w:r>
      <w:r w:rsidRPr="00770CD6">
        <w:rPr>
          <w:b/>
          <w:sz w:val="28"/>
          <w:szCs w:val="28"/>
        </w:rPr>
        <w:t>. Трудове і соці</w:t>
      </w:r>
      <w:r w:rsidRPr="00770CD6">
        <w:rPr>
          <w:b/>
          <w:sz w:val="28"/>
          <w:szCs w:val="28"/>
        </w:rPr>
        <w:t xml:space="preserve">альне право Європейського Союзу </w:t>
      </w:r>
    </w:p>
    <w:p w:rsidR="00770CD6" w:rsidRPr="00770CD6" w:rsidRDefault="00770CD6" w:rsidP="00770CD6">
      <w:pPr>
        <w:spacing w:line="360" w:lineRule="auto"/>
        <w:ind w:firstLine="708"/>
        <w:jc w:val="both"/>
        <w:rPr>
          <w:sz w:val="28"/>
          <w:szCs w:val="28"/>
        </w:rPr>
      </w:pPr>
      <w:r w:rsidRPr="00770CD6">
        <w:rPr>
          <w:sz w:val="28"/>
          <w:szCs w:val="28"/>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0770CD6" w:rsidRPr="00770CD6" w:rsidRDefault="00770CD6" w:rsidP="00770CD6">
      <w:pPr>
        <w:spacing w:line="360" w:lineRule="auto"/>
        <w:ind w:firstLine="708"/>
        <w:jc w:val="both"/>
        <w:rPr>
          <w:sz w:val="28"/>
          <w:szCs w:val="28"/>
        </w:rPr>
      </w:pPr>
      <w:r w:rsidRPr="00770CD6">
        <w:rPr>
          <w:sz w:val="28"/>
          <w:szCs w:val="28"/>
        </w:rPr>
        <w:t>Право працівників Європейського Союзу на участь в управлінні підприємством. Соціальне забезпечення в Європейському Союзі.</w:t>
      </w:r>
    </w:p>
    <w:p w:rsidR="00770CD6" w:rsidRPr="00770CD6" w:rsidRDefault="00770CD6" w:rsidP="00770CD6">
      <w:pPr>
        <w:spacing w:line="360" w:lineRule="auto"/>
        <w:ind w:firstLine="708"/>
        <w:jc w:val="both"/>
        <w:rPr>
          <w:sz w:val="28"/>
          <w:szCs w:val="28"/>
        </w:rPr>
      </w:pPr>
    </w:p>
    <w:p w:rsidR="00770CD6" w:rsidRPr="00770CD6" w:rsidRDefault="00770CD6" w:rsidP="00770CD6">
      <w:pPr>
        <w:spacing w:line="360" w:lineRule="auto"/>
        <w:ind w:firstLine="708"/>
        <w:jc w:val="both"/>
        <w:rPr>
          <w:b/>
          <w:sz w:val="28"/>
          <w:szCs w:val="28"/>
        </w:rPr>
      </w:pPr>
      <w:r w:rsidRPr="00770CD6">
        <w:rPr>
          <w:b/>
          <w:sz w:val="28"/>
          <w:szCs w:val="28"/>
        </w:rPr>
        <w:t>Тема 21</w:t>
      </w:r>
      <w:r w:rsidRPr="00770CD6">
        <w:rPr>
          <w:b/>
          <w:sz w:val="28"/>
          <w:szCs w:val="28"/>
        </w:rPr>
        <w:t xml:space="preserve">. Захист прав людини </w:t>
      </w:r>
      <w:r w:rsidRPr="00770CD6">
        <w:rPr>
          <w:b/>
          <w:sz w:val="28"/>
          <w:szCs w:val="28"/>
        </w:rPr>
        <w:t>в ЄС. Право зовнішніх зносин ЄС</w:t>
      </w:r>
    </w:p>
    <w:p w:rsidR="00770CD6" w:rsidRPr="00770CD6" w:rsidRDefault="00770CD6" w:rsidP="00770CD6">
      <w:pPr>
        <w:spacing w:line="360" w:lineRule="auto"/>
        <w:ind w:firstLine="708"/>
        <w:jc w:val="both"/>
        <w:rPr>
          <w:sz w:val="28"/>
          <w:szCs w:val="28"/>
        </w:rPr>
      </w:pPr>
      <w:r w:rsidRPr="00770CD6">
        <w:rPr>
          <w:sz w:val="28"/>
          <w:szCs w:val="28"/>
        </w:rPr>
        <w:t>Становлення та розвиток захисту прав людини в ЄС. Місце принципу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0770CD6" w:rsidRPr="00770CD6" w:rsidRDefault="00770CD6" w:rsidP="00770CD6">
      <w:pPr>
        <w:spacing w:line="360" w:lineRule="auto"/>
        <w:ind w:firstLine="708"/>
        <w:jc w:val="both"/>
        <w:rPr>
          <w:sz w:val="28"/>
          <w:szCs w:val="28"/>
        </w:rPr>
      </w:pPr>
      <w:r w:rsidRPr="00770CD6">
        <w:rPr>
          <w:sz w:val="28"/>
          <w:szCs w:val="28"/>
        </w:rPr>
        <w:t>Гармонізація законодавства в ЄС.</w:t>
      </w:r>
    </w:p>
    <w:p w:rsidR="00770CD6" w:rsidRPr="00770CD6" w:rsidRDefault="00770CD6" w:rsidP="00770CD6">
      <w:pPr>
        <w:spacing w:line="360" w:lineRule="auto"/>
        <w:ind w:firstLine="708"/>
        <w:jc w:val="both"/>
        <w:rPr>
          <w:sz w:val="28"/>
          <w:szCs w:val="28"/>
        </w:rPr>
      </w:pPr>
      <w:r w:rsidRPr="00770CD6">
        <w:rPr>
          <w:sz w:val="28"/>
          <w:szCs w:val="28"/>
        </w:rPr>
        <w:t>Міжнародна правосуб’єктність Європейського Союзу. Договірна практика Європейського Союзу.</w:t>
      </w:r>
    </w:p>
    <w:p w:rsidR="007F36A1" w:rsidRPr="00E8658A" w:rsidRDefault="007F36A1" w:rsidP="005E5564">
      <w:pPr>
        <w:spacing w:line="360" w:lineRule="auto"/>
        <w:ind w:firstLine="708"/>
        <w:jc w:val="both"/>
        <w:rPr>
          <w:sz w:val="28"/>
        </w:rPr>
      </w:pPr>
      <w:r>
        <w:rPr>
          <w:sz w:val="28"/>
        </w:rPr>
        <w:br w:type="page"/>
      </w:r>
    </w:p>
    <w:p w:rsidR="003B1F77" w:rsidRPr="00093E7E" w:rsidRDefault="003B1F77" w:rsidP="00093E7E">
      <w:pPr>
        <w:pStyle w:val="3"/>
        <w:spacing w:line="360" w:lineRule="auto"/>
        <w:ind w:right="-82"/>
        <w:jc w:val="both"/>
        <w:rPr>
          <w:color w:val="auto"/>
          <w:sz w:val="28"/>
          <w:szCs w:val="28"/>
        </w:rPr>
      </w:pPr>
      <w:r w:rsidRPr="00093E7E">
        <w:rPr>
          <w:color w:val="auto"/>
          <w:sz w:val="28"/>
          <w:szCs w:val="28"/>
        </w:rPr>
        <w:t>Рекомендована література та джерела для опрацювання</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proofErr w:type="spellStart"/>
      <w:r w:rsidRPr="007E0159">
        <w:rPr>
          <w:spacing w:val="-4"/>
          <w:sz w:val="28"/>
          <w:szCs w:val="28"/>
        </w:rPr>
        <w:t>Баймуратов</w:t>
      </w:r>
      <w:proofErr w:type="spellEnd"/>
      <w:r w:rsidRPr="007E0159">
        <w:rPr>
          <w:spacing w:val="-4"/>
          <w:sz w:val="28"/>
          <w:szCs w:val="28"/>
        </w:rPr>
        <w:t xml:space="preserve"> М.О.  Міжнародне право. – Х.: Одіссей, 20</w:t>
      </w:r>
      <w:r>
        <w:rPr>
          <w:spacing w:val="-4"/>
          <w:sz w:val="28"/>
          <w:szCs w:val="28"/>
        </w:rPr>
        <w:t>10</w:t>
      </w:r>
      <w:r w:rsidRPr="007E0159">
        <w:rPr>
          <w:spacing w:val="-4"/>
          <w:sz w:val="28"/>
          <w:szCs w:val="28"/>
        </w:rPr>
        <w:t>. – 672 с.</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proofErr w:type="spellStart"/>
      <w:r w:rsidRPr="007E0159">
        <w:rPr>
          <w:spacing w:val="-4"/>
          <w:sz w:val="28"/>
          <w:szCs w:val="28"/>
        </w:rPr>
        <w:t>Буроменський</w:t>
      </w:r>
      <w:proofErr w:type="spellEnd"/>
      <w:r w:rsidRPr="007E0159">
        <w:rPr>
          <w:spacing w:val="-4"/>
          <w:sz w:val="28"/>
          <w:szCs w:val="28"/>
        </w:rPr>
        <w:t xml:space="preserve"> М. В., </w:t>
      </w:r>
      <w:proofErr w:type="spellStart"/>
      <w:r w:rsidRPr="007E0159">
        <w:rPr>
          <w:spacing w:val="-4"/>
          <w:sz w:val="28"/>
          <w:szCs w:val="28"/>
        </w:rPr>
        <w:t>Кудас</w:t>
      </w:r>
      <w:proofErr w:type="spellEnd"/>
      <w:r w:rsidRPr="007E0159">
        <w:rPr>
          <w:spacing w:val="-4"/>
          <w:sz w:val="28"/>
          <w:szCs w:val="28"/>
        </w:rPr>
        <w:t xml:space="preserve"> І. Б., Маєвська А. А., Семенов В. С., </w:t>
      </w:r>
      <w:proofErr w:type="spellStart"/>
      <w:r w:rsidRPr="007E0159">
        <w:rPr>
          <w:spacing w:val="-4"/>
          <w:sz w:val="28"/>
          <w:szCs w:val="28"/>
        </w:rPr>
        <w:t>Стешенко</w:t>
      </w:r>
      <w:proofErr w:type="spellEnd"/>
      <w:r w:rsidRPr="007E0159">
        <w:rPr>
          <w:spacing w:val="-4"/>
          <w:sz w:val="28"/>
          <w:szCs w:val="28"/>
        </w:rPr>
        <w:t xml:space="preserve"> В. С. Міжнародне право: </w:t>
      </w:r>
      <w:proofErr w:type="spellStart"/>
      <w:r w:rsidRPr="007E0159">
        <w:rPr>
          <w:spacing w:val="-4"/>
          <w:sz w:val="28"/>
          <w:szCs w:val="28"/>
        </w:rPr>
        <w:t>Навч</w:t>
      </w:r>
      <w:proofErr w:type="spellEnd"/>
      <w:r w:rsidRPr="007E0159">
        <w:rPr>
          <w:spacing w:val="-4"/>
          <w:sz w:val="28"/>
          <w:szCs w:val="28"/>
        </w:rPr>
        <w:t xml:space="preserve">. посібник / М.В. </w:t>
      </w:r>
      <w:proofErr w:type="spellStart"/>
      <w:r w:rsidRPr="007E0159">
        <w:rPr>
          <w:spacing w:val="-4"/>
          <w:sz w:val="28"/>
          <w:szCs w:val="28"/>
        </w:rPr>
        <w:t>Буроменський</w:t>
      </w:r>
      <w:proofErr w:type="spellEnd"/>
      <w:r w:rsidRPr="007E0159">
        <w:rPr>
          <w:spacing w:val="-4"/>
          <w:sz w:val="28"/>
          <w:szCs w:val="28"/>
        </w:rPr>
        <w:t xml:space="preserve"> (</w:t>
      </w:r>
      <w:proofErr w:type="spellStart"/>
      <w:r w:rsidRPr="007E0159">
        <w:rPr>
          <w:spacing w:val="-4"/>
          <w:sz w:val="28"/>
          <w:szCs w:val="28"/>
        </w:rPr>
        <w:t>заг.ред</w:t>
      </w:r>
      <w:proofErr w:type="spellEnd"/>
      <w:r w:rsidRPr="007E0159">
        <w:rPr>
          <w:spacing w:val="-4"/>
          <w:sz w:val="28"/>
          <w:szCs w:val="28"/>
        </w:rPr>
        <w:t>.). — К.: Юрінком Інтер, 2005. — 336с.</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r w:rsidRPr="007E0159">
        <w:rPr>
          <w:spacing w:val="-4"/>
          <w:sz w:val="28"/>
          <w:szCs w:val="28"/>
        </w:rPr>
        <w:t xml:space="preserve">Буткевич В.Г., Мицик В.В., Задорожній О.В. Міжнародне право. Основи теорії: Підручник для </w:t>
      </w:r>
      <w:proofErr w:type="spellStart"/>
      <w:r w:rsidRPr="007E0159">
        <w:rPr>
          <w:spacing w:val="-4"/>
          <w:sz w:val="28"/>
          <w:szCs w:val="28"/>
        </w:rPr>
        <w:t>студ</w:t>
      </w:r>
      <w:proofErr w:type="spellEnd"/>
      <w:r w:rsidRPr="007E0159">
        <w:rPr>
          <w:spacing w:val="-4"/>
          <w:sz w:val="28"/>
          <w:szCs w:val="28"/>
        </w:rPr>
        <w:t xml:space="preserve">. </w:t>
      </w:r>
      <w:proofErr w:type="spellStart"/>
      <w:r w:rsidRPr="007E0159">
        <w:rPr>
          <w:spacing w:val="-4"/>
          <w:sz w:val="28"/>
          <w:szCs w:val="28"/>
        </w:rPr>
        <w:t>вищ</w:t>
      </w:r>
      <w:proofErr w:type="spellEnd"/>
      <w:r w:rsidRPr="007E0159">
        <w:rPr>
          <w:spacing w:val="-4"/>
          <w:sz w:val="28"/>
          <w:szCs w:val="28"/>
        </w:rPr>
        <w:t xml:space="preserve">. </w:t>
      </w:r>
      <w:proofErr w:type="spellStart"/>
      <w:r w:rsidRPr="007E0159">
        <w:rPr>
          <w:spacing w:val="-4"/>
          <w:sz w:val="28"/>
          <w:szCs w:val="28"/>
        </w:rPr>
        <w:t>навч</w:t>
      </w:r>
      <w:proofErr w:type="spellEnd"/>
      <w:r w:rsidRPr="007E0159">
        <w:rPr>
          <w:spacing w:val="-4"/>
          <w:sz w:val="28"/>
          <w:szCs w:val="28"/>
        </w:rPr>
        <w:t xml:space="preserve">. закладів за спец. "Міжнародне право", "Міжнародні відносини" / </w:t>
      </w:r>
      <w:proofErr w:type="spellStart"/>
      <w:r w:rsidRPr="007E0159">
        <w:rPr>
          <w:spacing w:val="-4"/>
          <w:sz w:val="28"/>
          <w:szCs w:val="28"/>
        </w:rPr>
        <w:t>В.Г.Буткевич</w:t>
      </w:r>
      <w:proofErr w:type="spellEnd"/>
      <w:r w:rsidRPr="007E0159">
        <w:rPr>
          <w:spacing w:val="-4"/>
          <w:sz w:val="28"/>
          <w:szCs w:val="28"/>
        </w:rPr>
        <w:t xml:space="preserve"> (ред.). — К.: Либідь, 20</w:t>
      </w:r>
      <w:r>
        <w:rPr>
          <w:spacing w:val="-4"/>
          <w:sz w:val="28"/>
          <w:szCs w:val="28"/>
        </w:rPr>
        <w:t>10</w:t>
      </w:r>
      <w:r w:rsidRPr="007E0159">
        <w:rPr>
          <w:spacing w:val="-4"/>
          <w:sz w:val="28"/>
          <w:szCs w:val="28"/>
        </w:rPr>
        <w:t>. — 608с.</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r w:rsidRPr="007E0159">
        <w:rPr>
          <w:spacing w:val="-4"/>
          <w:sz w:val="28"/>
          <w:szCs w:val="28"/>
        </w:rPr>
        <w:t xml:space="preserve">Буткевич В.Г., Войтович С. А., Григоров О. М., </w:t>
      </w:r>
      <w:proofErr w:type="spellStart"/>
      <w:r w:rsidRPr="007E0159">
        <w:rPr>
          <w:spacing w:val="-4"/>
          <w:sz w:val="28"/>
          <w:szCs w:val="28"/>
        </w:rPr>
        <w:t>Заблоцька</w:t>
      </w:r>
      <w:proofErr w:type="spellEnd"/>
      <w:r w:rsidRPr="007E0159">
        <w:rPr>
          <w:spacing w:val="-4"/>
          <w:sz w:val="28"/>
          <w:szCs w:val="28"/>
        </w:rPr>
        <w:t xml:space="preserve"> Л. Г., Задорожній О. В. Міжнародне право: Основні галузі: Підручник для </w:t>
      </w:r>
      <w:proofErr w:type="spellStart"/>
      <w:r w:rsidRPr="007E0159">
        <w:rPr>
          <w:spacing w:val="-4"/>
          <w:sz w:val="28"/>
          <w:szCs w:val="28"/>
        </w:rPr>
        <w:t>студ</w:t>
      </w:r>
      <w:proofErr w:type="spellEnd"/>
      <w:r w:rsidRPr="007E0159">
        <w:rPr>
          <w:spacing w:val="-4"/>
          <w:sz w:val="28"/>
          <w:szCs w:val="28"/>
        </w:rPr>
        <w:t xml:space="preserve">. вищих </w:t>
      </w:r>
      <w:proofErr w:type="spellStart"/>
      <w:r w:rsidRPr="007E0159">
        <w:rPr>
          <w:spacing w:val="-4"/>
          <w:sz w:val="28"/>
          <w:szCs w:val="28"/>
        </w:rPr>
        <w:t>навч</w:t>
      </w:r>
      <w:proofErr w:type="spellEnd"/>
      <w:r w:rsidRPr="007E0159">
        <w:rPr>
          <w:spacing w:val="-4"/>
          <w:sz w:val="28"/>
          <w:szCs w:val="28"/>
        </w:rPr>
        <w:t xml:space="preserve">. </w:t>
      </w:r>
      <w:proofErr w:type="spellStart"/>
      <w:r w:rsidRPr="007E0159">
        <w:rPr>
          <w:spacing w:val="-4"/>
          <w:sz w:val="28"/>
          <w:szCs w:val="28"/>
        </w:rPr>
        <w:t>закл</w:t>
      </w:r>
      <w:proofErr w:type="spellEnd"/>
      <w:r w:rsidRPr="007E0159">
        <w:rPr>
          <w:spacing w:val="-4"/>
          <w:sz w:val="28"/>
          <w:szCs w:val="28"/>
        </w:rPr>
        <w:t xml:space="preserve">. за спец. "Міжнародне право", "Міжнародні відносини" / </w:t>
      </w:r>
      <w:proofErr w:type="spellStart"/>
      <w:r w:rsidRPr="007E0159">
        <w:rPr>
          <w:spacing w:val="-4"/>
          <w:sz w:val="28"/>
          <w:szCs w:val="28"/>
        </w:rPr>
        <w:t>В.Г.Буткевич</w:t>
      </w:r>
      <w:proofErr w:type="spellEnd"/>
      <w:r w:rsidRPr="007E0159">
        <w:rPr>
          <w:spacing w:val="-4"/>
          <w:sz w:val="28"/>
          <w:szCs w:val="28"/>
        </w:rPr>
        <w:t xml:space="preserve"> (ред.). — К.: Либідь, 20</w:t>
      </w:r>
      <w:r>
        <w:rPr>
          <w:spacing w:val="-4"/>
          <w:sz w:val="28"/>
          <w:szCs w:val="28"/>
        </w:rPr>
        <w:t>11</w:t>
      </w:r>
      <w:r w:rsidRPr="007E0159">
        <w:rPr>
          <w:spacing w:val="-4"/>
          <w:sz w:val="28"/>
          <w:szCs w:val="28"/>
        </w:rPr>
        <w:t>. — 814с.</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proofErr w:type="spellStart"/>
      <w:r w:rsidRPr="007E0159">
        <w:rPr>
          <w:spacing w:val="-4"/>
          <w:sz w:val="28"/>
          <w:szCs w:val="28"/>
        </w:rPr>
        <w:t>Георгіца</w:t>
      </w:r>
      <w:proofErr w:type="spellEnd"/>
      <w:r w:rsidRPr="007E0159">
        <w:rPr>
          <w:spacing w:val="-4"/>
          <w:sz w:val="28"/>
          <w:szCs w:val="28"/>
        </w:rPr>
        <w:t xml:space="preserve"> А.З, </w:t>
      </w:r>
      <w:proofErr w:type="spellStart"/>
      <w:r w:rsidRPr="007E0159">
        <w:rPr>
          <w:spacing w:val="-4"/>
          <w:sz w:val="28"/>
          <w:szCs w:val="28"/>
        </w:rPr>
        <w:t>Чикурлій</w:t>
      </w:r>
      <w:proofErr w:type="spellEnd"/>
      <w:r w:rsidRPr="007E0159">
        <w:rPr>
          <w:spacing w:val="-4"/>
          <w:sz w:val="28"/>
          <w:szCs w:val="28"/>
        </w:rPr>
        <w:t xml:space="preserve"> С.О. Міжнародне публічне право: </w:t>
      </w:r>
      <w:proofErr w:type="spellStart"/>
      <w:r w:rsidRPr="007E0159">
        <w:rPr>
          <w:spacing w:val="-4"/>
          <w:sz w:val="28"/>
          <w:szCs w:val="28"/>
        </w:rPr>
        <w:t>Навч</w:t>
      </w:r>
      <w:proofErr w:type="spellEnd"/>
      <w:r w:rsidRPr="007E0159">
        <w:rPr>
          <w:spacing w:val="-4"/>
          <w:sz w:val="28"/>
          <w:szCs w:val="28"/>
        </w:rPr>
        <w:t xml:space="preserve">.-метод. </w:t>
      </w:r>
      <w:proofErr w:type="spellStart"/>
      <w:r w:rsidRPr="007E0159">
        <w:rPr>
          <w:spacing w:val="-4"/>
          <w:sz w:val="28"/>
          <w:szCs w:val="28"/>
        </w:rPr>
        <w:t>посіб</w:t>
      </w:r>
      <w:proofErr w:type="spellEnd"/>
      <w:r w:rsidRPr="007E0159">
        <w:rPr>
          <w:spacing w:val="-4"/>
          <w:sz w:val="28"/>
          <w:szCs w:val="28"/>
        </w:rPr>
        <w:t xml:space="preserve">. / Чернівецький національний ун-т ім. Юрія </w:t>
      </w:r>
      <w:proofErr w:type="spellStart"/>
      <w:r w:rsidRPr="007E0159">
        <w:rPr>
          <w:spacing w:val="-4"/>
          <w:sz w:val="28"/>
          <w:szCs w:val="28"/>
        </w:rPr>
        <w:t>Ф</w:t>
      </w:r>
      <w:r>
        <w:rPr>
          <w:spacing w:val="-4"/>
          <w:sz w:val="28"/>
          <w:szCs w:val="28"/>
        </w:rPr>
        <w:t>едьковича</w:t>
      </w:r>
      <w:proofErr w:type="spellEnd"/>
      <w:r>
        <w:rPr>
          <w:spacing w:val="-4"/>
          <w:sz w:val="28"/>
          <w:szCs w:val="28"/>
        </w:rPr>
        <w:t>. — Чернівці: Рута, 2010</w:t>
      </w:r>
      <w:r w:rsidRPr="007E0159">
        <w:rPr>
          <w:spacing w:val="-4"/>
          <w:sz w:val="28"/>
          <w:szCs w:val="28"/>
        </w:rPr>
        <w:t xml:space="preserve">. — 175с. </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r w:rsidRPr="007E0159">
        <w:rPr>
          <w:spacing w:val="-4"/>
          <w:sz w:val="28"/>
          <w:szCs w:val="28"/>
        </w:rPr>
        <w:t xml:space="preserve">Дмитрієв А.І., Муравйов В.І. Міжнародне публічне право: </w:t>
      </w:r>
      <w:proofErr w:type="spellStart"/>
      <w:r w:rsidRPr="007E0159">
        <w:rPr>
          <w:spacing w:val="-4"/>
          <w:sz w:val="28"/>
          <w:szCs w:val="28"/>
        </w:rPr>
        <w:t>Навч</w:t>
      </w:r>
      <w:proofErr w:type="spellEnd"/>
      <w:r w:rsidRPr="007E0159">
        <w:rPr>
          <w:spacing w:val="-4"/>
          <w:sz w:val="28"/>
          <w:szCs w:val="28"/>
        </w:rPr>
        <w:t xml:space="preserve">. </w:t>
      </w:r>
      <w:proofErr w:type="spellStart"/>
      <w:r w:rsidRPr="007E0159">
        <w:rPr>
          <w:spacing w:val="-4"/>
          <w:sz w:val="28"/>
          <w:szCs w:val="28"/>
        </w:rPr>
        <w:t>посіб</w:t>
      </w:r>
      <w:proofErr w:type="spellEnd"/>
      <w:r w:rsidRPr="007E0159">
        <w:rPr>
          <w:spacing w:val="-4"/>
          <w:sz w:val="28"/>
          <w:szCs w:val="28"/>
        </w:rPr>
        <w:t xml:space="preserve">. / Київський ун-т права; Інститут міжнародних відносин Київського національного ун-ту ім. Тараса Шевченка / Ю.С. </w:t>
      </w:r>
      <w:proofErr w:type="spellStart"/>
      <w:r w:rsidRPr="007E0159">
        <w:rPr>
          <w:spacing w:val="-4"/>
          <w:sz w:val="28"/>
          <w:szCs w:val="28"/>
        </w:rPr>
        <w:t>Шемшученко</w:t>
      </w:r>
      <w:proofErr w:type="spellEnd"/>
      <w:r w:rsidRPr="007E0159">
        <w:rPr>
          <w:spacing w:val="-4"/>
          <w:sz w:val="28"/>
          <w:szCs w:val="28"/>
        </w:rPr>
        <w:t xml:space="preserve"> (</w:t>
      </w:r>
      <w:proofErr w:type="spellStart"/>
      <w:r w:rsidRPr="007E0159">
        <w:rPr>
          <w:spacing w:val="-4"/>
          <w:sz w:val="28"/>
          <w:szCs w:val="28"/>
        </w:rPr>
        <w:t>відп.ред</w:t>
      </w:r>
      <w:proofErr w:type="spellEnd"/>
      <w:r w:rsidRPr="007E0159">
        <w:rPr>
          <w:spacing w:val="-4"/>
          <w:sz w:val="28"/>
          <w:szCs w:val="28"/>
        </w:rPr>
        <w:t xml:space="preserve">.), Л.В. </w:t>
      </w:r>
      <w:proofErr w:type="spellStart"/>
      <w:r w:rsidRPr="007E0159">
        <w:rPr>
          <w:spacing w:val="-4"/>
          <w:sz w:val="28"/>
          <w:szCs w:val="28"/>
        </w:rPr>
        <w:t>Губерський</w:t>
      </w:r>
      <w:proofErr w:type="spellEnd"/>
      <w:r w:rsidRPr="007E0159">
        <w:rPr>
          <w:spacing w:val="-4"/>
          <w:sz w:val="28"/>
          <w:szCs w:val="28"/>
        </w:rPr>
        <w:t xml:space="preserve"> (</w:t>
      </w:r>
      <w:proofErr w:type="spellStart"/>
      <w:r w:rsidRPr="007E0159">
        <w:rPr>
          <w:spacing w:val="-4"/>
          <w:sz w:val="28"/>
          <w:szCs w:val="28"/>
        </w:rPr>
        <w:t>відп.ред</w:t>
      </w:r>
      <w:proofErr w:type="spellEnd"/>
      <w:r w:rsidRPr="007E0159">
        <w:rPr>
          <w:spacing w:val="-4"/>
          <w:sz w:val="28"/>
          <w:szCs w:val="28"/>
        </w:rPr>
        <w:t>.). — Стереотип. вид. — К.: Юрінком Інтер, 20</w:t>
      </w:r>
      <w:r>
        <w:rPr>
          <w:spacing w:val="-4"/>
          <w:sz w:val="28"/>
          <w:szCs w:val="28"/>
        </w:rPr>
        <w:t>1</w:t>
      </w:r>
      <w:r w:rsidRPr="007E0159">
        <w:rPr>
          <w:spacing w:val="-4"/>
          <w:sz w:val="28"/>
          <w:szCs w:val="28"/>
        </w:rPr>
        <w:t xml:space="preserve">1. — 638с. </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r w:rsidRPr="007E0159">
        <w:rPr>
          <w:spacing w:val="-4"/>
          <w:sz w:val="28"/>
          <w:szCs w:val="28"/>
        </w:rPr>
        <w:t xml:space="preserve">Лукашук И.И. </w:t>
      </w:r>
      <w:proofErr w:type="spellStart"/>
      <w:r w:rsidRPr="007E0159">
        <w:rPr>
          <w:spacing w:val="-4"/>
          <w:sz w:val="28"/>
          <w:szCs w:val="28"/>
        </w:rPr>
        <w:t>Международное</w:t>
      </w:r>
      <w:proofErr w:type="spellEnd"/>
      <w:r w:rsidRPr="007E0159">
        <w:rPr>
          <w:spacing w:val="-4"/>
          <w:sz w:val="28"/>
          <w:szCs w:val="28"/>
        </w:rPr>
        <w:t xml:space="preserve"> право. </w:t>
      </w:r>
      <w:proofErr w:type="spellStart"/>
      <w:r w:rsidRPr="007E0159">
        <w:rPr>
          <w:spacing w:val="-4"/>
          <w:sz w:val="28"/>
          <w:szCs w:val="28"/>
        </w:rPr>
        <w:t>Общая</w:t>
      </w:r>
      <w:proofErr w:type="spellEnd"/>
      <w:r w:rsidRPr="007E0159">
        <w:rPr>
          <w:spacing w:val="-4"/>
          <w:sz w:val="28"/>
          <w:szCs w:val="28"/>
        </w:rPr>
        <w:t xml:space="preserve"> </w:t>
      </w:r>
      <w:proofErr w:type="spellStart"/>
      <w:r w:rsidRPr="007E0159">
        <w:rPr>
          <w:spacing w:val="-4"/>
          <w:sz w:val="28"/>
          <w:szCs w:val="28"/>
        </w:rPr>
        <w:t>часть</w:t>
      </w:r>
      <w:proofErr w:type="spellEnd"/>
      <w:r w:rsidRPr="007E0159">
        <w:rPr>
          <w:spacing w:val="-4"/>
          <w:sz w:val="28"/>
          <w:szCs w:val="28"/>
        </w:rPr>
        <w:t xml:space="preserve">: </w:t>
      </w:r>
      <w:proofErr w:type="spellStart"/>
      <w:r w:rsidRPr="007E0159">
        <w:rPr>
          <w:spacing w:val="-4"/>
          <w:sz w:val="28"/>
          <w:szCs w:val="28"/>
        </w:rPr>
        <w:t>Учебник</w:t>
      </w:r>
      <w:proofErr w:type="spellEnd"/>
      <w:r w:rsidRPr="007E0159">
        <w:rPr>
          <w:spacing w:val="-4"/>
          <w:sz w:val="28"/>
          <w:szCs w:val="28"/>
        </w:rPr>
        <w:t xml:space="preserve">. — М.: </w:t>
      </w:r>
      <w:proofErr w:type="spellStart"/>
      <w:r w:rsidRPr="007E0159">
        <w:rPr>
          <w:spacing w:val="-4"/>
          <w:sz w:val="28"/>
          <w:szCs w:val="28"/>
        </w:rPr>
        <w:t>Изд</w:t>
      </w:r>
      <w:proofErr w:type="spellEnd"/>
      <w:r w:rsidRPr="007E0159">
        <w:rPr>
          <w:spacing w:val="-4"/>
          <w:sz w:val="28"/>
          <w:szCs w:val="28"/>
        </w:rPr>
        <w:t>-во БЕК, 1996.</w:t>
      </w:r>
      <w:r>
        <w:rPr>
          <w:spacing w:val="-4"/>
          <w:sz w:val="28"/>
          <w:szCs w:val="28"/>
        </w:rPr>
        <w:t>-564с.</w:t>
      </w:r>
    </w:p>
    <w:p w:rsidR="003B1F77" w:rsidRPr="007E0159"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proofErr w:type="spellStart"/>
      <w:r w:rsidRPr="007E0159">
        <w:rPr>
          <w:spacing w:val="-4"/>
          <w:sz w:val="28"/>
          <w:szCs w:val="28"/>
        </w:rPr>
        <w:t>Мацко</w:t>
      </w:r>
      <w:proofErr w:type="spellEnd"/>
      <w:r w:rsidRPr="007E0159">
        <w:rPr>
          <w:spacing w:val="-4"/>
          <w:sz w:val="28"/>
          <w:szCs w:val="28"/>
        </w:rPr>
        <w:t xml:space="preserve"> А.С. Міжнародне право: </w:t>
      </w:r>
      <w:proofErr w:type="spellStart"/>
      <w:r w:rsidRPr="007E0159">
        <w:rPr>
          <w:spacing w:val="-4"/>
          <w:sz w:val="28"/>
          <w:szCs w:val="28"/>
        </w:rPr>
        <w:t>Навч</w:t>
      </w:r>
      <w:proofErr w:type="spellEnd"/>
      <w:r w:rsidRPr="007E0159">
        <w:rPr>
          <w:spacing w:val="-4"/>
          <w:sz w:val="28"/>
          <w:szCs w:val="28"/>
        </w:rPr>
        <w:t xml:space="preserve">. </w:t>
      </w:r>
      <w:proofErr w:type="spellStart"/>
      <w:r w:rsidRPr="007E0159">
        <w:rPr>
          <w:spacing w:val="-4"/>
          <w:sz w:val="28"/>
          <w:szCs w:val="28"/>
        </w:rPr>
        <w:t>посіб</w:t>
      </w:r>
      <w:proofErr w:type="spellEnd"/>
      <w:r w:rsidRPr="007E0159">
        <w:rPr>
          <w:spacing w:val="-4"/>
          <w:sz w:val="28"/>
          <w:szCs w:val="28"/>
        </w:rPr>
        <w:t>. / Міжрегіональна академія управління персоналом. — К.: МАУП, 20</w:t>
      </w:r>
      <w:r>
        <w:rPr>
          <w:spacing w:val="-4"/>
          <w:sz w:val="28"/>
          <w:szCs w:val="28"/>
        </w:rPr>
        <w:t>10</w:t>
      </w:r>
      <w:r w:rsidRPr="007E0159">
        <w:rPr>
          <w:spacing w:val="-4"/>
          <w:sz w:val="28"/>
          <w:szCs w:val="28"/>
        </w:rPr>
        <w:t xml:space="preserve">. — 216с. </w:t>
      </w:r>
    </w:p>
    <w:p w:rsidR="003B1F77" w:rsidRPr="00093E7E" w:rsidRDefault="003B1F77" w:rsidP="00093E7E">
      <w:pPr>
        <w:numPr>
          <w:ilvl w:val="0"/>
          <w:numId w:val="5"/>
        </w:numPr>
        <w:tabs>
          <w:tab w:val="num" w:pos="0"/>
          <w:tab w:val="left" w:pos="360"/>
          <w:tab w:val="left" w:pos="900"/>
        </w:tabs>
        <w:spacing w:line="360" w:lineRule="auto"/>
        <w:ind w:left="0" w:firstLine="540"/>
        <w:jc w:val="both"/>
        <w:rPr>
          <w:spacing w:val="-4"/>
          <w:sz w:val="28"/>
          <w:szCs w:val="28"/>
        </w:rPr>
      </w:pPr>
      <w:proofErr w:type="spellStart"/>
      <w:r w:rsidRPr="007E0159">
        <w:rPr>
          <w:spacing w:val="-4"/>
          <w:sz w:val="28"/>
          <w:szCs w:val="28"/>
        </w:rPr>
        <w:t>Пронюк</w:t>
      </w:r>
      <w:proofErr w:type="spellEnd"/>
      <w:r w:rsidRPr="007E0159">
        <w:rPr>
          <w:spacing w:val="-4"/>
          <w:sz w:val="28"/>
          <w:szCs w:val="28"/>
        </w:rPr>
        <w:t xml:space="preserve"> Н.В. Сучасне міжнародне право: Навчальний посібник. – К.: КНТ, </w:t>
      </w:r>
      <w:r w:rsidRPr="00093E7E">
        <w:rPr>
          <w:spacing w:val="-4"/>
          <w:sz w:val="28"/>
          <w:szCs w:val="28"/>
        </w:rPr>
        <w:t>2010. – 280 с.</w:t>
      </w:r>
    </w:p>
    <w:p w:rsidR="003B1F77" w:rsidRPr="00093E7E" w:rsidRDefault="003B1F77" w:rsidP="00093E7E">
      <w:pPr>
        <w:widowControl w:val="0"/>
        <w:numPr>
          <w:ilvl w:val="0"/>
          <w:numId w:val="5"/>
        </w:numPr>
        <w:tabs>
          <w:tab w:val="left" w:pos="426"/>
          <w:tab w:val="left" w:pos="900"/>
        </w:tabs>
        <w:spacing w:line="360" w:lineRule="auto"/>
        <w:ind w:right="-263"/>
        <w:jc w:val="both"/>
        <w:rPr>
          <w:sz w:val="28"/>
          <w:szCs w:val="28"/>
        </w:rPr>
      </w:pPr>
      <w:proofErr w:type="spellStart"/>
      <w:r w:rsidRPr="00093E7E">
        <w:rPr>
          <w:b/>
          <w:sz w:val="28"/>
          <w:szCs w:val="28"/>
        </w:rPr>
        <w:t>United</w:t>
      </w:r>
      <w:proofErr w:type="spellEnd"/>
      <w:r w:rsidRPr="00093E7E">
        <w:rPr>
          <w:b/>
          <w:sz w:val="28"/>
          <w:szCs w:val="28"/>
        </w:rPr>
        <w:t xml:space="preserve"> </w:t>
      </w:r>
      <w:proofErr w:type="spellStart"/>
      <w:r w:rsidRPr="00093E7E">
        <w:rPr>
          <w:b/>
          <w:sz w:val="28"/>
          <w:szCs w:val="28"/>
        </w:rPr>
        <w:t>Nations</w:t>
      </w:r>
      <w:proofErr w:type="spellEnd"/>
      <w:r w:rsidRPr="00093E7E">
        <w:rPr>
          <w:b/>
          <w:sz w:val="28"/>
          <w:szCs w:val="28"/>
        </w:rPr>
        <w:t xml:space="preserve"> </w:t>
      </w:r>
      <w:proofErr w:type="spellStart"/>
      <w:r w:rsidRPr="00093E7E">
        <w:rPr>
          <w:b/>
          <w:sz w:val="28"/>
          <w:szCs w:val="28"/>
        </w:rPr>
        <w:t>official</w:t>
      </w:r>
      <w:proofErr w:type="spellEnd"/>
      <w:r w:rsidRPr="00093E7E">
        <w:rPr>
          <w:b/>
          <w:sz w:val="28"/>
          <w:szCs w:val="28"/>
        </w:rPr>
        <w:t xml:space="preserve"> </w:t>
      </w:r>
      <w:proofErr w:type="spellStart"/>
      <w:r w:rsidRPr="00093E7E">
        <w:rPr>
          <w:b/>
          <w:sz w:val="28"/>
          <w:szCs w:val="28"/>
        </w:rPr>
        <w:t>homepage</w:t>
      </w:r>
      <w:proofErr w:type="spellEnd"/>
      <w:r w:rsidRPr="00093E7E">
        <w:rPr>
          <w:sz w:val="28"/>
          <w:szCs w:val="28"/>
        </w:rPr>
        <w:t xml:space="preserve"> [Електронний ресурс]: офіційний веб-сайт .- Режим доступу: </w:t>
      </w:r>
      <w:hyperlink r:id="rId5" w:history="1">
        <w:r w:rsidRPr="00093E7E">
          <w:rPr>
            <w:rStyle w:val="a9"/>
            <w:sz w:val="28"/>
            <w:szCs w:val="28"/>
          </w:rPr>
          <w:t>http://www.un.org/</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 xml:space="preserve">Міжнародний суд </w:t>
      </w:r>
      <w:r w:rsidRPr="00093E7E">
        <w:rPr>
          <w:sz w:val="28"/>
          <w:szCs w:val="28"/>
        </w:rPr>
        <w:t xml:space="preserve">[Електронний ресурс]: офіційний веб-сайт .- Режим доступу: </w:t>
      </w:r>
      <w:r w:rsidRPr="00093E7E">
        <w:rPr>
          <w:b/>
          <w:sz w:val="28"/>
          <w:szCs w:val="28"/>
        </w:rPr>
        <w:t xml:space="preserve"> </w:t>
      </w:r>
      <w:hyperlink r:id="rId6" w:history="1">
        <w:r w:rsidRPr="00093E7E">
          <w:rPr>
            <w:rStyle w:val="a9"/>
            <w:sz w:val="28"/>
            <w:szCs w:val="28"/>
          </w:rPr>
          <w:t>http://www.icj-cij.org</w:t>
        </w:r>
      </w:hyperlink>
      <w:r w:rsidRPr="00093E7E">
        <w:rPr>
          <w:sz w:val="28"/>
          <w:szCs w:val="28"/>
        </w:rPr>
        <w:t xml:space="preserve"> </w:t>
      </w:r>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 xml:space="preserve">Міжнародний кримінальний суд </w:t>
      </w:r>
      <w:r w:rsidRPr="00093E7E">
        <w:rPr>
          <w:sz w:val="28"/>
          <w:szCs w:val="28"/>
        </w:rPr>
        <w:t xml:space="preserve">[Електронний ресурс]: офіційний веб-сайт </w:t>
      </w:r>
      <w:r w:rsidRPr="00093E7E">
        <w:rPr>
          <w:sz w:val="28"/>
          <w:szCs w:val="28"/>
        </w:rPr>
        <w:lastRenderedPageBreak/>
        <w:t xml:space="preserve">.- Режим доступу: </w:t>
      </w:r>
      <w:r w:rsidRPr="00093E7E">
        <w:rPr>
          <w:b/>
          <w:sz w:val="28"/>
          <w:szCs w:val="28"/>
        </w:rPr>
        <w:t xml:space="preserve"> </w:t>
      </w:r>
      <w:hyperlink r:id="rId7" w:history="1">
        <w:r w:rsidRPr="00093E7E">
          <w:rPr>
            <w:rStyle w:val="a9"/>
            <w:sz w:val="28"/>
            <w:szCs w:val="28"/>
          </w:rPr>
          <w:t>http://www.icc-cpi.int/en_menus/icc/Pages/default.aspx</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 xml:space="preserve">Міжнародний кримінальний трибунал для колишньої Югославії </w:t>
      </w:r>
      <w:r w:rsidRPr="00093E7E">
        <w:rPr>
          <w:sz w:val="28"/>
          <w:szCs w:val="28"/>
        </w:rPr>
        <w:t xml:space="preserve">[Електронний ресурс]: офіційний веб-сайт .- Режим доступу: </w:t>
      </w:r>
      <w:hyperlink r:id="rId8" w:history="1">
        <w:r w:rsidRPr="00093E7E">
          <w:rPr>
            <w:rStyle w:val="a9"/>
            <w:sz w:val="28"/>
            <w:szCs w:val="28"/>
          </w:rPr>
          <w:t>http://www.icty.org/</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 xml:space="preserve">Міжнародний кримінальний трибунал для Руанди </w:t>
      </w:r>
      <w:r w:rsidRPr="00093E7E">
        <w:rPr>
          <w:sz w:val="28"/>
          <w:szCs w:val="28"/>
        </w:rPr>
        <w:t xml:space="preserve">[Електронний ресурс]: офіційний веб-сайт .- Режим доступу: </w:t>
      </w:r>
      <w:hyperlink r:id="rId9" w:history="1">
        <w:r w:rsidRPr="00093E7E">
          <w:rPr>
            <w:rStyle w:val="a9"/>
            <w:sz w:val="28"/>
            <w:szCs w:val="28"/>
          </w:rPr>
          <w:t>http://www.unictr.org/</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 xml:space="preserve">Офіційний сайт Інтерполу </w:t>
      </w:r>
      <w:r w:rsidRPr="00093E7E">
        <w:rPr>
          <w:sz w:val="28"/>
          <w:szCs w:val="28"/>
        </w:rPr>
        <w:t xml:space="preserve">[Електронний ресурс]: офіційний веб-сайт .- Режим доступу: </w:t>
      </w:r>
      <w:hyperlink r:id="rId10" w:history="1">
        <w:r w:rsidRPr="00093E7E">
          <w:rPr>
            <w:rStyle w:val="a9"/>
            <w:sz w:val="28"/>
            <w:szCs w:val="28"/>
          </w:rPr>
          <w:t>http://www.interpol.int/</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rPr>
        <w:t>Міжнародний Комітет Червоного Хреста [</w:t>
      </w:r>
      <w:r w:rsidRPr="00093E7E">
        <w:rPr>
          <w:sz w:val="28"/>
          <w:szCs w:val="28"/>
        </w:rPr>
        <w:t xml:space="preserve">Електронний ресурс]: офіційний веб-сайт .- Режим доступу: </w:t>
      </w:r>
      <w:hyperlink r:id="rId11" w:history="1">
        <w:r w:rsidRPr="00093E7E">
          <w:rPr>
            <w:rStyle w:val="a9"/>
            <w:sz w:val="28"/>
            <w:szCs w:val="28"/>
          </w:rPr>
          <w:t>http://www.icrc.org/eng/</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lang w:val="en-US"/>
        </w:rPr>
        <w:t>Amnesty</w:t>
      </w:r>
      <w:r w:rsidRPr="00093E7E">
        <w:rPr>
          <w:b/>
          <w:sz w:val="28"/>
          <w:szCs w:val="28"/>
        </w:rPr>
        <w:t xml:space="preserve"> </w:t>
      </w:r>
      <w:r w:rsidRPr="00093E7E">
        <w:rPr>
          <w:b/>
          <w:sz w:val="28"/>
          <w:szCs w:val="28"/>
          <w:lang w:val="en-US"/>
        </w:rPr>
        <w:t>International</w:t>
      </w:r>
      <w:r w:rsidRPr="00093E7E">
        <w:rPr>
          <w:b/>
          <w:sz w:val="28"/>
          <w:szCs w:val="28"/>
        </w:rPr>
        <w:t xml:space="preserve"> [</w:t>
      </w:r>
      <w:r w:rsidRPr="00093E7E">
        <w:rPr>
          <w:sz w:val="28"/>
          <w:szCs w:val="28"/>
        </w:rPr>
        <w:t>Електронний ресурс]: офіційний веб-сайт .- Режим доступу:</w:t>
      </w:r>
      <w:r w:rsidRPr="00093E7E">
        <w:rPr>
          <w:b/>
          <w:sz w:val="28"/>
          <w:szCs w:val="28"/>
          <w:lang w:val="en-US"/>
        </w:rPr>
        <w:t xml:space="preserve"> </w:t>
      </w:r>
      <w:hyperlink r:id="rId12" w:history="1">
        <w:r w:rsidRPr="00093E7E">
          <w:rPr>
            <w:rStyle w:val="a9"/>
            <w:sz w:val="28"/>
            <w:szCs w:val="28"/>
            <w:lang w:val="en-US"/>
          </w:rPr>
          <w:t>http://www.amnesty.org/</w:t>
        </w:r>
      </w:hyperlink>
    </w:p>
    <w:p w:rsidR="003B1F77" w:rsidRPr="00093E7E" w:rsidRDefault="003B1F77" w:rsidP="00093E7E">
      <w:pPr>
        <w:widowControl w:val="0"/>
        <w:numPr>
          <w:ilvl w:val="0"/>
          <w:numId w:val="5"/>
        </w:numPr>
        <w:tabs>
          <w:tab w:val="left" w:pos="426"/>
          <w:tab w:val="left" w:pos="900"/>
        </w:tabs>
        <w:spacing w:line="360" w:lineRule="auto"/>
        <w:ind w:right="-263"/>
        <w:jc w:val="both"/>
        <w:rPr>
          <w:b/>
          <w:sz w:val="28"/>
          <w:szCs w:val="28"/>
        </w:rPr>
      </w:pPr>
      <w:r w:rsidRPr="00093E7E">
        <w:rPr>
          <w:b/>
          <w:sz w:val="28"/>
          <w:szCs w:val="28"/>
          <w:lang w:val="en-US"/>
        </w:rPr>
        <w:t>Human</w:t>
      </w:r>
      <w:r w:rsidRPr="00093E7E">
        <w:rPr>
          <w:b/>
          <w:sz w:val="28"/>
          <w:szCs w:val="28"/>
        </w:rPr>
        <w:t xml:space="preserve"> </w:t>
      </w:r>
      <w:r w:rsidRPr="00093E7E">
        <w:rPr>
          <w:b/>
          <w:sz w:val="28"/>
          <w:szCs w:val="28"/>
          <w:lang w:val="en-US"/>
        </w:rPr>
        <w:t>Rights</w:t>
      </w:r>
      <w:r w:rsidRPr="00093E7E">
        <w:rPr>
          <w:b/>
          <w:sz w:val="28"/>
          <w:szCs w:val="28"/>
        </w:rPr>
        <w:t xml:space="preserve"> </w:t>
      </w:r>
      <w:r w:rsidRPr="00093E7E">
        <w:rPr>
          <w:b/>
          <w:sz w:val="28"/>
          <w:szCs w:val="28"/>
          <w:lang w:val="en-US"/>
        </w:rPr>
        <w:t>Watch</w:t>
      </w:r>
      <w:r w:rsidRPr="00093E7E">
        <w:rPr>
          <w:b/>
          <w:sz w:val="28"/>
          <w:szCs w:val="28"/>
        </w:rPr>
        <w:t xml:space="preserve"> [</w:t>
      </w:r>
      <w:r w:rsidRPr="00093E7E">
        <w:rPr>
          <w:sz w:val="28"/>
          <w:szCs w:val="28"/>
        </w:rPr>
        <w:t>Електронний ресурс]: офіційний веб-сайт .- Режим доступу:</w:t>
      </w:r>
      <w:r w:rsidRPr="00093E7E">
        <w:rPr>
          <w:b/>
          <w:sz w:val="28"/>
          <w:szCs w:val="28"/>
        </w:rPr>
        <w:t xml:space="preserve"> </w:t>
      </w:r>
      <w:hyperlink r:id="rId13" w:history="1">
        <w:r w:rsidRPr="00093E7E">
          <w:rPr>
            <w:rStyle w:val="a9"/>
            <w:sz w:val="28"/>
            <w:szCs w:val="28"/>
            <w:lang w:val="en-US"/>
          </w:rPr>
          <w:t>http</w:t>
        </w:r>
        <w:r w:rsidRPr="00093E7E">
          <w:rPr>
            <w:rStyle w:val="a9"/>
            <w:sz w:val="28"/>
            <w:szCs w:val="28"/>
          </w:rPr>
          <w:t>://</w:t>
        </w:r>
        <w:r w:rsidRPr="00093E7E">
          <w:rPr>
            <w:rStyle w:val="a9"/>
            <w:sz w:val="28"/>
            <w:szCs w:val="28"/>
            <w:lang w:val="en-US"/>
          </w:rPr>
          <w:t>www</w:t>
        </w:r>
        <w:r w:rsidRPr="00093E7E">
          <w:rPr>
            <w:rStyle w:val="a9"/>
            <w:sz w:val="28"/>
            <w:szCs w:val="28"/>
          </w:rPr>
          <w:t>.</w:t>
        </w:r>
        <w:proofErr w:type="spellStart"/>
        <w:r w:rsidRPr="00093E7E">
          <w:rPr>
            <w:rStyle w:val="a9"/>
            <w:sz w:val="28"/>
            <w:szCs w:val="28"/>
            <w:lang w:val="en-US"/>
          </w:rPr>
          <w:t>hrw</w:t>
        </w:r>
        <w:proofErr w:type="spellEnd"/>
        <w:r w:rsidRPr="00093E7E">
          <w:rPr>
            <w:rStyle w:val="a9"/>
            <w:sz w:val="28"/>
            <w:szCs w:val="28"/>
          </w:rPr>
          <w:t>.</w:t>
        </w:r>
        <w:r w:rsidRPr="00093E7E">
          <w:rPr>
            <w:rStyle w:val="a9"/>
            <w:sz w:val="28"/>
            <w:szCs w:val="28"/>
            <w:lang w:val="en-US"/>
          </w:rPr>
          <w:t>org</w:t>
        </w:r>
        <w:r w:rsidRPr="00093E7E">
          <w:rPr>
            <w:rStyle w:val="a9"/>
            <w:sz w:val="28"/>
            <w:szCs w:val="28"/>
          </w:rPr>
          <w:t>/</w:t>
        </w:r>
      </w:hyperlink>
    </w:p>
    <w:p w:rsidR="003B1F77" w:rsidRPr="00093E7E" w:rsidRDefault="003B1F77" w:rsidP="005E5564">
      <w:pPr>
        <w:spacing w:line="360" w:lineRule="auto"/>
        <w:ind w:right="-82"/>
        <w:jc w:val="both"/>
        <w:rPr>
          <w:sz w:val="28"/>
          <w:szCs w:val="28"/>
        </w:rPr>
      </w:pPr>
    </w:p>
    <w:p w:rsidR="003B1F77" w:rsidRPr="00093E7E" w:rsidRDefault="003B1F77" w:rsidP="00093E7E">
      <w:pPr>
        <w:pStyle w:val="3"/>
        <w:keepLines w:val="0"/>
        <w:numPr>
          <w:ilvl w:val="0"/>
          <w:numId w:val="4"/>
        </w:numPr>
        <w:tabs>
          <w:tab w:val="clear" w:pos="900"/>
          <w:tab w:val="num" w:pos="851"/>
        </w:tabs>
        <w:spacing w:before="0" w:line="360" w:lineRule="auto"/>
        <w:ind w:left="0" w:right="-82" w:firstLine="540"/>
        <w:jc w:val="both"/>
        <w:rPr>
          <w:color w:val="auto"/>
          <w:sz w:val="28"/>
          <w:szCs w:val="28"/>
        </w:rPr>
      </w:pPr>
      <w:r w:rsidRPr="00093E7E">
        <w:rPr>
          <w:color w:val="auto"/>
          <w:sz w:val="28"/>
          <w:szCs w:val="28"/>
        </w:rPr>
        <w:t>Форма підсумкового контролю успішності навчання:</w:t>
      </w:r>
      <w:r w:rsidRPr="00093E7E">
        <w:rPr>
          <w:b w:val="0"/>
          <w:bCs w:val="0"/>
          <w:color w:val="auto"/>
          <w:sz w:val="28"/>
          <w:szCs w:val="28"/>
        </w:rPr>
        <w:t xml:space="preserve"> екзамен</w:t>
      </w:r>
      <w:r>
        <w:rPr>
          <w:b w:val="0"/>
          <w:bCs w:val="0"/>
          <w:color w:val="auto"/>
          <w:sz w:val="28"/>
          <w:szCs w:val="28"/>
        </w:rPr>
        <w:t xml:space="preserve">. </w:t>
      </w:r>
      <w:r w:rsidRPr="00093E7E">
        <w:rPr>
          <w:color w:val="auto"/>
          <w:sz w:val="28"/>
          <w:szCs w:val="28"/>
        </w:rPr>
        <w:t xml:space="preserve">  </w:t>
      </w:r>
    </w:p>
    <w:p w:rsidR="003B1F77" w:rsidRPr="007E0159" w:rsidRDefault="003B1F77" w:rsidP="00093E7E">
      <w:pPr>
        <w:spacing w:line="360" w:lineRule="auto"/>
        <w:ind w:right="-82" w:firstLine="540"/>
        <w:jc w:val="both"/>
        <w:rPr>
          <w:sz w:val="28"/>
          <w:szCs w:val="28"/>
        </w:rPr>
      </w:pPr>
    </w:p>
    <w:p w:rsidR="003B1F77" w:rsidRPr="007E0159" w:rsidRDefault="003B1F77" w:rsidP="00093E7E">
      <w:pPr>
        <w:numPr>
          <w:ilvl w:val="0"/>
          <w:numId w:val="4"/>
        </w:numPr>
        <w:tabs>
          <w:tab w:val="clear" w:pos="900"/>
          <w:tab w:val="left" w:pos="-180"/>
          <w:tab w:val="left" w:pos="851"/>
        </w:tabs>
        <w:spacing w:line="360" w:lineRule="auto"/>
        <w:ind w:left="0" w:right="-82" w:firstLine="540"/>
        <w:jc w:val="both"/>
        <w:rPr>
          <w:sz w:val="28"/>
          <w:szCs w:val="28"/>
        </w:rPr>
      </w:pPr>
      <w:r w:rsidRPr="007E0159">
        <w:rPr>
          <w:b/>
          <w:bCs/>
          <w:sz w:val="28"/>
          <w:szCs w:val="28"/>
        </w:rPr>
        <w:t xml:space="preserve">Засоби діагностики успішності навчання  </w:t>
      </w:r>
      <w:r w:rsidRPr="007E0159">
        <w:rPr>
          <w:sz w:val="28"/>
          <w:szCs w:val="28"/>
        </w:rPr>
        <w:t>усне опитування, письмове експрес –</w:t>
      </w:r>
      <w:r>
        <w:rPr>
          <w:sz w:val="28"/>
          <w:szCs w:val="28"/>
        </w:rPr>
        <w:t xml:space="preserve"> </w:t>
      </w:r>
      <w:r w:rsidRPr="007E0159">
        <w:rPr>
          <w:sz w:val="28"/>
          <w:szCs w:val="28"/>
        </w:rPr>
        <w:t xml:space="preserve">опитування, розв’язання задач, виконання тестів, складання блок-схем і таблиць.  </w:t>
      </w:r>
    </w:p>
    <w:p w:rsidR="003B1F77" w:rsidRPr="00093E7E" w:rsidRDefault="003B1F77" w:rsidP="00093E7E">
      <w:pPr>
        <w:rPr>
          <w:sz w:val="28"/>
          <w:szCs w:val="28"/>
        </w:rPr>
      </w:pPr>
    </w:p>
    <w:sectPr w:rsidR="003B1F77" w:rsidRPr="00093E7E" w:rsidSect="00DF1E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bCs/>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E7E"/>
    <w:rsid w:val="00000CFF"/>
    <w:rsid w:val="00064022"/>
    <w:rsid w:val="00066BE3"/>
    <w:rsid w:val="00093E7E"/>
    <w:rsid w:val="00316219"/>
    <w:rsid w:val="003967F1"/>
    <w:rsid w:val="003B1F77"/>
    <w:rsid w:val="00491E1A"/>
    <w:rsid w:val="005E5564"/>
    <w:rsid w:val="00625671"/>
    <w:rsid w:val="006870AA"/>
    <w:rsid w:val="006B3E91"/>
    <w:rsid w:val="007664B1"/>
    <w:rsid w:val="00770CD6"/>
    <w:rsid w:val="007A2F46"/>
    <w:rsid w:val="007E0159"/>
    <w:rsid w:val="007F36A1"/>
    <w:rsid w:val="00836CD4"/>
    <w:rsid w:val="008A6880"/>
    <w:rsid w:val="00A355E0"/>
    <w:rsid w:val="00A405EA"/>
    <w:rsid w:val="00A9017B"/>
    <w:rsid w:val="00AD7292"/>
    <w:rsid w:val="00B04D1D"/>
    <w:rsid w:val="00B36919"/>
    <w:rsid w:val="00C644F8"/>
    <w:rsid w:val="00CB1888"/>
    <w:rsid w:val="00D55883"/>
    <w:rsid w:val="00DF1EF7"/>
    <w:rsid w:val="00E80A15"/>
    <w:rsid w:val="00E8658A"/>
    <w:rsid w:val="00EC19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110D4A5-1209-48A2-86BA-3A79D09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E7E"/>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93E7E"/>
    <w:pPr>
      <w:keepNext/>
      <w:jc w:val="center"/>
      <w:outlineLvl w:val="0"/>
    </w:pPr>
    <w:rPr>
      <w:sz w:val="28"/>
      <w:szCs w:val="28"/>
    </w:rPr>
  </w:style>
  <w:style w:type="paragraph" w:styleId="2">
    <w:name w:val="heading 2"/>
    <w:basedOn w:val="a"/>
    <w:next w:val="a"/>
    <w:link w:val="20"/>
    <w:uiPriority w:val="99"/>
    <w:qFormat/>
    <w:rsid w:val="00093E7E"/>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rsid w:val="00093E7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3E7E"/>
    <w:rPr>
      <w:rFonts w:ascii="Times New Roman" w:hAnsi="Times New Roman" w:cs="Times New Roman"/>
      <w:sz w:val="28"/>
      <w:szCs w:val="28"/>
      <w:lang w:eastAsia="ru-RU"/>
    </w:rPr>
  </w:style>
  <w:style w:type="character" w:customStyle="1" w:styleId="20">
    <w:name w:val="Заголовок 2 Знак"/>
    <w:link w:val="2"/>
    <w:uiPriority w:val="99"/>
    <w:locked/>
    <w:rsid w:val="00093E7E"/>
    <w:rPr>
      <w:rFonts w:ascii="Arial" w:hAnsi="Arial" w:cs="Arial"/>
      <w:b/>
      <w:bCs/>
      <w:i/>
      <w:iCs/>
      <w:sz w:val="28"/>
      <w:szCs w:val="28"/>
      <w:lang w:val="ru-RU" w:eastAsia="ru-RU"/>
    </w:rPr>
  </w:style>
  <w:style w:type="character" w:customStyle="1" w:styleId="30">
    <w:name w:val="Заголовок 3 Знак"/>
    <w:link w:val="3"/>
    <w:uiPriority w:val="99"/>
    <w:semiHidden/>
    <w:locked/>
    <w:rsid w:val="00093E7E"/>
    <w:rPr>
      <w:rFonts w:ascii="Cambria" w:hAnsi="Cambria" w:cs="Times New Roman"/>
      <w:b/>
      <w:bCs/>
      <w:color w:val="4F81BD"/>
      <w:sz w:val="24"/>
      <w:szCs w:val="24"/>
      <w:lang w:eastAsia="ru-RU"/>
    </w:rPr>
  </w:style>
  <w:style w:type="paragraph" w:styleId="a3">
    <w:name w:val="Body Text Indent"/>
    <w:basedOn w:val="a"/>
    <w:link w:val="a4"/>
    <w:uiPriority w:val="99"/>
    <w:rsid w:val="00093E7E"/>
    <w:pPr>
      <w:ind w:firstLine="540"/>
    </w:pPr>
    <w:rPr>
      <w:sz w:val="28"/>
      <w:szCs w:val="28"/>
    </w:rPr>
  </w:style>
  <w:style w:type="character" w:customStyle="1" w:styleId="a4">
    <w:name w:val="Основной текст с отступом Знак"/>
    <w:link w:val="a3"/>
    <w:uiPriority w:val="99"/>
    <w:locked/>
    <w:rsid w:val="00093E7E"/>
    <w:rPr>
      <w:rFonts w:ascii="Times New Roman" w:hAnsi="Times New Roman" w:cs="Times New Roman"/>
      <w:sz w:val="28"/>
      <w:szCs w:val="28"/>
      <w:lang w:eastAsia="ru-RU"/>
    </w:rPr>
  </w:style>
  <w:style w:type="paragraph" w:styleId="a5">
    <w:name w:val="Body Text"/>
    <w:basedOn w:val="a"/>
    <w:link w:val="a6"/>
    <w:uiPriority w:val="99"/>
    <w:semiHidden/>
    <w:rsid w:val="00093E7E"/>
    <w:pPr>
      <w:spacing w:after="120"/>
    </w:pPr>
  </w:style>
  <w:style w:type="character" w:customStyle="1" w:styleId="a6">
    <w:name w:val="Основной текст Знак"/>
    <w:link w:val="a5"/>
    <w:uiPriority w:val="99"/>
    <w:semiHidden/>
    <w:locked/>
    <w:rsid w:val="00093E7E"/>
    <w:rPr>
      <w:rFonts w:ascii="Times New Roman" w:hAnsi="Times New Roman" w:cs="Times New Roman"/>
      <w:sz w:val="24"/>
      <w:szCs w:val="24"/>
      <w:lang w:eastAsia="ru-RU"/>
    </w:rPr>
  </w:style>
  <w:style w:type="paragraph" w:styleId="a7">
    <w:name w:val="Subtitle"/>
    <w:basedOn w:val="a"/>
    <w:link w:val="a8"/>
    <w:uiPriority w:val="99"/>
    <w:qFormat/>
    <w:rsid w:val="00093E7E"/>
    <w:pPr>
      <w:ind w:firstLine="900"/>
      <w:jc w:val="both"/>
    </w:pPr>
    <w:rPr>
      <w:sz w:val="28"/>
      <w:szCs w:val="28"/>
    </w:rPr>
  </w:style>
  <w:style w:type="character" w:customStyle="1" w:styleId="a8">
    <w:name w:val="Подзаголовок Знак"/>
    <w:link w:val="a7"/>
    <w:uiPriority w:val="99"/>
    <w:locked/>
    <w:rsid w:val="00093E7E"/>
    <w:rPr>
      <w:rFonts w:ascii="Times New Roman" w:hAnsi="Times New Roman" w:cs="Times New Roman"/>
      <w:sz w:val="28"/>
      <w:szCs w:val="28"/>
      <w:lang w:eastAsia="ru-RU"/>
    </w:rPr>
  </w:style>
  <w:style w:type="paragraph" w:customStyle="1" w:styleId="Default">
    <w:name w:val="Default"/>
    <w:uiPriority w:val="99"/>
    <w:rsid w:val="00093E7E"/>
    <w:pPr>
      <w:autoSpaceDE w:val="0"/>
      <w:autoSpaceDN w:val="0"/>
      <w:adjustRightInd w:val="0"/>
    </w:pPr>
    <w:rPr>
      <w:rFonts w:ascii="Times New Roman" w:eastAsia="Times New Roman" w:hAnsi="Times New Roman" w:cs="Times New Roman"/>
      <w:color w:val="000000"/>
      <w:sz w:val="24"/>
      <w:szCs w:val="24"/>
      <w:lang w:val="ru-RU" w:eastAsia="ru-RU"/>
    </w:rPr>
  </w:style>
  <w:style w:type="paragraph" w:styleId="31">
    <w:name w:val="Body Text Indent 3"/>
    <w:basedOn w:val="a"/>
    <w:link w:val="32"/>
    <w:uiPriority w:val="99"/>
    <w:semiHidden/>
    <w:rsid w:val="00093E7E"/>
    <w:pPr>
      <w:spacing w:after="120"/>
      <w:ind w:left="283"/>
    </w:pPr>
    <w:rPr>
      <w:sz w:val="16"/>
      <w:szCs w:val="16"/>
    </w:rPr>
  </w:style>
  <w:style w:type="character" w:customStyle="1" w:styleId="32">
    <w:name w:val="Основной текст с отступом 3 Знак"/>
    <w:link w:val="31"/>
    <w:uiPriority w:val="99"/>
    <w:semiHidden/>
    <w:locked/>
    <w:rsid w:val="00093E7E"/>
    <w:rPr>
      <w:rFonts w:ascii="Times New Roman" w:hAnsi="Times New Roman" w:cs="Times New Roman"/>
      <w:sz w:val="16"/>
      <w:szCs w:val="16"/>
      <w:lang w:eastAsia="ru-RU"/>
    </w:rPr>
  </w:style>
  <w:style w:type="paragraph" w:customStyle="1" w:styleId="FR1">
    <w:name w:val="FR1"/>
    <w:uiPriority w:val="99"/>
    <w:rsid w:val="00093E7E"/>
    <w:pPr>
      <w:widowControl w:val="0"/>
      <w:spacing w:before="220"/>
      <w:jc w:val="center"/>
    </w:pPr>
    <w:rPr>
      <w:rFonts w:ascii="Arial" w:eastAsia="Times New Roman" w:hAnsi="Arial" w:cs="Times New Roman"/>
      <w:sz w:val="16"/>
      <w:lang w:eastAsia="ru-RU"/>
    </w:rPr>
  </w:style>
  <w:style w:type="character" w:styleId="a9">
    <w:name w:val="Hyperlink"/>
    <w:uiPriority w:val="99"/>
    <w:rsid w:val="00093E7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y.org/" TargetMode="External"/><Relationship Id="rId13" Type="http://schemas.openxmlformats.org/officeDocument/2006/relationships/hyperlink" Target="http://www.hrw.org/" TargetMode="External"/><Relationship Id="rId3" Type="http://schemas.openxmlformats.org/officeDocument/2006/relationships/settings" Target="settings.xml"/><Relationship Id="rId7" Type="http://schemas.openxmlformats.org/officeDocument/2006/relationships/hyperlink" Target="http://www.icc-cpi.int/en_menus/icc/Pages/default.aspx" TargetMode="External"/><Relationship Id="rId12" Type="http://schemas.openxmlformats.org/officeDocument/2006/relationships/hyperlink" Target="http://www.amnes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j-cij.org" TargetMode="External"/><Relationship Id="rId11" Type="http://schemas.openxmlformats.org/officeDocument/2006/relationships/hyperlink" Target="http://www.icrc.org/eng/" TargetMode="External"/><Relationship Id="rId5" Type="http://schemas.openxmlformats.org/officeDocument/2006/relationships/hyperlink" Target="http://www.un.org/" TargetMode="External"/><Relationship Id="rId15" Type="http://schemas.openxmlformats.org/officeDocument/2006/relationships/theme" Target="theme/theme1.xml"/><Relationship Id="rId10" Type="http://schemas.openxmlformats.org/officeDocument/2006/relationships/hyperlink" Target="http://www.interpol.int/" TargetMode="External"/><Relationship Id="rId4" Type="http://schemas.openxmlformats.org/officeDocument/2006/relationships/webSettings" Target="webSettings.xml"/><Relationship Id="rId9" Type="http://schemas.openxmlformats.org/officeDocument/2006/relationships/hyperlink" Target="http://www.unict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22</Pages>
  <Words>20738</Words>
  <Characters>11822</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dcterms:created xsi:type="dcterms:W3CDTF">2014-08-18T09:19:00Z</dcterms:created>
  <dcterms:modified xsi:type="dcterms:W3CDTF">2021-10-27T02:51:00Z</dcterms:modified>
</cp:coreProperties>
</file>