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835DA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835DA">
        <w:rPr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835D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Державне право зарубіжних країн (англійською мовою)</w:t>
      </w:r>
    </w:p>
    <w:p w:rsidR="001835DA" w:rsidRDefault="001835D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1835DA" w:rsidRDefault="001835D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1835DA">
        <w:rPr>
          <w:sz w:val="28"/>
          <w:szCs w:val="28"/>
          <w:lang w:val="uk-UA"/>
        </w:rPr>
        <w:t>Міжнародне та європейське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1835DA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1835DA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835DA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835DA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1835DA">
        <w:rPr>
          <w:sz w:val="28"/>
          <w:szCs w:val="28"/>
          <w:lang w:val="uk-UA"/>
        </w:rPr>
        <w:t>серпня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835DA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C33CE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C33CE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C33CE2" w:rsidRPr="00151BC4" w:rsidRDefault="00C33CE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C33CE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навчальної дисципліни</w:t>
      </w:r>
    </w:p>
    <w:p w:rsidR="00B10A22" w:rsidRPr="00151BC4" w:rsidRDefault="00C33CE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C33CE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:rsidR="00151BC4" w:rsidRPr="00193CEB" w:rsidRDefault="00C33CE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5"/>
        <w:gridCol w:w="247"/>
        <w:gridCol w:w="1447"/>
        <w:gridCol w:w="696"/>
        <w:gridCol w:w="869"/>
        <w:gridCol w:w="620"/>
        <w:gridCol w:w="893"/>
        <w:gridCol w:w="427"/>
        <w:gridCol w:w="2059"/>
        <w:gridCol w:w="1408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990" w:type="dxa"/>
            <w:gridSpan w:val="7"/>
          </w:tcPr>
          <w:p w:rsidR="002C2330" w:rsidRPr="00C67355" w:rsidRDefault="00D053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право зарубіжних країн (англійською мовою)</w:t>
            </w:r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990" w:type="dxa"/>
            <w:gridSpan w:val="7"/>
          </w:tcPr>
          <w:p w:rsidR="002C2330" w:rsidRPr="0030290E" w:rsidRDefault="0030290E" w:rsidP="00395013">
            <w:pPr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Зінич Любомир Васильович, к.ю.н., викладач кафедри конституційного, міжнародного та адміністративного права</w:t>
            </w:r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990" w:type="dxa"/>
            <w:gridSpan w:val="7"/>
          </w:tcPr>
          <w:p w:rsidR="002C2330" w:rsidRPr="00430E6B" w:rsidRDefault="0030290E" w:rsidP="00395013">
            <w:pPr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>Зінич Любомир Васильович (0342)596134</w:t>
            </w:r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990" w:type="dxa"/>
            <w:gridSpan w:val="7"/>
          </w:tcPr>
          <w:p w:rsidR="002C2330" w:rsidRPr="00430E6B" w:rsidRDefault="0030290E" w:rsidP="00395013">
            <w:pPr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 xml:space="preserve">Зінич Любомир Васильович </w:t>
            </w:r>
            <w:hyperlink r:id="rId7" w:history="1">
              <w:r w:rsidRPr="00430E6B">
                <w:rPr>
                  <w:rStyle w:val="a8"/>
                  <w:lang w:val="en-US"/>
                </w:rPr>
                <w:t>Liubomyr</w:t>
              </w:r>
              <w:r w:rsidRPr="00430E6B">
                <w:rPr>
                  <w:rStyle w:val="a8"/>
                  <w:lang w:val="uk-UA"/>
                </w:rPr>
                <w:t>.</w:t>
              </w:r>
              <w:r w:rsidRPr="00430E6B">
                <w:rPr>
                  <w:rStyle w:val="a8"/>
                  <w:lang w:val="en-US"/>
                </w:rPr>
                <w:t>zinych</w:t>
              </w:r>
              <w:r w:rsidRPr="00430E6B">
                <w:rPr>
                  <w:rStyle w:val="a8"/>
                </w:rPr>
                <w:t>@</w:t>
              </w:r>
              <w:r w:rsidRPr="00430E6B">
                <w:rPr>
                  <w:rStyle w:val="a8"/>
                  <w:lang w:val="en-US"/>
                </w:rPr>
                <w:t>pnu</w:t>
              </w:r>
              <w:r w:rsidRPr="00430E6B">
                <w:rPr>
                  <w:rStyle w:val="a8"/>
                </w:rPr>
                <w:t>.</w:t>
              </w:r>
              <w:r w:rsidRPr="00430E6B">
                <w:rPr>
                  <w:rStyle w:val="a8"/>
                  <w:lang w:val="en-US"/>
                </w:rPr>
                <w:t>edu</w:t>
              </w:r>
              <w:r w:rsidRPr="00430E6B">
                <w:rPr>
                  <w:rStyle w:val="a8"/>
                </w:rPr>
                <w:t>.</w:t>
              </w:r>
              <w:r w:rsidRPr="00430E6B">
                <w:rPr>
                  <w:rStyle w:val="a8"/>
                  <w:lang w:val="en-US"/>
                </w:rPr>
                <w:t>ua</w:t>
              </w:r>
            </w:hyperlink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990" w:type="dxa"/>
            <w:gridSpan w:val="7"/>
          </w:tcPr>
          <w:p w:rsidR="002C2330" w:rsidRPr="00C67355" w:rsidRDefault="00F4137D" w:rsidP="00F41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30290E">
              <w:rPr>
                <w:lang w:val="uk-UA"/>
              </w:rPr>
              <w:t>чний</w:t>
            </w:r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990" w:type="dxa"/>
            <w:gridSpan w:val="7"/>
          </w:tcPr>
          <w:p w:rsidR="002C2330" w:rsidRPr="00C67355" w:rsidRDefault="003029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C27683" w:rsidRPr="00F4137D" w:rsidTr="00891A7F">
        <w:tc>
          <w:tcPr>
            <w:tcW w:w="25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990" w:type="dxa"/>
            <w:gridSpan w:val="7"/>
          </w:tcPr>
          <w:p w:rsidR="002C2330" w:rsidRPr="00430E6B" w:rsidRDefault="003A61F5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0290E" w:rsidRPr="00430E6B">
                <w:rPr>
                  <w:rStyle w:val="a8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C27683" w:rsidRPr="00C67355" w:rsidTr="00891A7F">
        <w:tc>
          <w:tcPr>
            <w:tcW w:w="258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990" w:type="dxa"/>
            <w:gridSpan w:val="7"/>
          </w:tcPr>
          <w:p w:rsidR="0030290E" w:rsidRPr="00430E6B" w:rsidRDefault="0030290E" w:rsidP="0030290E">
            <w:pPr>
              <w:jc w:val="both"/>
              <w:rPr>
                <w:i/>
              </w:rPr>
            </w:pPr>
            <w:r w:rsidRPr="00430E6B">
              <w:rPr>
                <w:lang w:val="uk-UA"/>
              </w:rPr>
              <w:t xml:space="preserve">Консультації проводяться відповідно до графіку індивідуальних занять, розміщеному на </w:t>
            </w:r>
            <w:r w:rsidRPr="00430E6B">
              <w:rPr>
                <w:i/>
                <w:lang w:val="uk-UA"/>
              </w:rPr>
              <w:t xml:space="preserve">інформаційному стенді та сайті кафедри </w:t>
            </w:r>
            <w:hyperlink r:id="rId9" w:history="1">
              <w:r w:rsidRPr="00430E6B">
                <w:rPr>
                  <w:rStyle w:val="a8"/>
                  <w:i/>
                  <w:lang w:val="en-US"/>
                </w:rPr>
                <w:t>http</w:t>
              </w:r>
              <w:r w:rsidRPr="00430E6B">
                <w:rPr>
                  <w:rStyle w:val="a8"/>
                  <w:i/>
                </w:rPr>
                <w:t>://</w:t>
              </w:r>
              <w:r w:rsidRPr="00430E6B">
                <w:rPr>
                  <w:rStyle w:val="a8"/>
                  <w:i/>
                  <w:lang w:val="en-US"/>
                </w:rPr>
                <w:t>kkmtap</w:t>
              </w:r>
              <w:r w:rsidRPr="00430E6B">
                <w:rPr>
                  <w:rStyle w:val="a8"/>
                  <w:i/>
                  <w:lang w:val="uk-UA"/>
                </w:rPr>
                <w:t>.</w:t>
              </w:r>
              <w:r w:rsidRPr="00430E6B">
                <w:rPr>
                  <w:rStyle w:val="a8"/>
                  <w:i/>
                  <w:lang w:val="en-US"/>
                </w:rPr>
                <w:t>pnu</w:t>
              </w:r>
              <w:r w:rsidRPr="00430E6B">
                <w:rPr>
                  <w:rStyle w:val="a8"/>
                  <w:i/>
                  <w:lang w:val="uk-UA"/>
                </w:rPr>
                <w:t>.</w:t>
              </w:r>
              <w:r w:rsidRPr="00430E6B">
                <w:rPr>
                  <w:rStyle w:val="a8"/>
                  <w:i/>
                  <w:lang w:val="en-US"/>
                </w:rPr>
                <w:t>edu</w:t>
              </w:r>
              <w:r w:rsidRPr="00430E6B">
                <w:rPr>
                  <w:rStyle w:val="a8"/>
                  <w:i/>
                  <w:lang w:val="uk-UA"/>
                </w:rPr>
                <w:t>.</w:t>
              </w:r>
              <w:r w:rsidRPr="00430E6B">
                <w:rPr>
                  <w:rStyle w:val="a8"/>
                  <w:i/>
                  <w:lang w:val="en-US"/>
                </w:rPr>
                <w:t>ua</w:t>
              </w:r>
              <w:r w:rsidRPr="00430E6B">
                <w:rPr>
                  <w:rStyle w:val="a8"/>
                  <w:i/>
                  <w:lang w:val="uk-UA"/>
                </w:rPr>
                <w:t>/графіки-навчального-процесу/</w:t>
              </w:r>
            </w:hyperlink>
          </w:p>
          <w:p w:rsidR="002C2330" w:rsidRPr="00C67355" w:rsidRDefault="0030290E" w:rsidP="0030290E">
            <w:pPr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змісту і планів курсових робіт, індивідуальних науково-дослідних завдань.</w:t>
            </w:r>
          </w:p>
        </w:tc>
      </w:tr>
      <w:tr w:rsidR="00C67355" w:rsidRPr="0030290E" w:rsidTr="00BA7CC9">
        <w:tc>
          <w:tcPr>
            <w:tcW w:w="9571" w:type="dxa"/>
            <w:gridSpan w:val="10"/>
          </w:tcPr>
          <w:p w:rsidR="00C67355" w:rsidRPr="0030290E" w:rsidRDefault="00C67355" w:rsidP="00C67355">
            <w:pPr>
              <w:jc w:val="center"/>
              <w:rPr>
                <w:lang w:val="uk-UA"/>
              </w:rPr>
            </w:pPr>
            <w:r w:rsidRPr="0030290E">
              <w:rPr>
                <w:b/>
                <w:lang w:val="uk-UA"/>
              </w:rPr>
              <w:t>2. А</w:t>
            </w:r>
            <w:r w:rsidR="00C33CE2" w:rsidRPr="0030290E">
              <w:rPr>
                <w:b/>
                <w:lang w:val="uk-UA"/>
              </w:rPr>
              <w:t>нотація до навчальної дисципліни</w:t>
            </w:r>
          </w:p>
        </w:tc>
      </w:tr>
      <w:tr w:rsidR="00C67355" w:rsidRPr="00F4137D" w:rsidTr="0099225A">
        <w:tc>
          <w:tcPr>
            <w:tcW w:w="9571" w:type="dxa"/>
            <w:gridSpan w:val="10"/>
          </w:tcPr>
          <w:p w:rsidR="0030290E" w:rsidRPr="0030290E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u w:val="single"/>
                <w:lang w:val="uk-UA"/>
              </w:rPr>
              <w:t>Предметом вивчення</w:t>
            </w:r>
            <w:r w:rsidRPr="0030290E">
              <w:rPr>
                <w:lang w:val="uk-UA"/>
              </w:rPr>
              <w:t xml:space="preserve"> навчальної дисципліни «Державне право зарубіжних країн</w:t>
            </w:r>
            <w:r>
              <w:rPr>
                <w:lang w:val="uk-UA"/>
              </w:rPr>
              <w:t xml:space="preserve"> (англійською мовою)</w:t>
            </w:r>
            <w:r w:rsidRPr="0030290E">
              <w:rPr>
                <w:lang w:val="uk-UA"/>
              </w:rPr>
              <w:t xml:space="preserve">» є конституційні відносини, які визначають основні засади, на яких ґрунтується порядок і свобода у певній державі. Предметом державного права зарубіжних країн є виступають насамперед і переважно суспільно-політичні відносини, які складаються в ході взаємодії індивіда, колективу або суспільства в цілому з державою, з публічною владою. </w:t>
            </w:r>
          </w:p>
          <w:p w:rsidR="0030290E" w:rsidRPr="0030290E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Програма навальної дисципліни складається з таких змістовних модулів: </w:t>
            </w:r>
          </w:p>
          <w:p w:rsidR="0030290E" w:rsidRPr="0030290E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- Державне право зарубіжних країн: загальна частина; </w:t>
            </w:r>
          </w:p>
          <w:p w:rsidR="0030290E" w:rsidRPr="0030290E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- Державне право зарубіжних країн: особлива частина. </w:t>
            </w:r>
          </w:p>
          <w:p w:rsidR="0030290E" w:rsidRPr="0030290E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Державне право зарубіжних країн – це сукупність норм, які закріплюють основи суспільного устрою, порядок формування, організацію і компетенцію найважливіших ланок державного механізму, політико-територіальну організацію держави, а також визначають основи взаємодії держави і особи. </w:t>
            </w:r>
          </w:p>
          <w:p w:rsidR="00C67355" w:rsidRPr="00C67355" w:rsidRDefault="0030290E" w:rsidP="00430E6B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u w:val="single"/>
                <w:lang w:val="uk-UA"/>
              </w:rPr>
              <w:t>Основними джерелами</w:t>
            </w:r>
            <w:r w:rsidRPr="0030290E">
              <w:rPr>
                <w:lang w:val="uk-UA"/>
              </w:rPr>
              <w:t xml:space="preserve"> цієї галузі виступають: Конституції, нормативно-правові акти, регламенти парламентів, акти органів конституційного контролю, акти органів місцевого самоврядування, конституційні договори, судові прецеденти, джерела релігійного характеру, конституційні звичаї. Конституційне право зарубіжних країн будучи однією із галузевих конституційно</w:t>
            </w:r>
            <w:r>
              <w:rPr>
                <w:lang w:val="uk-UA"/>
              </w:rPr>
              <w:t>-</w:t>
            </w:r>
            <w:r w:rsidRPr="0030290E">
              <w:rPr>
                <w:lang w:val="uk-UA"/>
              </w:rPr>
              <w:t>правових наук вивчає норми і конституційно-правові інститути, суспільні відносини врегульовані ними, практику реалізації норм і інститутів конституційного права, аналізує закономірності їхнього розвитку в зарубіжних країнах.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33CE2" w:rsidRDefault="00C67355" w:rsidP="00C33CE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C33CE2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4137D" w:rsidTr="00E92E49">
        <w:tc>
          <w:tcPr>
            <w:tcW w:w="9571" w:type="dxa"/>
            <w:gridSpan w:val="10"/>
          </w:tcPr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u w:val="single"/>
                <w:lang w:val="uk-UA"/>
              </w:rPr>
              <w:t>Метою вивчення</w:t>
            </w:r>
            <w:r w:rsidRPr="0030290E">
              <w:rPr>
                <w:lang w:val="uk-UA"/>
              </w:rPr>
              <w:t xml:space="preserve"> навчальної дисципліни «Державне право зарубіжних країн</w:t>
            </w:r>
            <w:r>
              <w:rPr>
                <w:lang w:val="uk-UA"/>
              </w:rPr>
              <w:t xml:space="preserve"> (англійською мовою)</w:t>
            </w:r>
            <w:r w:rsidRPr="0030290E">
              <w:rPr>
                <w:lang w:val="uk-UA"/>
              </w:rPr>
              <w:t xml:space="preserve">» є формування у студентів теоретичних і практичних знань в галузі конституційного права зарубіжних країн, набуття загального уявлення змісту основних інститутів конституційного права на прикладі багатьох країн світу. </w:t>
            </w:r>
          </w:p>
          <w:p w:rsidR="00C67355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u w:val="single"/>
                <w:lang w:val="uk-UA"/>
              </w:rPr>
              <w:t>Основними цілями</w:t>
            </w:r>
            <w:r w:rsidRPr="0030290E">
              <w:rPr>
                <w:lang w:val="uk-UA"/>
              </w:rPr>
              <w:t xml:space="preserve"> вивчення дисципліни «Державне право зарубіжних країн</w:t>
            </w:r>
            <w:r>
              <w:rPr>
                <w:lang w:val="uk-UA"/>
              </w:rPr>
              <w:t xml:space="preserve"> (англійською мовою)</w:t>
            </w:r>
            <w:r w:rsidRPr="0030290E">
              <w:rPr>
                <w:lang w:val="uk-UA"/>
              </w:rPr>
              <w:t xml:space="preserve">» є набуття студентами знань щодо пізнання конституційно-правових систем зарубіжних країн, що розвиває загальну професійну культуру майбутнього юриста, </w:t>
            </w:r>
            <w:r w:rsidRPr="0030290E">
              <w:rPr>
                <w:lang w:val="uk-UA"/>
              </w:rPr>
              <w:lastRenderedPageBreak/>
              <w:t>а також закладення фундаменту загальної юридичної культури, юридичного мислення, вироблення у студентів здатності самостійно мислити і висловлювати свої думки в чіткій і зрозумілій формі.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C33CE2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C33CE2">
              <w:rPr>
                <w:b/>
                <w:lang w:val="uk-UA"/>
              </w:rPr>
              <w:t>Компетентності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30290E" w:rsidRPr="0030290E" w:rsidRDefault="0030290E" w:rsidP="004D1320">
            <w:pPr>
              <w:ind w:firstLine="284"/>
              <w:jc w:val="both"/>
              <w:rPr>
                <w:b/>
                <w:lang w:val="uk-UA"/>
              </w:rPr>
            </w:pPr>
            <w:r w:rsidRPr="0030290E">
              <w:rPr>
                <w:b/>
                <w:lang w:val="uk-UA"/>
              </w:rPr>
              <w:t xml:space="preserve">Загальні компетентності: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до абстрактного мислення, аналізу та синтезу джерел права, результатів наукових досліджень конституційно-правових відносин.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Знання та розуміння наукової конституційно-правової термінології.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застосовувати знання конституційно-правових приписів у практичних ситуаціях. Знання та розуміння предметної області державного права зарубіжних країн та розуміння професійної діяльності.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вчитися і оволодівати сучасними знаннями в сфері державного права зарубіжних країн.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b/>
                <w:lang w:val="uk-UA"/>
              </w:rPr>
            </w:pPr>
            <w:r w:rsidRPr="0030290E">
              <w:rPr>
                <w:b/>
                <w:lang w:val="uk-UA"/>
              </w:rPr>
              <w:t xml:space="preserve">Фахові компетентності: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визначати належні та прийнятні для юридичного аналізу факти, основні поняття та елементи правового механізму конституційно-правового регулювання суспільних відносин;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аналізувати проблемні питання теорії, практики та законотворчості в сфері конституційних відносин.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 xml:space="preserve">Здатність до критичного та системного аналізу, порівняння і тлумачення чинного конституційного законодавства.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Здатність до консультування з правових питань, зокрема, можливих способів конституційно</w:t>
            </w:r>
            <w:r>
              <w:rPr>
                <w:lang w:val="uk-UA"/>
              </w:rPr>
              <w:t>-</w:t>
            </w:r>
            <w:r w:rsidRPr="0030290E">
              <w:rPr>
                <w:lang w:val="uk-UA"/>
              </w:rPr>
              <w:t xml:space="preserve">правового захисту й забезпечення прав та інтересів громадян у різних сферах суспільних відносин. </w:t>
            </w:r>
          </w:p>
          <w:p w:rsidR="0030290E" w:rsidRPr="0030290E" w:rsidRDefault="0030290E" w:rsidP="004D1320">
            <w:pPr>
              <w:ind w:firstLine="284"/>
              <w:jc w:val="both"/>
              <w:rPr>
                <w:b/>
                <w:lang w:val="uk-UA"/>
              </w:rPr>
            </w:pPr>
            <w:r w:rsidRPr="0030290E">
              <w:rPr>
                <w:lang w:val="uk-UA"/>
              </w:rPr>
              <w:t>Здатність до логічного, критичного, системного аналізу документів; розуміння їх правового характеру і значення, здатність давати юридичну кваліфікацію конституційно-правовим відносинам.</w:t>
            </w:r>
            <w:r w:rsidRPr="0030290E">
              <w:rPr>
                <w:b/>
                <w:lang w:val="uk-UA"/>
              </w:rPr>
              <w:t xml:space="preserve"> </w:t>
            </w:r>
          </w:p>
          <w:p w:rsidR="0030290E" w:rsidRPr="0030290E" w:rsidRDefault="0030290E" w:rsidP="004D1320">
            <w:pPr>
              <w:jc w:val="both"/>
              <w:rPr>
                <w:b/>
                <w:lang w:val="uk-UA"/>
              </w:rPr>
            </w:pPr>
            <w:r w:rsidRPr="0030290E">
              <w:rPr>
                <w:b/>
                <w:lang w:val="uk-UA"/>
              </w:rPr>
              <w:t>Програмні результати навчання</w:t>
            </w:r>
            <w:r w:rsidRPr="0030290E">
              <w:rPr>
                <w:lang w:val="uk-UA"/>
              </w:rPr>
              <w:t xml:space="preserve"> </w:t>
            </w:r>
          </w:p>
          <w:p w:rsidR="0030290E" w:rsidRPr="0030290E" w:rsidRDefault="0030290E" w:rsidP="004D1320">
            <w:pPr>
              <w:pStyle w:val="a5"/>
              <w:numPr>
                <w:ilvl w:val="0"/>
                <w:numId w:val="7"/>
              </w:numPr>
              <w:ind w:firstLine="0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здатність демонструвати знання та розуміння змісту базових правових категорій та понять державного права зарубіжних країн</w:t>
            </w:r>
          </w:p>
          <w:p w:rsidR="0030290E" w:rsidRPr="0030290E" w:rsidRDefault="0030290E" w:rsidP="004D1320">
            <w:pPr>
              <w:pStyle w:val="a5"/>
              <w:numPr>
                <w:ilvl w:val="0"/>
                <w:numId w:val="7"/>
              </w:numPr>
              <w:ind w:firstLine="0"/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здатність демонструвати знання і розуміння конституційного ладу зарубіжних країн</w:t>
            </w:r>
          </w:p>
          <w:p w:rsidR="001039A3" w:rsidRPr="00C67355" w:rsidRDefault="0030290E" w:rsidP="004D1320">
            <w:pPr>
              <w:jc w:val="both"/>
              <w:rPr>
                <w:lang w:val="uk-UA"/>
              </w:rPr>
            </w:pPr>
            <w:r w:rsidRPr="0030290E">
              <w:rPr>
                <w:lang w:val="uk-UA"/>
              </w:rPr>
              <w:t>здатність критично аналізувати та порівнювати конституційне законодавство зарубіжних країн</w:t>
            </w:r>
          </w:p>
        </w:tc>
      </w:tr>
      <w:tr w:rsidR="00C33CE2" w:rsidRPr="00C67355" w:rsidTr="00F62131">
        <w:tc>
          <w:tcPr>
            <w:tcW w:w="9571" w:type="dxa"/>
            <w:gridSpan w:val="10"/>
          </w:tcPr>
          <w:p w:rsidR="00C33CE2" w:rsidRPr="00C33CE2" w:rsidRDefault="00C33CE2" w:rsidP="00C67355">
            <w:pPr>
              <w:jc w:val="center"/>
              <w:rPr>
                <w:b/>
                <w:lang w:val="uk-UA"/>
              </w:rPr>
            </w:pPr>
            <w:r w:rsidRPr="00C33CE2">
              <w:rPr>
                <w:b/>
                <w:lang w:val="uk-UA"/>
              </w:rPr>
              <w:t xml:space="preserve">5. Результати </w:t>
            </w:r>
            <w:r>
              <w:rPr>
                <w:b/>
                <w:lang w:val="uk-UA"/>
              </w:rPr>
              <w:t>н</w:t>
            </w:r>
            <w:r w:rsidRPr="00C33CE2">
              <w:rPr>
                <w:b/>
                <w:lang w:val="uk-UA"/>
              </w:rPr>
              <w:t>авчання</w:t>
            </w:r>
          </w:p>
        </w:tc>
      </w:tr>
      <w:tr w:rsidR="00C33CE2" w:rsidRPr="00C67355" w:rsidTr="00F62131">
        <w:tc>
          <w:tcPr>
            <w:tcW w:w="9571" w:type="dxa"/>
            <w:gridSpan w:val="10"/>
          </w:tcPr>
          <w:p w:rsidR="00981ADD" w:rsidRPr="00981ADD" w:rsidRDefault="00981ADD" w:rsidP="00981ADD">
            <w:pPr>
              <w:tabs>
                <w:tab w:val="num" w:pos="0"/>
              </w:tabs>
              <w:ind w:firstLine="567"/>
              <w:jc w:val="both"/>
              <w:rPr>
                <w:lang w:val="uk-UA"/>
              </w:rPr>
            </w:pPr>
            <w:r w:rsidRPr="00981ADD">
              <w:rPr>
                <w:lang w:val="uk-UA"/>
              </w:rPr>
              <w:t>Згідно з вимогами освітньо-професійної програми студенти повинні:</w:t>
            </w:r>
          </w:p>
          <w:p w:rsidR="00981ADD" w:rsidRPr="00981ADD" w:rsidRDefault="00981ADD" w:rsidP="00981ADD">
            <w:pPr>
              <w:pStyle w:val="aa"/>
              <w:tabs>
                <w:tab w:val="num" w:pos="0"/>
              </w:tabs>
              <w:ind w:firstLine="567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81ADD">
              <w:rPr>
                <w:rFonts w:ascii="Times New Roman" w:hAnsi="Times New Roman" w:cs="Times New Roman"/>
                <w:b/>
                <w:bCs/>
                <w:sz w:val="24"/>
              </w:rPr>
              <w:t>знати: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особливості предмета сучасного державного права зарубіжних країн;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місце міжнародно-правових норм у системі нормативного регулювання;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особливості створення та формування конституцій держав та конституційного контролю;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співвідношення міжнародного і національного права;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особливості конституційного права країн із різних правових систем 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особливості конституційно-правового статусу людини та громадянина;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 xml:space="preserve">універсальні повноваження урядів, парламентів та глав держав; 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8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форми правління держав та форми територіального устрою.</w:t>
            </w:r>
          </w:p>
          <w:p w:rsidR="00981ADD" w:rsidRPr="00981ADD" w:rsidRDefault="00981ADD" w:rsidP="00981ADD">
            <w:pPr>
              <w:pStyle w:val="aa"/>
              <w:tabs>
                <w:tab w:val="num" w:pos="0"/>
              </w:tabs>
              <w:ind w:firstLine="567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81ADD">
              <w:rPr>
                <w:rFonts w:ascii="Times New Roman" w:hAnsi="Times New Roman" w:cs="Times New Roman"/>
                <w:b/>
                <w:bCs/>
                <w:sz w:val="24"/>
              </w:rPr>
              <w:t>вміти: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9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користуватися міжнародно-правовими актами та національними актами відповідних держав;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9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розмежовувати форми правління держав та форми територіального устрою, як на сьогодні існують в різних країнах;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9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 xml:space="preserve">застосовувати положення положення конституції України та інших країн та вміти </w:t>
            </w:r>
            <w:r w:rsidRPr="00981ADD">
              <w:rPr>
                <w:rFonts w:ascii="Times New Roman" w:hAnsi="Times New Roman" w:cs="Times New Roman"/>
                <w:sz w:val="24"/>
              </w:rPr>
              <w:lastRenderedPageBreak/>
              <w:t>здійснювати порівняльно-правовий аналіз їх положень;</w:t>
            </w:r>
          </w:p>
          <w:p w:rsidR="00981ADD" w:rsidRPr="00981ADD" w:rsidRDefault="00981ADD" w:rsidP="00981ADD">
            <w:pPr>
              <w:pStyle w:val="aa"/>
              <w:numPr>
                <w:ilvl w:val="0"/>
                <w:numId w:val="9"/>
              </w:numPr>
              <w:tabs>
                <w:tab w:val="clear" w:pos="900"/>
                <w:tab w:val="num" w:pos="0"/>
              </w:tabs>
              <w:ind w:left="0" w:firstLine="567"/>
              <w:rPr>
                <w:rFonts w:ascii="Times New Roman" w:hAnsi="Times New Roman" w:cs="Times New Roman"/>
                <w:sz w:val="24"/>
              </w:rPr>
            </w:pPr>
            <w:r w:rsidRPr="00981ADD">
              <w:rPr>
                <w:rFonts w:ascii="Times New Roman" w:hAnsi="Times New Roman" w:cs="Times New Roman"/>
                <w:sz w:val="24"/>
              </w:rPr>
              <w:t>тлумачити норми національних нормативних актів щодо особливостей формування гілок влади в різних країнах світу;</w:t>
            </w:r>
          </w:p>
          <w:p w:rsidR="00981ADD" w:rsidRPr="00981ADD" w:rsidRDefault="00981ADD" w:rsidP="00981ADD">
            <w:pPr>
              <w:widowControl w:val="0"/>
              <w:suppressLineNumbers/>
              <w:suppressAutoHyphens/>
              <w:ind w:firstLine="567"/>
              <w:jc w:val="both"/>
              <w:rPr>
                <w:rFonts w:eastAsia="TimesNewRoman"/>
                <w:lang w:val="uk-UA"/>
              </w:rPr>
            </w:pPr>
            <w:r w:rsidRPr="00981ADD">
              <w:rPr>
                <w:lang w:val="uk-UA"/>
              </w:rPr>
              <w:t>- оцінювати національне законодавство з точки зору його відповідності сучасному міжнародному праву.</w:t>
            </w:r>
          </w:p>
          <w:p w:rsidR="00C33CE2" w:rsidRDefault="00C33CE2" w:rsidP="00C67355">
            <w:pPr>
              <w:jc w:val="center"/>
              <w:rPr>
                <w:b/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C02554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EA5FE2" w:rsidP="00C67355">
            <w:pPr>
              <w:jc w:val="center"/>
              <w:rPr>
                <w:lang w:val="uk-UA"/>
              </w:rPr>
            </w:pPr>
            <w:r>
              <w:t>Обсяг навчальної дисципліни</w:t>
            </w:r>
          </w:p>
        </w:tc>
      </w:tr>
      <w:tr w:rsidR="00C27683" w:rsidRPr="00C67355" w:rsidTr="00891A7F">
        <w:tc>
          <w:tcPr>
            <w:tcW w:w="4182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389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27683" w:rsidRPr="00C67355" w:rsidTr="00891A7F">
        <w:tc>
          <w:tcPr>
            <w:tcW w:w="4182" w:type="dxa"/>
            <w:gridSpan w:val="5"/>
          </w:tcPr>
          <w:p w:rsidR="000C46E3" w:rsidRDefault="00C02554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389" w:type="dxa"/>
            <w:gridSpan w:val="5"/>
          </w:tcPr>
          <w:p w:rsidR="000C46E3" w:rsidRPr="000C46E3" w:rsidRDefault="00F413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27683" w:rsidRPr="00C67355" w:rsidTr="00891A7F">
        <w:tc>
          <w:tcPr>
            <w:tcW w:w="4182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389" w:type="dxa"/>
            <w:gridSpan w:val="5"/>
          </w:tcPr>
          <w:p w:rsidR="000C46E3" w:rsidRPr="00C67355" w:rsidRDefault="00F413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27683" w:rsidRPr="00C67355" w:rsidTr="00891A7F">
        <w:tc>
          <w:tcPr>
            <w:tcW w:w="4182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389" w:type="dxa"/>
            <w:gridSpan w:val="5"/>
          </w:tcPr>
          <w:p w:rsidR="000C46E3" w:rsidRPr="00C67355" w:rsidRDefault="00F413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C27683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891A7F" w:rsidRPr="00C67355" w:rsidTr="00891A7F">
        <w:tc>
          <w:tcPr>
            <w:tcW w:w="905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04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909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91A7F" w:rsidRPr="00C67355" w:rsidTr="00891A7F">
        <w:tc>
          <w:tcPr>
            <w:tcW w:w="905" w:type="dxa"/>
          </w:tcPr>
          <w:p w:rsidR="000C46E3" w:rsidRPr="00C67355" w:rsidRDefault="00981ADD" w:rsidP="00981A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04" w:type="dxa"/>
            <w:gridSpan w:val="3"/>
          </w:tcPr>
          <w:p w:rsidR="000C46E3" w:rsidRPr="00C67355" w:rsidRDefault="00981ADD" w:rsidP="00981A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081 Право</w:t>
            </w:r>
          </w:p>
        </w:tc>
        <w:tc>
          <w:tcPr>
            <w:tcW w:w="2353" w:type="dxa"/>
            <w:gridSpan w:val="3"/>
          </w:tcPr>
          <w:p w:rsidR="000C46E3" w:rsidRPr="00C67355" w:rsidRDefault="00981ADD" w:rsidP="00981A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09" w:type="dxa"/>
            <w:gridSpan w:val="3"/>
          </w:tcPr>
          <w:p w:rsidR="000C46E3" w:rsidRPr="00C67355" w:rsidRDefault="00981ADD" w:rsidP="00981A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27683" w:rsidRDefault="00AC76DC" w:rsidP="00C2768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C27683">
              <w:t xml:space="preserve"> </w:t>
            </w:r>
            <w:r w:rsidR="00C27683">
              <w:rPr>
                <w:lang w:val="uk-UA"/>
              </w:rPr>
              <w:t>навчальної дисципліни</w:t>
            </w:r>
          </w:p>
        </w:tc>
      </w:tr>
      <w:tr w:rsidR="00025EDA" w:rsidRPr="00C67355" w:rsidTr="00891A7F">
        <w:trPr>
          <w:trHeight w:val="436"/>
        </w:trPr>
        <w:tc>
          <w:tcPr>
            <w:tcW w:w="4809" w:type="dxa"/>
            <w:gridSpan w:val="6"/>
            <w:vMerge w:val="restart"/>
          </w:tcPr>
          <w:p w:rsidR="00C27683" w:rsidRDefault="00C27683" w:rsidP="00C27683">
            <w:pPr>
              <w:jc w:val="center"/>
              <w:rPr>
                <w:lang w:val="uk-UA"/>
              </w:rPr>
            </w:pPr>
          </w:p>
          <w:p w:rsidR="00C27683" w:rsidRDefault="00C27683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</w:t>
            </w:r>
          </w:p>
          <w:p w:rsidR="00C27683" w:rsidRDefault="00C27683" w:rsidP="00C27683">
            <w:pPr>
              <w:jc w:val="center"/>
              <w:rPr>
                <w:lang w:val="uk-UA"/>
              </w:rPr>
            </w:pPr>
          </w:p>
          <w:p w:rsidR="00C27683" w:rsidRPr="004F7AFF" w:rsidRDefault="00C27683" w:rsidP="00C27683">
            <w:pPr>
              <w:jc w:val="center"/>
              <w:rPr>
                <w:lang w:val="uk-UA"/>
              </w:rPr>
            </w:pPr>
          </w:p>
        </w:tc>
        <w:tc>
          <w:tcPr>
            <w:tcW w:w="4762" w:type="dxa"/>
            <w:gridSpan w:val="4"/>
          </w:tcPr>
          <w:p w:rsidR="00C27683" w:rsidRPr="004F7AFF" w:rsidRDefault="00C27683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025EDA" w:rsidRPr="00C67355" w:rsidTr="00891A7F">
        <w:trPr>
          <w:trHeight w:val="564"/>
        </w:trPr>
        <w:tc>
          <w:tcPr>
            <w:tcW w:w="4809" w:type="dxa"/>
            <w:gridSpan w:val="6"/>
            <w:vMerge/>
          </w:tcPr>
          <w:p w:rsidR="00C27683" w:rsidRDefault="00C27683" w:rsidP="00C27683">
            <w:pPr>
              <w:jc w:val="center"/>
              <w:rPr>
                <w:lang w:val="uk-UA"/>
              </w:rPr>
            </w:pPr>
          </w:p>
        </w:tc>
        <w:tc>
          <w:tcPr>
            <w:tcW w:w="1314" w:type="dxa"/>
            <w:gridSpan w:val="2"/>
          </w:tcPr>
          <w:p w:rsidR="00C27683" w:rsidRDefault="00C27683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Лекції </w:t>
            </w:r>
          </w:p>
        </w:tc>
        <w:tc>
          <w:tcPr>
            <w:tcW w:w="2061" w:type="dxa"/>
          </w:tcPr>
          <w:p w:rsidR="00C27683" w:rsidRDefault="00F4137D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</w:t>
            </w:r>
            <w:r w:rsidR="00C27683">
              <w:rPr>
                <w:lang w:val="uk-UA"/>
              </w:rPr>
              <w:t>няття</w:t>
            </w:r>
          </w:p>
        </w:tc>
        <w:tc>
          <w:tcPr>
            <w:tcW w:w="1387" w:type="dxa"/>
          </w:tcPr>
          <w:p w:rsidR="00C27683" w:rsidRDefault="00C27683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робота</w:t>
            </w:r>
          </w:p>
        </w:tc>
      </w:tr>
      <w:tr w:rsidR="00C27683" w:rsidRPr="00C67355" w:rsidTr="007651B6">
        <w:trPr>
          <w:trHeight w:val="600"/>
        </w:trPr>
        <w:tc>
          <w:tcPr>
            <w:tcW w:w="9571" w:type="dxa"/>
            <w:gridSpan w:val="10"/>
          </w:tcPr>
          <w:p w:rsidR="00C27683" w:rsidRPr="00C27683" w:rsidRDefault="00C27683" w:rsidP="00C27683">
            <w:pPr>
              <w:ind w:left="16" w:firstLine="600"/>
              <w:jc w:val="center"/>
              <w:rPr>
                <w:b/>
                <w:lang w:val="uk-UA"/>
              </w:rPr>
            </w:pPr>
            <w:r w:rsidRPr="00C27683">
              <w:rPr>
                <w:b/>
                <w:lang w:val="uk-UA"/>
              </w:rPr>
              <w:t>Змістовний модуль 1</w:t>
            </w:r>
          </w:p>
          <w:p w:rsidR="00C27683" w:rsidRDefault="00C27683" w:rsidP="00C27683">
            <w:pPr>
              <w:jc w:val="center"/>
              <w:rPr>
                <w:lang w:val="uk-UA"/>
              </w:rPr>
            </w:pPr>
            <w:r w:rsidRPr="00C27683">
              <w:rPr>
                <w:b/>
                <w:lang w:val="uk-UA"/>
              </w:rPr>
              <w:t>«Державне право зарубіжних країн: загальна характеристика»</w:t>
            </w:r>
          </w:p>
        </w:tc>
      </w:tr>
      <w:tr w:rsidR="00025EDA" w:rsidRPr="00C67355" w:rsidTr="00891A7F">
        <w:trPr>
          <w:trHeight w:val="348"/>
        </w:trPr>
        <w:tc>
          <w:tcPr>
            <w:tcW w:w="4809" w:type="dxa"/>
            <w:gridSpan w:val="6"/>
          </w:tcPr>
          <w:p w:rsidR="00C27683" w:rsidRPr="00025EDA" w:rsidRDefault="00C27683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1. Державне (конституційне) право як галузь права, державне право зарубіжних країн як наука і навчальна дисципліна</w:t>
            </w: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1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25EDA" w:rsidRPr="00C67355" w:rsidTr="00891A7F">
        <w:trPr>
          <w:trHeight w:val="324"/>
        </w:trPr>
        <w:tc>
          <w:tcPr>
            <w:tcW w:w="4809" w:type="dxa"/>
            <w:gridSpan w:val="6"/>
          </w:tcPr>
          <w:p w:rsidR="00C27683" w:rsidRPr="00025EDA" w:rsidRDefault="00C27683" w:rsidP="00025EDA">
            <w:pPr>
              <w:ind w:left="16" w:firstLine="34"/>
              <w:rPr>
                <w:lang w:val="uk-UA"/>
              </w:rPr>
            </w:pPr>
            <w:r w:rsidRPr="00025EDA">
              <w:rPr>
                <w:lang w:val="uk-UA"/>
              </w:rPr>
              <w:t>Тема 2. Сучасні моделі конституцій</w:t>
            </w: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1" w:type="dxa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25EDA" w:rsidRPr="00C67355" w:rsidTr="00891A7F">
        <w:trPr>
          <w:trHeight w:val="348"/>
        </w:trPr>
        <w:tc>
          <w:tcPr>
            <w:tcW w:w="4809" w:type="dxa"/>
            <w:gridSpan w:val="6"/>
          </w:tcPr>
          <w:p w:rsidR="00C27683" w:rsidRPr="00025EDA" w:rsidRDefault="00C27683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3. Конституційний статус людини і громадянина</w:t>
            </w: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25EDA" w:rsidRPr="00C67355" w:rsidTr="00891A7F">
        <w:trPr>
          <w:trHeight w:val="312"/>
        </w:trPr>
        <w:tc>
          <w:tcPr>
            <w:tcW w:w="4809" w:type="dxa"/>
            <w:gridSpan w:val="6"/>
          </w:tcPr>
          <w:p w:rsidR="00C27683" w:rsidRPr="00025EDA" w:rsidRDefault="00C27683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4. Форми держави</w:t>
            </w:r>
          </w:p>
          <w:p w:rsidR="00C27683" w:rsidRPr="00025EDA" w:rsidRDefault="00C27683" w:rsidP="00025EDA">
            <w:pPr>
              <w:rPr>
                <w:lang w:val="uk-UA"/>
              </w:rPr>
            </w:pP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25EDA" w:rsidRPr="00C67355" w:rsidTr="00891A7F">
        <w:trPr>
          <w:trHeight w:val="492"/>
        </w:trPr>
        <w:tc>
          <w:tcPr>
            <w:tcW w:w="4809" w:type="dxa"/>
            <w:gridSpan w:val="6"/>
          </w:tcPr>
          <w:p w:rsidR="00C27683" w:rsidRPr="00025EDA" w:rsidRDefault="00C27683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5. Законодавча влада в зарубіжних країнах</w:t>
            </w:r>
            <w:r w:rsidRPr="00025EDA">
              <w:t xml:space="preserve">. Глава </w:t>
            </w:r>
            <w:r w:rsidRPr="00025EDA">
              <w:rPr>
                <w:lang w:val="uk-UA"/>
              </w:rPr>
              <w:t>держави</w:t>
            </w:r>
          </w:p>
          <w:p w:rsidR="00C27683" w:rsidRPr="00025EDA" w:rsidRDefault="00C27683" w:rsidP="00025EDA">
            <w:pPr>
              <w:rPr>
                <w:lang w:val="uk-UA"/>
              </w:rPr>
            </w:pP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25EDA" w:rsidRPr="00C67355" w:rsidTr="00891A7F">
        <w:trPr>
          <w:trHeight w:val="492"/>
        </w:trPr>
        <w:tc>
          <w:tcPr>
            <w:tcW w:w="4809" w:type="dxa"/>
            <w:gridSpan w:val="6"/>
          </w:tcPr>
          <w:p w:rsidR="00C27683" w:rsidRPr="00025EDA" w:rsidRDefault="00025EDA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6. Виконавча влада. Уряд</w:t>
            </w:r>
          </w:p>
          <w:p w:rsidR="00C27683" w:rsidRPr="00025EDA" w:rsidRDefault="00C27683" w:rsidP="00025EDA">
            <w:pPr>
              <w:rPr>
                <w:lang w:val="uk-UA"/>
              </w:rPr>
            </w:pPr>
          </w:p>
        </w:tc>
        <w:tc>
          <w:tcPr>
            <w:tcW w:w="1314" w:type="dxa"/>
            <w:gridSpan w:val="2"/>
          </w:tcPr>
          <w:p w:rsidR="00C27683" w:rsidRDefault="00025EDA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61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C27683" w:rsidRDefault="001A1DB0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27683" w:rsidRPr="00C67355" w:rsidTr="00BF0E7D">
        <w:trPr>
          <w:trHeight w:val="480"/>
        </w:trPr>
        <w:tc>
          <w:tcPr>
            <w:tcW w:w="9571" w:type="dxa"/>
            <w:gridSpan w:val="10"/>
          </w:tcPr>
          <w:p w:rsidR="00C27683" w:rsidRPr="00C27683" w:rsidRDefault="00C27683" w:rsidP="00C27683">
            <w:pPr>
              <w:ind w:left="16" w:firstLine="600"/>
              <w:jc w:val="center"/>
              <w:rPr>
                <w:b/>
                <w:lang w:val="uk-UA"/>
              </w:rPr>
            </w:pPr>
            <w:r w:rsidRPr="00C27683">
              <w:rPr>
                <w:b/>
                <w:lang w:val="uk-UA"/>
              </w:rPr>
              <w:t>Змістовний модуль 2</w:t>
            </w:r>
          </w:p>
          <w:p w:rsidR="00C27683" w:rsidRDefault="00C27683" w:rsidP="00C27683">
            <w:pPr>
              <w:jc w:val="center"/>
              <w:rPr>
                <w:lang w:val="uk-UA"/>
              </w:rPr>
            </w:pPr>
            <w:r w:rsidRPr="00C27683">
              <w:rPr>
                <w:b/>
                <w:lang w:val="uk-UA"/>
              </w:rPr>
              <w:t>«Державне право зарубіжних країн: особлива частина»</w:t>
            </w:r>
          </w:p>
        </w:tc>
      </w:tr>
      <w:tr w:rsidR="00025EDA" w:rsidRPr="00C67355" w:rsidTr="00891A7F">
        <w:trPr>
          <w:trHeight w:val="444"/>
        </w:trPr>
        <w:tc>
          <w:tcPr>
            <w:tcW w:w="4809" w:type="dxa"/>
            <w:gridSpan w:val="6"/>
          </w:tcPr>
          <w:p w:rsidR="00025EDA" w:rsidRPr="00025EDA" w:rsidRDefault="00025EDA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7. Конституційне право європейських держав (Польща, Франція та Італія)</w:t>
            </w:r>
          </w:p>
          <w:p w:rsidR="00025EDA" w:rsidRPr="00025EDA" w:rsidRDefault="00025EDA" w:rsidP="00025EDA">
            <w:pPr>
              <w:rPr>
                <w:lang w:val="uk-UA"/>
              </w:rPr>
            </w:pPr>
          </w:p>
        </w:tc>
        <w:tc>
          <w:tcPr>
            <w:tcW w:w="1314" w:type="dxa"/>
            <w:gridSpan w:val="2"/>
          </w:tcPr>
          <w:p w:rsidR="00025EDA" w:rsidRDefault="0012029E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61" w:type="dxa"/>
          </w:tcPr>
          <w:p w:rsidR="00025EDA" w:rsidRDefault="0012029E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025EDA" w:rsidRDefault="0012029E" w:rsidP="00C276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25EDA" w:rsidRPr="00C67355" w:rsidTr="00891A7F">
        <w:trPr>
          <w:trHeight w:val="336"/>
        </w:trPr>
        <w:tc>
          <w:tcPr>
            <w:tcW w:w="4809" w:type="dxa"/>
            <w:gridSpan w:val="6"/>
          </w:tcPr>
          <w:p w:rsidR="00025EDA" w:rsidRPr="00025EDA" w:rsidRDefault="00025EDA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8. Конституційне право США</w:t>
            </w:r>
          </w:p>
        </w:tc>
        <w:tc>
          <w:tcPr>
            <w:tcW w:w="1314" w:type="dxa"/>
            <w:gridSpan w:val="2"/>
          </w:tcPr>
          <w:p w:rsidR="00025EDA" w:rsidRDefault="00025EDA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</w:tcPr>
          <w:p w:rsidR="00025EDA" w:rsidRDefault="00025EDA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7" w:type="dxa"/>
          </w:tcPr>
          <w:p w:rsidR="00025EDA" w:rsidRDefault="00891A7F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25EDA" w:rsidRPr="00C67355" w:rsidTr="00891A7F">
        <w:trPr>
          <w:trHeight w:val="360"/>
        </w:trPr>
        <w:tc>
          <w:tcPr>
            <w:tcW w:w="4809" w:type="dxa"/>
            <w:gridSpan w:val="6"/>
          </w:tcPr>
          <w:p w:rsidR="00025EDA" w:rsidRPr="00025EDA" w:rsidRDefault="00025EDA" w:rsidP="00025EDA">
            <w:pPr>
              <w:rPr>
                <w:lang w:val="uk-UA"/>
              </w:rPr>
            </w:pPr>
            <w:r w:rsidRPr="00025EDA">
              <w:rPr>
                <w:lang w:val="uk-UA"/>
              </w:rPr>
              <w:t>Тема 9. Державне (конституційне) право Російської Федерації</w:t>
            </w:r>
          </w:p>
        </w:tc>
        <w:tc>
          <w:tcPr>
            <w:tcW w:w="1314" w:type="dxa"/>
            <w:gridSpan w:val="2"/>
          </w:tcPr>
          <w:p w:rsidR="00025EDA" w:rsidRDefault="00025EDA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61" w:type="dxa"/>
          </w:tcPr>
          <w:p w:rsidR="00025EDA" w:rsidRDefault="0012029E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7" w:type="dxa"/>
          </w:tcPr>
          <w:p w:rsidR="00025EDA" w:rsidRDefault="0012029E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25EDA" w:rsidRPr="00C67355" w:rsidTr="00891A7F">
        <w:trPr>
          <w:trHeight w:val="509"/>
        </w:trPr>
        <w:tc>
          <w:tcPr>
            <w:tcW w:w="4809" w:type="dxa"/>
            <w:gridSpan w:val="6"/>
          </w:tcPr>
          <w:p w:rsidR="00025EDA" w:rsidRPr="00025EDA" w:rsidRDefault="00025EDA" w:rsidP="00025EDA">
            <w:pPr>
              <w:jc w:val="right"/>
              <w:rPr>
                <w:lang w:val="uk-UA"/>
              </w:rPr>
            </w:pPr>
            <w:r w:rsidRPr="00025EDA">
              <w:rPr>
                <w:lang w:val="uk-UA"/>
              </w:rPr>
              <w:t>Усього годин</w:t>
            </w:r>
          </w:p>
        </w:tc>
        <w:tc>
          <w:tcPr>
            <w:tcW w:w="1314" w:type="dxa"/>
            <w:gridSpan w:val="2"/>
          </w:tcPr>
          <w:p w:rsidR="00025EDA" w:rsidRDefault="007A5935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61" w:type="dxa"/>
          </w:tcPr>
          <w:p w:rsidR="00025EDA" w:rsidRDefault="007A5935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7" w:type="dxa"/>
          </w:tcPr>
          <w:p w:rsidR="00025EDA" w:rsidRDefault="0012029E" w:rsidP="0002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891A7F" w:rsidRPr="00C67355" w:rsidTr="007475CC">
        <w:tc>
          <w:tcPr>
            <w:tcW w:w="9571" w:type="dxa"/>
            <w:gridSpan w:val="10"/>
          </w:tcPr>
          <w:p w:rsidR="00891A7F" w:rsidRPr="00151BC4" w:rsidRDefault="00891A7F" w:rsidP="00025E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25EDA" w:rsidRPr="00F4137D" w:rsidTr="00891A7F">
        <w:tc>
          <w:tcPr>
            <w:tcW w:w="1152" w:type="dxa"/>
            <w:gridSpan w:val="2"/>
          </w:tcPr>
          <w:p w:rsidR="00025EDA" w:rsidRPr="00151BC4" w:rsidRDefault="00025EDA" w:rsidP="00025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ння курсу</w:t>
            </w:r>
          </w:p>
        </w:tc>
        <w:tc>
          <w:tcPr>
            <w:tcW w:w="8419" w:type="dxa"/>
            <w:gridSpan w:val="8"/>
          </w:tcPr>
          <w:p w:rsidR="00025EDA" w:rsidRPr="00430E6B" w:rsidRDefault="00025EDA" w:rsidP="00025EDA">
            <w:pPr>
              <w:ind w:firstLine="284"/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lastRenderedPageBreak/>
              <w:t xml:space="preserve">Загальна система оцінювання навчальної є уніфікованою в межах навчально-наукового юридичного інституту і визначається п. 4.6 Положення про порядок організації навчального процесу та оцінювання успішності </w:t>
            </w:r>
            <w:r w:rsidRPr="00430E6B">
              <w:rPr>
                <w:lang w:val="uk-UA"/>
              </w:rPr>
              <w:lastRenderedPageBreak/>
              <w:t xml:space="preserve">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hyperlink r:id="rId10" w:history="1">
              <w:r w:rsidRPr="00430E6B">
                <w:rPr>
                  <w:rStyle w:val="a8"/>
                </w:rPr>
                <w:t>https</w:t>
              </w:r>
              <w:r w:rsidRPr="00430E6B">
                <w:rPr>
                  <w:rStyle w:val="a8"/>
                  <w:lang w:val="uk-UA"/>
                </w:rPr>
                <w:t>://</w:t>
              </w:r>
              <w:r w:rsidRPr="00430E6B">
                <w:rPr>
                  <w:rStyle w:val="a8"/>
                </w:rPr>
                <w:t>law</w:t>
              </w:r>
              <w:r w:rsidRPr="00430E6B">
                <w:rPr>
                  <w:rStyle w:val="a8"/>
                  <w:lang w:val="uk-UA"/>
                </w:rPr>
                <w:t>.</w:t>
              </w:r>
              <w:r w:rsidRPr="00430E6B">
                <w:rPr>
                  <w:rStyle w:val="a8"/>
                </w:rPr>
                <w:t>pnu</w:t>
              </w:r>
              <w:r w:rsidRPr="00430E6B">
                <w:rPr>
                  <w:rStyle w:val="a8"/>
                  <w:lang w:val="uk-UA"/>
                </w:rPr>
                <w:t>.</w:t>
              </w:r>
              <w:r w:rsidRPr="00430E6B">
                <w:rPr>
                  <w:rStyle w:val="a8"/>
                </w:rPr>
                <w:t>edu</w:t>
              </w:r>
              <w:r w:rsidRPr="00430E6B">
                <w:rPr>
                  <w:rStyle w:val="a8"/>
                  <w:lang w:val="uk-UA"/>
                </w:rPr>
                <w:t>.</w:t>
              </w:r>
              <w:r w:rsidRPr="00430E6B">
                <w:rPr>
                  <w:rStyle w:val="a8"/>
                </w:rPr>
                <w:t>ua</w:t>
              </w:r>
              <w:r w:rsidRPr="00430E6B">
                <w:rPr>
                  <w:rStyle w:val="a8"/>
                  <w:lang w:val="uk-UA"/>
                </w:rPr>
                <w:t>/</w:t>
              </w:r>
              <w:r w:rsidRPr="00430E6B">
                <w:rPr>
                  <w:rStyle w:val="a8"/>
                </w:rPr>
                <w:t>wp</w:t>
              </w:r>
              <w:r w:rsidRPr="00430E6B">
                <w:rPr>
                  <w:rStyle w:val="a8"/>
                  <w:lang w:val="uk-UA"/>
                </w:rPr>
                <w:t>-</w:t>
              </w:r>
              <w:r w:rsidRPr="00430E6B">
                <w:rPr>
                  <w:rStyle w:val="a8"/>
                </w:rPr>
                <w:t>content</w:t>
              </w:r>
              <w:r w:rsidRPr="00430E6B">
                <w:rPr>
                  <w:rStyle w:val="a8"/>
                  <w:lang w:val="uk-UA"/>
                </w:rPr>
                <w:t>/</w:t>
              </w:r>
              <w:r w:rsidRPr="00430E6B">
                <w:rPr>
                  <w:rStyle w:val="a8"/>
                </w:rPr>
                <w:t>uploads</w:t>
              </w:r>
              <w:r w:rsidRPr="00430E6B">
                <w:rPr>
                  <w:rStyle w:val="a8"/>
                  <w:lang w:val="uk-UA"/>
                </w:rPr>
                <w:t>/</w:t>
              </w:r>
              <w:r w:rsidRPr="00430E6B">
                <w:rPr>
                  <w:rStyle w:val="a8"/>
                </w:rPr>
                <w:t>sites</w:t>
              </w:r>
              <w:r w:rsidRPr="00430E6B">
                <w:rPr>
                  <w:rStyle w:val="a8"/>
                  <w:lang w:val="uk-UA"/>
                </w:rPr>
                <w:t>/100/2020/03/%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0%9</w:t>
              </w:r>
              <w:r w:rsidRPr="00430E6B">
                <w:rPr>
                  <w:rStyle w:val="a8"/>
                </w:rPr>
                <w:t>F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BE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BB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BE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6%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5%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</w:t>
              </w:r>
              <w:r w:rsidRPr="00430E6B">
                <w:rPr>
                  <w:rStyle w:val="a8"/>
                </w:rPr>
                <w:t>F</w:t>
              </w:r>
              <w:r w:rsidRPr="00430E6B">
                <w:rPr>
                  <w:rStyle w:val="a8"/>
                  <w:lang w:val="uk-UA"/>
                </w:rPr>
                <w:t>-%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BF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1%80%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BE</w:t>
              </w:r>
              <w:r w:rsidRPr="00430E6B">
                <w:rPr>
                  <w:rStyle w:val="a8"/>
                  <w:lang w:val="uk-UA"/>
                </w:rPr>
                <w:t>-%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BA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1%80%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8%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1%82%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5%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1%80%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1%96%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1%97-%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BE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1%86%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1%96%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</w:t>
              </w:r>
              <w:r w:rsidRPr="00430E6B">
                <w:rPr>
                  <w:rStyle w:val="a8"/>
                </w:rPr>
                <w:t>E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2%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</w:t>
              </w:r>
              <w:r w:rsidRPr="00430E6B">
                <w:rPr>
                  <w:rStyle w:val="a8"/>
                </w:rPr>
                <w:t>F</w:t>
              </w:r>
              <w:r w:rsidRPr="00430E6B">
                <w:rPr>
                  <w:rStyle w:val="a8"/>
                  <w:lang w:val="uk-UA"/>
                </w:rPr>
                <w:t>-%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1%81%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1%82%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1%83%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4%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5%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1%82%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1%96%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B</w:t>
              </w:r>
              <w:r w:rsidRPr="00430E6B">
                <w:rPr>
                  <w:rStyle w:val="a8"/>
                  <w:lang w:val="uk-UA"/>
                </w:rPr>
                <w:t>2-%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0%9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0%9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</w:t>
              </w:r>
              <w:r w:rsidRPr="00430E6B">
                <w:rPr>
                  <w:rStyle w:val="a8"/>
                </w:rPr>
                <w:t>AE</w:t>
              </w:r>
              <w:r w:rsidRPr="00430E6B">
                <w:rPr>
                  <w:rStyle w:val="a8"/>
                  <w:lang w:val="uk-UA"/>
                </w:rPr>
                <w:t>%</w:t>
              </w:r>
              <w:r w:rsidRPr="00430E6B">
                <w:rPr>
                  <w:rStyle w:val="a8"/>
                </w:rPr>
                <w:t>D</w:t>
              </w:r>
              <w:r w:rsidRPr="00430E6B">
                <w:rPr>
                  <w:rStyle w:val="a8"/>
                  <w:lang w:val="uk-UA"/>
                </w:rPr>
                <w:t>0%86.</w:t>
              </w:r>
              <w:r w:rsidRPr="00430E6B">
                <w:rPr>
                  <w:rStyle w:val="a8"/>
                </w:rPr>
                <w:t>pdf</w:t>
              </w:r>
            </w:hyperlink>
            <w:r w:rsidRPr="00430E6B">
              <w:rPr>
                <w:lang w:val="uk-UA"/>
              </w:rPr>
              <w:t xml:space="preserve"> </w:t>
            </w:r>
          </w:p>
        </w:tc>
      </w:tr>
      <w:tr w:rsidR="00025EDA" w:rsidRPr="00556AF1" w:rsidTr="00891A7F">
        <w:tc>
          <w:tcPr>
            <w:tcW w:w="1152" w:type="dxa"/>
            <w:gridSpan w:val="2"/>
          </w:tcPr>
          <w:p w:rsidR="00025EDA" w:rsidRPr="00151BC4" w:rsidRDefault="00025EDA" w:rsidP="00025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8419" w:type="dxa"/>
            <w:gridSpan w:val="8"/>
          </w:tcPr>
          <w:p w:rsidR="00556AF1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 xml:space="preserve">Вивчення дисципліни передбачає </w:t>
            </w:r>
            <w:r w:rsidRPr="00556AF1">
              <w:rPr>
                <w:u w:val="single"/>
                <w:lang w:val="uk-UA"/>
              </w:rPr>
              <w:t>обов’язкове</w:t>
            </w:r>
            <w:r w:rsidRPr="00556AF1">
              <w:rPr>
                <w:lang w:val="uk-UA"/>
              </w:rPr>
              <w:t xml:space="preserve"> виконання всіма студентами пи</w:t>
            </w:r>
            <w:r>
              <w:rPr>
                <w:lang w:val="uk-UA"/>
              </w:rPr>
              <w:t xml:space="preserve">сьмової залікової роботи. </w:t>
            </w:r>
          </w:p>
          <w:p w:rsidR="00556AF1" w:rsidRPr="00556AF1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>Підсумковий контроль – залік.</w:t>
            </w:r>
          </w:p>
          <w:p w:rsidR="00025EDA" w:rsidRPr="00C67355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>Семестровий залік виконуються всіма студентами заочної форми в обов’язковому порядку. Обчислення балів здійснюється на основі написання студентами залікової роботи на останньому практичному занятті. На залік виноситься 1 описове питання, яке оцінюється у 40 балів, 2 тестові завдання, які оцінюються по 10 балів кожне, 4 визначення термінів, які оцінюються по 10 балів кожне.</w:t>
            </w:r>
          </w:p>
        </w:tc>
      </w:tr>
      <w:tr w:rsidR="00025EDA" w:rsidRPr="00F4137D" w:rsidTr="00891A7F">
        <w:tc>
          <w:tcPr>
            <w:tcW w:w="1152" w:type="dxa"/>
            <w:gridSpan w:val="2"/>
          </w:tcPr>
          <w:p w:rsidR="00025EDA" w:rsidRPr="00151BC4" w:rsidRDefault="00025EDA" w:rsidP="00025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8419" w:type="dxa"/>
            <w:gridSpan w:val="8"/>
          </w:tcPr>
          <w:p w:rsidR="00025EDA" w:rsidRPr="00430E6B" w:rsidRDefault="00025EDA" w:rsidP="00025EDA">
            <w:pPr>
              <w:ind w:firstLine="284"/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 xml:space="preserve">Оцінюються за 4-рівневою шкалою (від 2 до 5). </w:t>
            </w:r>
          </w:p>
          <w:p w:rsidR="00025EDA" w:rsidRPr="00C67355" w:rsidRDefault="00025EDA" w:rsidP="00025EDA">
            <w:pPr>
              <w:ind w:firstLine="284"/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>Система оцінювання семінарських занять визначена п.п 4.6.2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025EDA" w:rsidRPr="00C67355" w:rsidTr="00891A7F">
        <w:tc>
          <w:tcPr>
            <w:tcW w:w="1152" w:type="dxa"/>
            <w:gridSpan w:val="2"/>
          </w:tcPr>
          <w:p w:rsidR="00025EDA" w:rsidRPr="00151BC4" w:rsidRDefault="00025EDA" w:rsidP="00025ED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419" w:type="dxa"/>
            <w:gridSpan w:val="8"/>
          </w:tcPr>
          <w:p w:rsidR="00025EDA" w:rsidRPr="00EA5FE2" w:rsidRDefault="00025EDA" w:rsidP="00EA5FE2">
            <w:pPr>
              <w:ind w:firstLine="284"/>
              <w:jc w:val="both"/>
              <w:rPr>
                <w:lang w:val="uk-UA"/>
              </w:rPr>
            </w:pPr>
            <w:r w:rsidRPr="00430E6B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025EDA" w:rsidRPr="00C67355" w:rsidTr="006E109E">
        <w:tc>
          <w:tcPr>
            <w:tcW w:w="9571" w:type="dxa"/>
            <w:gridSpan w:val="10"/>
          </w:tcPr>
          <w:p w:rsidR="00025EDA" w:rsidRPr="00483A45" w:rsidRDefault="00025EDA" w:rsidP="00025ED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025EDA" w:rsidRPr="00F4137D" w:rsidTr="007205A6">
        <w:tc>
          <w:tcPr>
            <w:tcW w:w="9571" w:type="dxa"/>
            <w:gridSpan w:val="10"/>
          </w:tcPr>
          <w:p w:rsidR="00556AF1" w:rsidRPr="00556AF1" w:rsidRDefault="00556AF1" w:rsidP="00556AF1">
            <w:pPr>
              <w:jc w:val="both"/>
              <w:rPr>
                <w:u w:val="single"/>
                <w:lang w:val="uk-UA"/>
              </w:rPr>
            </w:pPr>
            <w:r w:rsidRPr="00556AF1">
              <w:rPr>
                <w:u w:val="single"/>
                <w:lang w:val="uk-UA"/>
              </w:rPr>
              <w:t>Письмові роботи:</w:t>
            </w:r>
          </w:p>
          <w:p w:rsidR="00556AF1" w:rsidRPr="00556AF1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 xml:space="preserve">Планується виконання студентами обов’язкової письмової залікової роботи. </w:t>
            </w:r>
          </w:p>
          <w:p w:rsidR="00556AF1" w:rsidRPr="00556AF1" w:rsidRDefault="00556AF1" w:rsidP="00556AF1">
            <w:pPr>
              <w:jc w:val="both"/>
              <w:rPr>
                <w:u w:val="single"/>
                <w:lang w:val="uk-UA"/>
              </w:rPr>
            </w:pPr>
            <w:r w:rsidRPr="00556AF1">
              <w:rPr>
                <w:u w:val="single"/>
                <w:lang w:val="uk-UA"/>
              </w:rPr>
              <w:t xml:space="preserve">Академічна доброчесність: </w:t>
            </w:r>
          </w:p>
          <w:p w:rsidR="00556AF1" w:rsidRPr="00556AF1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="000D57BD" w:rsidRPr="004803A2">
                <w:rPr>
                  <w:rStyle w:val="a8"/>
                  <w:lang w:val="uk-UA"/>
                </w:rPr>
                <w:t>https://pnu.edu.ua/положення-про-запобіганняплагіату/</w:t>
              </w:r>
            </w:hyperlink>
            <w:r w:rsidR="000D57BD">
              <w:rPr>
                <w:lang w:val="uk-UA"/>
              </w:rPr>
              <w:t xml:space="preserve"> </w:t>
            </w:r>
            <w:r w:rsidRPr="00556AF1">
              <w:rPr>
                <w:lang w:val="uk-UA"/>
              </w:rPr>
              <w:t>.</w:t>
            </w:r>
          </w:p>
          <w:p w:rsidR="00556AF1" w:rsidRPr="00556AF1" w:rsidRDefault="00556AF1" w:rsidP="00556AF1">
            <w:pPr>
              <w:jc w:val="both"/>
              <w:rPr>
                <w:lang w:val="uk-UA"/>
              </w:rPr>
            </w:pPr>
            <w:r w:rsidRPr="00556AF1">
              <w:rPr>
                <w:u w:val="single"/>
                <w:lang w:val="uk-UA"/>
              </w:rPr>
              <w:t>Відвідування занять</w:t>
            </w:r>
            <w:r w:rsidRPr="00556AF1">
              <w:rPr>
                <w:lang w:val="uk-UA"/>
              </w:rPr>
              <w:t xml:space="preserve">: </w:t>
            </w:r>
          </w:p>
          <w:p w:rsidR="00025EDA" w:rsidRPr="00F815DC" w:rsidRDefault="00556AF1" w:rsidP="00556AF1">
            <w:pPr>
              <w:ind w:firstLine="284"/>
              <w:jc w:val="both"/>
              <w:rPr>
                <w:lang w:val="uk-UA"/>
              </w:rPr>
            </w:pPr>
            <w:r w:rsidRPr="00556AF1">
              <w:rPr>
                <w:lang w:val="uk-UA"/>
              </w:rPr>
              <w:t>Відвідання занять є важливою складовою навчання. Очікується, що всі студенти відвідають лекції і практичні зайняття курсу.</w:t>
            </w:r>
            <w:r w:rsidR="00025EDA">
              <w:rPr>
                <w:lang w:val="uk-UA"/>
              </w:rPr>
              <w:t xml:space="preserve"> </w:t>
            </w:r>
          </w:p>
        </w:tc>
      </w:tr>
      <w:tr w:rsidR="00025EDA" w:rsidRPr="00C67355" w:rsidTr="005C7D7E">
        <w:tc>
          <w:tcPr>
            <w:tcW w:w="9571" w:type="dxa"/>
            <w:gridSpan w:val="10"/>
          </w:tcPr>
          <w:p w:rsidR="00025EDA" w:rsidRPr="00151BC4" w:rsidRDefault="00025EDA" w:rsidP="00025E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25EDA" w:rsidRPr="00F4137D" w:rsidTr="006B6FC5">
        <w:tc>
          <w:tcPr>
            <w:tcW w:w="9571" w:type="dxa"/>
            <w:gridSpan w:val="10"/>
          </w:tcPr>
          <w:p w:rsidR="00025EDA" w:rsidRPr="007A5935" w:rsidRDefault="00025EDA" w:rsidP="009200FE">
            <w:pPr>
              <w:numPr>
                <w:ilvl w:val="0"/>
                <w:numId w:val="10"/>
              </w:numPr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Мішина Н.В., Міхальов В.О., Куранін В.О. Конституційне право зарубіжних країн: Підручник. ОЛДІ-ПЛЮС. 2019. 644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Конституційне право зарубіжних країн. Навч. посібник / Під ред. Гринюк Р.Ф., Захарченко М.А. Вид. 2 перероб. і доп. К.: Істина, 2019. 376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 xml:space="preserve">Конституційне державне право зарубіжних країн Навч. посібник / В.М. Бесчасний, </w:t>
            </w:r>
            <w:r w:rsidRPr="007A5935">
              <w:rPr>
                <w:lang w:val="uk-UA"/>
              </w:rPr>
              <w:lastRenderedPageBreak/>
              <w:t>О.В. Філонов, В.М. Суботін, С.М. Пашков. За заг. ред. В.М. Бесчасного. 2 ге вид. стер. К.: Знання, 2018. 467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Конституційне право зарубіжних країн: підручник / Н.В. Мішина, В.О. Міхальов, В.О. Куранін та ін.; за ред. Н.В. Мішиної, В.О. Міхальова. Херсон: ОЛДІ-ПЛЮС. 2019. 644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Конституційне право зарубіжних країн. Академічний курс: підруч. / В. М. Шаповал. К.: Юрінком Інтер, 2018. 464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Панкевич О. З. Державне право зарубіжних держав: підручник. Львів: Львівський державний університет внутрішніх справ, 2018. 260 с.</w:t>
            </w:r>
          </w:p>
          <w:p w:rsidR="00025EDA" w:rsidRPr="007A5935" w:rsidRDefault="00025EDA" w:rsidP="009200FE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Савчин М. В. Порівняльне конституційне право: навчальний посібник. Київ: Юрінком Інтер, 2019. 328 с.</w:t>
            </w:r>
          </w:p>
          <w:p w:rsidR="00025EDA" w:rsidRPr="007A5935" w:rsidRDefault="00025EDA" w:rsidP="009200FE">
            <w:pPr>
              <w:ind w:firstLine="284"/>
              <w:jc w:val="both"/>
              <w:rPr>
                <w:lang w:val="uk-UA"/>
              </w:rPr>
            </w:pPr>
          </w:p>
          <w:p w:rsidR="00025EDA" w:rsidRPr="007A5935" w:rsidRDefault="00025EDA" w:rsidP="009200FE">
            <w:pPr>
              <w:ind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9200FE" w:rsidRPr="007A5935" w:rsidRDefault="009200FE" w:rsidP="009200FE">
            <w:pPr>
              <w:ind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 xml:space="preserve">1. Зінич Л.В. Державне право зарубіжних країн (англійською мовою): методичні вказівки до семінарських занять студентів </w:t>
            </w:r>
            <w:r w:rsidR="007A5935" w:rsidRPr="007A5935">
              <w:rPr>
                <w:lang w:val="uk-UA"/>
              </w:rPr>
              <w:t>заочної</w:t>
            </w:r>
            <w:r w:rsidRPr="007A5935">
              <w:rPr>
                <w:lang w:val="uk-UA"/>
              </w:rPr>
              <w:t xml:space="preserve"> форми навчання.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9200FE" w:rsidRPr="00033C39" w:rsidRDefault="003A61F5" w:rsidP="009200FE">
            <w:pPr>
              <w:ind w:firstLine="284"/>
              <w:rPr>
                <w:lang w:val="uk-UA"/>
              </w:rPr>
            </w:pPr>
            <w:hyperlink r:id="rId12" w:history="1">
              <w:r w:rsidR="00033C39" w:rsidRPr="00033C39">
                <w:rPr>
                  <w:rStyle w:val="a8"/>
                  <w:lang w:val="en-US"/>
                </w:rPr>
                <w:t>https</w:t>
              </w:r>
              <w:r w:rsidR="00033C39" w:rsidRPr="00033C39">
                <w:rPr>
                  <w:rStyle w:val="a8"/>
                  <w:lang w:val="uk-UA"/>
                </w:rPr>
                <w:t>://</w:t>
              </w:r>
              <w:r w:rsidR="00033C39" w:rsidRPr="00033C39">
                <w:rPr>
                  <w:rStyle w:val="a8"/>
                  <w:lang w:val="en-US"/>
                </w:rPr>
                <w:t>kkmtap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pnu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edu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ua</w:t>
              </w:r>
              <w:r w:rsidR="00033C39" w:rsidRPr="00033C39">
                <w:rPr>
                  <w:rStyle w:val="a8"/>
                  <w:lang w:val="uk-UA"/>
                </w:rPr>
                <w:t>/%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4%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5%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bd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bd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bf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ba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1%82-%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be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1-%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1%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ba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bb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2%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1%80/</w:t>
              </w:r>
            </w:hyperlink>
            <w:r w:rsidR="00033C39" w:rsidRPr="00033C39">
              <w:rPr>
                <w:lang w:val="uk-UA"/>
              </w:rPr>
              <w:t xml:space="preserve"> </w:t>
            </w:r>
          </w:p>
          <w:p w:rsidR="009200FE" w:rsidRPr="007A5935" w:rsidRDefault="009200FE" w:rsidP="009200FE">
            <w:pPr>
              <w:pStyle w:val="a5"/>
              <w:ind w:left="0" w:firstLine="284"/>
              <w:jc w:val="both"/>
              <w:rPr>
                <w:lang w:val="uk-UA"/>
              </w:rPr>
            </w:pPr>
            <w:r w:rsidRPr="007A5935">
              <w:rPr>
                <w:lang w:val="uk-UA"/>
              </w:rPr>
              <w:t xml:space="preserve">2. Зінич Л.В. Державне право зарубіжних країн (англійською мовою): методичні вказівки до самостійної роботи студентів </w:t>
            </w:r>
            <w:r w:rsidR="007A5935" w:rsidRPr="007A5935">
              <w:rPr>
                <w:lang w:val="uk-UA"/>
              </w:rPr>
              <w:t>заочної</w:t>
            </w:r>
            <w:r w:rsidRPr="007A5935">
              <w:rPr>
                <w:lang w:val="uk-UA"/>
              </w:rPr>
              <w:t xml:space="preserve"> форми навчання.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025EDA" w:rsidRPr="00033C39" w:rsidRDefault="003A61F5" w:rsidP="009200FE">
            <w:pPr>
              <w:ind w:firstLine="284"/>
              <w:jc w:val="both"/>
              <w:rPr>
                <w:lang w:val="uk-UA"/>
              </w:rPr>
            </w:pPr>
            <w:hyperlink r:id="rId13" w:history="1">
              <w:r w:rsidR="00033C39" w:rsidRPr="00033C39">
                <w:rPr>
                  <w:rStyle w:val="a8"/>
                  <w:lang w:val="en-US"/>
                </w:rPr>
                <w:t>https</w:t>
              </w:r>
              <w:r w:rsidR="00033C39" w:rsidRPr="00033C39">
                <w:rPr>
                  <w:rStyle w:val="a8"/>
                  <w:lang w:val="uk-UA"/>
                </w:rPr>
                <w:t>://</w:t>
              </w:r>
              <w:r w:rsidR="00033C39" w:rsidRPr="00033C39">
                <w:rPr>
                  <w:rStyle w:val="a8"/>
                  <w:lang w:val="en-US"/>
                </w:rPr>
                <w:t>kkmtap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pnu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edu</w:t>
              </w:r>
              <w:r w:rsidR="00033C39" w:rsidRPr="00033C39">
                <w:rPr>
                  <w:rStyle w:val="a8"/>
                  <w:lang w:val="uk-UA"/>
                </w:rPr>
                <w:t>.</w:t>
              </w:r>
              <w:r w:rsidR="00033C39" w:rsidRPr="00033C39">
                <w:rPr>
                  <w:rStyle w:val="a8"/>
                  <w:lang w:val="en-US"/>
                </w:rPr>
                <w:t>ua</w:t>
              </w:r>
              <w:r w:rsidR="00033C39" w:rsidRPr="00033C39">
                <w:rPr>
                  <w:rStyle w:val="a8"/>
                  <w:lang w:val="uk-UA"/>
                </w:rPr>
                <w:t>/%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4%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5%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bd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bd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1%81%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bc</w:t>
              </w:r>
              <w:r w:rsidR="00033C39" w:rsidRPr="00033C39">
                <w:rPr>
                  <w:rStyle w:val="a8"/>
                  <w:lang w:val="uk-UA"/>
                </w:rPr>
                <w:t>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be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1-%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1%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ba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bb</w:t>
              </w:r>
              <w:r w:rsidR="00033C39" w:rsidRPr="00033C39">
                <w:rPr>
                  <w:rStyle w:val="a8"/>
                  <w:lang w:val="uk-UA"/>
                </w:rPr>
                <w:t>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0%</w:t>
              </w:r>
              <w:r w:rsidR="00033C39" w:rsidRPr="00033C39">
                <w:rPr>
                  <w:rStyle w:val="a8"/>
                  <w:lang w:val="en-US"/>
                </w:rPr>
                <w:t>b</w:t>
              </w:r>
              <w:r w:rsidR="00033C39" w:rsidRPr="00033C39">
                <w:rPr>
                  <w:rStyle w:val="a8"/>
                  <w:lang w:val="uk-UA"/>
                </w:rPr>
                <w:t>2%</w:t>
              </w:r>
              <w:r w:rsidR="00033C39" w:rsidRPr="00033C39">
                <w:rPr>
                  <w:rStyle w:val="a8"/>
                  <w:lang w:val="en-US"/>
                </w:rPr>
                <w:t>d</w:t>
              </w:r>
              <w:r w:rsidR="00033C39" w:rsidRPr="00033C39">
                <w:rPr>
                  <w:rStyle w:val="a8"/>
                  <w:lang w:val="uk-UA"/>
                </w:rPr>
                <w:t>1%80/</w:t>
              </w:r>
            </w:hyperlink>
            <w:r w:rsidR="00033C39" w:rsidRPr="00033C39">
              <w:rPr>
                <w:lang w:val="uk-U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02554">
        <w:rPr>
          <w:b/>
          <w:sz w:val="28"/>
          <w:szCs w:val="28"/>
          <w:lang w:val="uk-UA"/>
        </w:rPr>
        <w:t>Зінич Л.В.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B07604"/>
    <w:multiLevelType w:val="hybridMultilevel"/>
    <w:tmpl w:val="728C0204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35229"/>
    <w:multiLevelType w:val="hybridMultilevel"/>
    <w:tmpl w:val="4D180CBC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D491C67"/>
    <w:multiLevelType w:val="hybridMultilevel"/>
    <w:tmpl w:val="DEE69D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5EDA"/>
    <w:rsid w:val="00033C39"/>
    <w:rsid w:val="00072283"/>
    <w:rsid w:val="000C46E3"/>
    <w:rsid w:val="000D57BD"/>
    <w:rsid w:val="001039A3"/>
    <w:rsid w:val="0012029E"/>
    <w:rsid w:val="00151BC4"/>
    <w:rsid w:val="001835DA"/>
    <w:rsid w:val="00193CEB"/>
    <w:rsid w:val="001A1DB0"/>
    <w:rsid w:val="00207939"/>
    <w:rsid w:val="00254871"/>
    <w:rsid w:val="002C2330"/>
    <w:rsid w:val="0030290E"/>
    <w:rsid w:val="00335A19"/>
    <w:rsid w:val="003712C2"/>
    <w:rsid w:val="00373614"/>
    <w:rsid w:val="00395013"/>
    <w:rsid w:val="003A61F5"/>
    <w:rsid w:val="00430E6B"/>
    <w:rsid w:val="00483A45"/>
    <w:rsid w:val="004D1320"/>
    <w:rsid w:val="004F7AFF"/>
    <w:rsid w:val="00556AF1"/>
    <w:rsid w:val="00654CF9"/>
    <w:rsid w:val="006A14B2"/>
    <w:rsid w:val="006D42D3"/>
    <w:rsid w:val="00784AB3"/>
    <w:rsid w:val="007A5935"/>
    <w:rsid w:val="00891A7F"/>
    <w:rsid w:val="009200FE"/>
    <w:rsid w:val="009506C9"/>
    <w:rsid w:val="0095499A"/>
    <w:rsid w:val="00981ADD"/>
    <w:rsid w:val="009A2779"/>
    <w:rsid w:val="00A02F29"/>
    <w:rsid w:val="00A163C7"/>
    <w:rsid w:val="00AB324B"/>
    <w:rsid w:val="00AC76DC"/>
    <w:rsid w:val="00B10A22"/>
    <w:rsid w:val="00B93336"/>
    <w:rsid w:val="00BC32A7"/>
    <w:rsid w:val="00C02554"/>
    <w:rsid w:val="00C27683"/>
    <w:rsid w:val="00C33CE2"/>
    <w:rsid w:val="00C67355"/>
    <w:rsid w:val="00C81B4F"/>
    <w:rsid w:val="00CA1BE2"/>
    <w:rsid w:val="00D0538E"/>
    <w:rsid w:val="00D74B80"/>
    <w:rsid w:val="00EA5FE2"/>
    <w:rsid w:val="00EE1819"/>
    <w:rsid w:val="00EE4289"/>
    <w:rsid w:val="00F4137D"/>
    <w:rsid w:val="00F815DC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290E"/>
    <w:rPr>
      <w:color w:val="0000FF" w:themeColor="hyperlink"/>
      <w:u w:val="single"/>
    </w:rPr>
  </w:style>
  <w:style w:type="character" w:customStyle="1" w:styleId="a9">
    <w:name w:val="Підзаголовок Знак"/>
    <w:basedOn w:val="a0"/>
    <w:link w:val="aa"/>
    <w:locked/>
    <w:rsid w:val="00981ADD"/>
    <w:rPr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981ADD"/>
    <w:pPr>
      <w:ind w:firstLine="900"/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0">
    <w:name w:val="Подзаголовок Знак1"/>
    <w:basedOn w:val="a0"/>
    <w:uiPriority w:val="11"/>
    <w:rsid w:val="00981ADD"/>
    <w:rPr>
      <w:rFonts w:eastAsiaTheme="minorEastAsia"/>
      <w:color w:val="5A5A5A" w:themeColor="text1" w:themeTint="A5"/>
      <w:spacing w:val="15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290E"/>
    <w:rPr>
      <w:color w:val="0000FF" w:themeColor="hyperlink"/>
      <w:u w:val="single"/>
    </w:rPr>
  </w:style>
  <w:style w:type="character" w:customStyle="1" w:styleId="a9">
    <w:name w:val="Підзаголовок Знак"/>
    <w:basedOn w:val="a0"/>
    <w:link w:val="aa"/>
    <w:locked/>
    <w:rsid w:val="00981ADD"/>
    <w:rPr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981ADD"/>
    <w:pPr>
      <w:ind w:firstLine="900"/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0">
    <w:name w:val="Подзаголовок Знак1"/>
    <w:basedOn w:val="a0"/>
    <w:uiPriority w:val="11"/>
    <w:rsid w:val="00981ADD"/>
    <w:rPr>
      <w:rFonts w:eastAsiaTheme="minorEastAsia"/>
      <w:color w:val="5A5A5A" w:themeColor="text1" w:themeTint="A5"/>
      <w:spacing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3" Type="http://schemas.openxmlformats.org/officeDocument/2006/relationships/styles" Target="styles.xml"/><Relationship Id="rId7" Type="http://schemas.openxmlformats.org/officeDocument/2006/relationships/hyperlink" Target="mailto:Liubomyr.zinych@pnu.edu.ua" TargetMode="External"/><Relationship Id="rId12" Type="http://schemas.openxmlformats.org/officeDocument/2006/relationships/hyperlink" Target="https://kkmtap.pnu.edu.ua/%d0%b4%d0%b5%d0%bd%d0%bd%d0%b0-%d0%bf%d1%80%d0%b0%d0%ba%d1%82-%d1%80%d0%be%d0%b1-%d0%b1%d0%b0%d0%ba%d0%b0%d0%bb%d0%b0%d0%b2%d1%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&#1087;&#1083;&#1072;&#1075;&#1110;&#1072;&#1090;&#1091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kmtap.pnu.edu.ua/&#1075;&#1088;&#1072;&#1092;&#1110;&#1082;&#1080;-&#1085;&#1072;&#1074;&#1095;&#1072;&#1083;&#1100;&#1085;&#1086;&#1075;&#1086;-&#1087;&#1088;&#1086;&#1094;&#1077;&#1089;&#1091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CEE2-1F93-46DD-85BC-E33BA50C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8820</Words>
  <Characters>5028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2021-10-13T06:40:00Z</dcterms:created>
  <dcterms:modified xsi:type="dcterms:W3CDTF">2021-10-13T06:40:00Z</dcterms:modified>
</cp:coreProperties>
</file>