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B8" w:rsidRPr="0044684F" w:rsidRDefault="00B349EE" w:rsidP="004468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B349EE" w:rsidRPr="0044684F" w:rsidRDefault="00B349EE" w:rsidP="004468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На засіданні кафедри конституційного,</w:t>
      </w:r>
    </w:p>
    <w:p w:rsidR="00B349EE" w:rsidRPr="0044684F" w:rsidRDefault="00B349EE" w:rsidP="004468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міжнародного та адміністративного права</w:t>
      </w:r>
    </w:p>
    <w:p w:rsidR="00B349EE" w:rsidRPr="0044684F" w:rsidRDefault="00712BA7" w:rsidP="004468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Протокол № 1 </w:t>
      </w:r>
      <w:r w:rsidR="00B349EE"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 від «</w:t>
      </w:r>
      <w:r w:rsidR="00EB18A2" w:rsidRPr="00666B13">
        <w:rPr>
          <w:rFonts w:ascii="Times New Roman" w:hAnsi="Times New Roman" w:cs="Times New Roman"/>
          <w:sz w:val="24"/>
          <w:szCs w:val="24"/>
        </w:rPr>
        <w:t>31</w:t>
      </w:r>
      <w:r w:rsidR="00B349EE"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серпня </w:t>
      </w:r>
      <w:r w:rsidR="00EB18A2">
        <w:rPr>
          <w:rFonts w:ascii="Times New Roman" w:hAnsi="Times New Roman" w:cs="Times New Roman"/>
          <w:sz w:val="24"/>
          <w:szCs w:val="24"/>
          <w:lang w:val="uk-UA"/>
        </w:rPr>
        <w:t>2021</w:t>
      </w:r>
      <w:r w:rsidR="00B349EE"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B349EE" w:rsidRPr="0044684F" w:rsidRDefault="00B349EE" w:rsidP="004468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B349EE" w:rsidRPr="0044684F" w:rsidRDefault="00B349EE" w:rsidP="0044684F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43240" w:rsidRPr="0044684F" w:rsidRDefault="00043240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Програмові вимоги з навчальної дисципліни</w:t>
      </w:r>
    </w:p>
    <w:p w:rsidR="00043240" w:rsidRPr="0044684F" w:rsidRDefault="00043240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«Адміністративне право»</w:t>
      </w:r>
    </w:p>
    <w:p w:rsidR="00043240" w:rsidRPr="0044684F" w:rsidRDefault="00043240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для студентів 2-го курсу,спеціальності «Право»</w:t>
      </w:r>
    </w:p>
    <w:p w:rsidR="00043240" w:rsidRPr="0044684F" w:rsidRDefault="00043240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освітня програма «Міжнародне та європейське право»</w:t>
      </w:r>
    </w:p>
    <w:p w:rsidR="00043240" w:rsidRPr="0044684F" w:rsidRDefault="00043240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денної та заочної форми навчання</w:t>
      </w:r>
    </w:p>
    <w:p w:rsidR="00043240" w:rsidRPr="0044684F" w:rsidRDefault="00043240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на 202</w:t>
      </w:r>
      <w:r w:rsidR="00666B1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666B13">
        <w:rPr>
          <w:rFonts w:ascii="Times New Roman" w:hAnsi="Times New Roman" w:cs="Times New Roman"/>
          <w:b/>
          <w:sz w:val="24"/>
          <w:szCs w:val="24"/>
          <w:lang w:val="uk-UA"/>
        </w:rPr>
        <w:t>-2022</w:t>
      </w:r>
      <w:bookmarkStart w:id="0" w:name="_GoBack"/>
      <w:bookmarkEnd w:id="0"/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043240" w:rsidRPr="0044684F" w:rsidRDefault="00043240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C0730" w:rsidRPr="0044684F" w:rsidRDefault="00BC0730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14 Публічне адміністрування у сфері економіки та промисловості</w:t>
      </w:r>
    </w:p>
    <w:p w:rsidR="00BC0730" w:rsidRPr="0044684F" w:rsidRDefault="00BC0730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Правове регулювання публічного адміністрування у сфері економіки. Завдання, функції та методи публічного адміністрування у сері економіки. Організація публічного адміністрування у сфері економіки, планування економічного розвитку держави. Державний контроль у сфері економіки. </w:t>
      </w:r>
    </w:p>
    <w:p w:rsidR="00BC0730" w:rsidRPr="0044684F" w:rsidRDefault="00BC0730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Організаційно-правові засади публічного адміністрування у сфері промисловості. Система органів публічного адміністрування у сфері промисловості. Місцеве самоврядування і промисловість. Державний контроль і нагляд у сфері промисловості. Адміністративна відповідальність у сфері промисловості.</w:t>
      </w:r>
    </w:p>
    <w:p w:rsidR="00BC0730" w:rsidRPr="0044684F" w:rsidRDefault="00BC0730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399C" w:rsidRPr="0044684F" w:rsidRDefault="0084399C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15 Публічне адміністрування у сфері охорони природних ресурсів</w:t>
      </w:r>
    </w:p>
    <w:p w:rsidR="0084399C" w:rsidRPr="0044684F" w:rsidRDefault="00F34036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Організаційно-правові засади публічного адміністрування у сфері використання та охорони природних ресурсів. Органи публічного адміністрування у сфері використання та охорони природних ресурсів. </w:t>
      </w:r>
      <w:r w:rsidR="00241CF4" w:rsidRPr="0044684F">
        <w:rPr>
          <w:rFonts w:ascii="Times New Roman" w:hAnsi="Times New Roman" w:cs="Times New Roman"/>
          <w:sz w:val="24"/>
          <w:szCs w:val="24"/>
          <w:lang w:val="uk-UA"/>
        </w:rPr>
        <w:t>Місцеве самоврядування і охорона природних ресурсів. Публічний контроль за використанням і охоронною природних ресурсів. Адміністративна відповідальність у сфері використання і охорони природних ресурсів.</w:t>
      </w:r>
    </w:p>
    <w:p w:rsidR="0044684F" w:rsidRPr="0044684F" w:rsidRDefault="0044684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57BC" w:rsidRPr="0044684F" w:rsidRDefault="006757BC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16 Публічне адміністрування у сфері фінансів</w:t>
      </w:r>
    </w:p>
    <w:p w:rsidR="006757BC" w:rsidRPr="0044684F" w:rsidRDefault="006757BC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Адміністративно-правове регулювання у сфері фінансів. Характеристика нормативно-правових актів у даній сфері. Органи управління фінансами. Казначейське обслуговування бюджетів. Поняття та види фінансових установ. </w:t>
      </w:r>
      <w:r w:rsidR="003A1506"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Фінансові послуги та їх види. Особливості діяльності фінансових установ. Правовий статус Національний банк України. Фінансовий </w:t>
      </w:r>
      <w:r w:rsidR="003A1506" w:rsidRPr="0044684F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контроль: поняття, види, методи. Публічне адміністрування банківської системи. Державне адміністрування у сфері оподаткування. Адміністративна відповідальність у сфері фінансів.</w:t>
      </w:r>
    </w:p>
    <w:p w:rsidR="00375E49" w:rsidRPr="0044684F" w:rsidRDefault="00375E49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5E49" w:rsidRPr="0044684F" w:rsidRDefault="00375E49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17 Публічне адміністрування у сфері зовнішньоекономічної діяльності та митної справи</w:t>
      </w:r>
    </w:p>
    <w:p w:rsidR="00375E49" w:rsidRPr="0044684F" w:rsidRDefault="00375E49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Адміністративно-правове регулювання зовнішньоекономічної діяльності. Публічне адміністрування зовнішньоекономічної діяльності. Організаційно-правові засади управління митною сферою. Державне управління у сфері реалізації митної політики. Митний контроль. Поняття, ознаки та види митних режимів. Адміністративна відповідальність за порушення митних режимів.</w:t>
      </w:r>
    </w:p>
    <w:p w:rsidR="00375E49" w:rsidRPr="0044684F" w:rsidRDefault="00375E49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5E49" w:rsidRPr="0044684F" w:rsidRDefault="007B662D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18 Публічне адміністр</w:t>
      </w:r>
      <w:r w:rsidR="000F631F" w:rsidRPr="004468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ування </w:t>
      </w: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у сфері закордонних справ</w:t>
      </w:r>
    </w:p>
    <w:p w:rsidR="007B662D" w:rsidRPr="0044684F" w:rsidRDefault="007B662D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Правові засади управління закордонними справами. Органи публічного адміністрування закордонними справами. Адміністративно-правове регулювання в’їзду в Україну та виїзду за кордон для різних категорій фізичних осіб. Візовий та безвізовий режим. Тимчасове перебування іноземців в Україні. </w:t>
      </w:r>
    </w:p>
    <w:p w:rsidR="00C2301C" w:rsidRPr="0044684F" w:rsidRDefault="00C2301C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2301C" w:rsidRPr="0044684F" w:rsidRDefault="00C2301C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19 Публічне адміністрування у сфері </w:t>
      </w:r>
      <w:r w:rsidR="007A2F73" w:rsidRPr="0044684F">
        <w:rPr>
          <w:rFonts w:ascii="Times New Roman" w:hAnsi="Times New Roman" w:cs="Times New Roman"/>
          <w:b/>
          <w:sz w:val="24"/>
          <w:szCs w:val="24"/>
          <w:lang w:val="uk-UA"/>
        </w:rPr>
        <w:t>національної безпеки та оборони</w:t>
      </w:r>
    </w:p>
    <w:p w:rsidR="00C2301C" w:rsidRPr="0044684F" w:rsidRDefault="0064146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Правові засади публічного адміністрування у сфері оборони. Суб’єкти  публічного адміністрування у сфері оборони. Збройні Сили України та їх види. Характеристика військового обов’язку. Військова та альтернативна (невійськова) служба в Україні. Особливості проходження військової служби за призовом і контрактом. Дисциплінарна відповідальність військовослужбовців. Адміністративна відповідальність за порушення законодавства про військовий обов’язок та військову службу. </w:t>
      </w:r>
    </w:p>
    <w:p w:rsidR="0064146F" w:rsidRPr="0044684F" w:rsidRDefault="0064146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146F" w:rsidRPr="0044684F" w:rsidRDefault="007A2F73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20 Публічне адміністрування сферою внутрішніх справ</w:t>
      </w:r>
    </w:p>
    <w:p w:rsidR="00A84AB6" w:rsidRPr="0044684F" w:rsidRDefault="007A2F73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Адміністративно-правові засади публічного адміністрування сферою внутрішніх справ. Структура органів управління сферою внутрішніх справ. Центральний орган виконавчої влади щодо упра</w:t>
      </w:r>
      <w:r w:rsidR="00381957"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вління сферою внутрішніх справ: поняття, структура та інші елементи його адміністративно-правового статусу. </w:t>
      </w:r>
    </w:p>
    <w:p w:rsidR="007A2F73" w:rsidRPr="0044684F" w:rsidRDefault="00381957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Національна поліція місце в системі управління внутрішніми справами, вид, характеристика повноважень. Загальна характеристика адміністративної діяльності поліції. Процедура контрольної діяльності Національної поліції. Національна гвардія її завдання, види, повноваження. </w:t>
      </w:r>
      <w:r w:rsidR="00A84AB6"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Служба в системі органів внутрішніх справ. Дисциплінарна та адміністративна відповідальність працівників Національної поліції та Національної гвардії. </w:t>
      </w:r>
    </w:p>
    <w:p w:rsidR="00A84AB6" w:rsidRPr="0044684F" w:rsidRDefault="00A84AB6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4AB6" w:rsidRPr="0044684F" w:rsidRDefault="00A84AB6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 21 Публічне адміністрування у сфері інформаційних ресурсів</w:t>
      </w:r>
    </w:p>
    <w:p w:rsidR="00B371AA" w:rsidRPr="0044684F" w:rsidRDefault="00A84AB6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Інформація як об’єкт інформаційних правовідносин. Види інформації. Публічна інформація та доступ до неї. Персональні дані та особливості доступу до неї під час публічної діяльності. Поняття та складові інформаційних ресурсів у державному управлінні. Інформаційна діяльність публічних суб’єктів та інформатизація в Україні. Особливості формування інформаційного с</w:t>
      </w:r>
      <w:r w:rsidR="00B371AA"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успільства в Україні. </w:t>
      </w:r>
    </w:p>
    <w:p w:rsidR="00A84AB6" w:rsidRPr="0044684F" w:rsidRDefault="00B371AA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Організац</w:t>
      </w:r>
      <w:r w:rsidR="00A84AB6"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ійно-правові засади управління інформаційними ресурсами. </w:t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Система органів публічного адміністрування інформаційними ресурсами. Адміністративна відповідальність за порушення в інформаційній сфері. </w:t>
      </w:r>
    </w:p>
    <w:p w:rsidR="00B371AA" w:rsidRPr="0044684F" w:rsidRDefault="00B371AA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71AA" w:rsidRPr="0044684F" w:rsidRDefault="00B371AA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22 Досвід Італії у сфері публічного адміністрування</w:t>
      </w:r>
    </w:p>
    <w:p w:rsidR="00B371AA" w:rsidRPr="0044684F" w:rsidRDefault="00B371AA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Поняття та джерела адміністративного права Італії. Органи виконавчої влади у системі публічного адміністрування. Завдання та повноваження центральних органів виконавчої влади. Правовий статус місцевих органів виконавчої влади. Контроль за діяльністю органів виконавчої влади. </w:t>
      </w:r>
    </w:p>
    <w:p w:rsidR="00B371AA" w:rsidRPr="0044684F" w:rsidRDefault="00B371AA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71AA" w:rsidRPr="0044684F" w:rsidRDefault="00B371AA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23 Основи публічного адміністрування у Великій Британії</w:t>
      </w:r>
    </w:p>
    <w:p w:rsidR="00B371AA" w:rsidRPr="0044684F" w:rsidRDefault="00B371AA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Поняття та сутність публічного права </w:t>
      </w:r>
      <w:r w:rsidRPr="0044684F">
        <w:rPr>
          <w:rFonts w:ascii="Times New Roman" w:hAnsi="Times New Roman" w:cs="Times New Roman"/>
          <w:sz w:val="24"/>
          <w:szCs w:val="24"/>
        </w:rPr>
        <w:t>(</w:t>
      </w:r>
      <w:r w:rsidRPr="0044684F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Pr="0044684F">
        <w:rPr>
          <w:rFonts w:ascii="Times New Roman" w:hAnsi="Times New Roman" w:cs="Times New Roman"/>
          <w:sz w:val="24"/>
          <w:szCs w:val="24"/>
        </w:rPr>
        <w:t xml:space="preserve"> </w:t>
      </w:r>
      <w:r w:rsidRPr="0044684F">
        <w:rPr>
          <w:rFonts w:ascii="Times New Roman" w:hAnsi="Times New Roman" w:cs="Times New Roman"/>
          <w:sz w:val="24"/>
          <w:szCs w:val="24"/>
          <w:lang w:val="en-US"/>
        </w:rPr>
        <w:t>law</w:t>
      </w:r>
      <w:r w:rsidRPr="0044684F">
        <w:rPr>
          <w:rFonts w:ascii="Times New Roman" w:hAnsi="Times New Roman" w:cs="Times New Roman"/>
          <w:sz w:val="24"/>
          <w:szCs w:val="24"/>
        </w:rPr>
        <w:t>)</w:t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 Великої Британії. Джерела публічного права Великої Британії. Місце органів виконавчої влади у системі державного апарату. Центральні органи публічної адміністрації їх правове становище. Регіональна адміністрація та її правовий статус. Контроль за діяльністю адміністративних органів: його сутність та види. </w:t>
      </w:r>
    </w:p>
    <w:p w:rsidR="00B371AA" w:rsidRPr="0044684F" w:rsidRDefault="00B371AA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371AA" w:rsidRPr="0044684F" w:rsidRDefault="00B371AA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24 Функціонування механізмів публічного адміністрування у Японії</w:t>
      </w:r>
    </w:p>
    <w:p w:rsidR="00B371AA" w:rsidRPr="0044684F" w:rsidRDefault="00B371AA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Поняття адміністративного права Японії. Система та джерела адміністративного права Японії. Загальна характеристика та організація влади у Японії.  Система суб’єктів, що реалізують публічну владу в Японії (Імператор, </w:t>
      </w:r>
      <w:r w:rsidR="0044684F" w:rsidRPr="0044684F">
        <w:rPr>
          <w:rFonts w:ascii="Times New Roman" w:hAnsi="Times New Roman" w:cs="Times New Roman"/>
          <w:sz w:val="24"/>
          <w:szCs w:val="24"/>
          <w:lang w:val="uk-UA"/>
        </w:rPr>
        <w:t>Парламент – Державна рада, Кабінет Міністрів)</w:t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4684F"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Публічна служба в Японії. Правовий статус префектур в Японії. Контроль за діяльністю адміністративних органів. </w:t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4684F" w:rsidRPr="0044684F" w:rsidRDefault="0044684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84F" w:rsidRPr="0044684F" w:rsidRDefault="0044684F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t>Тема 25 Досвід США у сфері публічного адміністрування</w:t>
      </w:r>
    </w:p>
    <w:p w:rsidR="0044684F" w:rsidRPr="0044684F" w:rsidRDefault="0044684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Поняття та сутність адміністративного права США. Федеральні адміністративні установи. Адміністративні установи Штатів. Публічна служба: поняття та види. Діяльність адміністративних установ США. Адміністративна </w:t>
      </w:r>
      <w:proofErr w:type="spellStart"/>
      <w:r w:rsidRPr="0044684F">
        <w:rPr>
          <w:rFonts w:ascii="Times New Roman" w:hAnsi="Times New Roman" w:cs="Times New Roman"/>
          <w:sz w:val="24"/>
          <w:szCs w:val="24"/>
          <w:lang w:val="uk-UA"/>
        </w:rPr>
        <w:t>нормотворчість</w:t>
      </w:r>
      <w:proofErr w:type="spellEnd"/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. Сутність та види </w:t>
      </w:r>
      <w:proofErr w:type="spellStart"/>
      <w:r w:rsidRPr="0044684F">
        <w:rPr>
          <w:rFonts w:ascii="Times New Roman" w:hAnsi="Times New Roman" w:cs="Times New Roman"/>
          <w:sz w:val="24"/>
          <w:szCs w:val="24"/>
          <w:lang w:val="uk-UA"/>
        </w:rPr>
        <w:t>квазісудової</w:t>
      </w:r>
      <w:proofErr w:type="spellEnd"/>
      <w:r w:rsidRPr="0044684F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діяльності. Контроль судів над адміністрацією.</w:t>
      </w:r>
    </w:p>
    <w:p w:rsidR="0044684F" w:rsidRDefault="0044684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84F" w:rsidRPr="0044684F" w:rsidRDefault="0044684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84F" w:rsidRPr="0044684F" w:rsidRDefault="0044684F" w:rsidP="0044684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 26 Організація публічного адміністрування у Китайській Народній Республіці</w:t>
      </w:r>
    </w:p>
    <w:p w:rsidR="0044684F" w:rsidRPr="0044684F" w:rsidRDefault="0044684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Поняття та система джерел адміністративного права Китайської Народної Республіки. Державна адміністрація Китайської Народної Республіки. Публічна служба у Китаї. Система місцевого самоврядування Китаю. Акти суб’єктів публічної адміністрації Китаю. Контроль за додержанням законності у державному управлінні Китаю.</w:t>
      </w:r>
    </w:p>
    <w:p w:rsidR="0044684F" w:rsidRPr="0044684F" w:rsidRDefault="0044684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4684F" w:rsidRPr="0044684F" w:rsidRDefault="0044684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4684F">
        <w:rPr>
          <w:rFonts w:ascii="Times New Roman" w:hAnsi="Times New Roman" w:cs="Times New Roman"/>
          <w:sz w:val="24"/>
          <w:szCs w:val="24"/>
          <w:lang w:val="uk-UA"/>
        </w:rPr>
        <w:t>Керівник курсу</w:t>
      </w:r>
    </w:p>
    <w:p w:rsidR="0044684F" w:rsidRPr="0044684F" w:rsidRDefault="0044684F" w:rsidP="0044684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4684F">
        <w:rPr>
          <w:rFonts w:ascii="Times New Roman" w:hAnsi="Times New Roman" w:cs="Times New Roman"/>
          <w:sz w:val="24"/>
          <w:szCs w:val="24"/>
          <w:lang w:val="uk-UA"/>
        </w:rPr>
        <w:t>к.ю.н</w:t>
      </w:r>
      <w:proofErr w:type="spellEnd"/>
      <w:r w:rsidRPr="0044684F">
        <w:rPr>
          <w:rFonts w:ascii="Times New Roman" w:hAnsi="Times New Roman" w:cs="Times New Roman"/>
          <w:sz w:val="24"/>
          <w:szCs w:val="24"/>
          <w:lang w:val="uk-UA"/>
        </w:rPr>
        <w:t>., викладач кафедри</w:t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4684F">
        <w:rPr>
          <w:rFonts w:ascii="Times New Roman" w:hAnsi="Times New Roman" w:cs="Times New Roman"/>
          <w:sz w:val="24"/>
          <w:szCs w:val="24"/>
          <w:lang w:val="uk-UA"/>
        </w:rPr>
        <w:tab/>
        <w:t>Зінич Л.В.</w:t>
      </w:r>
    </w:p>
    <w:sectPr w:rsidR="0044684F" w:rsidRPr="0044684F" w:rsidSect="00043240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49EE"/>
    <w:rsid w:val="00043240"/>
    <w:rsid w:val="000F631F"/>
    <w:rsid w:val="00241CF4"/>
    <w:rsid w:val="00375E49"/>
    <w:rsid w:val="00381957"/>
    <w:rsid w:val="003A1506"/>
    <w:rsid w:val="0044684F"/>
    <w:rsid w:val="0064146F"/>
    <w:rsid w:val="00666B13"/>
    <w:rsid w:val="006757BC"/>
    <w:rsid w:val="00712BA7"/>
    <w:rsid w:val="007A2F73"/>
    <w:rsid w:val="007B662D"/>
    <w:rsid w:val="0084399C"/>
    <w:rsid w:val="008E1AA7"/>
    <w:rsid w:val="00A84AB6"/>
    <w:rsid w:val="00B349EE"/>
    <w:rsid w:val="00B371AA"/>
    <w:rsid w:val="00BC0730"/>
    <w:rsid w:val="00C15AB8"/>
    <w:rsid w:val="00C2301C"/>
    <w:rsid w:val="00EB18A2"/>
    <w:rsid w:val="00F3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DA8F3"/>
  <w15:docId w15:val="{EC209353-9BEA-4FC7-98DB-8827701A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Liubomyr Zinych</cp:lastModifiedBy>
  <cp:revision>17</cp:revision>
  <dcterms:created xsi:type="dcterms:W3CDTF">2001-12-31T21:13:00Z</dcterms:created>
  <dcterms:modified xsi:type="dcterms:W3CDTF">2021-09-05T21:01:00Z</dcterms:modified>
</cp:coreProperties>
</file>